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804073"/>
      <w:bookmarkEnd w:id="0"/>
      <w:bookmarkStart w:id="1" w:name="_Toc22953395"/>
      <w:bookmarkEnd w:id="1"/>
    </w:p>
    <w:p w14:paraId="0C735D19">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驻马店市中心医院妇儿院区安防系统维保及安防设施常用配件</w:t>
      </w:r>
      <w:r>
        <w:rPr>
          <w:rFonts w:hint="eastAsia" w:cs="宋体"/>
          <w:b/>
          <w:bCs/>
          <w:color w:val="auto"/>
          <w:sz w:val="48"/>
          <w:szCs w:val="48"/>
          <w:highlight w:val="none"/>
          <w:lang w:val="en-US" w:eastAsia="zh-CN"/>
        </w:rPr>
        <w:t>采购项目</w:t>
      </w:r>
    </w:p>
    <w:p w14:paraId="43B7407E">
      <w:pPr>
        <w:pStyle w:val="20"/>
        <w:bidi w:val="0"/>
        <w:jc w:val="center"/>
        <w:rPr>
          <w:rStyle w:val="45"/>
          <w:rFonts w:hint="eastAsia" w:cs="宋体"/>
          <w:b/>
          <w:bCs/>
          <w:color w:val="auto"/>
          <w:sz w:val="44"/>
          <w:szCs w:val="44"/>
          <w:highlight w:val="none"/>
          <w:lang w:val="en-US" w:eastAsia="zh-CN"/>
        </w:rPr>
      </w:pPr>
    </w:p>
    <w:p w14:paraId="3041D311">
      <w:pPr>
        <w:pStyle w:val="20"/>
        <w:bidi w:val="0"/>
        <w:jc w:val="center"/>
        <w:rPr>
          <w:rStyle w:val="45"/>
          <w:rFonts w:hint="eastAsia" w:cs="宋体"/>
          <w:b/>
          <w:bCs/>
          <w:color w:val="auto"/>
          <w:sz w:val="44"/>
          <w:szCs w:val="44"/>
          <w:highlight w:val="none"/>
          <w:lang w:val="en-US" w:eastAsia="zh-CN"/>
        </w:rPr>
      </w:pPr>
    </w:p>
    <w:p w14:paraId="72164425">
      <w:pPr>
        <w:pStyle w:val="20"/>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5"/>
          <w:rFonts w:hint="eastAsia" w:ascii="宋体" w:hAnsi="宋体" w:eastAsia="宋体" w:cs="宋体"/>
          <w:b/>
          <w:bCs/>
          <w:color w:val="auto"/>
          <w:sz w:val="48"/>
          <w:szCs w:val="48"/>
          <w:highlight w:val="none"/>
        </w:rPr>
      </w:pPr>
    </w:p>
    <w:p w14:paraId="158E927F">
      <w:pPr>
        <w:pStyle w:val="20"/>
        <w:bidi w:val="0"/>
        <w:jc w:val="center"/>
        <w:rPr>
          <w:rStyle w:val="45"/>
          <w:rFonts w:hint="eastAsia" w:ascii="宋体" w:hAnsi="宋体" w:eastAsia="宋体" w:cs="宋体"/>
          <w:b/>
          <w:bCs/>
          <w:color w:val="auto"/>
          <w:sz w:val="48"/>
          <w:szCs w:val="48"/>
          <w:highlight w:val="none"/>
        </w:rPr>
      </w:pPr>
    </w:p>
    <w:p w14:paraId="5ABC8E99">
      <w:pPr>
        <w:pStyle w:val="20"/>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采购代理机构：河南锦隆招标代理有限公司</w:t>
      </w:r>
    </w:p>
    <w:p w14:paraId="4FCBE59C">
      <w:pPr>
        <w:tabs>
          <w:tab w:val="left" w:pos="2700"/>
          <w:tab w:val="left" w:pos="2880"/>
          <w:tab w:val="left" w:pos="3060"/>
          <w:tab w:val="left" w:pos="7560"/>
        </w:tabs>
        <w:snapToGrid w:val="0"/>
        <w:spacing w:line="480" w:lineRule="auto"/>
        <w:ind w:firstLine="1928" w:firstLineChars="6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08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_Toc26528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第一章  </w:t>
      </w:r>
      <w:r>
        <w:rPr>
          <w:rFonts w:hint="eastAsia" w:ascii="宋体" w:hAnsi="宋体" w:eastAsia="宋体" w:cs="宋体"/>
          <w:color w:val="auto"/>
          <w:szCs w:val="32"/>
          <w:highlight w:val="none"/>
          <w:lang w:val="en-US" w:eastAsia="zh-CN"/>
        </w:rPr>
        <w:t>竞争性磋商</w:t>
      </w:r>
      <w:r>
        <w:rPr>
          <w:rFonts w:hint="eastAsia" w:ascii="宋体" w:hAnsi="宋体" w:eastAsia="宋体" w:cs="宋体"/>
          <w:color w:val="auto"/>
          <w:szCs w:val="32"/>
          <w:highlight w:val="none"/>
        </w:rPr>
        <w:t>公告</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_Toc26528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78C5A8E5">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_Toc19124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第二章  </w:t>
      </w:r>
      <w:r>
        <w:rPr>
          <w:rFonts w:hint="eastAsia" w:ascii="宋体" w:hAnsi="宋体" w:eastAsia="宋体" w:cs="宋体"/>
          <w:color w:val="auto"/>
          <w:szCs w:val="32"/>
          <w:highlight w:val="none"/>
          <w:lang w:eastAsia="zh-CN"/>
        </w:rPr>
        <w:t>采购</w:t>
      </w:r>
      <w:r>
        <w:rPr>
          <w:rFonts w:hint="eastAsia" w:ascii="宋体" w:hAnsi="宋体" w:eastAsia="宋体" w:cs="宋体"/>
          <w:color w:val="auto"/>
          <w:szCs w:val="32"/>
          <w:highlight w:val="none"/>
        </w:rPr>
        <w:t>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_Toc19124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2B55758C">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_Toc8501 </w:instrText>
      </w:r>
      <w:r>
        <w:rPr>
          <w:rFonts w:hint="eastAsia" w:ascii="宋体" w:hAnsi="宋体" w:eastAsia="宋体" w:cs="宋体"/>
          <w:bCs/>
          <w:color w:val="auto"/>
          <w:szCs w:val="32"/>
          <w:highlight w:val="none"/>
        </w:rPr>
        <w:fldChar w:fldCharType="separate"/>
      </w:r>
      <w:r>
        <w:rPr>
          <w:rFonts w:hint="eastAsia" w:ascii="宋体" w:hAnsi="宋体" w:eastAsia="宋体" w:cs="宋体"/>
          <w:bCs/>
          <w:color w:val="auto"/>
          <w:szCs w:val="32"/>
          <w:highlight w:val="none"/>
        </w:rPr>
        <w:t xml:space="preserve">第三章  </w:t>
      </w:r>
      <w:r>
        <w:rPr>
          <w:rFonts w:hint="eastAsia" w:ascii="宋体" w:hAnsi="宋体" w:eastAsia="宋体" w:cs="宋体"/>
          <w:bCs/>
          <w:color w:val="auto"/>
          <w:szCs w:val="32"/>
          <w:highlight w:val="none"/>
          <w:lang w:eastAsia="zh-CN"/>
        </w:rPr>
        <w:t>供应商</w:t>
      </w:r>
      <w:r>
        <w:rPr>
          <w:rFonts w:hint="eastAsia" w:ascii="宋体" w:hAnsi="宋体" w:eastAsia="宋体" w:cs="宋体"/>
          <w:bCs/>
          <w:color w:val="auto"/>
          <w:szCs w:val="32"/>
          <w:highlight w:val="none"/>
        </w:rPr>
        <w:t>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_Toc8501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31D52CE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_Toc31399 </w:instrText>
      </w:r>
      <w:r>
        <w:rPr>
          <w:rFonts w:hint="eastAsia" w:ascii="宋体" w:hAnsi="宋体" w:eastAsia="宋体" w:cs="宋体"/>
          <w:bCs/>
          <w:color w:val="auto"/>
          <w:szCs w:val="32"/>
          <w:highlight w:val="none"/>
        </w:rPr>
        <w:fldChar w:fldCharType="separate"/>
      </w:r>
      <w:r>
        <w:rPr>
          <w:rFonts w:hint="eastAsia" w:ascii="宋体" w:hAnsi="宋体" w:eastAsia="宋体" w:cs="宋体"/>
          <w:bCs/>
          <w:color w:val="auto"/>
          <w:kern w:val="0"/>
          <w:szCs w:val="32"/>
          <w:highlight w:val="none"/>
        </w:rPr>
        <w:t>第四章  评标办法及评分标准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_Toc31399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18</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5C59EEF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_Toc11904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28"/>
          <w:highlight w:val="none"/>
        </w:rPr>
        <w:t>第五章  采购合同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_Toc11904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20</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399D6560">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_Toc18702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第六章  </w:t>
      </w:r>
      <w:r>
        <w:rPr>
          <w:rFonts w:hint="eastAsia" w:ascii="宋体" w:hAnsi="宋体" w:eastAsia="宋体" w:cs="宋体"/>
          <w:color w:val="auto"/>
          <w:szCs w:val="32"/>
          <w:highlight w:val="none"/>
          <w:lang w:val="en-US" w:eastAsia="zh-CN"/>
        </w:rPr>
        <w:t>响应</w:t>
      </w:r>
      <w:r>
        <w:rPr>
          <w:rFonts w:hint="eastAsia" w:ascii="宋体" w:hAnsi="宋体" w:eastAsia="宋体" w:cs="宋体"/>
          <w:color w:val="auto"/>
          <w:szCs w:val="32"/>
          <w:highlight w:val="none"/>
        </w:rPr>
        <w:t>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_Toc18702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21</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驻马店市中心医院妇儿院区安防系统维保及安防设施常用配件采购项目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eastAsia="宋体" w:cs="宋体"/>
          <w:color w:val="auto"/>
          <w:sz w:val="24"/>
          <w:szCs w:val="32"/>
          <w:highlight w:val="none"/>
          <w:u w:val="single"/>
          <w:lang w:val="en-US" w:eastAsia="zh-CN"/>
        </w:rPr>
        <w:t>驻马店市中心医院妇儿院区安防系统维保及安防设施常用配件采购项目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驻马店市中心医院妇儿院区安防系统维保及安防设施常用配件采购项目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16万元；</w:t>
      </w:r>
    </w:p>
    <w:p w14:paraId="20C4296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一年；</w:t>
      </w:r>
    </w:p>
    <w:p w14:paraId="03CB215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27704"/>
      <w:bookmarkStart w:id="5" w:name="_Toc16639"/>
      <w:bookmarkStart w:id="6" w:name="_Toc18607"/>
      <w:bookmarkStart w:id="7" w:name="_Toc23626"/>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7823"/>
      <w:bookmarkStart w:id="9" w:name="_Toc30971"/>
      <w:bookmarkStart w:id="10" w:name="_Toc30643"/>
      <w:bookmarkStart w:id="11" w:name="_Toc23395"/>
      <w:bookmarkStart w:id="12" w:name="_Toc9562"/>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3A408E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25</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27</w:t>
      </w:r>
      <w:r>
        <w:rPr>
          <w:rFonts w:hint="eastAsia" w:ascii="宋体" w:hAnsi="宋体" w:eastAsia="宋体" w:cs="宋体"/>
          <w:color w:val="auto"/>
          <w:sz w:val="24"/>
          <w:szCs w:val="24"/>
          <w:highlight w:val="none"/>
          <w:shd w:val="clear" w:color="auto" w:fill="FFFFFF"/>
        </w:rPr>
        <w:t>日，</w:t>
      </w:r>
      <w:r>
        <w:rPr>
          <w:rFonts w:hint="eastAsia" w:ascii="宋体" w:hAnsi="宋体" w:eastAsia="宋体" w:cs="宋体"/>
          <w:color w:val="auto"/>
          <w:sz w:val="24"/>
          <w:szCs w:val="24"/>
          <w:highlight w:val="none"/>
          <w:shd w:val="clear" w:color="auto" w:fill="FFFFFF"/>
        </w:rPr>
        <w:t>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RYUKA454526784@163</w:t>
      </w:r>
      <w:r>
        <w:rPr>
          <w:rFonts w:hint="eastAsia" w:ascii="宋体" w:hAnsi="宋体" w:eastAsia="宋体" w:cs="宋体"/>
          <w:color w:val="auto"/>
          <w:kern w:val="0"/>
          <w:sz w:val="24"/>
          <w:szCs w:val="24"/>
          <w:highlight w:val="none"/>
          <w:shd w:val="clear" w:color="auto" w:fill="FFFFFF"/>
          <w:lang w:val="en-US" w:eastAsia="zh-CN" w:bidi="ar-SA"/>
        </w:rPr>
        <w:t>.com,并标明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27480"/>
      <w:bookmarkStart w:id="14" w:name="_Toc10738"/>
      <w:bookmarkStart w:id="15" w:name="_Toc25869"/>
      <w:bookmarkStart w:id="16" w:name="_Toc15135"/>
      <w:bookmarkStart w:id="17" w:name="_Toc15111"/>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20287"/>
      <w:bookmarkStart w:id="19" w:name="_Toc30918"/>
      <w:bookmarkStart w:id="20" w:name="_Toc29784"/>
      <w:bookmarkStart w:id="21" w:name="_Toc6523"/>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27370"/>
      <w:bookmarkStart w:id="25" w:name="_Toc16291"/>
      <w:bookmarkStart w:id="26" w:name="_Toc24274"/>
      <w:bookmarkStart w:id="27" w:name="_Toc31928"/>
      <w:bookmarkStart w:id="28" w:name="_Toc3604"/>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2700C87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2.采购代理机构：河南锦隆招标代理有限公司</w:t>
      </w:r>
    </w:p>
    <w:p w14:paraId="71F4CEB5">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地址：驻马店市置地大道与天中山大道交叉口西北侧甲壳虫商业楼6021</w:t>
      </w:r>
    </w:p>
    <w:p w14:paraId="04FA86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联系人：陈女士</w:t>
      </w:r>
    </w:p>
    <w:p w14:paraId="333AAA0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联系方式：0396-2615559</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bookmarkStart w:id="79" w:name="_GoBack"/>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24</w:t>
      </w:r>
      <w:r>
        <w:rPr>
          <w:rFonts w:hint="eastAsia" w:ascii="宋体" w:hAnsi="宋体" w:eastAsia="宋体" w:cs="宋体"/>
          <w:color w:val="auto"/>
          <w:sz w:val="24"/>
          <w:szCs w:val="24"/>
          <w:highlight w:val="none"/>
          <w:shd w:val="clear" w:color="auto" w:fill="FFFFFF"/>
        </w:rPr>
        <w:t>日</w:t>
      </w:r>
      <w:bookmarkEnd w:id="79"/>
    </w:p>
    <w:p w14:paraId="1C0E0222">
      <w:pPr>
        <w:rPr>
          <w:rFonts w:hint="eastAsia" w:ascii="宋体" w:hAnsi="宋体" w:eastAsia="宋体" w:cs="宋体"/>
          <w:b/>
          <w:color w:val="auto"/>
          <w:sz w:val="32"/>
          <w:szCs w:val="32"/>
          <w:highlight w:val="none"/>
        </w:rPr>
      </w:pPr>
      <w:bookmarkStart w:id="29" w:name="_Toc23793"/>
      <w:bookmarkStart w:id="30" w:name="_Toc29890"/>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9989"/>
      <w:bookmarkStart w:id="33" w:name="_Toc23610"/>
      <w:bookmarkStart w:id="34" w:name="_Toc31536"/>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驻马店市中心医院妇儿院区安防系统维保及安防设施常用配件采购项目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5"/>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8"/>
        <w:gridCol w:w="1887"/>
        <w:gridCol w:w="1783"/>
        <w:gridCol w:w="1800"/>
        <w:gridCol w:w="1086"/>
        <w:gridCol w:w="1273"/>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968" w:type="dxa"/>
            <w:vAlign w:val="center"/>
          </w:tcPr>
          <w:p w14:paraId="7BB03108">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序号</w:t>
            </w:r>
          </w:p>
        </w:tc>
        <w:tc>
          <w:tcPr>
            <w:tcW w:w="1887" w:type="dxa"/>
            <w:vAlign w:val="center"/>
          </w:tcPr>
          <w:p w14:paraId="63A6E1B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设备</w:t>
            </w:r>
            <w:r>
              <w:rPr>
                <w:rFonts w:hint="eastAsia" w:ascii="宋体" w:hAnsi="宋体" w:eastAsia="宋体" w:cs="宋体"/>
                <w:b/>
                <w:bCs/>
                <w:color w:val="auto"/>
                <w:sz w:val="24"/>
                <w:szCs w:val="24"/>
                <w:highlight w:val="none"/>
              </w:rPr>
              <w:t>名称</w:t>
            </w:r>
          </w:p>
        </w:tc>
        <w:tc>
          <w:tcPr>
            <w:tcW w:w="1783" w:type="dxa"/>
            <w:vAlign w:val="center"/>
          </w:tcPr>
          <w:p w14:paraId="526E1859">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cs="宋体"/>
                <w:b/>
                <w:bCs/>
                <w:color w:val="auto"/>
                <w:sz w:val="24"/>
                <w:szCs w:val="24"/>
                <w:highlight w:val="none"/>
                <w:lang w:val="en-US" w:eastAsia="zh-CN"/>
              </w:rPr>
            </w:pPr>
            <w:r>
              <w:rPr>
                <w:rFonts w:hint="eastAsia" w:ascii="宋体" w:hAnsi="宋体" w:eastAsia="宋体" w:cs="宋体"/>
                <w:b/>
                <w:bCs/>
                <w:color w:val="auto"/>
                <w:sz w:val="24"/>
                <w:szCs w:val="24"/>
                <w:highlight w:val="none"/>
              </w:rPr>
              <w:t>资金预算</w:t>
            </w:r>
          </w:p>
        </w:tc>
        <w:tc>
          <w:tcPr>
            <w:tcW w:w="1800" w:type="dxa"/>
            <w:vAlign w:val="center"/>
          </w:tcPr>
          <w:p w14:paraId="1304C167">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资金性质</w:t>
            </w:r>
          </w:p>
        </w:tc>
        <w:tc>
          <w:tcPr>
            <w:tcW w:w="1086" w:type="dxa"/>
            <w:vAlign w:val="center"/>
          </w:tcPr>
          <w:p w14:paraId="2AF52A7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单位</w:t>
            </w:r>
          </w:p>
        </w:tc>
        <w:tc>
          <w:tcPr>
            <w:tcW w:w="1273" w:type="dxa"/>
            <w:vAlign w:val="center"/>
          </w:tcPr>
          <w:p w14:paraId="78A9F1D6">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968" w:type="dxa"/>
            <w:shd w:val="clear" w:color="auto" w:fill="auto"/>
            <w:vAlign w:val="center"/>
          </w:tcPr>
          <w:p w14:paraId="7E2267BB">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c>
          <w:tcPr>
            <w:tcW w:w="1887" w:type="dxa"/>
            <w:shd w:val="clear" w:color="auto" w:fill="auto"/>
            <w:vAlign w:val="center"/>
          </w:tcPr>
          <w:p w14:paraId="32751584">
            <w:pPr>
              <w:spacing w:line="560" w:lineRule="exact"/>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安防系统维保</w:t>
            </w:r>
          </w:p>
        </w:tc>
        <w:tc>
          <w:tcPr>
            <w:tcW w:w="1783" w:type="dxa"/>
            <w:shd w:val="clear" w:color="auto" w:fill="auto"/>
            <w:vAlign w:val="center"/>
          </w:tcPr>
          <w:p w14:paraId="26AB1AEA">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6万元</w:t>
            </w:r>
          </w:p>
        </w:tc>
        <w:tc>
          <w:tcPr>
            <w:tcW w:w="1800" w:type="dxa"/>
            <w:shd w:val="clear" w:color="auto" w:fill="auto"/>
            <w:vAlign w:val="center"/>
          </w:tcPr>
          <w:p w14:paraId="65066930">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自筹</w:t>
            </w:r>
          </w:p>
        </w:tc>
        <w:tc>
          <w:tcPr>
            <w:tcW w:w="1086" w:type="dxa"/>
            <w:shd w:val="clear" w:color="auto" w:fill="auto"/>
            <w:vAlign w:val="center"/>
          </w:tcPr>
          <w:p w14:paraId="2D610A1B">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c>
          <w:tcPr>
            <w:tcW w:w="1273" w:type="dxa"/>
            <w:shd w:val="clear" w:color="auto" w:fill="auto"/>
            <w:vAlign w:val="center"/>
          </w:tcPr>
          <w:p w14:paraId="6E5A7B3B">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r>
      <w:tr w14:paraId="2127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968" w:type="dxa"/>
            <w:shd w:val="clear" w:color="auto" w:fill="auto"/>
            <w:vAlign w:val="center"/>
          </w:tcPr>
          <w:p w14:paraId="47569EB6">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2</w:t>
            </w:r>
          </w:p>
        </w:tc>
        <w:tc>
          <w:tcPr>
            <w:tcW w:w="1887" w:type="dxa"/>
            <w:shd w:val="clear" w:color="auto" w:fill="auto"/>
            <w:vAlign w:val="center"/>
          </w:tcPr>
          <w:p w14:paraId="3A298224">
            <w:pPr>
              <w:spacing w:line="560" w:lineRule="exact"/>
              <w:jc w:val="both"/>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安防设施常用配件</w:t>
            </w:r>
          </w:p>
        </w:tc>
        <w:tc>
          <w:tcPr>
            <w:tcW w:w="1783" w:type="dxa"/>
            <w:shd w:val="clear" w:color="auto" w:fill="auto"/>
            <w:vAlign w:val="center"/>
          </w:tcPr>
          <w:p w14:paraId="7AED6CFE">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10万元</w:t>
            </w:r>
          </w:p>
        </w:tc>
        <w:tc>
          <w:tcPr>
            <w:tcW w:w="1800" w:type="dxa"/>
            <w:shd w:val="clear" w:color="auto" w:fill="auto"/>
            <w:vAlign w:val="center"/>
          </w:tcPr>
          <w:p w14:paraId="3F7851D3">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自筹</w:t>
            </w:r>
          </w:p>
        </w:tc>
        <w:tc>
          <w:tcPr>
            <w:tcW w:w="1086" w:type="dxa"/>
            <w:shd w:val="clear" w:color="auto" w:fill="auto"/>
            <w:vAlign w:val="center"/>
          </w:tcPr>
          <w:p w14:paraId="698690F8">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c>
          <w:tcPr>
            <w:tcW w:w="1273" w:type="dxa"/>
            <w:shd w:val="clear" w:color="auto" w:fill="auto"/>
            <w:vAlign w:val="center"/>
          </w:tcPr>
          <w:p w14:paraId="1D594C63">
            <w:pPr>
              <w:spacing w:line="560" w:lineRule="exact"/>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sz w:val="24"/>
                <w:szCs w:val="24"/>
              </w:rPr>
              <w:t>1</w:t>
            </w:r>
          </w:p>
        </w:tc>
      </w:tr>
      <w:tr w14:paraId="54F6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68" w:type="dxa"/>
            <w:shd w:val="clear" w:color="auto" w:fill="auto"/>
            <w:vAlign w:val="center"/>
          </w:tcPr>
          <w:p w14:paraId="109263F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sz w:val="24"/>
                <w:szCs w:val="24"/>
              </w:rPr>
              <w:t>合计</w:t>
            </w:r>
          </w:p>
        </w:tc>
        <w:tc>
          <w:tcPr>
            <w:tcW w:w="7829" w:type="dxa"/>
            <w:gridSpan w:val="5"/>
            <w:shd w:val="clear" w:color="auto" w:fill="auto"/>
            <w:vAlign w:val="center"/>
          </w:tcPr>
          <w:p w14:paraId="69AC9F3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2168" w:firstLineChars="90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sz w:val="24"/>
                <w:szCs w:val="24"/>
              </w:rPr>
              <w:t>16万元</w:t>
            </w:r>
          </w:p>
        </w:tc>
      </w:tr>
      <w:tr w14:paraId="73FD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68" w:type="dxa"/>
            <w:shd w:val="clear" w:color="auto" w:fill="auto"/>
            <w:vAlign w:val="center"/>
          </w:tcPr>
          <w:p w14:paraId="568EAAA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sz w:val="24"/>
                <w:szCs w:val="24"/>
              </w:rPr>
              <w:t>备注</w:t>
            </w:r>
          </w:p>
        </w:tc>
        <w:tc>
          <w:tcPr>
            <w:tcW w:w="7829" w:type="dxa"/>
            <w:gridSpan w:val="5"/>
            <w:shd w:val="clear" w:color="auto" w:fill="auto"/>
            <w:vAlign w:val="center"/>
          </w:tcPr>
          <w:p w14:paraId="087A3D7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sz w:val="24"/>
                <w:szCs w:val="24"/>
              </w:rPr>
              <w:t>安防设施常用配件据实结算</w:t>
            </w:r>
          </w:p>
        </w:tc>
      </w:tr>
    </w:tbl>
    <w:p w14:paraId="2463D753">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技术要求：</w:t>
      </w:r>
    </w:p>
    <w:p w14:paraId="65B0C2A4">
      <w:pPr>
        <w:keepNext w:val="0"/>
        <w:keepLines w:val="0"/>
        <w:pageBreakBefore w:val="0"/>
        <w:widowControl/>
        <w:kinsoku/>
        <w:wordWrap/>
        <w:overflowPunct/>
        <w:topLinePunct w:val="0"/>
        <w:autoSpaceDE/>
        <w:autoSpaceDN/>
        <w:bidi w:val="0"/>
        <w:adjustRightInd/>
        <w:snapToGrid/>
        <w:spacing w:line="360" w:lineRule="auto"/>
        <w:ind w:firstLine="626" w:firstLineChars="261"/>
        <w:textAlignment w:val="auto"/>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1.</w:t>
      </w:r>
      <w:r>
        <w:rPr>
          <w:rFonts w:hint="eastAsia" w:asciiTheme="minorEastAsia" w:hAnsiTheme="minorEastAsia" w:eastAsiaTheme="minorEastAsia" w:cstheme="minorEastAsia"/>
          <w:sz w:val="24"/>
          <w:szCs w:val="24"/>
          <w:u w:val="none"/>
        </w:rPr>
        <w:t>视频监控系统：1600路摄像机（含人脸识别摄像机、行为分析摄像机、电梯专用摄像机等）及配套传输设备（交换机、光模块、光纤收发器等）、存储设备（48 盘位存储服务器、监控硬盘等）和显示设备（LCD显示屏、解码器等）维护保养和安防管理系统平台的升级和维护。</w:t>
      </w:r>
    </w:p>
    <w:p w14:paraId="4927FB7F">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2.</w:t>
      </w:r>
      <w:r>
        <w:rPr>
          <w:rFonts w:hint="eastAsia" w:asciiTheme="minorEastAsia" w:hAnsiTheme="minorEastAsia" w:eastAsiaTheme="minorEastAsia" w:cstheme="minorEastAsia"/>
          <w:sz w:val="24"/>
          <w:szCs w:val="24"/>
          <w:u w:val="none"/>
        </w:rPr>
        <w:t>入侵报警系统：10套入侵报警设备，包含入侵像机、防入侵门磁、防入侵红外探测器和网络接警主机的检修与调试。</w:t>
      </w:r>
    </w:p>
    <w:p w14:paraId="1DE822E3">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sz w:val="24"/>
          <w:szCs w:val="24"/>
          <w:u w:val="none"/>
        </w:rPr>
      </w:pPr>
      <w:r>
        <w:rPr>
          <w:rFonts w:hint="eastAsia" w:asciiTheme="minorEastAsia" w:hAnsiTheme="minorEastAsia" w:eastAsiaTheme="minorEastAsia" w:cstheme="minorEastAsia"/>
          <w:sz w:val="24"/>
          <w:szCs w:val="24"/>
          <w:u w:val="none"/>
          <w:lang w:val="en-US" w:eastAsia="zh-CN"/>
        </w:rPr>
        <w:t>3.</w:t>
      </w:r>
      <w:r>
        <w:rPr>
          <w:rFonts w:hint="eastAsia" w:asciiTheme="minorEastAsia" w:hAnsiTheme="minorEastAsia" w:eastAsiaTheme="minorEastAsia" w:cstheme="minorEastAsia"/>
          <w:sz w:val="24"/>
          <w:szCs w:val="24"/>
          <w:u w:val="none"/>
        </w:rPr>
        <w:t>车辆进出管理系统：11套车辆进出管理系统，包含车辆识别摄像机、直杆道闸、高速闸机（含补光灯、防砸雷达、显示装置等配件）的机械与电控系统维护保养。​</w:t>
      </w:r>
    </w:p>
    <w:p w14:paraId="6D8F1995">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sz w:val="24"/>
          <w:szCs w:val="24"/>
          <w:u w:val="none"/>
          <w:lang w:val="en-US" w:eastAsia="zh-CN"/>
        </w:rPr>
        <w:t>4.</w:t>
      </w:r>
      <w:r>
        <w:rPr>
          <w:rFonts w:hint="eastAsia" w:asciiTheme="minorEastAsia" w:hAnsiTheme="minorEastAsia" w:eastAsiaTheme="minorEastAsia" w:cstheme="minorEastAsia"/>
          <w:sz w:val="24"/>
          <w:szCs w:val="24"/>
          <w:u w:val="none"/>
        </w:rPr>
        <w:t>一键报警系统：包含286个警按钮点位、报警主机、基站的信号传输等设施的维护</w:t>
      </w:r>
      <w:r>
        <w:rPr>
          <w:rFonts w:hint="eastAsia" w:asciiTheme="minorEastAsia" w:hAnsiTheme="minorEastAsia" w:eastAsiaTheme="minorEastAsia" w:cstheme="minorEastAsia"/>
          <w:b w:val="0"/>
          <w:bCs w:val="0"/>
          <w:sz w:val="24"/>
          <w:szCs w:val="24"/>
          <w:u w:val="none"/>
        </w:rPr>
        <w:t>保养。</w:t>
      </w:r>
    </w:p>
    <w:p w14:paraId="25D54F09">
      <w:pPr>
        <w:keepNext w:val="0"/>
        <w:keepLines w:val="0"/>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5.</w:t>
      </w:r>
      <w:r>
        <w:rPr>
          <w:rFonts w:hint="eastAsia" w:asciiTheme="minorEastAsia" w:hAnsiTheme="minorEastAsia" w:eastAsiaTheme="minorEastAsia" w:cstheme="minorEastAsia"/>
          <w:b w:val="0"/>
          <w:bCs w:val="0"/>
          <w:sz w:val="24"/>
          <w:szCs w:val="24"/>
          <w:u w:val="none"/>
        </w:rPr>
        <w:t>其他配套设施：镀锌管线路、电源线、屏蔽线、PDU 插排、空气开关等辅助设备的隐患排查与修复。</w:t>
      </w:r>
    </w:p>
    <w:p w14:paraId="4F9B49F7">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p>
    <w:p w14:paraId="59E431C0">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p>
    <w:p w14:paraId="351F7F19">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p>
    <w:p w14:paraId="3FFA7B43">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6.</w:t>
      </w:r>
      <w:r>
        <w:rPr>
          <w:rFonts w:hint="eastAsia" w:asciiTheme="minorEastAsia" w:hAnsiTheme="minorEastAsia" w:eastAsiaTheme="minorEastAsia" w:cstheme="minorEastAsia"/>
          <w:b w:val="0"/>
          <w:bCs w:val="0"/>
          <w:sz w:val="24"/>
          <w:szCs w:val="24"/>
          <w:u w:val="none"/>
        </w:rPr>
        <w:t>基础维保服务​</w:t>
      </w:r>
    </w:p>
    <w:p w14:paraId="2607D1FE">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1</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定期巡检：每月不少于 2 次全面巡检，记录设备运行状态（如摄像机图像清晰度、服务器存储容量、道闸起降灵敏度等），提交《巡查报告》。每季度对传输网络进行性能测试（如带宽利用率、链路稳定性），确保视频流无卡顿、无丢包。</w:t>
      </w:r>
    </w:p>
    <w:p w14:paraId="150FBB18">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2</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故障响应：提供 7×24 小时故障报修服务，接到报修后2 小时内抵达现场，4 小时内恢复关键设备（如人脸识别服务器、核心交换机）运行，普通故障不超过 4小时解决。设备损坏需采购设备更换的，在设备货到后 4 小时内排除故障</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w:t>
      </w:r>
    </w:p>
    <w:p w14:paraId="17894C95">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3</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设备维护：清洁摄像机镜头、道闸传感器等易积尘部件，每年不少于 4 次。校验入侵报警系统误报率，确保人 / 车侦测准确率≥95%，过滤非人/非车误报率≥98%。测试道闸防砸功能，确保防砸雷达触发响应时间≤0.1 秒，避免误触伤人。​</w:t>
      </w:r>
    </w:p>
    <w:p w14:paraId="094BA0D6">
      <w:pPr>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4</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年度计划：制定年度维保计划并执行，确保所有设施维护覆盖率100%，设备完好率≥98%。</w:t>
      </w:r>
    </w:p>
    <w:p w14:paraId="3565E7C4">
      <w:pPr>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5</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人员培训：每季度对安防值班人员进行1次技能培训（含设备操作、故障识别、应急流程等）。</w:t>
      </w:r>
    </w:p>
    <w:p w14:paraId="2179229F">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7.</w:t>
      </w:r>
      <w:r>
        <w:rPr>
          <w:rFonts w:hint="eastAsia" w:asciiTheme="minorEastAsia" w:hAnsiTheme="minorEastAsia" w:eastAsiaTheme="minorEastAsia" w:cstheme="minorEastAsia"/>
          <w:b w:val="0"/>
          <w:bCs w:val="0"/>
          <w:sz w:val="24"/>
          <w:szCs w:val="24"/>
          <w:u w:val="none"/>
        </w:rPr>
        <w:t>系统优化与升级​</w:t>
      </w:r>
    </w:p>
    <w:p w14:paraId="3F31EE20">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1</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软件支持：免费提供各系统的升级服务，确保系统对医院复杂场景（如戴口罩、强光环境）的人脸检测准确率≥90%。​后续端口、扩充平台路数等由中标方承担。定期更新入侵报警系统数据库，兼容新型报警传感器协议。​</w:t>
      </w:r>
    </w:p>
    <w:p w14:paraId="79891C96">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2</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硬件扩容：​当存储服务器容量低于 20% 时，提前 7 天预警并提供扩容方案（如增加硬盘、优化录像存储策略）。对老化线缆（如六类网线、RVVP 屏蔽线）进行抽样检测，每年抽检比例不低于 10%，发现衰减超标及时更换。​</w:t>
      </w:r>
    </w:p>
    <w:p w14:paraId="1C1A93F7">
      <w:pPr>
        <w:pageBreakBefore w:val="0"/>
        <w:widowControl/>
        <w:kinsoku/>
        <w:wordWrap/>
        <w:overflowPunct/>
        <w:topLinePunct w:val="0"/>
        <w:autoSpaceDE/>
        <w:autoSpaceDN/>
        <w:bidi w:val="0"/>
        <w:adjustRightInd/>
        <w:snapToGrid/>
        <w:spacing w:line="360" w:lineRule="auto"/>
        <w:ind w:firstLine="386" w:firstLineChars="161"/>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8.</w:t>
      </w:r>
      <w:r>
        <w:rPr>
          <w:rFonts w:hint="eastAsia" w:asciiTheme="minorEastAsia" w:hAnsiTheme="minorEastAsia" w:eastAsiaTheme="minorEastAsia" w:cstheme="minorEastAsia"/>
          <w:b w:val="0"/>
          <w:bCs w:val="0"/>
          <w:sz w:val="24"/>
          <w:szCs w:val="24"/>
          <w:u w:val="none"/>
        </w:rPr>
        <w:t>应急与文档管理​</w:t>
      </w:r>
    </w:p>
    <w:p w14:paraId="42AB2CBE">
      <w:pPr>
        <w:pageBreakBefore w:val="0"/>
        <w:widowControl/>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1</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应急预案：制定《安防系统故障应急处置方案》，每半年组织一次模拟演练（如核心交换机故障切换、停电状态下道闸手动操作）。</w:t>
      </w:r>
    </w:p>
    <w:p w14:paraId="3BE04FD6">
      <w:pPr>
        <w:pageBreakBefore w:val="0"/>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lang w:val="en-US" w:eastAsia="zh-CN"/>
        </w:rPr>
        <w:t>2</w:t>
      </w:r>
      <w:r>
        <w:rPr>
          <w:rFonts w:hint="eastAsia" w:asciiTheme="minorEastAsia" w:hAnsiTheme="minorEastAsia" w:eastAsiaTheme="minorEastAsia" w:cstheme="minorEastAsia"/>
          <w:b w:val="0"/>
          <w:bCs w:val="0"/>
          <w:sz w:val="24"/>
          <w:szCs w:val="24"/>
          <w:u w:val="none"/>
          <w:lang w:eastAsia="zh-CN"/>
        </w:rPr>
        <w:t>）</w:t>
      </w:r>
      <w:r>
        <w:rPr>
          <w:rFonts w:hint="eastAsia" w:asciiTheme="minorEastAsia" w:hAnsiTheme="minorEastAsia" w:eastAsiaTheme="minorEastAsia" w:cstheme="minorEastAsia"/>
          <w:b w:val="0"/>
          <w:bCs w:val="0"/>
          <w:sz w:val="24"/>
          <w:szCs w:val="24"/>
          <w:u w:val="none"/>
        </w:rPr>
        <w:t>档案管理：建立《设备维保档案》，记录每次维护的时间、内容、更换配件型号及数量，维保期结束后提交纸质与电子档报告。</w:t>
      </w:r>
    </w:p>
    <w:p w14:paraId="2763A447">
      <w:pPr>
        <w:pageBreakBefore w:val="0"/>
        <w:kinsoku/>
        <w:wordWrap/>
        <w:overflowPunct/>
        <w:topLinePunct w:val="0"/>
        <w:autoSpaceDE/>
        <w:autoSpaceDN/>
        <w:bidi w:val="0"/>
        <w:adjustRightInd/>
        <w:snapToGrid/>
        <w:spacing w:line="360" w:lineRule="auto"/>
        <w:ind w:firstLine="528" w:firstLineChars="220"/>
        <w:textAlignment w:val="auto"/>
        <w:rPr>
          <w:rFonts w:hint="eastAsia" w:asciiTheme="minorEastAsia" w:hAnsiTheme="minorEastAsia" w:eastAsiaTheme="minorEastAsia" w:cstheme="minorEastAsia"/>
          <w:b w:val="0"/>
          <w:bCs w:val="0"/>
          <w:sz w:val="24"/>
          <w:szCs w:val="24"/>
          <w:u w:val="none"/>
        </w:rPr>
      </w:pPr>
      <w:r>
        <w:rPr>
          <w:rFonts w:hint="eastAsia" w:asciiTheme="minorEastAsia" w:hAnsiTheme="minorEastAsia" w:eastAsiaTheme="minorEastAsia" w:cstheme="minorEastAsia"/>
          <w:b w:val="0"/>
          <w:bCs w:val="0"/>
          <w:sz w:val="24"/>
          <w:szCs w:val="24"/>
          <w:u w:val="none"/>
          <w:lang w:val="en-US" w:eastAsia="zh-CN"/>
        </w:rPr>
        <w:t>9.</w:t>
      </w:r>
      <w:r>
        <w:rPr>
          <w:rFonts w:hint="eastAsia" w:asciiTheme="minorEastAsia" w:hAnsiTheme="minorEastAsia" w:eastAsiaTheme="minorEastAsia" w:cstheme="minorEastAsia"/>
          <w:b w:val="0"/>
          <w:bCs w:val="0"/>
          <w:sz w:val="24"/>
          <w:szCs w:val="24"/>
          <w:u w:val="none"/>
        </w:rPr>
        <w:t>兼容性：所有配件需适配医院现有安防系统。</w:t>
      </w:r>
    </w:p>
    <w:p w14:paraId="160A0B67">
      <w:pPr>
        <w:pStyle w:val="8"/>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kern w:val="2"/>
          <w:sz w:val="21"/>
          <w:szCs w:val="24"/>
          <w:highlight w:val="none"/>
          <w:lang w:val="en-US" w:eastAsia="zh-CN" w:bidi="ar-SA"/>
        </w:rPr>
      </w:pPr>
      <w:r>
        <w:rPr>
          <w:rFonts w:hint="eastAsia" w:asciiTheme="minorEastAsia" w:hAnsiTheme="minorEastAsia" w:eastAsiaTheme="minorEastAsia" w:cstheme="minorEastAsia"/>
          <w:b w:val="0"/>
          <w:bCs w:val="0"/>
          <w:sz w:val="24"/>
          <w:szCs w:val="24"/>
          <w:u w:val="none"/>
          <w:lang w:val="en-US" w:eastAsia="zh-CN"/>
        </w:rPr>
        <w:t>10.</w:t>
      </w:r>
      <w:r>
        <w:rPr>
          <w:rFonts w:hint="eastAsia" w:asciiTheme="minorEastAsia" w:hAnsiTheme="minorEastAsia" w:eastAsiaTheme="minorEastAsia" w:cstheme="minorEastAsia"/>
          <w:b w:val="0"/>
          <w:bCs w:val="0"/>
          <w:sz w:val="24"/>
          <w:szCs w:val="24"/>
          <w:u w:val="none"/>
        </w:rPr>
        <w:t>性能标准：中心院区现有安防系统设备为海康产品，要考虑系统兼容性。为保证正常使用，</w:t>
      </w:r>
      <w:r>
        <w:rPr>
          <w:rFonts w:hint="eastAsia" w:asciiTheme="minorEastAsia" w:hAnsiTheme="minorEastAsia" w:eastAsiaTheme="minorEastAsia" w:cstheme="minorEastAsia"/>
          <w:b w:val="0"/>
          <w:bCs w:val="0"/>
          <w:kern w:val="0"/>
          <w:sz w:val="24"/>
          <w:szCs w:val="24"/>
          <w:u w:val="none"/>
        </w:rPr>
        <w:t>需派驻本项目1人，提供7×24小时服务，确保设备设施正常运行。</w:t>
      </w:r>
      <w:r>
        <w:rPr>
          <w:rFonts w:hint="eastAsia" w:asciiTheme="minorEastAsia" w:hAnsiTheme="minorEastAsia" w:eastAsiaTheme="minorEastAsia" w:cstheme="minorEastAsia"/>
          <w:b w:val="0"/>
          <w:bCs w:val="0"/>
          <w:sz w:val="24"/>
          <w:szCs w:val="24"/>
          <w:u w:val="none"/>
        </w:rPr>
        <w:t>电子类配件（如电源适配器、硬盘）需符合国家或行业安全认证（如3C认证）。线材类（网线、电源线）需提供阻燃检测报告。</w:t>
      </w:r>
    </w:p>
    <w:p w14:paraId="322ED492">
      <w:pPr>
        <w:jc w:val="center"/>
        <w:outlineLvl w:val="0"/>
        <w:rPr>
          <w:rFonts w:hint="eastAsia" w:ascii="黑体" w:hAnsi="黑体" w:eastAsia="黑体" w:cs="黑体"/>
          <w:b/>
          <w:bCs/>
          <w:color w:val="000000"/>
          <w:kern w:val="0"/>
          <w:sz w:val="28"/>
          <w:szCs w:val="28"/>
        </w:rPr>
      </w:pPr>
      <w:bookmarkStart w:id="35" w:name="_Toc8501"/>
      <w:r>
        <w:rPr>
          <w:rFonts w:hint="eastAsia" w:ascii="黑体" w:hAnsi="黑体" w:eastAsia="黑体" w:cs="黑体"/>
          <w:b/>
          <w:bCs/>
          <w:color w:val="000000"/>
          <w:kern w:val="0"/>
          <w:sz w:val="28"/>
          <w:szCs w:val="28"/>
        </w:rPr>
        <w:t>驻马店市中心医院妇儿院区安防常用配件</w:t>
      </w:r>
      <w:r>
        <w:rPr>
          <w:rFonts w:hint="eastAsia" w:ascii="黑体" w:hAnsi="黑体" w:eastAsia="黑体" w:cs="黑体"/>
          <w:b/>
          <w:bCs/>
          <w:color w:val="000000"/>
          <w:kern w:val="0"/>
          <w:sz w:val="28"/>
          <w:szCs w:val="28"/>
          <w:highlight w:val="none"/>
          <w:lang w:val="en-US" w:eastAsia="zh-CN"/>
        </w:rPr>
        <w:t>配置及控制价</w:t>
      </w:r>
      <w:r>
        <w:rPr>
          <w:rFonts w:hint="eastAsia" w:ascii="黑体" w:hAnsi="黑体" w:eastAsia="黑体" w:cs="黑体"/>
          <w:b/>
          <w:bCs/>
          <w:color w:val="000000"/>
          <w:kern w:val="0"/>
          <w:sz w:val="28"/>
          <w:szCs w:val="28"/>
          <w:highlight w:val="none"/>
        </w:rPr>
        <w:t>清单</w:t>
      </w:r>
    </w:p>
    <w:tbl>
      <w:tblPr>
        <w:tblStyle w:val="34"/>
        <w:tblW w:w="9240" w:type="dxa"/>
        <w:tblInd w:w="93" w:type="dxa"/>
        <w:tblLayout w:type="autofit"/>
        <w:tblCellMar>
          <w:top w:w="0" w:type="dxa"/>
          <w:left w:w="108" w:type="dxa"/>
          <w:bottom w:w="0" w:type="dxa"/>
          <w:right w:w="108" w:type="dxa"/>
        </w:tblCellMar>
      </w:tblPr>
      <w:tblGrid>
        <w:gridCol w:w="744"/>
        <w:gridCol w:w="465"/>
        <w:gridCol w:w="986"/>
        <w:gridCol w:w="4026"/>
        <w:gridCol w:w="436"/>
        <w:gridCol w:w="436"/>
        <w:gridCol w:w="1002"/>
        <w:gridCol w:w="1145"/>
      </w:tblGrid>
      <w:tr w14:paraId="58432391">
        <w:tblPrEx>
          <w:tblCellMar>
            <w:top w:w="0" w:type="dxa"/>
            <w:left w:w="108" w:type="dxa"/>
            <w:bottom w:w="0" w:type="dxa"/>
            <w:right w:w="108" w:type="dxa"/>
          </w:tblCellMar>
        </w:tblPrEx>
        <w:trPr>
          <w:trHeight w:val="720" w:hRule="atLeast"/>
        </w:trPr>
        <w:tc>
          <w:tcPr>
            <w:tcW w:w="760" w:type="dxa"/>
            <w:tcBorders>
              <w:top w:val="single" w:color="000000" w:sz="8" w:space="0"/>
              <w:left w:val="single" w:color="000000" w:sz="8" w:space="0"/>
              <w:bottom w:val="single" w:color="000000" w:sz="4" w:space="0"/>
              <w:right w:val="single" w:color="000000" w:sz="4" w:space="0"/>
            </w:tcBorders>
            <w:vAlign w:val="center"/>
          </w:tcPr>
          <w:p w14:paraId="0E0EC7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类别</w:t>
            </w:r>
          </w:p>
        </w:tc>
        <w:tc>
          <w:tcPr>
            <w:tcW w:w="467" w:type="dxa"/>
            <w:tcBorders>
              <w:top w:val="single" w:color="000000" w:sz="8" w:space="0"/>
              <w:left w:val="single" w:color="000000" w:sz="4" w:space="0"/>
              <w:bottom w:val="single" w:color="000000" w:sz="4" w:space="0"/>
              <w:right w:val="single" w:color="000000" w:sz="4" w:space="0"/>
            </w:tcBorders>
            <w:vAlign w:val="center"/>
          </w:tcPr>
          <w:p w14:paraId="680B28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序号</w:t>
            </w:r>
          </w:p>
        </w:tc>
        <w:tc>
          <w:tcPr>
            <w:tcW w:w="916" w:type="dxa"/>
            <w:tcBorders>
              <w:top w:val="single" w:color="000000" w:sz="8" w:space="0"/>
              <w:left w:val="single" w:color="000000" w:sz="4" w:space="0"/>
              <w:bottom w:val="single" w:color="000000" w:sz="4" w:space="0"/>
              <w:right w:val="single" w:color="000000" w:sz="4" w:space="0"/>
            </w:tcBorders>
            <w:vAlign w:val="center"/>
          </w:tcPr>
          <w:p w14:paraId="0F14BF0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名称</w:t>
            </w:r>
          </w:p>
        </w:tc>
        <w:tc>
          <w:tcPr>
            <w:tcW w:w="4109" w:type="dxa"/>
            <w:tcBorders>
              <w:top w:val="single" w:color="000000" w:sz="8" w:space="0"/>
              <w:left w:val="single" w:color="000000" w:sz="4" w:space="0"/>
              <w:bottom w:val="single" w:color="000000" w:sz="4" w:space="0"/>
              <w:right w:val="single" w:color="000000" w:sz="4" w:space="0"/>
            </w:tcBorders>
            <w:vAlign w:val="center"/>
          </w:tcPr>
          <w:p w14:paraId="29F2235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规格型号/技术参数</w:t>
            </w:r>
          </w:p>
        </w:tc>
        <w:tc>
          <w:tcPr>
            <w:tcW w:w="416" w:type="dxa"/>
            <w:tcBorders>
              <w:top w:val="single" w:color="000000" w:sz="8" w:space="0"/>
              <w:left w:val="single" w:color="000000" w:sz="4" w:space="0"/>
              <w:bottom w:val="single" w:color="000000" w:sz="4" w:space="0"/>
              <w:right w:val="single" w:color="000000" w:sz="4" w:space="0"/>
            </w:tcBorders>
            <w:vAlign w:val="center"/>
          </w:tcPr>
          <w:p w14:paraId="4942EE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单位</w:t>
            </w:r>
          </w:p>
        </w:tc>
        <w:tc>
          <w:tcPr>
            <w:tcW w:w="416" w:type="dxa"/>
            <w:tcBorders>
              <w:top w:val="single" w:color="000000" w:sz="8" w:space="0"/>
              <w:left w:val="single" w:color="000000" w:sz="4" w:space="0"/>
              <w:bottom w:val="single" w:color="000000" w:sz="4" w:space="0"/>
              <w:right w:val="single" w:color="000000" w:sz="4" w:space="0"/>
            </w:tcBorders>
            <w:vAlign w:val="center"/>
          </w:tcPr>
          <w:p w14:paraId="27B3C8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数量</w:t>
            </w:r>
          </w:p>
        </w:tc>
        <w:tc>
          <w:tcPr>
            <w:tcW w:w="1003" w:type="dxa"/>
            <w:tcBorders>
              <w:top w:val="single" w:color="000000" w:sz="8" w:space="0"/>
              <w:left w:val="single" w:color="000000" w:sz="4" w:space="0"/>
              <w:bottom w:val="single" w:color="000000" w:sz="4" w:space="0"/>
              <w:right w:val="single" w:color="000000" w:sz="4" w:space="0"/>
            </w:tcBorders>
            <w:vAlign w:val="center"/>
          </w:tcPr>
          <w:p w14:paraId="3729985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综合单价（元）</w:t>
            </w:r>
          </w:p>
        </w:tc>
        <w:tc>
          <w:tcPr>
            <w:tcW w:w="1153" w:type="dxa"/>
            <w:tcBorders>
              <w:top w:val="single" w:color="000000" w:sz="8" w:space="0"/>
              <w:left w:val="single" w:color="000000" w:sz="4" w:space="0"/>
              <w:bottom w:val="single" w:color="000000" w:sz="4" w:space="0"/>
              <w:right w:val="single" w:color="000000" w:sz="4" w:space="0"/>
            </w:tcBorders>
            <w:vAlign w:val="center"/>
          </w:tcPr>
          <w:p w14:paraId="51C6F21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合计</w:t>
            </w:r>
          </w:p>
        </w:tc>
      </w:tr>
      <w:tr w14:paraId="7248DD31">
        <w:tblPrEx>
          <w:tblCellMar>
            <w:top w:w="0" w:type="dxa"/>
            <w:left w:w="108" w:type="dxa"/>
            <w:bottom w:w="0" w:type="dxa"/>
            <w:right w:w="108" w:type="dxa"/>
          </w:tblCellMar>
        </w:tblPrEx>
        <w:trPr>
          <w:trHeight w:val="1421" w:hRule="atLeast"/>
        </w:trPr>
        <w:tc>
          <w:tcPr>
            <w:tcW w:w="760" w:type="dxa"/>
            <w:vMerge w:val="restart"/>
            <w:tcBorders>
              <w:top w:val="single" w:color="000000" w:sz="4" w:space="0"/>
              <w:left w:val="single" w:color="000000" w:sz="8" w:space="0"/>
              <w:bottom w:val="single" w:color="000000" w:sz="4" w:space="0"/>
              <w:right w:val="single" w:color="000000" w:sz="4" w:space="0"/>
            </w:tcBorders>
            <w:vAlign w:val="center"/>
          </w:tcPr>
          <w:p w14:paraId="22B8542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视频监控系统</w:t>
            </w:r>
          </w:p>
        </w:tc>
        <w:tc>
          <w:tcPr>
            <w:tcW w:w="467" w:type="dxa"/>
            <w:tcBorders>
              <w:top w:val="single" w:color="000000" w:sz="4" w:space="0"/>
              <w:left w:val="single" w:color="000000" w:sz="4" w:space="0"/>
              <w:bottom w:val="single" w:color="000000" w:sz="4" w:space="0"/>
              <w:right w:val="single" w:color="000000" w:sz="4" w:space="0"/>
            </w:tcBorders>
            <w:vAlign w:val="center"/>
          </w:tcPr>
          <w:p w14:paraId="148069C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916" w:type="dxa"/>
            <w:tcBorders>
              <w:top w:val="single" w:color="000000" w:sz="4" w:space="0"/>
              <w:left w:val="single" w:color="000000" w:sz="4" w:space="0"/>
              <w:bottom w:val="single" w:color="000000" w:sz="4" w:space="0"/>
              <w:right w:val="single" w:color="000000" w:sz="4" w:space="0"/>
            </w:tcBorders>
            <w:vAlign w:val="center"/>
          </w:tcPr>
          <w:p w14:paraId="1D65DCF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智能门禁一体机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7D9DC7F">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面板外观尺寸7 寸，分辨率≥1024×600，支持活体检测、IC 卡 / 密码复合认证，摄像头像素≥200 万，防护等级 IP65设备支持口罩检测模式，可配置提醒戴口罩或强制戴口罩模式，同时可关联门禁控制</w:t>
            </w:r>
          </w:p>
        </w:tc>
        <w:tc>
          <w:tcPr>
            <w:tcW w:w="416" w:type="dxa"/>
            <w:tcBorders>
              <w:top w:val="single" w:color="000000" w:sz="4" w:space="0"/>
              <w:left w:val="single" w:color="000000" w:sz="4" w:space="0"/>
              <w:bottom w:val="single" w:color="000000" w:sz="4" w:space="0"/>
              <w:right w:val="single" w:color="000000" w:sz="4" w:space="0"/>
            </w:tcBorders>
            <w:vAlign w:val="center"/>
          </w:tcPr>
          <w:p w14:paraId="2BECD0E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3716DC7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313F9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1196.94 </w:t>
            </w:r>
          </w:p>
        </w:tc>
        <w:tc>
          <w:tcPr>
            <w:tcW w:w="1153" w:type="dxa"/>
            <w:tcBorders>
              <w:top w:val="single" w:color="000000" w:sz="4" w:space="0"/>
              <w:left w:val="single" w:color="000000" w:sz="4" w:space="0"/>
              <w:bottom w:val="single" w:color="000000" w:sz="4" w:space="0"/>
              <w:right w:val="single" w:color="000000" w:sz="4" w:space="0"/>
            </w:tcBorders>
            <w:vAlign w:val="center"/>
          </w:tcPr>
          <w:p w14:paraId="3066C96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1196.94 </w:t>
            </w:r>
          </w:p>
        </w:tc>
      </w:tr>
      <w:tr w14:paraId="1699A578">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05A85CD">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BCC03F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w:t>
            </w:r>
          </w:p>
        </w:tc>
        <w:tc>
          <w:tcPr>
            <w:tcW w:w="916" w:type="dxa"/>
            <w:tcBorders>
              <w:top w:val="single" w:color="000000" w:sz="4" w:space="0"/>
              <w:left w:val="single" w:color="000000" w:sz="4" w:space="0"/>
              <w:bottom w:val="single" w:color="000000" w:sz="4" w:space="0"/>
              <w:right w:val="single" w:color="000000" w:sz="4" w:space="0"/>
            </w:tcBorders>
            <w:vAlign w:val="center"/>
          </w:tcPr>
          <w:p w14:paraId="3CC18D6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人脸识别摄像机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85B4EE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分辨率≥400W像素，支持对运动人脸进行检测、跟踪、抓拍、评分、筛选，输出最优的人脸抓图，最多同时检测≥20张人脸。</w:t>
            </w:r>
          </w:p>
        </w:tc>
        <w:tc>
          <w:tcPr>
            <w:tcW w:w="416" w:type="dxa"/>
            <w:tcBorders>
              <w:top w:val="single" w:color="000000" w:sz="4" w:space="0"/>
              <w:left w:val="single" w:color="000000" w:sz="4" w:space="0"/>
              <w:bottom w:val="single" w:color="000000" w:sz="4" w:space="0"/>
              <w:right w:val="single" w:color="000000" w:sz="4" w:space="0"/>
            </w:tcBorders>
            <w:vAlign w:val="center"/>
          </w:tcPr>
          <w:p w14:paraId="11EE2E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797930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936F0A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1605.70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BBAC1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1605.70 </w:t>
            </w:r>
          </w:p>
        </w:tc>
      </w:tr>
      <w:tr w14:paraId="446C2F8B">
        <w:tblPrEx>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1F6DB068">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E1548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w:t>
            </w:r>
          </w:p>
        </w:tc>
        <w:tc>
          <w:tcPr>
            <w:tcW w:w="916" w:type="dxa"/>
            <w:tcBorders>
              <w:top w:val="single" w:color="000000" w:sz="4" w:space="0"/>
              <w:left w:val="single" w:color="000000" w:sz="4" w:space="0"/>
              <w:bottom w:val="single" w:color="000000" w:sz="4" w:space="0"/>
              <w:right w:val="single" w:color="000000" w:sz="4" w:space="0"/>
            </w:tcBorders>
            <w:vAlign w:val="center"/>
          </w:tcPr>
          <w:p w14:paraId="2178B12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行为分析摄像机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2E31B82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分辨率≥400万像素 1/1.8" 星光级，行为分析：越界侦测,区域入侵侦测,进入/离开区域侦测,徘徊侦测,人员聚集侦测,快速运动侦测,停车侦测,物品遗留/拿取侦测；</w:t>
            </w:r>
          </w:p>
        </w:tc>
        <w:tc>
          <w:tcPr>
            <w:tcW w:w="416" w:type="dxa"/>
            <w:tcBorders>
              <w:top w:val="single" w:color="000000" w:sz="4" w:space="0"/>
              <w:left w:val="single" w:color="000000" w:sz="4" w:space="0"/>
              <w:bottom w:val="single" w:color="000000" w:sz="4" w:space="0"/>
              <w:right w:val="single" w:color="000000" w:sz="4" w:space="0"/>
            </w:tcBorders>
            <w:vAlign w:val="center"/>
          </w:tcPr>
          <w:p w14:paraId="4472A1D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7CB757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09BEB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1181.09 </w:t>
            </w:r>
          </w:p>
        </w:tc>
        <w:tc>
          <w:tcPr>
            <w:tcW w:w="1153" w:type="dxa"/>
            <w:tcBorders>
              <w:top w:val="single" w:color="000000" w:sz="4" w:space="0"/>
              <w:left w:val="single" w:color="000000" w:sz="4" w:space="0"/>
              <w:bottom w:val="single" w:color="000000" w:sz="4" w:space="0"/>
              <w:right w:val="single" w:color="000000" w:sz="4" w:space="0"/>
            </w:tcBorders>
            <w:vAlign w:val="center"/>
          </w:tcPr>
          <w:p w14:paraId="18AD1E3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1181.09 </w:t>
            </w:r>
          </w:p>
        </w:tc>
      </w:tr>
      <w:tr w14:paraId="36DF0B90">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568B700">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D4123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w:t>
            </w:r>
          </w:p>
        </w:tc>
        <w:tc>
          <w:tcPr>
            <w:tcW w:w="916" w:type="dxa"/>
            <w:tcBorders>
              <w:top w:val="single" w:color="000000" w:sz="4" w:space="0"/>
              <w:left w:val="single" w:color="000000" w:sz="4" w:space="0"/>
              <w:bottom w:val="single" w:color="000000" w:sz="4" w:space="0"/>
              <w:right w:val="single" w:color="000000" w:sz="4" w:space="0"/>
            </w:tcBorders>
            <w:vAlign w:val="center"/>
          </w:tcPr>
          <w:p w14:paraId="6705C27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电梯专用摄像机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302F64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分辨率≥400万像素，抗物理遮挡设计，支持移动物体智能识别（如电动车辆检测）。</w:t>
            </w:r>
          </w:p>
        </w:tc>
        <w:tc>
          <w:tcPr>
            <w:tcW w:w="416" w:type="dxa"/>
            <w:tcBorders>
              <w:top w:val="single" w:color="000000" w:sz="4" w:space="0"/>
              <w:left w:val="single" w:color="000000" w:sz="4" w:space="0"/>
              <w:bottom w:val="single" w:color="000000" w:sz="4" w:space="0"/>
              <w:right w:val="single" w:color="000000" w:sz="4" w:space="0"/>
            </w:tcBorders>
            <w:vAlign w:val="center"/>
          </w:tcPr>
          <w:p w14:paraId="03AFA6F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04A608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0A234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524.21 </w:t>
            </w:r>
          </w:p>
        </w:tc>
        <w:tc>
          <w:tcPr>
            <w:tcW w:w="1153" w:type="dxa"/>
            <w:tcBorders>
              <w:top w:val="single" w:color="000000" w:sz="4" w:space="0"/>
              <w:left w:val="single" w:color="000000" w:sz="4" w:space="0"/>
              <w:bottom w:val="single" w:color="000000" w:sz="4" w:space="0"/>
              <w:right w:val="single" w:color="000000" w:sz="4" w:space="0"/>
            </w:tcBorders>
            <w:vAlign w:val="center"/>
          </w:tcPr>
          <w:p w14:paraId="19BE5C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524.21 </w:t>
            </w:r>
          </w:p>
        </w:tc>
      </w:tr>
      <w:tr w14:paraId="462EADD2">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25CB51CE">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40E12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w:t>
            </w:r>
          </w:p>
        </w:tc>
        <w:tc>
          <w:tcPr>
            <w:tcW w:w="916" w:type="dxa"/>
            <w:tcBorders>
              <w:top w:val="single" w:color="000000" w:sz="4" w:space="0"/>
              <w:left w:val="single" w:color="000000" w:sz="4" w:space="0"/>
              <w:bottom w:val="single" w:color="000000" w:sz="4" w:space="0"/>
              <w:right w:val="single" w:color="000000" w:sz="4" w:space="0"/>
            </w:tcBorders>
            <w:vAlign w:val="center"/>
          </w:tcPr>
          <w:p w14:paraId="2AD711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火灾预警摄像机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17C37B5B">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分辨率≥400W像素，可感知高温、差温进行报警，探测距离不低于50米</w:t>
            </w:r>
          </w:p>
        </w:tc>
        <w:tc>
          <w:tcPr>
            <w:tcW w:w="416" w:type="dxa"/>
            <w:tcBorders>
              <w:top w:val="single" w:color="000000" w:sz="4" w:space="0"/>
              <w:left w:val="single" w:color="000000" w:sz="4" w:space="0"/>
              <w:bottom w:val="single" w:color="000000" w:sz="4" w:space="0"/>
              <w:right w:val="single" w:color="000000" w:sz="4" w:space="0"/>
            </w:tcBorders>
            <w:vAlign w:val="center"/>
          </w:tcPr>
          <w:p w14:paraId="41600A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1C8D41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20D68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3500.00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7759D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3500.00 </w:t>
            </w:r>
          </w:p>
        </w:tc>
      </w:tr>
      <w:tr w14:paraId="4EC536BA">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7CF1F12">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FE7977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w:t>
            </w:r>
          </w:p>
        </w:tc>
        <w:tc>
          <w:tcPr>
            <w:tcW w:w="916" w:type="dxa"/>
            <w:tcBorders>
              <w:top w:val="single" w:color="000000" w:sz="4" w:space="0"/>
              <w:left w:val="single" w:color="000000" w:sz="4" w:space="0"/>
              <w:bottom w:val="single" w:color="000000" w:sz="4" w:space="0"/>
              <w:right w:val="single" w:color="000000" w:sz="4" w:space="0"/>
            </w:tcBorders>
            <w:vAlign w:val="center"/>
          </w:tcPr>
          <w:p w14:paraId="62AB2E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火灾预警摄像机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5C1F6A9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分辨率≥400W像素，可感知高温、差温进行报警，探测距离不低于3米</w:t>
            </w:r>
          </w:p>
        </w:tc>
        <w:tc>
          <w:tcPr>
            <w:tcW w:w="416" w:type="dxa"/>
            <w:tcBorders>
              <w:top w:val="single" w:color="000000" w:sz="4" w:space="0"/>
              <w:left w:val="single" w:color="000000" w:sz="4" w:space="0"/>
              <w:bottom w:val="single" w:color="000000" w:sz="4" w:space="0"/>
              <w:right w:val="single" w:color="000000" w:sz="4" w:space="0"/>
            </w:tcBorders>
            <w:vAlign w:val="center"/>
          </w:tcPr>
          <w:p w14:paraId="3C4959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64F10A9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E3135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1497.17 </w:t>
            </w:r>
          </w:p>
        </w:tc>
        <w:tc>
          <w:tcPr>
            <w:tcW w:w="1153" w:type="dxa"/>
            <w:tcBorders>
              <w:top w:val="single" w:color="000000" w:sz="4" w:space="0"/>
              <w:left w:val="single" w:color="000000" w:sz="4" w:space="0"/>
              <w:bottom w:val="single" w:color="000000" w:sz="4" w:space="0"/>
              <w:right w:val="single" w:color="000000" w:sz="4" w:space="0"/>
            </w:tcBorders>
            <w:vAlign w:val="center"/>
          </w:tcPr>
          <w:p w14:paraId="10E225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1497.17 </w:t>
            </w:r>
          </w:p>
        </w:tc>
      </w:tr>
      <w:tr w14:paraId="754A2983">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ED1633F">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1D954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w:t>
            </w:r>
          </w:p>
        </w:tc>
        <w:tc>
          <w:tcPr>
            <w:tcW w:w="916" w:type="dxa"/>
            <w:tcBorders>
              <w:top w:val="single" w:color="000000" w:sz="4" w:space="0"/>
              <w:left w:val="single" w:color="000000" w:sz="4" w:space="0"/>
              <w:bottom w:val="single" w:color="000000" w:sz="4" w:space="0"/>
              <w:right w:val="single" w:color="000000" w:sz="4" w:space="0"/>
            </w:tcBorders>
            <w:vAlign w:val="center"/>
          </w:tcPr>
          <w:p w14:paraId="49870E0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7寸高速球机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5D3278B0">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支持区域入侵侦测，越界侦测，支持23倍光学变倍，16倍数字变倍。　</w:t>
            </w:r>
          </w:p>
        </w:tc>
        <w:tc>
          <w:tcPr>
            <w:tcW w:w="416" w:type="dxa"/>
            <w:tcBorders>
              <w:top w:val="single" w:color="000000" w:sz="4" w:space="0"/>
              <w:left w:val="single" w:color="000000" w:sz="4" w:space="0"/>
              <w:bottom w:val="single" w:color="000000" w:sz="4" w:space="0"/>
              <w:right w:val="single" w:color="000000" w:sz="4" w:space="0"/>
            </w:tcBorders>
            <w:vAlign w:val="center"/>
          </w:tcPr>
          <w:p w14:paraId="744CD6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2D6486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1A579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2559.63 </w:t>
            </w:r>
          </w:p>
        </w:tc>
        <w:tc>
          <w:tcPr>
            <w:tcW w:w="1153" w:type="dxa"/>
            <w:tcBorders>
              <w:top w:val="single" w:color="000000" w:sz="4" w:space="0"/>
              <w:left w:val="single" w:color="000000" w:sz="4" w:space="0"/>
              <w:bottom w:val="single" w:color="000000" w:sz="4" w:space="0"/>
              <w:right w:val="single" w:color="000000" w:sz="4" w:space="0"/>
            </w:tcBorders>
            <w:vAlign w:val="center"/>
          </w:tcPr>
          <w:p w14:paraId="344279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2559.63 </w:t>
            </w:r>
          </w:p>
        </w:tc>
      </w:tr>
      <w:tr w14:paraId="54AE4E5F">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39278E10">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D81BEE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w:t>
            </w:r>
          </w:p>
        </w:tc>
        <w:tc>
          <w:tcPr>
            <w:tcW w:w="916" w:type="dxa"/>
            <w:tcBorders>
              <w:top w:val="single" w:color="000000" w:sz="4" w:space="0"/>
              <w:left w:val="single" w:color="000000" w:sz="4" w:space="0"/>
              <w:bottom w:val="single" w:color="000000" w:sz="4" w:space="0"/>
              <w:right w:val="single" w:color="000000" w:sz="4" w:space="0"/>
            </w:tcBorders>
            <w:vAlign w:val="center"/>
          </w:tcPr>
          <w:p w14:paraId="358460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4109" w:type="dxa"/>
            <w:tcBorders>
              <w:top w:val="single" w:color="000000" w:sz="4" w:space="0"/>
              <w:left w:val="single" w:color="000000" w:sz="4" w:space="0"/>
              <w:bottom w:val="single" w:color="000000" w:sz="4" w:space="0"/>
              <w:right w:val="single" w:color="000000" w:sz="4" w:space="0"/>
            </w:tcBorders>
            <w:vAlign w:val="center"/>
          </w:tcPr>
          <w:p w14:paraId="327CD93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30A12V需具备过压、过流、过热保护功能，效率≥85%，</w:t>
            </w:r>
          </w:p>
        </w:tc>
        <w:tc>
          <w:tcPr>
            <w:tcW w:w="416" w:type="dxa"/>
            <w:tcBorders>
              <w:top w:val="single" w:color="000000" w:sz="4" w:space="0"/>
              <w:left w:val="single" w:color="000000" w:sz="4" w:space="0"/>
              <w:bottom w:val="single" w:color="000000" w:sz="4" w:space="0"/>
              <w:right w:val="single" w:color="000000" w:sz="4" w:space="0"/>
            </w:tcBorders>
            <w:vAlign w:val="center"/>
          </w:tcPr>
          <w:p w14:paraId="7AA6A23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65AA2CD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C87F12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300.30 </w:t>
            </w:r>
          </w:p>
        </w:tc>
        <w:tc>
          <w:tcPr>
            <w:tcW w:w="1153" w:type="dxa"/>
            <w:tcBorders>
              <w:top w:val="single" w:color="000000" w:sz="4" w:space="0"/>
              <w:left w:val="single" w:color="000000" w:sz="4" w:space="0"/>
              <w:bottom w:val="single" w:color="000000" w:sz="4" w:space="0"/>
              <w:right w:val="single" w:color="000000" w:sz="4" w:space="0"/>
            </w:tcBorders>
            <w:vAlign w:val="center"/>
          </w:tcPr>
          <w:p w14:paraId="163A467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300.30 </w:t>
            </w:r>
          </w:p>
        </w:tc>
      </w:tr>
      <w:tr w14:paraId="229EC749">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3E01781D">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969D6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9</w:t>
            </w:r>
          </w:p>
        </w:tc>
        <w:tc>
          <w:tcPr>
            <w:tcW w:w="916" w:type="dxa"/>
            <w:tcBorders>
              <w:top w:val="single" w:color="000000" w:sz="4" w:space="0"/>
              <w:left w:val="single" w:color="000000" w:sz="4" w:space="0"/>
              <w:bottom w:val="single" w:color="000000" w:sz="4" w:space="0"/>
              <w:right w:val="single" w:color="000000" w:sz="4" w:space="0"/>
            </w:tcBorders>
            <w:vAlign w:val="center"/>
          </w:tcPr>
          <w:p w14:paraId="4C46025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4109" w:type="dxa"/>
            <w:tcBorders>
              <w:top w:val="single" w:color="000000" w:sz="4" w:space="0"/>
              <w:left w:val="single" w:color="000000" w:sz="4" w:space="0"/>
              <w:bottom w:val="single" w:color="000000" w:sz="4" w:space="0"/>
              <w:right w:val="single" w:color="000000" w:sz="4" w:space="0"/>
            </w:tcBorders>
            <w:vAlign w:val="center"/>
          </w:tcPr>
          <w:p w14:paraId="34D5D931">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20A12V支持短路保护与自动恢复功能，待机功耗≤1W，适应宽电压输入（100-240VAC）</w:t>
            </w:r>
          </w:p>
        </w:tc>
        <w:tc>
          <w:tcPr>
            <w:tcW w:w="416" w:type="dxa"/>
            <w:tcBorders>
              <w:top w:val="single" w:color="000000" w:sz="4" w:space="0"/>
              <w:left w:val="single" w:color="000000" w:sz="4" w:space="0"/>
              <w:bottom w:val="single" w:color="000000" w:sz="4" w:space="0"/>
              <w:right w:val="single" w:color="000000" w:sz="4" w:space="0"/>
            </w:tcBorders>
            <w:vAlign w:val="center"/>
          </w:tcPr>
          <w:p w14:paraId="0AFA0F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362264A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07B954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249.55 </w:t>
            </w:r>
          </w:p>
        </w:tc>
        <w:tc>
          <w:tcPr>
            <w:tcW w:w="1153" w:type="dxa"/>
            <w:tcBorders>
              <w:top w:val="single" w:color="000000" w:sz="4" w:space="0"/>
              <w:left w:val="single" w:color="000000" w:sz="4" w:space="0"/>
              <w:bottom w:val="single" w:color="000000" w:sz="4" w:space="0"/>
              <w:right w:val="single" w:color="000000" w:sz="4" w:space="0"/>
            </w:tcBorders>
            <w:vAlign w:val="center"/>
          </w:tcPr>
          <w:p w14:paraId="001AE3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249.55 </w:t>
            </w:r>
          </w:p>
        </w:tc>
      </w:tr>
      <w:tr w14:paraId="284EB263">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40501343">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AFFCE1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w:t>
            </w:r>
          </w:p>
        </w:tc>
        <w:tc>
          <w:tcPr>
            <w:tcW w:w="916" w:type="dxa"/>
            <w:tcBorders>
              <w:top w:val="single" w:color="000000" w:sz="4" w:space="0"/>
              <w:left w:val="single" w:color="000000" w:sz="4" w:space="0"/>
              <w:bottom w:val="single" w:color="000000" w:sz="4" w:space="0"/>
              <w:right w:val="single" w:color="000000" w:sz="4" w:space="0"/>
            </w:tcBorders>
            <w:vAlign w:val="center"/>
          </w:tcPr>
          <w:p w14:paraId="2292905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4109" w:type="dxa"/>
            <w:tcBorders>
              <w:top w:val="single" w:color="000000" w:sz="4" w:space="0"/>
              <w:left w:val="single" w:color="000000" w:sz="4" w:space="0"/>
              <w:bottom w:val="single" w:color="000000" w:sz="4" w:space="0"/>
              <w:right w:val="single" w:color="000000" w:sz="4" w:space="0"/>
            </w:tcBorders>
            <w:vAlign w:val="center"/>
          </w:tcPr>
          <w:p w14:paraId="6BB82BB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10A12V内置 EMI 滤波电路，符合 CE/FCC 认证标准，工作温度 - 10℃~50℃</w:t>
            </w:r>
          </w:p>
        </w:tc>
        <w:tc>
          <w:tcPr>
            <w:tcW w:w="416" w:type="dxa"/>
            <w:tcBorders>
              <w:top w:val="single" w:color="000000" w:sz="4" w:space="0"/>
              <w:left w:val="single" w:color="000000" w:sz="4" w:space="0"/>
              <w:bottom w:val="single" w:color="000000" w:sz="4" w:space="0"/>
              <w:right w:val="single" w:color="000000" w:sz="4" w:space="0"/>
            </w:tcBorders>
            <w:vAlign w:val="center"/>
          </w:tcPr>
          <w:p w14:paraId="13725B6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52980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43BE7D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170.01 </w:t>
            </w:r>
          </w:p>
        </w:tc>
        <w:tc>
          <w:tcPr>
            <w:tcW w:w="1153" w:type="dxa"/>
            <w:tcBorders>
              <w:top w:val="single" w:color="000000" w:sz="4" w:space="0"/>
              <w:left w:val="single" w:color="000000" w:sz="4" w:space="0"/>
              <w:bottom w:val="single" w:color="000000" w:sz="4" w:space="0"/>
              <w:right w:val="single" w:color="000000" w:sz="4" w:space="0"/>
            </w:tcBorders>
            <w:vAlign w:val="center"/>
          </w:tcPr>
          <w:p w14:paraId="4938EFA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170.01 </w:t>
            </w:r>
          </w:p>
        </w:tc>
      </w:tr>
      <w:tr w14:paraId="4AC15F11">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6E1E35D6">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80443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11</w:t>
            </w:r>
          </w:p>
        </w:tc>
        <w:tc>
          <w:tcPr>
            <w:tcW w:w="916" w:type="dxa"/>
            <w:tcBorders>
              <w:top w:val="single" w:color="000000" w:sz="4" w:space="0"/>
              <w:left w:val="single" w:color="000000" w:sz="4" w:space="0"/>
              <w:bottom w:val="single" w:color="000000" w:sz="4" w:space="0"/>
              <w:right w:val="single" w:color="000000" w:sz="4" w:space="0"/>
            </w:tcBorders>
            <w:vAlign w:val="center"/>
          </w:tcPr>
          <w:p w14:paraId="76A19A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网络摄像机立杆</w:t>
            </w:r>
          </w:p>
        </w:tc>
        <w:tc>
          <w:tcPr>
            <w:tcW w:w="4109" w:type="dxa"/>
            <w:tcBorders>
              <w:top w:val="single" w:color="000000" w:sz="4" w:space="0"/>
              <w:left w:val="single" w:color="000000" w:sz="4" w:space="0"/>
              <w:bottom w:val="single" w:color="000000" w:sz="4" w:space="0"/>
              <w:right w:val="single" w:color="000000" w:sz="4" w:space="0"/>
            </w:tcBorders>
            <w:vAlign w:val="center"/>
          </w:tcPr>
          <w:p w14:paraId="30A74B0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高度3.5 米材质为 Q235 热镀锌钢材，壁厚≥3mm，含底座法兰盘，表面喷塑处理，抗风等级≥8 级</w:t>
            </w:r>
          </w:p>
        </w:tc>
        <w:tc>
          <w:tcPr>
            <w:tcW w:w="416" w:type="dxa"/>
            <w:tcBorders>
              <w:top w:val="single" w:color="000000" w:sz="4" w:space="0"/>
              <w:left w:val="single" w:color="000000" w:sz="4" w:space="0"/>
              <w:bottom w:val="single" w:color="000000" w:sz="4" w:space="0"/>
              <w:right w:val="single" w:color="000000" w:sz="4" w:space="0"/>
            </w:tcBorders>
            <w:vAlign w:val="center"/>
          </w:tcPr>
          <w:p w14:paraId="1CF684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16" w:type="dxa"/>
            <w:tcBorders>
              <w:top w:val="single" w:color="000000" w:sz="4" w:space="0"/>
              <w:left w:val="single" w:color="000000" w:sz="4" w:space="0"/>
              <w:bottom w:val="single" w:color="000000" w:sz="4" w:space="0"/>
              <w:right w:val="single" w:color="000000" w:sz="4" w:space="0"/>
            </w:tcBorders>
            <w:vAlign w:val="center"/>
          </w:tcPr>
          <w:p w14:paraId="384D4D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8AD65B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551.36 </w:t>
            </w:r>
          </w:p>
        </w:tc>
        <w:tc>
          <w:tcPr>
            <w:tcW w:w="1153" w:type="dxa"/>
            <w:tcBorders>
              <w:top w:val="single" w:color="000000" w:sz="4" w:space="0"/>
              <w:left w:val="single" w:color="000000" w:sz="4" w:space="0"/>
              <w:bottom w:val="single" w:color="000000" w:sz="4" w:space="0"/>
              <w:right w:val="single" w:color="000000" w:sz="4" w:space="0"/>
            </w:tcBorders>
            <w:vAlign w:val="center"/>
          </w:tcPr>
          <w:p w14:paraId="7F25086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551.36 </w:t>
            </w:r>
          </w:p>
        </w:tc>
      </w:tr>
      <w:tr w14:paraId="3B45C5A2">
        <w:tblPrEx>
          <w:tblCellMar>
            <w:top w:w="0" w:type="dxa"/>
            <w:left w:w="108" w:type="dxa"/>
            <w:bottom w:w="0" w:type="dxa"/>
            <w:right w:w="108" w:type="dxa"/>
          </w:tblCellMar>
        </w:tblPrEx>
        <w:trPr>
          <w:trHeight w:val="735"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768F9CC">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143F32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w:t>
            </w:r>
          </w:p>
        </w:tc>
        <w:tc>
          <w:tcPr>
            <w:tcW w:w="916" w:type="dxa"/>
            <w:tcBorders>
              <w:top w:val="single" w:color="000000" w:sz="4" w:space="0"/>
              <w:left w:val="single" w:color="000000" w:sz="4" w:space="0"/>
              <w:bottom w:val="single" w:color="000000" w:sz="4" w:space="0"/>
              <w:right w:val="single" w:color="000000" w:sz="4" w:space="0"/>
            </w:tcBorders>
            <w:vAlign w:val="center"/>
          </w:tcPr>
          <w:p w14:paraId="76D41CA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LCD 屏</w:t>
            </w:r>
          </w:p>
        </w:tc>
        <w:tc>
          <w:tcPr>
            <w:tcW w:w="4109" w:type="dxa"/>
            <w:tcBorders>
              <w:top w:val="single" w:color="000000" w:sz="4" w:space="0"/>
              <w:left w:val="single" w:color="000000" w:sz="4" w:space="0"/>
              <w:bottom w:val="single" w:color="000000" w:sz="4" w:space="0"/>
              <w:right w:val="single" w:color="000000" w:sz="4" w:space="0"/>
            </w:tcBorders>
            <w:vAlign w:val="center"/>
          </w:tcPr>
          <w:p w14:paraId="425CD5D7">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55寸，分辨率1920×1080，亮度350cd/m</w:t>
            </w:r>
            <w:r>
              <w:rPr>
                <w:rStyle w:val="98"/>
                <w:rFonts w:hint="eastAsia" w:asciiTheme="minorEastAsia" w:hAnsiTheme="minorEastAsia" w:eastAsiaTheme="minorEastAsia" w:cstheme="minorEastAsia"/>
                <w:sz w:val="22"/>
                <w:szCs w:val="22"/>
              </w:rPr>
              <w:t>²</w:t>
            </w:r>
            <w:r>
              <w:rPr>
                <w:rStyle w:val="79"/>
                <w:rFonts w:hint="eastAsia" w:asciiTheme="minorEastAsia" w:hAnsiTheme="minorEastAsia" w:eastAsiaTheme="minorEastAsia" w:cstheme="minorEastAsia"/>
                <w:sz w:val="22"/>
                <w:szCs w:val="22"/>
              </w:rPr>
              <w:t>，对比度3000:1，支持 HDMI/VGA 双接口，含壁挂支架</w:t>
            </w:r>
          </w:p>
        </w:tc>
        <w:tc>
          <w:tcPr>
            <w:tcW w:w="416" w:type="dxa"/>
            <w:tcBorders>
              <w:top w:val="single" w:color="000000" w:sz="4" w:space="0"/>
              <w:left w:val="single" w:color="000000" w:sz="4" w:space="0"/>
              <w:bottom w:val="single" w:color="000000" w:sz="4" w:space="0"/>
              <w:right w:val="single" w:color="000000" w:sz="4" w:space="0"/>
            </w:tcBorders>
            <w:vAlign w:val="center"/>
          </w:tcPr>
          <w:p w14:paraId="7E846D8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396B88E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D6FAE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4401.30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095BB7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4401.30 </w:t>
            </w:r>
          </w:p>
        </w:tc>
      </w:tr>
      <w:tr w14:paraId="1B7F9792">
        <w:tblPrEx>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EBBA600">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FDC39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13</w:t>
            </w:r>
          </w:p>
        </w:tc>
        <w:tc>
          <w:tcPr>
            <w:tcW w:w="916" w:type="dxa"/>
            <w:tcBorders>
              <w:top w:val="single" w:color="000000" w:sz="4" w:space="0"/>
              <w:left w:val="single" w:color="000000" w:sz="4" w:space="0"/>
              <w:bottom w:val="single" w:color="000000" w:sz="4" w:space="0"/>
              <w:right w:val="single" w:color="000000" w:sz="4" w:space="0"/>
            </w:tcBorders>
            <w:vAlign w:val="center"/>
          </w:tcPr>
          <w:p w14:paraId="3E89370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网络桥接器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3111DC3E">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千兆，支持 802.11ac 协议，传输速率≥1200Mbps，含防水外壳，适应 - 30℃~60℃工作环境</w:t>
            </w:r>
          </w:p>
        </w:tc>
        <w:tc>
          <w:tcPr>
            <w:tcW w:w="416" w:type="dxa"/>
            <w:tcBorders>
              <w:top w:val="single" w:color="000000" w:sz="4" w:space="0"/>
              <w:left w:val="single" w:color="000000" w:sz="4" w:space="0"/>
              <w:bottom w:val="single" w:color="000000" w:sz="4" w:space="0"/>
              <w:right w:val="single" w:color="000000" w:sz="4" w:space="0"/>
            </w:tcBorders>
            <w:vAlign w:val="center"/>
          </w:tcPr>
          <w:p w14:paraId="153B0D4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对</w:t>
            </w:r>
          </w:p>
        </w:tc>
        <w:tc>
          <w:tcPr>
            <w:tcW w:w="416" w:type="dxa"/>
            <w:tcBorders>
              <w:top w:val="single" w:color="000000" w:sz="4" w:space="0"/>
              <w:left w:val="single" w:color="000000" w:sz="4" w:space="0"/>
              <w:bottom w:val="single" w:color="000000" w:sz="4" w:space="0"/>
              <w:right w:val="single" w:color="000000" w:sz="4" w:space="0"/>
            </w:tcBorders>
            <w:vAlign w:val="center"/>
          </w:tcPr>
          <w:p w14:paraId="1579B6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965195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622.05 </w:t>
            </w:r>
          </w:p>
        </w:tc>
        <w:tc>
          <w:tcPr>
            <w:tcW w:w="1153" w:type="dxa"/>
            <w:tcBorders>
              <w:top w:val="single" w:color="000000" w:sz="4" w:space="0"/>
              <w:left w:val="single" w:color="000000" w:sz="4" w:space="0"/>
              <w:bottom w:val="single" w:color="000000" w:sz="4" w:space="0"/>
              <w:right w:val="single" w:color="000000" w:sz="4" w:space="0"/>
            </w:tcBorders>
            <w:vAlign w:val="center"/>
          </w:tcPr>
          <w:p w14:paraId="368B5D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622.05 </w:t>
            </w:r>
          </w:p>
        </w:tc>
      </w:tr>
      <w:tr w14:paraId="3A59294E">
        <w:tblPrEx>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8E68FD0">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027D4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14</w:t>
            </w:r>
          </w:p>
        </w:tc>
        <w:tc>
          <w:tcPr>
            <w:tcW w:w="916" w:type="dxa"/>
            <w:tcBorders>
              <w:top w:val="single" w:color="000000" w:sz="4" w:space="0"/>
              <w:left w:val="single" w:color="000000" w:sz="4" w:space="0"/>
              <w:bottom w:val="single" w:color="000000" w:sz="4" w:space="0"/>
              <w:right w:val="single" w:color="000000" w:sz="4" w:space="0"/>
            </w:tcBorders>
            <w:vAlign w:val="center"/>
          </w:tcPr>
          <w:p w14:paraId="631ED6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控制室安防监控操作台</w:t>
            </w:r>
          </w:p>
        </w:tc>
        <w:tc>
          <w:tcPr>
            <w:tcW w:w="4109" w:type="dxa"/>
            <w:tcBorders>
              <w:top w:val="single" w:color="000000" w:sz="4" w:space="0"/>
              <w:left w:val="single" w:color="000000" w:sz="4" w:space="0"/>
              <w:bottom w:val="single" w:color="000000" w:sz="4" w:space="0"/>
              <w:right w:val="single" w:color="000000" w:sz="4" w:space="0"/>
            </w:tcBorders>
            <w:vAlign w:val="center"/>
          </w:tcPr>
          <w:p w14:paraId="3113909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主体框架冷轧钢板厚度1.5mm，表面防静电喷塑处理，含可调节层板，尺寸1200×800×750mm（长x宽x高）</w:t>
            </w:r>
          </w:p>
        </w:tc>
        <w:tc>
          <w:tcPr>
            <w:tcW w:w="416" w:type="dxa"/>
            <w:tcBorders>
              <w:top w:val="single" w:color="000000" w:sz="4" w:space="0"/>
              <w:left w:val="single" w:color="000000" w:sz="4" w:space="0"/>
              <w:bottom w:val="single" w:color="000000" w:sz="4" w:space="0"/>
              <w:right w:val="single" w:color="000000" w:sz="4" w:space="0"/>
            </w:tcBorders>
            <w:vAlign w:val="center"/>
          </w:tcPr>
          <w:p w14:paraId="569E0D8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联</w:t>
            </w:r>
          </w:p>
        </w:tc>
        <w:tc>
          <w:tcPr>
            <w:tcW w:w="416" w:type="dxa"/>
            <w:tcBorders>
              <w:top w:val="single" w:color="000000" w:sz="4" w:space="0"/>
              <w:left w:val="single" w:color="000000" w:sz="4" w:space="0"/>
              <w:bottom w:val="single" w:color="000000" w:sz="4" w:space="0"/>
              <w:right w:val="single" w:color="000000" w:sz="4" w:space="0"/>
            </w:tcBorders>
            <w:vAlign w:val="center"/>
          </w:tcPr>
          <w:p w14:paraId="0878C6E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C72AEB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6A5311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600.00 </w:t>
            </w:r>
          </w:p>
        </w:tc>
      </w:tr>
      <w:tr w14:paraId="5A1AABAE">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992692F">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0D9ED5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15</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3F8F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1光8电交换机千兆</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27F4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8口10/100/1000M自适应电口，2个100M/1G SFP光口</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8DFE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133052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D59676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1159.96 </w:t>
            </w:r>
          </w:p>
        </w:tc>
        <w:tc>
          <w:tcPr>
            <w:tcW w:w="1153" w:type="dxa"/>
            <w:tcBorders>
              <w:top w:val="single" w:color="000000" w:sz="4" w:space="0"/>
              <w:left w:val="single" w:color="000000" w:sz="4" w:space="0"/>
              <w:bottom w:val="single" w:color="000000" w:sz="4" w:space="0"/>
              <w:right w:val="single" w:color="000000" w:sz="4" w:space="0"/>
            </w:tcBorders>
            <w:vAlign w:val="center"/>
          </w:tcPr>
          <w:p w14:paraId="29E1E4F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1159.96 </w:t>
            </w:r>
          </w:p>
        </w:tc>
      </w:tr>
      <w:tr w14:paraId="3D1D4DC7">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4C391005">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428798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B884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8口POE交换机百兆</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83A9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 口 10/100/1000M 自适应电口，2 个 100M/1G SFP 光口，支持 VLAN 划分、端口镜像等功能</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CF6D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E07831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13C8DC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994.02 </w:t>
            </w:r>
          </w:p>
        </w:tc>
        <w:tc>
          <w:tcPr>
            <w:tcW w:w="1153" w:type="dxa"/>
            <w:tcBorders>
              <w:top w:val="single" w:color="000000" w:sz="4" w:space="0"/>
              <w:left w:val="single" w:color="000000" w:sz="4" w:space="0"/>
              <w:bottom w:val="single" w:color="000000" w:sz="4" w:space="0"/>
              <w:right w:val="single" w:color="000000" w:sz="4" w:space="0"/>
            </w:tcBorders>
            <w:vAlign w:val="center"/>
          </w:tcPr>
          <w:p w14:paraId="5B17DA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994.02 </w:t>
            </w:r>
          </w:p>
        </w:tc>
      </w:tr>
      <w:tr w14:paraId="0E0A21E5">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283D946D">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D73D7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17</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D10F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24口POE交换机千兆</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0280D">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 个千兆 PoE 电口，单口最大供电功率≥30W，总功率≥700W，支持 IEEE 802.3af/at 标准</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D322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31BA85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B9A661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2401.47 </w:t>
            </w:r>
          </w:p>
        </w:tc>
        <w:tc>
          <w:tcPr>
            <w:tcW w:w="1153" w:type="dxa"/>
            <w:tcBorders>
              <w:top w:val="single" w:color="000000" w:sz="4" w:space="0"/>
              <w:left w:val="single" w:color="000000" w:sz="4" w:space="0"/>
              <w:bottom w:val="single" w:color="000000" w:sz="4" w:space="0"/>
              <w:right w:val="single" w:color="000000" w:sz="4" w:space="0"/>
            </w:tcBorders>
            <w:vAlign w:val="center"/>
          </w:tcPr>
          <w:p w14:paraId="4D4C955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2401.47 </w:t>
            </w:r>
          </w:p>
        </w:tc>
      </w:tr>
      <w:tr w14:paraId="64FD456C">
        <w:tblPrEx>
          <w:tblCellMar>
            <w:top w:w="0" w:type="dxa"/>
            <w:left w:w="108" w:type="dxa"/>
            <w:bottom w:w="0" w:type="dxa"/>
            <w:right w:w="108" w:type="dxa"/>
          </w:tblCellMar>
        </w:tblPrEx>
        <w:trPr>
          <w:trHeight w:val="27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35C30843">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620C3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18</w:t>
            </w:r>
          </w:p>
        </w:tc>
        <w:tc>
          <w:tcPr>
            <w:tcW w:w="916" w:type="dxa"/>
            <w:tcBorders>
              <w:top w:val="single" w:color="000000" w:sz="4" w:space="0"/>
              <w:left w:val="single" w:color="000000" w:sz="4" w:space="0"/>
              <w:bottom w:val="single" w:color="000000" w:sz="4" w:space="0"/>
              <w:right w:val="single" w:color="000000" w:sz="4" w:space="0"/>
            </w:tcBorders>
            <w:vAlign w:val="center"/>
          </w:tcPr>
          <w:p w14:paraId="01F5818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42766DC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8×10/100/1000M自适应电口</w:t>
            </w:r>
          </w:p>
        </w:tc>
        <w:tc>
          <w:tcPr>
            <w:tcW w:w="416" w:type="dxa"/>
            <w:tcBorders>
              <w:top w:val="single" w:color="000000" w:sz="4" w:space="0"/>
              <w:left w:val="single" w:color="000000" w:sz="4" w:space="0"/>
              <w:bottom w:val="single" w:color="000000" w:sz="4" w:space="0"/>
              <w:right w:val="single" w:color="000000" w:sz="4" w:space="0"/>
            </w:tcBorders>
            <w:vAlign w:val="center"/>
          </w:tcPr>
          <w:p w14:paraId="545E80C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87F2B1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1A4A7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4C7831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360.00 </w:t>
            </w:r>
          </w:p>
        </w:tc>
      </w:tr>
      <w:tr w14:paraId="0353D173">
        <w:tblPrEx>
          <w:tblCellMar>
            <w:top w:w="0" w:type="dxa"/>
            <w:left w:w="108" w:type="dxa"/>
            <w:bottom w:w="0" w:type="dxa"/>
            <w:right w:w="108" w:type="dxa"/>
          </w:tblCellMar>
        </w:tblPrEx>
        <w:trPr>
          <w:trHeight w:val="27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635D3D4A">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B051FC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19</w:t>
            </w:r>
          </w:p>
        </w:tc>
        <w:tc>
          <w:tcPr>
            <w:tcW w:w="916" w:type="dxa"/>
            <w:tcBorders>
              <w:top w:val="single" w:color="000000" w:sz="4" w:space="0"/>
              <w:left w:val="single" w:color="000000" w:sz="4" w:space="0"/>
              <w:bottom w:val="single" w:color="000000" w:sz="4" w:space="0"/>
              <w:right w:val="single" w:color="000000" w:sz="4" w:space="0"/>
            </w:tcBorders>
            <w:vAlign w:val="center"/>
          </w:tcPr>
          <w:p w14:paraId="5EA175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7321D54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16×10/100/1000M自适应电口</w:t>
            </w:r>
          </w:p>
        </w:tc>
        <w:tc>
          <w:tcPr>
            <w:tcW w:w="416" w:type="dxa"/>
            <w:tcBorders>
              <w:top w:val="single" w:color="000000" w:sz="4" w:space="0"/>
              <w:left w:val="single" w:color="000000" w:sz="4" w:space="0"/>
              <w:bottom w:val="single" w:color="000000" w:sz="4" w:space="0"/>
              <w:right w:val="single" w:color="000000" w:sz="4" w:space="0"/>
            </w:tcBorders>
            <w:vAlign w:val="center"/>
          </w:tcPr>
          <w:p w14:paraId="73FFA4A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315BE2B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D14ACA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949.99 </w:t>
            </w:r>
          </w:p>
        </w:tc>
        <w:tc>
          <w:tcPr>
            <w:tcW w:w="1153" w:type="dxa"/>
            <w:tcBorders>
              <w:top w:val="single" w:color="000000" w:sz="4" w:space="0"/>
              <w:left w:val="single" w:color="000000" w:sz="4" w:space="0"/>
              <w:bottom w:val="single" w:color="000000" w:sz="4" w:space="0"/>
              <w:right w:val="single" w:color="000000" w:sz="4" w:space="0"/>
            </w:tcBorders>
            <w:vAlign w:val="center"/>
          </w:tcPr>
          <w:p w14:paraId="0D2FF1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949.99 </w:t>
            </w:r>
          </w:p>
        </w:tc>
      </w:tr>
      <w:tr w14:paraId="226E3E04">
        <w:tblPrEx>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4196E6F8">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52788C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w:t>
            </w:r>
          </w:p>
        </w:tc>
        <w:tc>
          <w:tcPr>
            <w:tcW w:w="916" w:type="dxa"/>
            <w:tcBorders>
              <w:top w:val="single" w:color="000000" w:sz="4" w:space="0"/>
              <w:left w:val="single" w:color="000000" w:sz="4" w:space="0"/>
              <w:bottom w:val="single" w:color="000000" w:sz="4" w:space="0"/>
              <w:right w:val="single" w:color="000000" w:sz="4" w:space="0"/>
            </w:tcBorders>
            <w:vAlign w:val="center"/>
          </w:tcPr>
          <w:p w14:paraId="68B7B6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AD8962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24×10/100/1000M自适应电口</w:t>
            </w:r>
          </w:p>
        </w:tc>
        <w:tc>
          <w:tcPr>
            <w:tcW w:w="416" w:type="dxa"/>
            <w:tcBorders>
              <w:top w:val="single" w:color="000000" w:sz="4" w:space="0"/>
              <w:left w:val="single" w:color="000000" w:sz="4" w:space="0"/>
              <w:bottom w:val="single" w:color="000000" w:sz="4" w:space="0"/>
              <w:right w:val="single" w:color="000000" w:sz="4" w:space="0"/>
            </w:tcBorders>
            <w:vAlign w:val="center"/>
          </w:tcPr>
          <w:p w14:paraId="120590F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7A97271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3C4D6D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2123.87 </w:t>
            </w:r>
          </w:p>
        </w:tc>
        <w:tc>
          <w:tcPr>
            <w:tcW w:w="1153" w:type="dxa"/>
            <w:tcBorders>
              <w:top w:val="single" w:color="000000" w:sz="4" w:space="0"/>
              <w:left w:val="single" w:color="000000" w:sz="4" w:space="0"/>
              <w:bottom w:val="single" w:color="000000" w:sz="4" w:space="0"/>
              <w:right w:val="single" w:color="000000" w:sz="4" w:space="0"/>
            </w:tcBorders>
            <w:vAlign w:val="center"/>
          </w:tcPr>
          <w:p w14:paraId="01728BE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2123.87 </w:t>
            </w:r>
          </w:p>
        </w:tc>
      </w:tr>
      <w:tr w14:paraId="5B1E294A">
        <w:tblPrEx>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A4DE728">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9A9EE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21</w:t>
            </w:r>
          </w:p>
        </w:tc>
        <w:tc>
          <w:tcPr>
            <w:tcW w:w="916" w:type="dxa"/>
            <w:tcBorders>
              <w:top w:val="single" w:color="000000" w:sz="4" w:space="0"/>
              <w:left w:val="single" w:color="000000" w:sz="4" w:space="0"/>
              <w:bottom w:val="single" w:color="000000" w:sz="4" w:space="0"/>
              <w:right w:val="single" w:color="000000" w:sz="4" w:space="0"/>
            </w:tcBorders>
            <w:vAlign w:val="center"/>
          </w:tcPr>
          <w:p w14:paraId="2737CA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光模块</w:t>
            </w:r>
          </w:p>
        </w:tc>
        <w:tc>
          <w:tcPr>
            <w:tcW w:w="4109" w:type="dxa"/>
            <w:tcBorders>
              <w:top w:val="single" w:color="000000" w:sz="4" w:space="0"/>
              <w:left w:val="single" w:color="000000" w:sz="4" w:space="0"/>
              <w:bottom w:val="single" w:color="000000" w:sz="4" w:space="0"/>
              <w:right w:val="single" w:color="000000" w:sz="4" w:space="0"/>
            </w:tcBorders>
            <w:vAlign w:val="center"/>
          </w:tcPr>
          <w:p w14:paraId="225CCF26">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速率1.25Gbps</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千兆以太网标准。完美支持 4K 摄像头及多路视频流，性价比最高。</w:t>
            </w:r>
          </w:p>
        </w:tc>
        <w:tc>
          <w:tcPr>
            <w:tcW w:w="416" w:type="dxa"/>
            <w:tcBorders>
              <w:top w:val="single" w:color="000000" w:sz="4" w:space="0"/>
              <w:left w:val="single" w:color="000000" w:sz="4" w:space="0"/>
              <w:bottom w:val="single" w:color="000000" w:sz="4" w:space="0"/>
              <w:right w:val="single" w:color="000000" w:sz="4" w:space="0"/>
            </w:tcBorders>
            <w:vAlign w:val="center"/>
          </w:tcPr>
          <w:p w14:paraId="5D83B6B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104DF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2F8350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1716A75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380.00 </w:t>
            </w:r>
          </w:p>
        </w:tc>
      </w:tr>
      <w:tr w14:paraId="0DEB488A">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2F22EBAD">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9B825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22</w:t>
            </w:r>
          </w:p>
        </w:tc>
        <w:tc>
          <w:tcPr>
            <w:tcW w:w="916" w:type="dxa"/>
            <w:tcBorders>
              <w:top w:val="single" w:color="000000" w:sz="4" w:space="0"/>
              <w:left w:val="single" w:color="000000" w:sz="4" w:space="0"/>
              <w:bottom w:val="single" w:color="000000" w:sz="4" w:space="0"/>
              <w:right w:val="single" w:color="000000" w:sz="4" w:space="0"/>
            </w:tcBorders>
            <w:vAlign w:val="center"/>
          </w:tcPr>
          <w:p w14:paraId="5896221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核心交换机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12A6BBA1">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24个千兆电口（10/100/1000M自适应），支持管理功能（VLAN、QoS、SNMP），背板带宽≥48Gbps</w:t>
            </w:r>
          </w:p>
        </w:tc>
        <w:tc>
          <w:tcPr>
            <w:tcW w:w="416" w:type="dxa"/>
            <w:tcBorders>
              <w:top w:val="single" w:color="000000" w:sz="4" w:space="0"/>
              <w:left w:val="single" w:color="000000" w:sz="4" w:space="0"/>
              <w:bottom w:val="single" w:color="000000" w:sz="4" w:space="0"/>
              <w:right w:val="single" w:color="000000" w:sz="4" w:space="0"/>
            </w:tcBorders>
            <w:vAlign w:val="center"/>
          </w:tcPr>
          <w:p w14:paraId="2178B8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F5840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7BD24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7491.29 </w:t>
            </w:r>
          </w:p>
        </w:tc>
        <w:tc>
          <w:tcPr>
            <w:tcW w:w="1153" w:type="dxa"/>
            <w:tcBorders>
              <w:top w:val="single" w:color="000000" w:sz="4" w:space="0"/>
              <w:left w:val="single" w:color="000000" w:sz="4" w:space="0"/>
              <w:bottom w:val="single" w:color="000000" w:sz="4" w:space="0"/>
              <w:right w:val="single" w:color="000000" w:sz="4" w:space="0"/>
            </w:tcBorders>
            <w:vAlign w:val="center"/>
          </w:tcPr>
          <w:p w14:paraId="5E30B70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7491.29 </w:t>
            </w:r>
          </w:p>
        </w:tc>
      </w:tr>
      <w:tr w14:paraId="4DD7282B">
        <w:trPr>
          <w:trHeight w:val="735"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164A8F4E">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5686D8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23</w:t>
            </w:r>
          </w:p>
        </w:tc>
        <w:tc>
          <w:tcPr>
            <w:tcW w:w="916" w:type="dxa"/>
            <w:tcBorders>
              <w:top w:val="single" w:color="000000" w:sz="4" w:space="0"/>
              <w:left w:val="single" w:color="000000" w:sz="4" w:space="0"/>
              <w:bottom w:val="single" w:color="000000" w:sz="4" w:space="0"/>
              <w:right w:val="single" w:color="000000" w:sz="4" w:space="0"/>
            </w:tcBorders>
            <w:vAlign w:val="center"/>
          </w:tcPr>
          <w:p w14:paraId="523E34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控制室静电地板</w:t>
            </w:r>
          </w:p>
        </w:tc>
        <w:tc>
          <w:tcPr>
            <w:tcW w:w="4109" w:type="dxa"/>
            <w:tcBorders>
              <w:top w:val="single" w:color="000000" w:sz="4" w:space="0"/>
              <w:left w:val="single" w:color="000000" w:sz="4" w:space="0"/>
              <w:bottom w:val="single" w:color="000000" w:sz="4" w:space="0"/>
              <w:right w:val="single" w:color="000000" w:sz="4" w:space="0"/>
            </w:tcBorders>
            <w:vAlign w:val="center"/>
          </w:tcPr>
          <w:p w14:paraId="375F9B0F">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陶瓷 600mm×600mm×40mm，系统电阻10</w:t>
            </w:r>
            <w:r>
              <w:rPr>
                <w:rStyle w:val="99"/>
                <w:rFonts w:hint="eastAsia" w:asciiTheme="minorEastAsia" w:hAnsiTheme="minorEastAsia" w:eastAsiaTheme="minorEastAsia" w:cstheme="minorEastAsia"/>
                <w:sz w:val="22"/>
                <w:szCs w:val="22"/>
              </w:rPr>
              <w:t>⁶</w:t>
            </w:r>
            <w:r>
              <w:rPr>
                <w:rStyle w:val="79"/>
                <w:rFonts w:hint="eastAsia" w:asciiTheme="minorEastAsia" w:hAnsiTheme="minorEastAsia" w:eastAsiaTheme="minorEastAsia" w:cstheme="minorEastAsia"/>
                <w:sz w:val="22"/>
                <w:szCs w:val="22"/>
              </w:rPr>
              <w:t>10</w:t>
            </w:r>
            <w:r>
              <w:rPr>
                <w:rStyle w:val="99"/>
                <w:rFonts w:hint="eastAsia" w:asciiTheme="minorEastAsia" w:hAnsiTheme="minorEastAsia" w:eastAsiaTheme="minorEastAsia" w:cstheme="minorEastAsia"/>
                <w:sz w:val="22"/>
                <w:szCs w:val="22"/>
              </w:rPr>
              <w:t>⁹</w:t>
            </w:r>
            <w:r>
              <w:rPr>
                <w:rStyle w:val="79"/>
                <w:rFonts w:hint="eastAsia" w:asciiTheme="minorEastAsia" w:hAnsiTheme="minorEastAsia" w:eastAsiaTheme="minorEastAsia" w:cstheme="minorEastAsia"/>
                <w:sz w:val="22"/>
                <w:szCs w:val="22"/>
              </w:rPr>
              <w:t>Ω，防火等级 A 级，表面耐磨性≥1500转（耐磨测试）</w:t>
            </w:r>
          </w:p>
        </w:tc>
        <w:tc>
          <w:tcPr>
            <w:tcW w:w="416" w:type="dxa"/>
            <w:tcBorders>
              <w:top w:val="single" w:color="000000" w:sz="4" w:space="0"/>
              <w:left w:val="single" w:color="000000" w:sz="4" w:space="0"/>
              <w:bottom w:val="single" w:color="000000" w:sz="4" w:space="0"/>
              <w:right w:val="single" w:color="000000" w:sz="4" w:space="0"/>
            </w:tcBorders>
            <w:vAlign w:val="center"/>
          </w:tcPr>
          <w:p w14:paraId="69CC5B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5FCFC75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11E443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175.56 </w:t>
            </w:r>
          </w:p>
        </w:tc>
        <w:tc>
          <w:tcPr>
            <w:tcW w:w="1153" w:type="dxa"/>
            <w:tcBorders>
              <w:top w:val="single" w:color="000000" w:sz="4" w:space="0"/>
              <w:left w:val="single" w:color="000000" w:sz="4" w:space="0"/>
              <w:bottom w:val="single" w:color="000000" w:sz="4" w:space="0"/>
              <w:right w:val="single" w:color="000000" w:sz="4" w:space="0"/>
            </w:tcBorders>
            <w:vAlign w:val="center"/>
          </w:tcPr>
          <w:p w14:paraId="412BF15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175.56 </w:t>
            </w:r>
          </w:p>
        </w:tc>
      </w:tr>
      <w:tr w14:paraId="7D7B90F9">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522CD9FA">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DB33C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w:t>
            </w:r>
          </w:p>
        </w:tc>
        <w:tc>
          <w:tcPr>
            <w:tcW w:w="916" w:type="dxa"/>
            <w:tcBorders>
              <w:top w:val="single" w:color="000000" w:sz="4" w:space="0"/>
              <w:left w:val="single" w:color="000000" w:sz="4" w:space="0"/>
              <w:bottom w:val="single" w:color="000000" w:sz="4" w:space="0"/>
              <w:right w:val="single" w:color="000000" w:sz="4" w:space="0"/>
            </w:tcBorders>
            <w:vAlign w:val="center"/>
          </w:tcPr>
          <w:p w14:paraId="001CAF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6TB监控硬盘</w:t>
            </w:r>
          </w:p>
        </w:tc>
        <w:tc>
          <w:tcPr>
            <w:tcW w:w="4109" w:type="dxa"/>
            <w:tcBorders>
              <w:top w:val="single" w:color="000000" w:sz="4" w:space="0"/>
              <w:left w:val="single" w:color="000000" w:sz="4" w:space="0"/>
              <w:bottom w:val="single" w:color="000000" w:sz="4" w:space="0"/>
              <w:right w:val="single" w:color="000000" w:sz="4" w:space="0"/>
            </w:tcBorders>
            <w:vAlign w:val="center"/>
          </w:tcPr>
          <w:p w14:paraId="6772CE8B">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6TB：7×24小时运行；转速≥5400 RPM；缓存≥256MB；SATA 6Gb/s接口</w:t>
            </w:r>
          </w:p>
        </w:tc>
        <w:tc>
          <w:tcPr>
            <w:tcW w:w="416" w:type="dxa"/>
            <w:tcBorders>
              <w:top w:val="single" w:color="000000" w:sz="4" w:space="0"/>
              <w:left w:val="single" w:color="000000" w:sz="4" w:space="0"/>
              <w:bottom w:val="single" w:color="000000" w:sz="4" w:space="0"/>
              <w:right w:val="single" w:color="000000" w:sz="4" w:space="0"/>
            </w:tcBorders>
            <w:vAlign w:val="center"/>
          </w:tcPr>
          <w:p w14:paraId="3A6A9D2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271B2C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886C36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2041.00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45021F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2041.00 </w:t>
            </w:r>
          </w:p>
        </w:tc>
      </w:tr>
      <w:tr w14:paraId="5735FFC6">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875A981">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4F475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25</w:t>
            </w:r>
          </w:p>
        </w:tc>
        <w:tc>
          <w:tcPr>
            <w:tcW w:w="916" w:type="dxa"/>
            <w:tcBorders>
              <w:top w:val="single" w:color="000000" w:sz="4" w:space="0"/>
              <w:left w:val="single" w:color="000000" w:sz="4" w:space="0"/>
              <w:bottom w:val="single" w:color="000000" w:sz="4" w:space="0"/>
              <w:right w:val="single" w:color="000000" w:sz="4" w:space="0"/>
            </w:tcBorders>
            <w:vAlign w:val="center"/>
          </w:tcPr>
          <w:p w14:paraId="515B25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8TB监控硬盘</w:t>
            </w:r>
          </w:p>
        </w:tc>
        <w:tc>
          <w:tcPr>
            <w:tcW w:w="4109" w:type="dxa"/>
            <w:tcBorders>
              <w:top w:val="single" w:color="000000" w:sz="4" w:space="0"/>
              <w:left w:val="single" w:color="000000" w:sz="4" w:space="0"/>
              <w:bottom w:val="single" w:color="000000" w:sz="4" w:space="0"/>
              <w:right w:val="single" w:color="000000" w:sz="4" w:space="0"/>
            </w:tcBorders>
            <w:vAlign w:val="center"/>
          </w:tcPr>
          <w:p w14:paraId="30BBC8B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8TB：7×24小时运行；转速≥7200 RPM；缓存≥256MB；SATA 6Gb/s接口</w:t>
            </w:r>
          </w:p>
        </w:tc>
        <w:tc>
          <w:tcPr>
            <w:tcW w:w="416" w:type="dxa"/>
            <w:tcBorders>
              <w:top w:val="single" w:color="000000" w:sz="4" w:space="0"/>
              <w:left w:val="single" w:color="000000" w:sz="4" w:space="0"/>
              <w:bottom w:val="single" w:color="000000" w:sz="4" w:space="0"/>
              <w:right w:val="single" w:color="000000" w:sz="4" w:space="0"/>
            </w:tcBorders>
            <w:vAlign w:val="center"/>
          </w:tcPr>
          <w:p w14:paraId="2F100D6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15DF7BC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99CDD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3380.00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51F8F7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3380.00 </w:t>
            </w:r>
          </w:p>
        </w:tc>
      </w:tr>
      <w:tr w14:paraId="1417CFC6">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4DA24517">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5416E5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35B3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12TB监控硬盘</w:t>
            </w:r>
          </w:p>
        </w:tc>
        <w:tc>
          <w:tcPr>
            <w:tcW w:w="4109" w:type="dxa"/>
            <w:tcBorders>
              <w:top w:val="single" w:color="000000" w:sz="4" w:space="0"/>
              <w:left w:val="single" w:color="000000" w:sz="4" w:space="0"/>
              <w:bottom w:val="single" w:color="000000" w:sz="4" w:space="0"/>
              <w:right w:val="single" w:color="000000" w:sz="4" w:space="0"/>
            </w:tcBorders>
            <w:vAlign w:val="center"/>
          </w:tcPr>
          <w:p w14:paraId="3F3F5C1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12TB 监控级硬盘，转速≥5400rpm，支持 7×24 小时连续工作，兼容性需匹配主流录像机品牌</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CDC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74512A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8C5CDD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4380.00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777A5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4380.00 </w:t>
            </w:r>
          </w:p>
        </w:tc>
      </w:tr>
      <w:tr w14:paraId="0BB5C178">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708A8A76">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DEEBF2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27</w:t>
            </w:r>
          </w:p>
        </w:tc>
        <w:tc>
          <w:tcPr>
            <w:tcW w:w="916" w:type="dxa"/>
            <w:tcBorders>
              <w:top w:val="single" w:color="000000" w:sz="4" w:space="0"/>
              <w:left w:val="single" w:color="000000" w:sz="4" w:space="0"/>
              <w:bottom w:val="single" w:color="000000" w:sz="4" w:space="0"/>
              <w:right w:val="single" w:color="000000" w:sz="4" w:space="0"/>
            </w:tcBorders>
            <w:vAlign w:val="center"/>
          </w:tcPr>
          <w:p w14:paraId="1B28701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32路网络录像机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7962222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32路：支持32通道视频接入，硬盘盘位：16盘位（支持热插拔）， 视频编码：H.265/H.264，最大存储容量≥256TB</w:t>
            </w:r>
          </w:p>
        </w:tc>
        <w:tc>
          <w:tcPr>
            <w:tcW w:w="416" w:type="dxa"/>
            <w:tcBorders>
              <w:top w:val="single" w:color="000000" w:sz="4" w:space="0"/>
              <w:left w:val="single" w:color="000000" w:sz="4" w:space="0"/>
              <w:bottom w:val="single" w:color="000000" w:sz="4" w:space="0"/>
              <w:right w:val="single" w:color="000000" w:sz="4" w:space="0"/>
            </w:tcBorders>
            <w:vAlign w:val="center"/>
          </w:tcPr>
          <w:p w14:paraId="44C4807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1822B4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9C323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6000.00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E4517F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6000.00 </w:t>
            </w:r>
          </w:p>
        </w:tc>
      </w:tr>
      <w:tr w14:paraId="4BA178E4">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56CBBE6E">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15577B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28</w:t>
            </w:r>
          </w:p>
        </w:tc>
        <w:tc>
          <w:tcPr>
            <w:tcW w:w="916" w:type="dxa"/>
            <w:tcBorders>
              <w:top w:val="single" w:color="000000" w:sz="4" w:space="0"/>
              <w:left w:val="single" w:color="000000" w:sz="4" w:space="0"/>
              <w:bottom w:val="single" w:color="000000" w:sz="4" w:space="0"/>
              <w:right w:val="single" w:color="000000" w:sz="4" w:space="0"/>
            </w:tcBorders>
            <w:vAlign w:val="center"/>
          </w:tcPr>
          <w:p w14:paraId="26DFC8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64路网络录像机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722B430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64路：支持64通道视频接入 ，硬盘盘位：16盘位（支持热插拔），视频编码：H.265/H.264 ，最大存储容量≥256TB</w:t>
            </w:r>
          </w:p>
        </w:tc>
        <w:tc>
          <w:tcPr>
            <w:tcW w:w="416" w:type="dxa"/>
            <w:tcBorders>
              <w:top w:val="single" w:color="000000" w:sz="4" w:space="0"/>
              <w:left w:val="single" w:color="000000" w:sz="4" w:space="0"/>
              <w:bottom w:val="single" w:color="000000" w:sz="4" w:space="0"/>
              <w:right w:val="single" w:color="000000" w:sz="4" w:space="0"/>
            </w:tcBorders>
            <w:vAlign w:val="center"/>
          </w:tcPr>
          <w:p w14:paraId="00B80A3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F6D88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824D9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7000.00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58C2FE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7000.00 </w:t>
            </w:r>
          </w:p>
        </w:tc>
      </w:tr>
      <w:tr w14:paraId="56995BA8">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vAlign w:val="center"/>
          </w:tcPr>
          <w:p w14:paraId="0CA7A07E">
            <w:pPr>
              <w:jc w:val="left"/>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5C4B73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29</w:t>
            </w:r>
          </w:p>
        </w:tc>
        <w:tc>
          <w:tcPr>
            <w:tcW w:w="916" w:type="dxa"/>
            <w:tcBorders>
              <w:top w:val="single" w:color="000000" w:sz="4" w:space="0"/>
              <w:left w:val="single" w:color="000000" w:sz="4" w:space="0"/>
              <w:bottom w:val="single" w:color="000000" w:sz="4" w:space="0"/>
              <w:right w:val="single" w:color="000000" w:sz="4" w:space="0"/>
            </w:tcBorders>
            <w:vAlign w:val="center"/>
          </w:tcPr>
          <w:p w14:paraId="36B4E6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标准机柜</w:t>
            </w:r>
          </w:p>
        </w:tc>
        <w:tc>
          <w:tcPr>
            <w:tcW w:w="4109" w:type="dxa"/>
            <w:tcBorders>
              <w:top w:val="single" w:color="000000" w:sz="4" w:space="0"/>
              <w:left w:val="single" w:color="000000" w:sz="4" w:space="0"/>
              <w:bottom w:val="single" w:color="000000" w:sz="4" w:space="0"/>
              <w:right w:val="single" w:color="000000" w:sz="4" w:space="0"/>
            </w:tcBorders>
            <w:vAlign w:val="center"/>
          </w:tcPr>
          <w:p w14:paraId="54FDDD4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高度2米；19英寸标准机架；承重≥800kg，材质：冷轧钢（厚度≥1.2mm）；前后网门设计</w:t>
            </w:r>
          </w:p>
        </w:tc>
        <w:tc>
          <w:tcPr>
            <w:tcW w:w="416" w:type="dxa"/>
            <w:tcBorders>
              <w:top w:val="single" w:color="000000" w:sz="4" w:space="0"/>
              <w:left w:val="single" w:color="000000" w:sz="4" w:space="0"/>
              <w:bottom w:val="single" w:color="000000" w:sz="4" w:space="0"/>
              <w:right w:val="single" w:color="000000" w:sz="4" w:space="0"/>
            </w:tcBorders>
            <w:vAlign w:val="center"/>
          </w:tcPr>
          <w:p w14:paraId="2A1EEB2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7F2EE78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5758CD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1594.98 </w:t>
            </w:r>
          </w:p>
        </w:tc>
        <w:tc>
          <w:tcPr>
            <w:tcW w:w="1153" w:type="dxa"/>
            <w:tcBorders>
              <w:top w:val="single" w:color="000000" w:sz="4" w:space="0"/>
              <w:left w:val="single" w:color="000000" w:sz="4" w:space="0"/>
              <w:bottom w:val="single" w:color="000000" w:sz="4" w:space="0"/>
              <w:right w:val="single" w:color="000000" w:sz="4" w:space="0"/>
            </w:tcBorders>
            <w:vAlign w:val="center"/>
          </w:tcPr>
          <w:p w14:paraId="49A83F8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1594.98 </w:t>
            </w:r>
          </w:p>
        </w:tc>
      </w:tr>
      <w:tr w14:paraId="378832CC">
        <w:tblPrEx>
          <w:tblCellMar>
            <w:top w:w="0" w:type="dxa"/>
            <w:left w:w="108" w:type="dxa"/>
            <w:bottom w:w="0" w:type="dxa"/>
            <w:right w:w="108" w:type="dxa"/>
          </w:tblCellMar>
        </w:tblPrEx>
        <w:trPr>
          <w:trHeight w:val="480" w:hRule="atLeast"/>
        </w:trPr>
        <w:tc>
          <w:tcPr>
            <w:tcW w:w="760"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545E186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报警系统</w:t>
            </w:r>
          </w:p>
        </w:tc>
        <w:tc>
          <w:tcPr>
            <w:tcW w:w="467" w:type="dxa"/>
            <w:tcBorders>
              <w:top w:val="single" w:color="000000" w:sz="4" w:space="0"/>
              <w:left w:val="single" w:color="000000" w:sz="4" w:space="0"/>
              <w:bottom w:val="single" w:color="000000" w:sz="4" w:space="0"/>
              <w:right w:val="single" w:color="000000" w:sz="4" w:space="0"/>
            </w:tcBorders>
            <w:vAlign w:val="center"/>
          </w:tcPr>
          <w:p w14:paraId="38DB99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30</w:t>
            </w:r>
          </w:p>
        </w:tc>
        <w:tc>
          <w:tcPr>
            <w:tcW w:w="916" w:type="dxa"/>
            <w:tcBorders>
              <w:top w:val="single" w:color="000000" w:sz="4" w:space="0"/>
              <w:left w:val="single" w:color="000000" w:sz="4" w:space="0"/>
              <w:bottom w:val="single" w:color="000000" w:sz="4" w:space="0"/>
              <w:right w:val="single" w:color="000000" w:sz="4" w:space="0"/>
            </w:tcBorders>
            <w:vAlign w:val="center"/>
          </w:tcPr>
          <w:p w14:paraId="5B946C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轻型楼层机柜</w:t>
            </w:r>
          </w:p>
        </w:tc>
        <w:tc>
          <w:tcPr>
            <w:tcW w:w="4109" w:type="dxa"/>
            <w:tcBorders>
              <w:top w:val="single" w:color="000000" w:sz="4" w:space="0"/>
              <w:left w:val="single" w:color="000000" w:sz="4" w:space="0"/>
              <w:bottom w:val="single" w:color="000000" w:sz="4" w:space="0"/>
              <w:right w:val="single" w:color="000000" w:sz="4" w:space="0"/>
            </w:tcBorders>
            <w:vAlign w:val="center"/>
          </w:tcPr>
          <w:p w14:paraId="680987D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材质厚度≥0.35mm；高度1.2米；19英寸标准机，架承重≥200kg；壁挂/落地两用</w:t>
            </w:r>
          </w:p>
        </w:tc>
        <w:tc>
          <w:tcPr>
            <w:tcW w:w="416" w:type="dxa"/>
            <w:tcBorders>
              <w:top w:val="single" w:color="000000" w:sz="4" w:space="0"/>
              <w:left w:val="single" w:color="000000" w:sz="4" w:space="0"/>
              <w:bottom w:val="single" w:color="000000" w:sz="4" w:space="0"/>
              <w:right w:val="single" w:color="000000" w:sz="4" w:space="0"/>
            </w:tcBorders>
            <w:vAlign w:val="center"/>
          </w:tcPr>
          <w:p w14:paraId="50AD7D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AACDB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464E0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1751.12 </w:t>
            </w:r>
          </w:p>
        </w:tc>
        <w:tc>
          <w:tcPr>
            <w:tcW w:w="1153" w:type="dxa"/>
            <w:tcBorders>
              <w:top w:val="single" w:color="000000" w:sz="4" w:space="0"/>
              <w:left w:val="single" w:color="000000" w:sz="4" w:space="0"/>
              <w:bottom w:val="single" w:color="000000" w:sz="4" w:space="0"/>
              <w:right w:val="single" w:color="000000" w:sz="4" w:space="0"/>
            </w:tcBorders>
            <w:vAlign w:val="center"/>
          </w:tcPr>
          <w:p w14:paraId="6CFCC11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1751.12 </w:t>
            </w:r>
          </w:p>
        </w:tc>
      </w:tr>
      <w:tr w14:paraId="4128B6F1">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7F1192CC">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039A26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31</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750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网络接警主机</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ED8D4">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支持≥60 路无线开关量输入，兼容主流无线报警传感器。</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129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82540F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83A765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2151.81 </w:t>
            </w:r>
          </w:p>
        </w:tc>
        <w:tc>
          <w:tcPr>
            <w:tcW w:w="1153" w:type="dxa"/>
            <w:tcBorders>
              <w:top w:val="single" w:color="000000" w:sz="4" w:space="0"/>
              <w:left w:val="single" w:color="000000" w:sz="4" w:space="0"/>
              <w:bottom w:val="single" w:color="000000" w:sz="4" w:space="0"/>
              <w:right w:val="single" w:color="000000" w:sz="4" w:space="0"/>
            </w:tcBorders>
            <w:vAlign w:val="center"/>
          </w:tcPr>
          <w:p w14:paraId="35DB82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2151.81 </w:t>
            </w:r>
          </w:p>
        </w:tc>
      </w:tr>
      <w:tr w14:paraId="675B786A">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1FF1FB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3711D2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w:t>
            </w:r>
          </w:p>
        </w:tc>
        <w:tc>
          <w:tcPr>
            <w:tcW w:w="916" w:type="dxa"/>
            <w:tcBorders>
              <w:top w:val="single" w:color="000000" w:sz="4" w:space="0"/>
              <w:left w:val="single" w:color="000000" w:sz="4" w:space="0"/>
              <w:bottom w:val="single" w:color="000000" w:sz="4" w:space="0"/>
              <w:right w:val="single" w:color="000000" w:sz="4" w:space="0"/>
            </w:tcBorders>
            <w:vAlign w:val="center"/>
          </w:tcPr>
          <w:p w14:paraId="657841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入侵报警主机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516E028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8路输入2路输出支持有线 / 无线混合防区，自带液晶显示屏，支持外接警号与联动设备</w:t>
            </w:r>
          </w:p>
        </w:tc>
        <w:tc>
          <w:tcPr>
            <w:tcW w:w="416" w:type="dxa"/>
            <w:tcBorders>
              <w:top w:val="single" w:color="000000" w:sz="4" w:space="0"/>
              <w:left w:val="single" w:color="000000" w:sz="4" w:space="0"/>
              <w:bottom w:val="single" w:color="000000" w:sz="4" w:space="0"/>
              <w:right w:val="single" w:color="000000" w:sz="4" w:space="0"/>
            </w:tcBorders>
            <w:vAlign w:val="center"/>
          </w:tcPr>
          <w:p w14:paraId="04641A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0F5043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540F4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7EA01F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1700.00 </w:t>
            </w:r>
          </w:p>
        </w:tc>
      </w:tr>
      <w:tr w14:paraId="43379FC4">
        <w:trPr>
          <w:trHeight w:val="1021"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B276030">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0A1D7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33</w:t>
            </w:r>
          </w:p>
        </w:tc>
        <w:tc>
          <w:tcPr>
            <w:tcW w:w="916" w:type="dxa"/>
            <w:tcBorders>
              <w:top w:val="single" w:color="000000" w:sz="4" w:space="0"/>
              <w:left w:val="single" w:color="000000" w:sz="4" w:space="0"/>
              <w:bottom w:val="single" w:color="000000" w:sz="4" w:space="0"/>
              <w:right w:val="single" w:color="000000" w:sz="4" w:space="0"/>
            </w:tcBorders>
            <w:vAlign w:val="center"/>
          </w:tcPr>
          <w:p w14:paraId="0BD7D67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入侵报警探头</w:t>
            </w:r>
          </w:p>
        </w:tc>
        <w:tc>
          <w:tcPr>
            <w:tcW w:w="4109" w:type="dxa"/>
            <w:tcBorders>
              <w:top w:val="single" w:color="000000" w:sz="4" w:space="0"/>
              <w:left w:val="single" w:color="000000" w:sz="4" w:space="0"/>
              <w:bottom w:val="single" w:color="000000" w:sz="4" w:space="0"/>
              <w:right w:val="single" w:color="000000" w:sz="4" w:space="0"/>
            </w:tcBorders>
            <w:vAlign w:val="center"/>
          </w:tcPr>
          <w:p w14:paraId="724BE97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无线连接主动红外探测，探测距离≥10 米，工作频率 433MHz/868MHz。</w:t>
            </w:r>
          </w:p>
        </w:tc>
        <w:tc>
          <w:tcPr>
            <w:tcW w:w="416" w:type="dxa"/>
            <w:tcBorders>
              <w:top w:val="single" w:color="000000" w:sz="4" w:space="0"/>
              <w:left w:val="single" w:color="000000" w:sz="4" w:space="0"/>
              <w:bottom w:val="single" w:color="000000" w:sz="4" w:space="0"/>
              <w:right w:val="single" w:color="000000" w:sz="4" w:space="0"/>
            </w:tcBorders>
            <w:vAlign w:val="center"/>
          </w:tcPr>
          <w:p w14:paraId="6547C68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0D981CA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F903D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159.94 </w:t>
            </w:r>
          </w:p>
        </w:tc>
        <w:tc>
          <w:tcPr>
            <w:tcW w:w="1153" w:type="dxa"/>
            <w:tcBorders>
              <w:top w:val="single" w:color="000000" w:sz="4" w:space="0"/>
              <w:left w:val="single" w:color="000000" w:sz="4" w:space="0"/>
              <w:bottom w:val="single" w:color="000000" w:sz="4" w:space="0"/>
              <w:right w:val="single" w:color="000000" w:sz="4" w:space="0"/>
            </w:tcBorders>
            <w:vAlign w:val="center"/>
          </w:tcPr>
          <w:p w14:paraId="7B8BF4B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159.94 </w:t>
            </w:r>
          </w:p>
        </w:tc>
      </w:tr>
      <w:tr w14:paraId="6546B1AE">
        <w:trPr>
          <w:trHeight w:val="9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7F8FE24">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63A80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34</w:t>
            </w:r>
          </w:p>
        </w:tc>
        <w:tc>
          <w:tcPr>
            <w:tcW w:w="916" w:type="dxa"/>
            <w:tcBorders>
              <w:top w:val="single" w:color="000000" w:sz="4" w:space="0"/>
              <w:left w:val="single" w:color="000000" w:sz="4" w:space="0"/>
              <w:bottom w:val="single" w:color="000000" w:sz="4" w:space="0"/>
              <w:right w:val="single" w:color="000000" w:sz="4" w:space="0"/>
            </w:tcBorders>
            <w:vAlign w:val="center"/>
          </w:tcPr>
          <w:p w14:paraId="7D4F257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无线报警主机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05C857E">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64路防区无线报警，日志容量≥5000条，传输距离≥1200米（空旷）当市电断电时，设备可通过蓄电池正常工作8小时以上（标配蓄电池）</w:t>
            </w:r>
          </w:p>
        </w:tc>
        <w:tc>
          <w:tcPr>
            <w:tcW w:w="416" w:type="dxa"/>
            <w:tcBorders>
              <w:top w:val="single" w:color="000000" w:sz="4" w:space="0"/>
              <w:left w:val="single" w:color="000000" w:sz="4" w:space="0"/>
              <w:bottom w:val="single" w:color="000000" w:sz="4" w:space="0"/>
              <w:right w:val="single" w:color="000000" w:sz="4" w:space="0"/>
            </w:tcBorders>
            <w:vAlign w:val="center"/>
          </w:tcPr>
          <w:p w14:paraId="587A0F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16" w:type="dxa"/>
            <w:tcBorders>
              <w:top w:val="single" w:color="000000" w:sz="4" w:space="0"/>
              <w:left w:val="single" w:color="000000" w:sz="4" w:space="0"/>
              <w:bottom w:val="single" w:color="000000" w:sz="4" w:space="0"/>
              <w:right w:val="single" w:color="000000" w:sz="4" w:space="0"/>
            </w:tcBorders>
            <w:vAlign w:val="center"/>
          </w:tcPr>
          <w:p w14:paraId="5D9EB0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BE899A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1499.97 </w:t>
            </w:r>
          </w:p>
        </w:tc>
        <w:tc>
          <w:tcPr>
            <w:tcW w:w="1153" w:type="dxa"/>
            <w:tcBorders>
              <w:top w:val="single" w:color="000000" w:sz="4" w:space="0"/>
              <w:left w:val="single" w:color="000000" w:sz="4" w:space="0"/>
              <w:bottom w:val="single" w:color="000000" w:sz="4" w:space="0"/>
              <w:right w:val="single" w:color="000000" w:sz="4" w:space="0"/>
            </w:tcBorders>
            <w:vAlign w:val="center"/>
          </w:tcPr>
          <w:p w14:paraId="155B292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1499.97 </w:t>
            </w:r>
          </w:p>
        </w:tc>
      </w:tr>
      <w:tr w14:paraId="20163A4E">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41B4B5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626D88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35</w:t>
            </w:r>
          </w:p>
        </w:tc>
        <w:tc>
          <w:tcPr>
            <w:tcW w:w="916" w:type="dxa"/>
            <w:tcBorders>
              <w:top w:val="single" w:color="000000" w:sz="4" w:space="0"/>
              <w:left w:val="single" w:color="000000" w:sz="4" w:space="0"/>
              <w:bottom w:val="single" w:color="000000" w:sz="4" w:space="0"/>
              <w:right w:val="single" w:color="000000" w:sz="4" w:space="0"/>
            </w:tcBorders>
            <w:vAlign w:val="center"/>
          </w:tcPr>
          <w:p w14:paraId="1B4D46D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无线紧急按钮</w:t>
            </w:r>
          </w:p>
        </w:tc>
        <w:tc>
          <w:tcPr>
            <w:tcW w:w="4109" w:type="dxa"/>
            <w:tcBorders>
              <w:top w:val="single" w:color="000000" w:sz="4" w:space="0"/>
              <w:left w:val="single" w:color="000000" w:sz="4" w:space="0"/>
              <w:bottom w:val="single" w:color="000000" w:sz="4" w:space="0"/>
              <w:right w:val="single" w:color="000000" w:sz="4" w:space="0"/>
            </w:tcBorders>
            <w:vAlign w:val="center"/>
          </w:tcPr>
          <w:p w14:paraId="7EA2E4B1">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防火ABS，阻燃环保，RF433，传输距离(空旷)：≥800m</w:t>
            </w:r>
          </w:p>
        </w:tc>
        <w:tc>
          <w:tcPr>
            <w:tcW w:w="416" w:type="dxa"/>
            <w:tcBorders>
              <w:top w:val="single" w:color="000000" w:sz="4" w:space="0"/>
              <w:left w:val="single" w:color="000000" w:sz="4" w:space="0"/>
              <w:bottom w:val="single" w:color="000000" w:sz="4" w:space="0"/>
              <w:right w:val="single" w:color="000000" w:sz="4" w:space="0"/>
            </w:tcBorders>
            <w:vAlign w:val="center"/>
          </w:tcPr>
          <w:p w14:paraId="4A2C448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各　</w:t>
            </w:r>
          </w:p>
        </w:tc>
        <w:tc>
          <w:tcPr>
            <w:tcW w:w="416" w:type="dxa"/>
            <w:tcBorders>
              <w:top w:val="single" w:color="000000" w:sz="4" w:space="0"/>
              <w:left w:val="single" w:color="000000" w:sz="4" w:space="0"/>
              <w:bottom w:val="single" w:color="000000" w:sz="4" w:space="0"/>
              <w:right w:val="single" w:color="000000" w:sz="4" w:space="0"/>
            </w:tcBorders>
            <w:vAlign w:val="center"/>
          </w:tcPr>
          <w:p w14:paraId="1F4E9E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62666F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260.39 </w:t>
            </w:r>
          </w:p>
        </w:tc>
        <w:tc>
          <w:tcPr>
            <w:tcW w:w="1153" w:type="dxa"/>
            <w:tcBorders>
              <w:top w:val="single" w:color="000000" w:sz="4" w:space="0"/>
              <w:left w:val="single" w:color="000000" w:sz="4" w:space="0"/>
              <w:bottom w:val="single" w:color="000000" w:sz="4" w:space="0"/>
              <w:right w:val="single" w:color="000000" w:sz="4" w:space="0"/>
            </w:tcBorders>
            <w:vAlign w:val="center"/>
          </w:tcPr>
          <w:p w14:paraId="2A47D07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260.39 </w:t>
            </w:r>
          </w:p>
        </w:tc>
      </w:tr>
      <w:tr w14:paraId="6D76396C">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FC79596">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6C247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36</w:t>
            </w:r>
          </w:p>
        </w:tc>
        <w:tc>
          <w:tcPr>
            <w:tcW w:w="916" w:type="dxa"/>
            <w:tcBorders>
              <w:top w:val="single" w:color="000000" w:sz="4" w:space="0"/>
              <w:left w:val="single" w:color="000000" w:sz="4" w:space="0"/>
              <w:bottom w:val="single" w:color="000000" w:sz="4" w:space="0"/>
              <w:right w:val="single" w:color="000000" w:sz="4" w:space="0"/>
            </w:tcBorders>
            <w:vAlign w:val="center"/>
          </w:tcPr>
          <w:p w14:paraId="1639FE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报警主机中继器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49F1DEB6">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支持自动查找和连接无线探测器，智能自动配对</w:t>
            </w:r>
            <w:r>
              <w:rPr>
                <w:rStyle w:val="100"/>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采用RF433M双向无线通讯技术，支持AES-128加密和跳频技术</w:t>
            </w:r>
          </w:p>
        </w:tc>
        <w:tc>
          <w:tcPr>
            <w:tcW w:w="416" w:type="dxa"/>
            <w:tcBorders>
              <w:top w:val="single" w:color="000000" w:sz="4" w:space="0"/>
              <w:left w:val="single" w:color="000000" w:sz="4" w:space="0"/>
              <w:bottom w:val="single" w:color="000000" w:sz="4" w:space="0"/>
              <w:right w:val="single" w:color="000000" w:sz="4" w:space="0"/>
            </w:tcBorders>
            <w:vAlign w:val="center"/>
          </w:tcPr>
          <w:p w14:paraId="5EF9C1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2E8E00C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8C11B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999.65 </w:t>
            </w:r>
          </w:p>
        </w:tc>
        <w:tc>
          <w:tcPr>
            <w:tcW w:w="1153" w:type="dxa"/>
            <w:tcBorders>
              <w:top w:val="single" w:color="000000" w:sz="4" w:space="0"/>
              <w:left w:val="single" w:color="000000" w:sz="4" w:space="0"/>
              <w:bottom w:val="single" w:color="000000" w:sz="4" w:space="0"/>
              <w:right w:val="single" w:color="000000" w:sz="4" w:space="0"/>
            </w:tcBorders>
            <w:vAlign w:val="center"/>
          </w:tcPr>
          <w:p w14:paraId="433F463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999.65 </w:t>
            </w:r>
          </w:p>
        </w:tc>
      </w:tr>
      <w:tr w14:paraId="4EA958DA">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B85C4F7">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5E224C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37</w:t>
            </w:r>
          </w:p>
        </w:tc>
        <w:tc>
          <w:tcPr>
            <w:tcW w:w="916" w:type="dxa"/>
            <w:tcBorders>
              <w:top w:val="single" w:color="000000" w:sz="4" w:space="0"/>
              <w:left w:val="single" w:color="000000" w:sz="4" w:space="0"/>
              <w:bottom w:val="single" w:color="000000" w:sz="4" w:space="0"/>
              <w:right w:val="single" w:color="000000" w:sz="4" w:space="0"/>
            </w:tcBorders>
            <w:vAlign w:val="center"/>
          </w:tcPr>
          <w:p w14:paraId="4FA8BE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入侵报警门磁</w:t>
            </w:r>
          </w:p>
        </w:tc>
        <w:tc>
          <w:tcPr>
            <w:tcW w:w="4109" w:type="dxa"/>
            <w:tcBorders>
              <w:top w:val="single" w:color="000000" w:sz="4" w:space="0"/>
              <w:left w:val="single" w:color="000000" w:sz="4" w:space="0"/>
              <w:bottom w:val="single" w:color="000000" w:sz="4" w:space="0"/>
              <w:right w:val="single" w:color="000000" w:sz="4" w:space="0"/>
            </w:tcBorders>
            <w:vAlign w:val="center"/>
          </w:tcPr>
          <w:p w14:paraId="17A7E664">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无线连接探测距离≥15mm，兼容主流报警主机协议</w:t>
            </w:r>
          </w:p>
        </w:tc>
        <w:tc>
          <w:tcPr>
            <w:tcW w:w="416" w:type="dxa"/>
            <w:tcBorders>
              <w:top w:val="single" w:color="000000" w:sz="4" w:space="0"/>
              <w:left w:val="single" w:color="000000" w:sz="4" w:space="0"/>
              <w:bottom w:val="single" w:color="000000" w:sz="4" w:space="0"/>
              <w:right w:val="single" w:color="000000" w:sz="4" w:space="0"/>
            </w:tcBorders>
            <w:vAlign w:val="center"/>
          </w:tcPr>
          <w:p w14:paraId="1F3E41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325A13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4AD30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137.15 </w:t>
            </w:r>
          </w:p>
        </w:tc>
        <w:tc>
          <w:tcPr>
            <w:tcW w:w="1153" w:type="dxa"/>
            <w:tcBorders>
              <w:top w:val="single" w:color="000000" w:sz="4" w:space="0"/>
              <w:left w:val="single" w:color="000000" w:sz="4" w:space="0"/>
              <w:bottom w:val="single" w:color="000000" w:sz="4" w:space="0"/>
              <w:right w:val="single" w:color="000000" w:sz="4" w:space="0"/>
            </w:tcBorders>
            <w:vAlign w:val="center"/>
          </w:tcPr>
          <w:p w14:paraId="432DC9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137.15 </w:t>
            </w:r>
          </w:p>
        </w:tc>
      </w:tr>
      <w:tr w14:paraId="25E48356">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1C27A69">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CDEF87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38</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EE3C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门禁室内机</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4BDAD">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支持语音对讲及开锁</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D902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15F38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CF714E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532.23 </w:t>
            </w:r>
          </w:p>
        </w:tc>
        <w:tc>
          <w:tcPr>
            <w:tcW w:w="1153" w:type="dxa"/>
            <w:tcBorders>
              <w:top w:val="single" w:color="000000" w:sz="4" w:space="0"/>
              <w:left w:val="single" w:color="000000" w:sz="4" w:space="0"/>
              <w:bottom w:val="single" w:color="000000" w:sz="4" w:space="0"/>
              <w:right w:val="single" w:color="000000" w:sz="4" w:space="0"/>
            </w:tcBorders>
            <w:vAlign w:val="center"/>
          </w:tcPr>
          <w:p w14:paraId="2DEADB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532.23 </w:t>
            </w:r>
          </w:p>
        </w:tc>
      </w:tr>
      <w:tr w14:paraId="6FBBD868">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A8F3CA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415C3C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39</w:t>
            </w:r>
          </w:p>
        </w:tc>
        <w:tc>
          <w:tcPr>
            <w:tcW w:w="916" w:type="dxa"/>
            <w:tcBorders>
              <w:top w:val="single" w:color="000000" w:sz="4" w:space="0"/>
              <w:left w:val="single" w:color="000000" w:sz="4" w:space="0"/>
              <w:bottom w:val="single" w:color="000000" w:sz="4" w:space="0"/>
              <w:right w:val="single" w:color="000000" w:sz="4" w:space="0"/>
            </w:tcBorders>
            <w:vAlign w:val="center"/>
          </w:tcPr>
          <w:p w14:paraId="02049A9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门禁按钮</w:t>
            </w:r>
          </w:p>
        </w:tc>
        <w:tc>
          <w:tcPr>
            <w:tcW w:w="4109" w:type="dxa"/>
            <w:tcBorders>
              <w:top w:val="single" w:color="000000" w:sz="4" w:space="0"/>
              <w:left w:val="single" w:color="000000" w:sz="4" w:space="0"/>
              <w:bottom w:val="single" w:color="000000" w:sz="4" w:space="0"/>
              <w:right w:val="single" w:color="000000" w:sz="4" w:space="0"/>
            </w:tcBorders>
            <w:vAlign w:val="center"/>
          </w:tcPr>
          <w:p w14:paraId="05AB388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86型自复位式按键，触点电流≥50mA，防护等级 IP44，适配金属 / 塑料面板安装</w:t>
            </w:r>
          </w:p>
        </w:tc>
        <w:tc>
          <w:tcPr>
            <w:tcW w:w="416" w:type="dxa"/>
            <w:tcBorders>
              <w:top w:val="single" w:color="000000" w:sz="4" w:space="0"/>
              <w:left w:val="single" w:color="000000" w:sz="4" w:space="0"/>
              <w:bottom w:val="single" w:color="000000" w:sz="4" w:space="0"/>
              <w:right w:val="single" w:color="000000" w:sz="4" w:space="0"/>
            </w:tcBorders>
            <w:vAlign w:val="center"/>
          </w:tcPr>
          <w:p w14:paraId="14A5145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1C0A81B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A1F7A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34.16 </w:t>
            </w:r>
          </w:p>
        </w:tc>
        <w:tc>
          <w:tcPr>
            <w:tcW w:w="1153" w:type="dxa"/>
            <w:tcBorders>
              <w:top w:val="single" w:color="000000" w:sz="4" w:space="0"/>
              <w:left w:val="single" w:color="000000" w:sz="4" w:space="0"/>
              <w:bottom w:val="single" w:color="000000" w:sz="4" w:space="0"/>
              <w:right w:val="single" w:color="000000" w:sz="4" w:space="0"/>
            </w:tcBorders>
            <w:vAlign w:val="center"/>
          </w:tcPr>
          <w:p w14:paraId="04A2AC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34.16 </w:t>
            </w:r>
          </w:p>
        </w:tc>
      </w:tr>
      <w:tr w14:paraId="7C708F6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469FF73">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179A7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40</w:t>
            </w:r>
          </w:p>
        </w:tc>
        <w:tc>
          <w:tcPr>
            <w:tcW w:w="916" w:type="dxa"/>
            <w:tcBorders>
              <w:top w:val="single" w:color="000000" w:sz="4" w:space="0"/>
              <w:left w:val="single" w:color="000000" w:sz="4" w:space="0"/>
              <w:bottom w:val="single" w:color="000000" w:sz="4" w:space="0"/>
              <w:right w:val="single" w:color="000000" w:sz="4" w:space="0"/>
            </w:tcBorders>
            <w:vAlign w:val="center"/>
          </w:tcPr>
          <w:p w14:paraId="731734D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无线报警按钮</w:t>
            </w:r>
          </w:p>
        </w:tc>
        <w:tc>
          <w:tcPr>
            <w:tcW w:w="4109" w:type="dxa"/>
            <w:tcBorders>
              <w:top w:val="single" w:color="000000" w:sz="4" w:space="0"/>
              <w:left w:val="single" w:color="000000" w:sz="4" w:space="0"/>
              <w:bottom w:val="single" w:color="000000" w:sz="4" w:space="0"/>
              <w:right w:val="single" w:color="000000" w:sz="4" w:space="0"/>
            </w:tcBorders>
            <w:vAlign w:val="center"/>
          </w:tcPr>
          <w:p w14:paraId="5C52041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86型，无线发射频率 433MHz，触发距离≥30 米（空旷环境），电池续航≥1 年</w:t>
            </w:r>
          </w:p>
        </w:tc>
        <w:tc>
          <w:tcPr>
            <w:tcW w:w="416" w:type="dxa"/>
            <w:tcBorders>
              <w:top w:val="single" w:color="000000" w:sz="4" w:space="0"/>
              <w:left w:val="single" w:color="000000" w:sz="4" w:space="0"/>
              <w:bottom w:val="single" w:color="000000" w:sz="4" w:space="0"/>
              <w:right w:val="single" w:color="000000" w:sz="4" w:space="0"/>
            </w:tcBorders>
            <w:vAlign w:val="center"/>
          </w:tcPr>
          <w:p w14:paraId="5173382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4C3CFA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A6A34B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82.80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7741C5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82.80 </w:t>
            </w:r>
          </w:p>
        </w:tc>
      </w:tr>
      <w:tr w14:paraId="7004E500">
        <w:tblPrEx>
          <w:tblCellMar>
            <w:top w:w="0" w:type="dxa"/>
            <w:left w:w="108" w:type="dxa"/>
            <w:bottom w:w="0" w:type="dxa"/>
            <w:right w:w="108" w:type="dxa"/>
          </w:tblCellMar>
        </w:tblPrEx>
        <w:trPr>
          <w:trHeight w:val="779"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53AFD34">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31054C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41</w:t>
            </w:r>
          </w:p>
        </w:tc>
        <w:tc>
          <w:tcPr>
            <w:tcW w:w="916" w:type="dxa"/>
            <w:tcBorders>
              <w:top w:val="single" w:color="000000" w:sz="4" w:space="0"/>
              <w:left w:val="single" w:color="000000" w:sz="4" w:space="0"/>
              <w:bottom w:val="single" w:color="000000" w:sz="4" w:space="0"/>
              <w:right w:val="single" w:color="000000" w:sz="4" w:space="0"/>
            </w:tcBorders>
            <w:vAlign w:val="center"/>
          </w:tcPr>
          <w:p w14:paraId="649172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有线报警按钮</w:t>
            </w:r>
          </w:p>
        </w:tc>
        <w:tc>
          <w:tcPr>
            <w:tcW w:w="4109" w:type="dxa"/>
            <w:tcBorders>
              <w:top w:val="single" w:color="000000" w:sz="4" w:space="0"/>
              <w:left w:val="single" w:color="000000" w:sz="4" w:space="0"/>
              <w:bottom w:val="single" w:color="000000" w:sz="4" w:space="0"/>
              <w:right w:val="single" w:color="000000" w:sz="4" w:space="0"/>
            </w:tcBorders>
            <w:vAlign w:val="center"/>
          </w:tcPr>
          <w:p w14:paraId="3AF186CB">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86型常闭触点设计，触点容量≥500mA，支持手动复位，适配标准 86 底盒安装</w:t>
            </w:r>
          </w:p>
        </w:tc>
        <w:tc>
          <w:tcPr>
            <w:tcW w:w="416" w:type="dxa"/>
            <w:tcBorders>
              <w:top w:val="single" w:color="000000" w:sz="4" w:space="0"/>
              <w:left w:val="single" w:color="000000" w:sz="4" w:space="0"/>
              <w:bottom w:val="single" w:color="000000" w:sz="4" w:space="0"/>
              <w:right w:val="single" w:color="000000" w:sz="4" w:space="0"/>
            </w:tcBorders>
            <w:vAlign w:val="center"/>
          </w:tcPr>
          <w:p w14:paraId="5ECCFE2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793EE0E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C47DE3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65.05 </w:t>
            </w:r>
          </w:p>
        </w:tc>
        <w:tc>
          <w:tcPr>
            <w:tcW w:w="1153" w:type="dxa"/>
            <w:tcBorders>
              <w:top w:val="single" w:color="000000" w:sz="4" w:space="0"/>
              <w:left w:val="single" w:color="000000" w:sz="4" w:space="0"/>
              <w:bottom w:val="single" w:color="000000" w:sz="4" w:space="0"/>
              <w:right w:val="single" w:color="000000" w:sz="4" w:space="0"/>
            </w:tcBorders>
            <w:vAlign w:val="center"/>
          </w:tcPr>
          <w:p w14:paraId="6C255A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65.05 </w:t>
            </w:r>
          </w:p>
        </w:tc>
      </w:tr>
      <w:tr w14:paraId="2CA9CFFE">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6D22C69">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7FE71E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42</w:t>
            </w:r>
          </w:p>
        </w:tc>
        <w:tc>
          <w:tcPr>
            <w:tcW w:w="916" w:type="dxa"/>
            <w:tcBorders>
              <w:top w:val="single" w:color="000000" w:sz="4" w:space="0"/>
              <w:left w:val="single" w:color="000000" w:sz="4" w:space="0"/>
              <w:bottom w:val="single" w:color="000000" w:sz="4" w:space="0"/>
              <w:right w:val="single" w:color="000000" w:sz="4" w:space="0"/>
            </w:tcBorders>
            <w:vAlign w:val="center"/>
          </w:tcPr>
          <w:p w14:paraId="0764F99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单门磁力锁</w:t>
            </w:r>
          </w:p>
        </w:tc>
        <w:tc>
          <w:tcPr>
            <w:tcW w:w="4109" w:type="dxa"/>
            <w:tcBorders>
              <w:top w:val="single" w:color="000000" w:sz="4" w:space="0"/>
              <w:left w:val="single" w:color="000000" w:sz="4" w:space="0"/>
              <w:bottom w:val="single" w:color="000000" w:sz="4" w:space="0"/>
              <w:right w:val="single" w:color="000000" w:sz="4" w:space="0"/>
            </w:tcBorders>
            <w:vAlign w:val="center"/>
          </w:tcPr>
          <w:p w14:paraId="47C72E87">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吸力≥280 公斤（静态），内置反向电流保护，支持延时解锁（0-30 秒可调），配安装支架</w:t>
            </w:r>
          </w:p>
        </w:tc>
        <w:tc>
          <w:tcPr>
            <w:tcW w:w="416" w:type="dxa"/>
            <w:tcBorders>
              <w:top w:val="single" w:color="000000" w:sz="4" w:space="0"/>
              <w:left w:val="single" w:color="000000" w:sz="4" w:space="0"/>
              <w:bottom w:val="single" w:color="000000" w:sz="4" w:space="0"/>
              <w:right w:val="single" w:color="000000" w:sz="4" w:space="0"/>
            </w:tcBorders>
            <w:vAlign w:val="center"/>
          </w:tcPr>
          <w:p w14:paraId="3F50DEB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1C7DCF8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18E4F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250.51 </w:t>
            </w:r>
          </w:p>
        </w:tc>
        <w:tc>
          <w:tcPr>
            <w:tcW w:w="1153" w:type="dxa"/>
            <w:tcBorders>
              <w:top w:val="single" w:color="000000" w:sz="4" w:space="0"/>
              <w:left w:val="single" w:color="000000" w:sz="4" w:space="0"/>
              <w:bottom w:val="single" w:color="000000" w:sz="4" w:space="0"/>
              <w:right w:val="single" w:color="000000" w:sz="4" w:space="0"/>
            </w:tcBorders>
            <w:vAlign w:val="center"/>
          </w:tcPr>
          <w:p w14:paraId="6B86C7B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250.51 </w:t>
            </w:r>
          </w:p>
        </w:tc>
      </w:tr>
      <w:tr w14:paraId="4B4FFBA3">
        <w:tblPrEx>
          <w:tblCellMar>
            <w:top w:w="0" w:type="dxa"/>
            <w:left w:w="108" w:type="dxa"/>
            <w:bottom w:w="0" w:type="dxa"/>
            <w:right w:w="108" w:type="dxa"/>
          </w:tblCellMar>
        </w:tblPrEx>
        <w:trPr>
          <w:trHeight w:val="12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99D027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77361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43</w:t>
            </w:r>
          </w:p>
        </w:tc>
        <w:tc>
          <w:tcPr>
            <w:tcW w:w="916" w:type="dxa"/>
            <w:tcBorders>
              <w:top w:val="single" w:color="000000" w:sz="4" w:space="0"/>
              <w:left w:val="single" w:color="000000" w:sz="4" w:space="0"/>
              <w:bottom w:val="single" w:color="000000" w:sz="4" w:space="0"/>
              <w:right w:val="single" w:color="000000" w:sz="4" w:space="0"/>
            </w:tcBorders>
            <w:vAlign w:val="center"/>
          </w:tcPr>
          <w:p w14:paraId="506690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可视化移动报警主机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09C4ECF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网络基站，无线按钮，与现有设备互联互通</w:t>
            </w:r>
          </w:p>
        </w:tc>
        <w:tc>
          <w:tcPr>
            <w:tcW w:w="416" w:type="dxa"/>
            <w:tcBorders>
              <w:top w:val="single" w:color="000000" w:sz="4" w:space="0"/>
              <w:left w:val="single" w:color="000000" w:sz="4" w:space="0"/>
              <w:bottom w:val="single" w:color="000000" w:sz="4" w:space="0"/>
              <w:right w:val="single" w:color="000000" w:sz="4" w:space="0"/>
            </w:tcBorders>
            <w:vAlign w:val="center"/>
          </w:tcPr>
          <w:p w14:paraId="62C43F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16" w:type="dxa"/>
            <w:tcBorders>
              <w:top w:val="single" w:color="000000" w:sz="4" w:space="0"/>
              <w:left w:val="single" w:color="000000" w:sz="4" w:space="0"/>
              <w:bottom w:val="single" w:color="000000" w:sz="4" w:space="0"/>
              <w:right w:val="single" w:color="000000" w:sz="4" w:space="0"/>
            </w:tcBorders>
            <w:vAlign w:val="center"/>
          </w:tcPr>
          <w:p w14:paraId="1DB22A2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708391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1985.40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1830B2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1985.40 </w:t>
            </w:r>
          </w:p>
        </w:tc>
      </w:tr>
      <w:tr w14:paraId="77A1A4F0">
        <w:tblPrEx>
          <w:tblCellMar>
            <w:top w:w="0" w:type="dxa"/>
            <w:left w:w="108" w:type="dxa"/>
            <w:bottom w:w="0" w:type="dxa"/>
            <w:right w:w="108" w:type="dxa"/>
          </w:tblCellMar>
        </w:tblPrEx>
        <w:trPr>
          <w:trHeight w:val="74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6756AAA">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189DC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44</w:t>
            </w:r>
          </w:p>
        </w:tc>
        <w:tc>
          <w:tcPr>
            <w:tcW w:w="916" w:type="dxa"/>
            <w:tcBorders>
              <w:top w:val="single" w:color="000000" w:sz="4" w:space="0"/>
              <w:left w:val="single" w:color="000000" w:sz="4" w:space="0"/>
              <w:bottom w:val="single" w:color="000000" w:sz="4" w:space="0"/>
              <w:right w:val="single" w:color="000000" w:sz="4" w:space="0"/>
            </w:tcBorders>
            <w:vAlign w:val="center"/>
          </w:tcPr>
          <w:p w14:paraId="50D9B47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可视一键报警盒</w:t>
            </w:r>
          </w:p>
        </w:tc>
        <w:tc>
          <w:tcPr>
            <w:tcW w:w="4109" w:type="dxa"/>
            <w:tcBorders>
              <w:top w:val="single" w:color="000000" w:sz="4" w:space="0"/>
              <w:left w:val="single" w:color="000000" w:sz="4" w:space="0"/>
              <w:bottom w:val="single" w:color="000000" w:sz="4" w:space="0"/>
              <w:right w:val="single" w:color="000000" w:sz="4" w:space="0"/>
            </w:tcBorders>
            <w:vAlign w:val="center"/>
          </w:tcPr>
          <w:p w14:paraId="4AEDDB21">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200万像素 (1080P)，H.265编码确保人脸清晰，支持宽动态（WDR）以适应逆光场景。全双工对讲，回声消除（AEC）</w:t>
            </w:r>
            <w:r>
              <w:rPr>
                <w:rStyle w:val="79"/>
                <w:rFonts w:hint="eastAsia" w:asciiTheme="minorEastAsia" w:hAnsiTheme="minorEastAsia" w:eastAsiaTheme="minorEastAsia" w:cstheme="minorEastAsia"/>
                <w:sz w:val="22"/>
                <w:szCs w:val="22"/>
              </w:rPr>
              <w:br w:type="textWrapping"/>
            </w:r>
            <w:r>
              <w:rPr>
                <w:rStyle w:val="79"/>
                <w:rFonts w:hint="eastAsia" w:asciiTheme="minorEastAsia" w:hAnsiTheme="minorEastAsia" w:eastAsiaTheme="minorEastAsia" w:cstheme="minorEastAsia"/>
                <w:sz w:val="22"/>
                <w:szCs w:val="22"/>
              </w:rPr>
              <w:t>必须支持双向实时对讲，拾音距离≥5米。工作温度 -30℃ ~ +70℃</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PoE供电</w:t>
            </w:r>
          </w:p>
        </w:tc>
        <w:tc>
          <w:tcPr>
            <w:tcW w:w="416" w:type="dxa"/>
            <w:tcBorders>
              <w:top w:val="single" w:color="000000" w:sz="4" w:space="0"/>
              <w:left w:val="single" w:color="000000" w:sz="4" w:space="0"/>
              <w:bottom w:val="single" w:color="000000" w:sz="4" w:space="0"/>
              <w:right w:val="single" w:color="000000" w:sz="4" w:space="0"/>
            </w:tcBorders>
            <w:vAlign w:val="center"/>
          </w:tcPr>
          <w:p w14:paraId="21FC51E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67DF38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977285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1900.00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6B5359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1900.00 </w:t>
            </w:r>
          </w:p>
        </w:tc>
      </w:tr>
      <w:tr w14:paraId="5340DD7A">
        <w:tblPrEx>
          <w:tblCellMar>
            <w:top w:w="0" w:type="dxa"/>
            <w:left w:w="108" w:type="dxa"/>
            <w:bottom w:w="0" w:type="dxa"/>
            <w:right w:w="108" w:type="dxa"/>
          </w:tblCellMar>
        </w:tblPrEx>
        <w:trPr>
          <w:trHeight w:val="877" w:hRule="atLeast"/>
        </w:trPr>
        <w:tc>
          <w:tcPr>
            <w:tcW w:w="760"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0F41815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出入口车辆管理系统</w:t>
            </w:r>
          </w:p>
        </w:tc>
        <w:tc>
          <w:tcPr>
            <w:tcW w:w="467" w:type="dxa"/>
            <w:tcBorders>
              <w:top w:val="single" w:color="000000" w:sz="4" w:space="0"/>
              <w:left w:val="single" w:color="000000" w:sz="4" w:space="0"/>
              <w:bottom w:val="single" w:color="000000" w:sz="4" w:space="0"/>
              <w:right w:val="single" w:color="000000" w:sz="4" w:space="0"/>
            </w:tcBorders>
            <w:vAlign w:val="center"/>
          </w:tcPr>
          <w:p w14:paraId="5F0C1E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45</w:t>
            </w:r>
          </w:p>
        </w:tc>
        <w:tc>
          <w:tcPr>
            <w:tcW w:w="916" w:type="dxa"/>
            <w:tcBorders>
              <w:top w:val="single" w:color="000000" w:sz="4" w:space="0"/>
              <w:left w:val="single" w:color="000000" w:sz="4" w:space="0"/>
              <w:bottom w:val="single" w:color="000000" w:sz="4" w:space="0"/>
              <w:right w:val="single" w:color="000000" w:sz="4" w:space="0"/>
            </w:tcBorders>
            <w:vAlign w:val="center"/>
          </w:tcPr>
          <w:p w14:paraId="6EF744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双门磁力锁</w:t>
            </w:r>
          </w:p>
        </w:tc>
        <w:tc>
          <w:tcPr>
            <w:tcW w:w="4109" w:type="dxa"/>
            <w:tcBorders>
              <w:top w:val="single" w:color="000000" w:sz="4" w:space="0"/>
              <w:left w:val="single" w:color="000000" w:sz="4" w:space="0"/>
              <w:bottom w:val="single" w:color="000000" w:sz="4" w:space="0"/>
              <w:right w:val="single" w:color="000000" w:sz="4" w:space="0"/>
            </w:tcBorders>
            <w:vAlign w:val="center"/>
          </w:tcPr>
          <w:p w14:paraId="1F1B8347">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单门吸力≥280 公斤，支持双门互锁功能，内置状态反馈信号输出，适配 180 度平开玻璃门 / 金属门</w:t>
            </w:r>
          </w:p>
        </w:tc>
        <w:tc>
          <w:tcPr>
            <w:tcW w:w="416" w:type="dxa"/>
            <w:tcBorders>
              <w:top w:val="single" w:color="000000" w:sz="4" w:space="0"/>
              <w:left w:val="single" w:color="000000" w:sz="4" w:space="0"/>
              <w:bottom w:val="single" w:color="000000" w:sz="4" w:space="0"/>
              <w:right w:val="single" w:color="000000" w:sz="4" w:space="0"/>
            </w:tcBorders>
            <w:vAlign w:val="center"/>
          </w:tcPr>
          <w:p w14:paraId="7D87EC2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627C225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F3EFD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307.62 </w:t>
            </w:r>
          </w:p>
        </w:tc>
        <w:tc>
          <w:tcPr>
            <w:tcW w:w="1153" w:type="dxa"/>
            <w:tcBorders>
              <w:top w:val="single" w:color="000000" w:sz="4" w:space="0"/>
              <w:left w:val="single" w:color="000000" w:sz="4" w:space="0"/>
              <w:bottom w:val="single" w:color="000000" w:sz="4" w:space="0"/>
              <w:right w:val="single" w:color="000000" w:sz="4" w:space="0"/>
            </w:tcBorders>
            <w:vAlign w:val="center"/>
          </w:tcPr>
          <w:p w14:paraId="3E86C50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307.62 </w:t>
            </w:r>
          </w:p>
        </w:tc>
      </w:tr>
      <w:tr w14:paraId="7637F730">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7A7D85E8">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C8707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3A0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智能道闸主机</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213A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24V直流无刷电机，抬杆速度≤3秒，支持1-4米防撞杆，支持遇阻反弹、无线遥控，防护等级不低于IP54，支持雷达、线圈、红外。</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90AC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16EFE3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C019D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50E073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4200.00 </w:t>
            </w:r>
          </w:p>
        </w:tc>
      </w:tr>
      <w:tr w14:paraId="0740E488">
        <w:tblPrEx>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C12D257">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91C2EA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47</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63E0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车辆识别一体机LED屏</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603A2">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支持语音功能，使用寿命不低于10W小时，亮度不低于1000cd/M</w:t>
            </w:r>
            <w:r>
              <w:rPr>
                <w:rStyle w:val="82"/>
                <w:rFonts w:hint="eastAsia" w:asciiTheme="minorEastAsia" w:hAnsiTheme="minorEastAsia" w:eastAsiaTheme="minorEastAsia" w:cstheme="minorEastAsia"/>
                <w:sz w:val="22"/>
                <w:szCs w:val="22"/>
              </w:rPr>
              <w:t>²</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632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套</w:t>
            </w:r>
          </w:p>
        </w:tc>
        <w:tc>
          <w:tcPr>
            <w:tcW w:w="416" w:type="dxa"/>
            <w:tcBorders>
              <w:top w:val="single" w:color="000000" w:sz="4" w:space="0"/>
              <w:left w:val="single" w:color="000000" w:sz="4" w:space="0"/>
              <w:bottom w:val="single" w:color="000000" w:sz="4" w:space="0"/>
              <w:right w:val="single" w:color="000000" w:sz="4" w:space="0"/>
            </w:tcBorders>
            <w:vAlign w:val="center"/>
          </w:tcPr>
          <w:p w14:paraId="37EBBCA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9B1EE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1100.00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6A061AD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1100.00 </w:t>
            </w:r>
          </w:p>
        </w:tc>
      </w:tr>
      <w:tr w14:paraId="1797E284">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F8BE5E2">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4FEFC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48</w:t>
            </w:r>
          </w:p>
        </w:tc>
        <w:tc>
          <w:tcPr>
            <w:tcW w:w="916" w:type="dxa"/>
            <w:tcBorders>
              <w:top w:val="single" w:color="000000" w:sz="4" w:space="0"/>
              <w:left w:val="single" w:color="000000" w:sz="4" w:space="0"/>
              <w:bottom w:val="single" w:color="000000" w:sz="4" w:space="0"/>
              <w:right w:val="single" w:color="000000" w:sz="4" w:space="0"/>
            </w:tcBorders>
            <w:vAlign w:val="center"/>
          </w:tcPr>
          <w:p w14:paraId="153AB4B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道闸机专用直杆</w:t>
            </w:r>
          </w:p>
        </w:tc>
        <w:tc>
          <w:tcPr>
            <w:tcW w:w="4109" w:type="dxa"/>
            <w:tcBorders>
              <w:top w:val="single" w:color="000000" w:sz="4" w:space="0"/>
              <w:left w:val="single" w:color="000000" w:sz="4" w:space="0"/>
              <w:bottom w:val="single" w:color="000000" w:sz="4" w:space="0"/>
              <w:right w:val="single" w:color="000000" w:sz="4" w:space="0"/>
            </w:tcBorders>
            <w:vAlign w:val="center"/>
          </w:tcPr>
          <w:p w14:paraId="0832CFE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3.5 米全铝杆体表面氧化处理，抗冲击强度≥1500N，含防砸胶条，适配主流道闸机芯（杆中心距≤45mm）</w:t>
            </w:r>
          </w:p>
        </w:tc>
        <w:tc>
          <w:tcPr>
            <w:tcW w:w="416" w:type="dxa"/>
            <w:tcBorders>
              <w:top w:val="single" w:color="000000" w:sz="4" w:space="0"/>
              <w:left w:val="single" w:color="000000" w:sz="4" w:space="0"/>
              <w:bottom w:val="single" w:color="000000" w:sz="4" w:space="0"/>
              <w:right w:val="single" w:color="000000" w:sz="4" w:space="0"/>
            </w:tcBorders>
            <w:vAlign w:val="center"/>
          </w:tcPr>
          <w:p w14:paraId="205EB67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16" w:type="dxa"/>
            <w:tcBorders>
              <w:top w:val="single" w:color="000000" w:sz="4" w:space="0"/>
              <w:left w:val="single" w:color="000000" w:sz="4" w:space="0"/>
              <w:bottom w:val="single" w:color="000000" w:sz="4" w:space="0"/>
              <w:right w:val="single" w:color="000000" w:sz="4" w:space="0"/>
            </w:tcBorders>
            <w:vAlign w:val="center"/>
          </w:tcPr>
          <w:p w14:paraId="6C8A11F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7E060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450.02 </w:t>
            </w:r>
          </w:p>
        </w:tc>
        <w:tc>
          <w:tcPr>
            <w:tcW w:w="1153" w:type="dxa"/>
            <w:tcBorders>
              <w:top w:val="single" w:color="000000" w:sz="4" w:space="0"/>
              <w:left w:val="single" w:color="000000" w:sz="4" w:space="0"/>
              <w:bottom w:val="single" w:color="000000" w:sz="4" w:space="0"/>
              <w:right w:val="single" w:color="000000" w:sz="4" w:space="0"/>
            </w:tcBorders>
            <w:vAlign w:val="center"/>
          </w:tcPr>
          <w:p w14:paraId="45D501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450.02 </w:t>
            </w:r>
          </w:p>
        </w:tc>
      </w:tr>
      <w:tr w14:paraId="3419A9C8">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8D9B1E7">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28ABD7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49</w:t>
            </w:r>
          </w:p>
        </w:tc>
        <w:tc>
          <w:tcPr>
            <w:tcW w:w="916" w:type="dxa"/>
            <w:tcBorders>
              <w:top w:val="single" w:color="000000" w:sz="4" w:space="0"/>
              <w:left w:val="single" w:color="000000" w:sz="4" w:space="0"/>
              <w:bottom w:val="single" w:color="000000" w:sz="4" w:space="0"/>
              <w:right w:val="single" w:color="000000" w:sz="4" w:space="0"/>
            </w:tcBorders>
            <w:vAlign w:val="center"/>
          </w:tcPr>
          <w:p w14:paraId="6F9444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道闸防撞泡沫圆杆</w:t>
            </w:r>
          </w:p>
        </w:tc>
        <w:tc>
          <w:tcPr>
            <w:tcW w:w="4109" w:type="dxa"/>
            <w:tcBorders>
              <w:top w:val="single" w:color="000000" w:sz="4" w:space="0"/>
              <w:left w:val="single" w:color="000000" w:sz="4" w:space="0"/>
              <w:bottom w:val="single" w:color="000000" w:sz="4" w:space="0"/>
              <w:right w:val="single" w:color="000000" w:sz="4" w:space="0"/>
            </w:tcBorders>
            <w:vAlign w:val="center"/>
          </w:tcPr>
          <w:p w14:paraId="261C23CD">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3.5 米全铝杆体表面氧化处理，抗冲击强度≥1500N，含防砸胶条</w:t>
            </w:r>
          </w:p>
        </w:tc>
        <w:tc>
          <w:tcPr>
            <w:tcW w:w="416" w:type="dxa"/>
            <w:tcBorders>
              <w:top w:val="single" w:color="000000" w:sz="4" w:space="0"/>
              <w:left w:val="single" w:color="000000" w:sz="4" w:space="0"/>
              <w:bottom w:val="single" w:color="000000" w:sz="4" w:space="0"/>
              <w:right w:val="single" w:color="000000" w:sz="4" w:space="0"/>
            </w:tcBorders>
            <w:vAlign w:val="center"/>
          </w:tcPr>
          <w:p w14:paraId="20963FB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16" w:type="dxa"/>
            <w:tcBorders>
              <w:top w:val="single" w:color="000000" w:sz="4" w:space="0"/>
              <w:left w:val="single" w:color="000000" w:sz="4" w:space="0"/>
              <w:bottom w:val="single" w:color="000000" w:sz="4" w:space="0"/>
              <w:right w:val="single" w:color="000000" w:sz="4" w:space="0"/>
            </w:tcBorders>
            <w:vAlign w:val="center"/>
          </w:tcPr>
          <w:p w14:paraId="3F1764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F6F3A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850.00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692B103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850.00 </w:t>
            </w:r>
          </w:p>
        </w:tc>
      </w:tr>
      <w:tr w14:paraId="1B05DC94">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793200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2411D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50</w:t>
            </w:r>
          </w:p>
        </w:tc>
        <w:tc>
          <w:tcPr>
            <w:tcW w:w="916" w:type="dxa"/>
            <w:tcBorders>
              <w:top w:val="single" w:color="000000" w:sz="4" w:space="0"/>
              <w:left w:val="single" w:color="000000" w:sz="4" w:space="0"/>
              <w:bottom w:val="single" w:color="000000" w:sz="4" w:space="0"/>
              <w:right w:val="single" w:color="000000" w:sz="4" w:space="0"/>
            </w:tcBorders>
            <w:vAlign w:val="center"/>
          </w:tcPr>
          <w:p w14:paraId="570D6A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车辆识别一体机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38C7799E">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≥200W像素，分辨率≥1920×1080，支持强光抑制 / 宽动态功能，识别率≥99%（车牌清晰情况下），抓拍距离≤6米，焦距≥2.5m</w:t>
            </w:r>
          </w:p>
        </w:tc>
        <w:tc>
          <w:tcPr>
            <w:tcW w:w="416" w:type="dxa"/>
            <w:tcBorders>
              <w:top w:val="single" w:color="000000" w:sz="4" w:space="0"/>
              <w:left w:val="single" w:color="000000" w:sz="4" w:space="0"/>
              <w:bottom w:val="single" w:color="000000" w:sz="4" w:space="0"/>
              <w:right w:val="single" w:color="000000" w:sz="4" w:space="0"/>
            </w:tcBorders>
            <w:vAlign w:val="center"/>
          </w:tcPr>
          <w:p w14:paraId="579163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套</w:t>
            </w:r>
          </w:p>
        </w:tc>
        <w:tc>
          <w:tcPr>
            <w:tcW w:w="416" w:type="dxa"/>
            <w:tcBorders>
              <w:top w:val="single" w:color="000000" w:sz="4" w:space="0"/>
              <w:left w:val="single" w:color="000000" w:sz="4" w:space="0"/>
              <w:bottom w:val="single" w:color="000000" w:sz="4" w:space="0"/>
              <w:right w:val="single" w:color="000000" w:sz="4" w:space="0"/>
            </w:tcBorders>
            <w:vAlign w:val="center"/>
          </w:tcPr>
          <w:p w14:paraId="7FB1CBD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2E6B3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7799.31 </w:t>
            </w:r>
          </w:p>
        </w:tc>
        <w:tc>
          <w:tcPr>
            <w:tcW w:w="1153" w:type="dxa"/>
            <w:tcBorders>
              <w:top w:val="single" w:color="000000" w:sz="4" w:space="0"/>
              <w:left w:val="single" w:color="000000" w:sz="4" w:space="0"/>
              <w:bottom w:val="single" w:color="000000" w:sz="4" w:space="0"/>
              <w:right w:val="single" w:color="000000" w:sz="4" w:space="0"/>
            </w:tcBorders>
            <w:vAlign w:val="center"/>
          </w:tcPr>
          <w:p w14:paraId="47797E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7799.31 </w:t>
            </w:r>
          </w:p>
        </w:tc>
      </w:tr>
      <w:tr w14:paraId="131797AB">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AEBD4E2">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452C80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51</w:t>
            </w:r>
          </w:p>
        </w:tc>
        <w:tc>
          <w:tcPr>
            <w:tcW w:w="916" w:type="dxa"/>
            <w:tcBorders>
              <w:top w:val="single" w:color="000000" w:sz="4" w:space="0"/>
              <w:left w:val="single" w:color="000000" w:sz="4" w:space="0"/>
              <w:bottom w:val="single" w:color="000000" w:sz="4" w:space="0"/>
              <w:right w:val="single" w:color="000000" w:sz="4" w:space="0"/>
            </w:tcBorders>
            <w:vAlign w:val="center"/>
          </w:tcPr>
          <w:p w14:paraId="06CFA9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道闸杆式抓拍机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67A2A27E">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≥200W像素，分辨率≥1920×1080，支持强光抑制 / 宽动态功能，识别率≥99%（车牌清晰情况下），定焦距离≤4mm</w:t>
            </w:r>
          </w:p>
        </w:tc>
        <w:tc>
          <w:tcPr>
            <w:tcW w:w="416" w:type="dxa"/>
            <w:tcBorders>
              <w:top w:val="single" w:color="000000" w:sz="4" w:space="0"/>
              <w:left w:val="single" w:color="000000" w:sz="4" w:space="0"/>
              <w:bottom w:val="single" w:color="000000" w:sz="4" w:space="0"/>
              <w:right w:val="single" w:color="000000" w:sz="4" w:space="0"/>
            </w:tcBorders>
            <w:vAlign w:val="center"/>
          </w:tcPr>
          <w:p w14:paraId="65409F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7B4527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717030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1650.00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8DD0BB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1650.00 </w:t>
            </w:r>
          </w:p>
        </w:tc>
      </w:tr>
      <w:tr w14:paraId="7C40AC30">
        <w:tblPrEx>
          <w:tblCellMar>
            <w:top w:w="0" w:type="dxa"/>
            <w:left w:w="108" w:type="dxa"/>
            <w:bottom w:w="0" w:type="dxa"/>
            <w:right w:w="108" w:type="dxa"/>
          </w:tblCellMar>
        </w:tblPrEx>
        <w:trPr>
          <w:trHeight w:val="1000" w:hRule="atLeast"/>
        </w:trPr>
        <w:tc>
          <w:tcPr>
            <w:tcW w:w="760" w:type="dxa"/>
            <w:tcBorders>
              <w:top w:val="single" w:color="000000" w:sz="4" w:space="0"/>
              <w:left w:val="single" w:color="000000" w:sz="8" w:space="0"/>
              <w:bottom w:val="nil"/>
              <w:right w:val="single" w:color="000000" w:sz="4" w:space="0"/>
            </w:tcBorders>
            <w:vAlign w:val="center"/>
          </w:tcPr>
          <w:p w14:paraId="0B223E56">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BBE1A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52</w:t>
            </w:r>
          </w:p>
        </w:tc>
        <w:tc>
          <w:tcPr>
            <w:tcW w:w="916" w:type="dxa"/>
            <w:tcBorders>
              <w:top w:val="single" w:color="000000" w:sz="4" w:space="0"/>
              <w:left w:val="single" w:color="000000" w:sz="4" w:space="0"/>
              <w:bottom w:val="single" w:color="000000" w:sz="4" w:space="0"/>
              <w:right w:val="single" w:color="000000" w:sz="4" w:space="0"/>
            </w:tcBorders>
            <w:vAlign w:val="center"/>
          </w:tcPr>
          <w:p w14:paraId="06FBF5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车辆检测器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0AF4772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支持高中低检测，线圈工作频率 20-170KHz，具备防误触发滤波功能，支持多车道独立检测</w:t>
            </w:r>
          </w:p>
        </w:tc>
        <w:tc>
          <w:tcPr>
            <w:tcW w:w="416" w:type="dxa"/>
            <w:tcBorders>
              <w:top w:val="single" w:color="000000" w:sz="4" w:space="0"/>
              <w:left w:val="single" w:color="000000" w:sz="4" w:space="0"/>
              <w:bottom w:val="single" w:color="000000" w:sz="4" w:space="0"/>
              <w:right w:val="single" w:color="000000" w:sz="4" w:space="0"/>
            </w:tcBorders>
            <w:vAlign w:val="center"/>
          </w:tcPr>
          <w:p w14:paraId="5F8C94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F1A570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08885A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749.93 </w:t>
            </w:r>
          </w:p>
        </w:tc>
        <w:tc>
          <w:tcPr>
            <w:tcW w:w="1153" w:type="dxa"/>
            <w:tcBorders>
              <w:top w:val="single" w:color="000000" w:sz="4" w:space="0"/>
              <w:left w:val="single" w:color="000000" w:sz="4" w:space="0"/>
              <w:bottom w:val="single" w:color="000000" w:sz="4" w:space="0"/>
              <w:right w:val="single" w:color="000000" w:sz="4" w:space="0"/>
            </w:tcBorders>
            <w:vAlign w:val="center"/>
          </w:tcPr>
          <w:p w14:paraId="307B10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749.93 </w:t>
            </w:r>
          </w:p>
        </w:tc>
      </w:tr>
      <w:tr w14:paraId="75F5224E">
        <w:tblPrEx>
          <w:tblCellMar>
            <w:top w:w="0" w:type="dxa"/>
            <w:left w:w="108" w:type="dxa"/>
            <w:bottom w:w="0" w:type="dxa"/>
            <w:right w:w="108" w:type="dxa"/>
          </w:tblCellMar>
        </w:tblPrEx>
        <w:trPr>
          <w:trHeight w:val="661" w:hRule="atLeast"/>
        </w:trPr>
        <w:tc>
          <w:tcPr>
            <w:tcW w:w="760" w:type="dxa"/>
            <w:vMerge w:val="restart"/>
            <w:tcBorders>
              <w:top w:val="single" w:color="000000" w:sz="4" w:space="0"/>
              <w:left w:val="single" w:color="000000" w:sz="8" w:space="0"/>
              <w:bottom w:val="nil"/>
              <w:right w:val="single" w:color="000000" w:sz="4" w:space="0"/>
            </w:tcBorders>
            <w:vAlign w:val="center"/>
          </w:tcPr>
          <w:p w14:paraId="581AA93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其他配套设施</w:t>
            </w:r>
          </w:p>
        </w:tc>
        <w:tc>
          <w:tcPr>
            <w:tcW w:w="467" w:type="dxa"/>
            <w:tcBorders>
              <w:top w:val="single" w:color="000000" w:sz="4" w:space="0"/>
              <w:left w:val="single" w:color="000000" w:sz="4" w:space="0"/>
              <w:bottom w:val="single" w:color="000000" w:sz="4" w:space="0"/>
              <w:right w:val="single" w:color="000000" w:sz="4" w:space="0"/>
            </w:tcBorders>
            <w:vAlign w:val="center"/>
          </w:tcPr>
          <w:p w14:paraId="11DAA5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53</w:t>
            </w:r>
          </w:p>
        </w:tc>
        <w:tc>
          <w:tcPr>
            <w:tcW w:w="916" w:type="dxa"/>
            <w:tcBorders>
              <w:top w:val="single" w:color="000000" w:sz="4" w:space="0"/>
              <w:left w:val="single" w:color="000000" w:sz="4" w:space="0"/>
              <w:bottom w:val="single" w:color="000000" w:sz="4" w:space="0"/>
              <w:right w:val="single" w:color="000000" w:sz="4" w:space="0"/>
            </w:tcBorders>
            <w:vAlign w:val="center"/>
          </w:tcPr>
          <w:p w14:paraId="0C1A8F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车辆检测雷达</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043D6">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 xml:space="preserve">探测距离 (Range)50m </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 xml:space="preserve"> 250m</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需覆盖 60-100m；高速/快速路需 200m+。视场角水平 90°-120°</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 xml:space="preserve"> / 俯仰 10°-20°</w:t>
            </w:r>
            <w:r>
              <w:rPr>
                <w:rStyle w:val="99"/>
                <w:rFonts w:hint="eastAsia" w:asciiTheme="minorEastAsia" w:hAnsiTheme="minorEastAsia" w:eastAsiaTheme="minorEastAsia" w:cstheme="minorEastAsia"/>
                <w:sz w:val="22"/>
                <w:szCs w:val="22"/>
              </w:rPr>
              <w:t>​</w:t>
            </w:r>
            <w:r>
              <w:rPr>
                <w:rStyle w:val="79"/>
                <w:rFonts w:hint="eastAsia" w:asciiTheme="minorEastAsia" w:hAnsiTheme="minorEastAsia" w:eastAsiaTheme="minorEastAsia" w:cstheme="minorEastAsia"/>
                <w:sz w:val="22"/>
                <w:szCs w:val="22"/>
              </w:rPr>
              <w:t>水平角决定覆盖车道数（通常覆盖 4-6 车道），俯仰角避免误检飞鸟。</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76AD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7F79BA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BEEF4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680.00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19192D8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680.00 </w:t>
            </w:r>
          </w:p>
        </w:tc>
      </w:tr>
      <w:tr w14:paraId="3D86DEAA">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832115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3D0B63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54</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A19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吸顶喇叭</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E9687">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嵌入式吸顶安装，额定功率 15W-20W，阻抗 8Ω，频率响应 80Hz-16kHz，覆盖面积≥</w:t>
            </w:r>
            <w:r>
              <w:rPr>
                <w:rStyle w:val="79"/>
                <w:rFonts w:hint="eastAsia" w:asciiTheme="minorEastAsia" w:hAnsiTheme="minorEastAsia" w:eastAsiaTheme="minorEastAsia" w:cstheme="minorEastAsia"/>
                <w:color w:val="auto"/>
                <w:sz w:val="22"/>
                <w:szCs w:val="22"/>
              </w:rPr>
              <w:t>15</w:t>
            </w:r>
            <w:r>
              <w:rPr>
                <w:rStyle w:val="82"/>
                <w:rFonts w:hint="eastAsia" w:asciiTheme="minorEastAsia" w:hAnsiTheme="minorEastAsia" w:eastAsiaTheme="minorEastAsia" w:cstheme="minorEastAsia"/>
                <w:color w:val="auto"/>
                <w:sz w:val="22"/>
                <w:szCs w:val="22"/>
              </w:rPr>
              <w:t>㎡</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19E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40D485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425039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320.55 </w:t>
            </w:r>
          </w:p>
        </w:tc>
        <w:tc>
          <w:tcPr>
            <w:tcW w:w="1153" w:type="dxa"/>
            <w:tcBorders>
              <w:top w:val="single" w:color="000000" w:sz="4" w:space="0"/>
              <w:left w:val="single" w:color="000000" w:sz="4" w:space="0"/>
              <w:bottom w:val="single" w:color="000000" w:sz="4" w:space="0"/>
              <w:right w:val="single" w:color="000000" w:sz="4" w:space="0"/>
            </w:tcBorders>
            <w:vAlign w:val="center"/>
          </w:tcPr>
          <w:p w14:paraId="0B0799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320.55 </w:t>
            </w:r>
          </w:p>
        </w:tc>
      </w:tr>
      <w:tr w14:paraId="56CD447E">
        <w:tblPrEx>
          <w:tblCellMar>
            <w:top w:w="0" w:type="dxa"/>
            <w:left w:w="108" w:type="dxa"/>
            <w:bottom w:w="0" w:type="dxa"/>
            <w:right w:w="108" w:type="dxa"/>
          </w:tblCellMar>
        </w:tblPrEx>
        <w:trPr>
          <w:trHeight w:val="740" w:hRule="atLeast"/>
        </w:trPr>
        <w:tc>
          <w:tcPr>
            <w:tcW w:w="760" w:type="dxa"/>
            <w:vMerge w:val="continue"/>
            <w:tcBorders>
              <w:top w:val="single" w:color="000000" w:sz="4" w:space="0"/>
              <w:left w:val="single" w:color="000000" w:sz="8" w:space="0"/>
              <w:bottom w:val="nil"/>
              <w:right w:val="single" w:color="000000" w:sz="4" w:space="0"/>
            </w:tcBorders>
            <w:vAlign w:val="center"/>
          </w:tcPr>
          <w:p w14:paraId="7A18E4EA">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812D7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55</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351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20A空气开关</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3EB5F">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两极空气断路器，额定电流 20A，分断能力≥6kA，符合 GB 10963.1 标准，带过载 / 短路保护</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945B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3523A1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2FC10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B0195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70.00 </w:t>
            </w:r>
          </w:p>
        </w:tc>
      </w:tr>
      <w:tr w14:paraId="631DD74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1BC978D5">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B2D3BC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BF8B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拾音器</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09A9C">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全向拾音麦克风，拾音半径≥5 米，灵敏度≥-38dB，信噪比≥60dB，支持 3.5mm 音频接口</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813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07A7BAD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8B7D19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129.93 </w:t>
            </w:r>
          </w:p>
        </w:tc>
        <w:tc>
          <w:tcPr>
            <w:tcW w:w="1153" w:type="dxa"/>
            <w:tcBorders>
              <w:top w:val="single" w:color="000000" w:sz="4" w:space="0"/>
              <w:left w:val="single" w:color="000000" w:sz="4" w:space="0"/>
              <w:bottom w:val="single" w:color="000000" w:sz="4" w:space="0"/>
              <w:right w:val="single" w:color="000000" w:sz="4" w:space="0"/>
            </w:tcBorders>
            <w:vAlign w:val="center"/>
          </w:tcPr>
          <w:p w14:paraId="4EEFDDD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129.93 </w:t>
            </w:r>
          </w:p>
        </w:tc>
      </w:tr>
      <w:tr w14:paraId="7E4C0D8A">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0AD94AD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D17DC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57</w:t>
            </w:r>
          </w:p>
        </w:tc>
        <w:tc>
          <w:tcPr>
            <w:tcW w:w="916" w:type="dxa"/>
            <w:tcBorders>
              <w:top w:val="single" w:color="000000" w:sz="4" w:space="0"/>
              <w:left w:val="single" w:color="000000" w:sz="4" w:space="0"/>
              <w:bottom w:val="single" w:color="000000" w:sz="4" w:space="0"/>
              <w:right w:val="single" w:color="000000" w:sz="4" w:space="0"/>
            </w:tcBorders>
            <w:vAlign w:val="center"/>
          </w:tcPr>
          <w:p w14:paraId="27859E1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电池</w:t>
            </w:r>
          </w:p>
        </w:tc>
        <w:tc>
          <w:tcPr>
            <w:tcW w:w="4109" w:type="dxa"/>
            <w:tcBorders>
              <w:top w:val="single" w:color="000000" w:sz="4" w:space="0"/>
              <w:left w:val="single" w:color="000000" w:sz="4" w:space="0"/>
              <w:bottom w:val="single" w:color="000000" w:sz="4" w:space="0"/>
              <w:right w:val="single" w:color="000000" w:sz="4" w:space="0"/>
            </w:tcBorders>
            <w:vAlign w:val="center"/>
          </w:tcPr>
          <w:p w14:paraId="4C0DC8F1">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3.6V碳性 / 碱性电池可选，使用寿命≥1 年，符合 GB/T 8897.2 标准</w:t>
            </w:r>
          </w:p>
        </w:tc>
        <w:tc>
          <w:tcPr>
            <w:tcW w:w="416" w:type="dxa"/>
            <w:tcBorders>
              <w:top w:val="single" w:color="000000" w:sz="4" w:space="0"/>
              <w:left w:val="single" w:color="000000" w:sz="4" w:space="0"/>
              <w:bottom w:val="single" w:color="000000" w:sz="4" w:space="0"/>
              <w:right w:val="single" w:color="000000" w:sz="4" w:space="0"/>
            </w:tcBorders>
            <w:vAlign w:val="center"/>
          </w:tcPr>
          <w:p w14:paraId="47E2AC6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5DFDBA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9E87F5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17.98 </w:t>
            </w:r>
          </w:p>
        </w:tc>
        <w:tc>
          <w:tcPr>
            <w:tcW w:w="1153" w:type="dxa"/>
            <w:tcBorders>
              <w:top w:val="single" w:color="000000" w:sz="4" w:space="0"/>
              <w:left w:val="single" w:color="000000" w:sz="4" w:space="0"/>
              <w:bottom w:val="single" w:color="000000" w:sz="4" w:space="0"/>
              <w:right w:val="single" w:color="000000" w:sz="4" w:space="0"/>
            </w:tcBorders>
            <w:vAlign w:val="center"/>
          </w:tcPr>
          <w:p w14:paraId="176AFBD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17.98 </w:t>
            </w:r>
          </w:p>
        </w:tc>
      </w:tr>
      <w:tr w14:paraId="0236F2EE">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46B06E4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98473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58</w:t>
            </w:r>
          </w:p>
        </w:tc>
        <w:tc>
          <w:tcPr>
            <w:tcW w:w="916" w:type="dxa"/>
            <w:tcBorders>
              <w:top w:val="single" w:color="000000" w:sz="4" w:space="0"/>
              <w:left w:val="single" w:color="000000" w:sz="4" w:space="0"/>
              <w:bottom w:val="single" w:color="000000" w:sz="4" w:space="0"/>
              <w:right w:val="single" w:color="000000" w:sz="4" w:space="0"/>
            </w:tcBorders>
            <w:vAlign w:val="center"/>
          </w:tcPr>
          <w:p w14:paraId="695EA53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网线</w:t>
            </w:r>
          </w:p>
        </w:tc>
        <w:tc>
          <w:tcPr>
            <w:tcW w:w="4109" w:type="dxa"/>
            <w:tcBorders>
              <w:top w:val="single" w:color="000000" w:sz="4" w:space="0"/>
              <w:left w:val="single" w:color="000000" w:sz="4" w:space="0"/>
              <w:bottom w:val="single" w:color="000000" w:sz="4" w:space="0"/>
              <w:right w:val="single" w:color="000000" w:sz="4" w:space="0"/>
            </w:tcBorders>
            <w:vAlign w:val="center"/>
          </w:tcPr>
          <w:p w14:paraId="6EF5934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 超五类无氧铜网线；符合国标（GB/T 18015）；线径≥0.5mm</w:t>
            </w:r>
          </w:p>
        </w:tc>
        <w:tc>
          <w:tcPr>
            <w:tcW w:w="416" w:type="dxa"/>
            <w:tcBorders>
              <w:top w:val="single" w:color="000000" w:sz="4" w:space="0"/>
              <w:left w:val="single" w:color="000000" w:sz="4" w:space="0"/>
              <w:bottom w:val="single" w:color="000000" w:sz="4" w:space="0"/>
              <w:right w:val="single" w:color="000000" w:sz="4" w:space="0"/>
            </w:tcBorders>
            <w:vAlign w:val="center"/>
          </w:tcPr>
          <w:p w14:paraId="5E2042F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16B5E9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BD92E2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2.59 </w:t>
            </w:r>
          </w:p>
        </w:tc>
        <w:tc>
          <w:tcPr>
            <w:tcW w:w="1153" w:type="dxa"/>
            <w:tcBorders>
              <w:top w:val="single" w:color="000000" w:sz="4" w:space="0"/>
              <w:left w:val="single" w:color="000000" w:sz="4" w:space="0"/>
              <w:bottom w:val="single" w:color="000000" w:sz="4" w:space="0"/>
              <w:right w:val="single" w:color="000000" w:sz="4" w:space="0"/>
            </w:tcBorders>
            <w:vAlign w:val="center"/>
          </w:tcPr>
          <w:p w14:paraId="35CC85D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2.59 </w:t>
            </w:r>
          </w:p>
        </w:tc>
      </w:tr>
      <w:tr w14:paraId="2F1AA999">
        <w:tblPrEx>
          <w:tblCellMar>
            <w:top w:w="0" w:type="dxa"/>
            <w:left w:w="108" w:type="dxa"/>
            <w:bottom w:w="0" w:type="dxa"/>
            <w:right w:w="108" w:type="dxa"/>
          </w:tblCellMar>
        </w:tblPrEx>
        <w:trPr>
          <w:trHeight w:val="495" w:hRule="atLeast"/>
        </w:trPr>
        <w:tc>
          <w:tcPr>
            <w:tcW w:w="760" w:type="dxa"/>
            <w:vMerge w:val="continue"/>
            <w:tcBorders>
              <w:top w:val="single" w:color="000000" w:sz="4" w:space="0"/>
              <w:left w:val="single" w:color="000000" w:sz="8" w:space="0"/>
              <w:bottom w:val="nil"/>
              <w:right w:val="single" w:color="000000" w:sz="4" w:space="0"/>
            </w:tcBorders>
            <w:vAlign w:val="center"/>
          </w:tcPr>
          <w:p w14:paraId="111250E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6B784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59</w:t>
            </w:r>
          </w:p>
        </w:tc>
        <w:tc>
          <w:tcPr>
            <w:tcW w:w="916" w:type="dxa"/>
            <w:tcBorders>
              <w:top w:val="single" w:color="000000" w:sz="4" w:space="0"/>
              <w:left w:val="single" w:color="000000" w:sz="4" w:space="0"/>
              <w:bottom w:val="single" w:color="000000" w:sz="4" w:space="0"/>
              <w:right w:val="single" w:color="000000" w:sz="4" w:space="0"/>
            </w:tcBorders>
            <w:vAlign w:val="center"/>
          </w:tcPr>
          <w:p w14:paraId="495CF23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电源线</w:t>
            </w:r>
          </w:p>
        </w:tc>
        <w:tc>
          <w:tcPr>
            <w:tcW w:w="4109" w:type="dxa"/>
            <w:tcBorders>
              <w:top w:val="single" w:color="000000" w:sz="4" w:space="0"/>
              <w:left w:val="single" w:color="000000" w:sz="4" w:space="0"/>
              <w:bottom w:val="single" w:color="000000" w:sz="4" w:space="0"/>
              <w:right w:val="single" w:color="000000" w:sz="4" w:space="0"/>
            </w:tcBorders>
            <w:vAlign w:val="center"/>
          </w:tcPr>
          <w:p w14:paraId="0DC433EC">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铜芯电源线；线径≥1.0mm</w:t>
            </w:r>
            <w:r>
              <w:rPr>
                <w:rStyle w:val="98"/>
                <w:rFonts w:hint="eastAsia" w:asciiTheme="minorEastAsia" w:hAnsiTheme="minorEastAsia" w:eastAsiaTheme="minorEastAsia" w:cstheme="minorEastAsia"/>
                <w:sz w:val="22"/>
                <w:szCs w:val="22"/>
              </w:rPr>
              <w:t>²</w:t>
            </w:r>
            <w:r>
              <w:rPr>
                <w:rStyle w:val="79"/>
                <w:rFonts w:hint="eastAsia" w:asciiTheme="minorEastAsia" w:hAnsiTheme="minorEastAsia" w:eastAsiaTheme="minorEastAsia" w:cstheme="minorEastAsia"/>
                <w:sz w:val="22"/>
                <w:szCs w:val="22"/>
              </w:rPr>
              <w:t>；符合国标（GB/T 5023）</w:t>
            </w:r>
          </w:p>
        </w:tc>
        <w:tc>
          <w:tcPr>
            <w:tcW w:w="416" w:type="dxa"/>
            <w:tcBorders>
              <w:top w:val="single" w:color="000000" w:sz="4" w:space="0"/>
              <w:left w:val="single" w:color="000000" w:sz="4" w:space="0"/>
              <w:bottom w:val="single" w:color="000000" w:sz="4" w:space="0"/>
              <w:right w:val="single" w:color="000000" w:sz="4" w:space="0"/>
            </w:tcBorders>
            <w:vAlign w:val="center"/>
          </w:tcPr>
          <w:p w14:paraId="3B088A5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51B059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55B67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2.64 </w:t>
            </w:r>
          </w:p>
        </w:tc>
        <w:tc>
          <w:tcPr>
            <w:tcW w:w="1153" w:type="dxa"/>
            <w:tcBorders>
              <w:top w:val="single" w:color="000000" w:sz="4" w:space="0"/>
              <w:left w:val="single" w:color="000000" w:sz="4" w:space="0"/>
              <w:bottom w:val="single" w:color="000000" w:sz="4" w:space="0"/>
              <w:right w:val="single" w:color="000000" w:sz="4" w:space="0"/>
            </w:tcBorders>
            <w:vAlign w:val="center"/>
          </w:tcPr>
          <w:p w14:paraId="4E9E6F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2.64 </w:t>
            </w:r>
          </w:p>
        </w:tc>
      </w:tr>
      <w:tr w14:paraId="406482A7">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2CE90D2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3AB52D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60</w:t>
            </w:r>
          </w:p>
        </w:tc>
        <w:tc>
          <w:tcPr>
            <w:tcW w:w="916" w:type="dxa"/>
            <w:tcBorders>
              <w:top w:val="single" w:color="000000" w:sz="4" w:space="0"/>
              <w:left w:val="single" w:color="000000" w:sz="4" w:space="0"/>
              <w:bottom w:val="single" w:color="000000" w:sz="4" w:space="0"/>
              <w:right w:val="single" w:color="000000" w:sz="4" w:space="0"/>
            </w:tcBorders>
            <w:vAlign w:val="center"/>
          </w:tcPr>
          <w:p w14:paraId="5E95AD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单模光缆24芯</w:t>
            </w:r>
          </w:p>
        </w:tc>
        <w:tc>
          <w:tcPr>
            <w:tcW w:w="4109" w:type="dxa"/>
            <w:tcBorders>
              <w:top w:val="single" w:color="000000" w:sz="4" w:space="0"/>
              <w:left w:val="single" w:color="000000" w:sz="4" w:space="0"/>
              <w:bottom w:val="single" w:color="000000" w:sz="4" w:space="0"/>
              <w:right w:val="single" w:color="000000" w:sz="4" w:space="0"/>
            </w:tcBorders>
            <w:vAlign w:val="center"/>
          </w:tcPr>
          <w:p w14:paraId="2F24D528">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24芯：单模光纤（OS2标准）外护套：阻燃LSZH（室内/室外可选）</w:t>
            </w:r>
          </w:p>
        </w:tc>
        <w:tc>
          <w:tcPr>
            <w:tcW w:w="416" w:type="dxa"/>
            <w:tcBorders>
              <w:top w:val="single" w:color="000000" w:sz="4" w:space="0"/>
              <w:left w:val="single" w:color="000000" w:sz="4" w:space="0"/>
              <w:bottom w:val="single" w:color="000000" w:sz="4" w:space="0"/>
              <w:right w:val="single" w:color="000000" w:sz="4" w:space="0"/>
            </w:tcBorders>
            <w:vAlign w:val="center"/>
          </w:tcPr>
          <w:p w14:paraId="3312360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5CAE690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9FF1E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3.10 </w:t>
            </w:r>
          </w:p>
        </w:tc>
        <w:tc>
          <w:tcPr>
            <w:tcW w:w="1153" w:type="dxa"/>
            <w:tcBorders>
              <w:top w:val="single" w:color="000000" w:sz="4" w:space="0"/>
              <w:left w:val="single" w:color="000000" w:sz="4" w:space="0"/>
              <w:bottom w:val="single" w:color="000000" w:sz="4" w:space="0"/>
              <w:right w:val="single" w:color="000000" w:sz="4" w:space="0"/>
            </w:tcBorders>
            <w:vAlign w:val="center"/>
          </w:tcPr>
          <w:p w14:paraId="3B3D795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3.10 </w:t>
            </w:r>
          </w:p>
        </w:tc>
      </w:tr>
      <w:tr w14:paraId="22302800">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6AF51329">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6ED0B9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61</w:t>
            </w:r>
          </w:p>
        </w:tc>
        <w:tc>
          <w:tcPr>
            <w:tcW w:w="916" w:type="dxa"/>
            <w:tcBorders>
              <w:top w:val="single" w:color="000000" w:sz="4" w:space="0"/>
              <w:left w:val="single" w:color="000000" w:sz="4" w:space="0"/>
              <w:bottom w:val="single" w:color="000000" w:sz="4" w:space="0"/>
              <w:right w:val="single" w:color="000000" w:sz="4" w:space="0"/>
            </w:tcBorders>
            <w:vAlign w:val="center"/>
          </w:tcPr>
          <w:p w14:paraId="5EE1CD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单模光缆8芯</w:t>
            </w:r>
          </w:p>
        </w:tc>
        <w:tc>
          <w:tcPr>
            <w:tcW w:w="4109" w:type="dxa"/>
            <w:tcBorders>
              <w:top w:val="single" w:color="000000" w:sz="4" w:space="0"/>
              <w:left w:val="single" w:color="000000" w:sz="4" w:space="0"/>
              <w:bottom w:val="single" w:color="000000" w:sz="4" w:space="0"/>
              <w:right w:val="single" w:color="000000" w:sz="4" w:space="0"/>
            </w:tcBorders>
            <w:vAlign w:val="center"/>
          </w:tcPr>
          <w:p w14:paraId="179B9C4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 8芯：单模光纤（OS2标准）外护套：阻燃LSZH（室内/室外可选）</w:t>
            </w:r>
          </w:p>
        </w:tc>
        <w:tc>
          <w:tcPr>
            <w:tcW w:w="416" w:type="dxa"/>
            <w:tcBorders>
              <w:top w:val="single" w:color="000000" w:sz="4" w:space="0"/>
              <w:left w:val="single" w:color="000000" w:sz="4" w:space="0"/>
              <w:bottom w:val="single" w:color="000000" w:sz="4" w:space="0"/>
              <w:right w:val="single" w:color="000000" w:sz="4" w:space="0"/>
            </w:tcBorders>
            <w:vAlign w:val="center"/>
          </w:tcPr>
          <w:p w14:paraId="47C6CEA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30F35A8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2E4AF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2.16 </w:t>
            </w:r>
          </w:p>
        </w:tc>
        <w:tc>
          <w:tcPr>
            <w:tcW w:w="1153" w:type="dxa"/>
            <w:tcBorders>
              <w:top w:val="single" w:color="000000" w:sz="4" w:space="0"/>
              <w:left w:val="single" w:color="000000" w:sz="4" w:space="0"/>
              <w:bottom w:val="single" w:color="000000" w:sz="4" w:space="0"/>
              <w:right w:val="single" w:color="000000" w:sz="4" w:space="0"/>
            </w:tcBorders>
            <w:vAlign w:val="center"/>
          </w:tcPr>
          <w:p w14:paraId="1A3945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2.16 </w:t>
            </w:r>
          </w:p>
        </w:tc>
      </w:tr>
      <w:tr w14:paraId="4765CA03">
        <w:tblPrEx>
          <w:tblCellMar>
            <w:top w:w="0" w:type="dxa"/>
            <w:left w:w="108" w:type="dxa"/>
            <w:bottom w:w="0" w:type="dxa"/>
            <w:right w:w="108" w:type="dxa"/>
          </w:tblCellMar>
        </w:tblPrEx>
        <w:trPr>
          <w:trHeight w:val="701" w:hRule="atLeast"/>
        </w:trPr>
        <w:tc>
          <w:tcPr>
            <w:tcW w:w="760" w:type="dxa"/>
            <w:vMerge w:val="continue"/>
            <w:tcBorders>
              <w:top w:val="single" w:color="000000" w:sz="4" w:space="0"/>
              <w:left w:val="single" w:color="000000" w:sz="8" w:space="0"/>
              <w:bottom w:val="nil"/>
              <w:right w:val="single" w:color="000000" w:sz="4" w:space="0"/>
            </w:tcBorders>
            <w:vAlign w:val="center"/>
          </w:tcPr>
          <w:p w14:paraId="2C7B469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04EF5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62</w:t>
            </w:r>
          </w:p>
        </w:tc>
        <w:tc>
          <w:tcPr>
            <w:tcW w:w="916" w:type="dxa"/>
            <w:tcBorders>
              <w:top w:val="single" w:color="000000" w:sz="4" w:space="0"/>
              <w:left w:val="single" w:color="000000" w:sz="4" w:space="0"/>
              <w:bottom w:val="single" w:color="000000" w:sz="4" w:space="0"/>
              <w:right w:val="single" w:color="000000" w:sz="4" w:space="0"/>
            </w:tcBorders>
            <w:vAlign w:val="center"/>
          </w:tcPr>
          <w:p w14:paraId="403A897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24寸显示器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20B912FF">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分辨率：1920×1080（Full HD），接口：HDMI×1、DP×1，响应时间≤5ms</w:t>
            </w:r>
          </w:p>
        </w:tc>
        <w:tc>
          <w:tcPr>
            <w:tcW w:w="416" w:type="dxa"/>
            <w:tcBorders>
              <w:top w:val="single" w:color="000000" w:sz="4" w:space="0"/>
              <w:left w:val="single" w:color="000000" w:sz="4" w:space="0"/>
              <w:bottom w:val="single" w:color="000000" w:sz="4" w:space="0"/>
              <w:right w:val="single" w:color="000000" w:sz="4" w:space="0"/>
            </w:tcBorders>
            <w:vAlign w:val="center"/>
          </w:tcPr>
          <w:p w14:paraId="771A75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D2A4B1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A900E2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1573.34 </w:t>
            </w:r>
          </w:p>
        </w:tc>
        <w:tc>
          <w:tcPr>
            <w:tcW w:w="1153" w:type="dxa"/>
            <w:tcBorders>
              <w:top w:val="single" w:color="000000" w:sz="4" w:space="0"/>
              <w:left w:val="single" w:color="000000" w:sz="4" w:space="0"/>
              <w:bottom w:val="single" w:color="000000" w:sz="4" w:space="0"/>
              <w:right w:val="single" w:color="000000" w:sz="4" w:space="0"/>
            </w:tcBorders>
            <w:vAlign w:val="center"/>
          </w:tcPr>
          <w:p w14:paraId="337C6C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1573.34 </w:t>
            </w:r>
          </w:p>
        </w:tc>
      </w:tr>
      <w:tr w14:paraId="6283C629">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2703A604">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204A18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63</w:t>
            </w:r>
          </w:p>
        </w:tc>
        <w:tc>
          <w:tcPr>
            <w:tcW w:w="916" w:type="dxa"/>
            <w:tcBorders>
              <w:top w:val="single" w:color="000000" w:sz="4" w:space="0"/>
              <w:left w:val="single" w:color="000000" w:sz="4" w:space="0"/>
              <w:bottom w:val="single" w:color="000000" w:sz="4" w:space="0"/>
              <w:right w:val="single" w:color="000000" w:sz="4" w:space="0"/>
            </w:tcBorders>
            <w:vAlign w:val="center"/>
          </w:tcPr>
          <w:p w14:paraId="16B562C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32寸显示器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479A4E1F">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分辨率：1920×1080（Full HD），接口：HDMI×2、VGA×1，面板类型：IPS（广视角）</w:t>
            </w:r>
          </w:p>
        </w:tc>
        <w:tc>
          <w:tcPr>
            <w:tcW w:w="416" w:type="dxa"/>
            <w:tcBorders>
              <w:top w:val="single" w:color="000000" w:sz="4" w:space="0"/>
              <w:left w:val="single" w:color="000000" w:sz="4" w:space="0"/>
              <w:bottom w:val="single" w:color="000000" w:sz="4" w:space="0"/>
              <w:right w:val="single" w:color="000000" w:sz="4" w:space="0"/>
            </w:tcBorders>
            <w:vAlign w:val="center"/>
          </w:tcPr>
          <w:p w14:paraId="05B3C4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5C76957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C512B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2586.69 </w:t>
            </w:r>
          </w:p>
        </w:tc>
        <w:tc>
          <w:tcPr>
            <w:tcW w:w="1153" w:type="dxa"/>
            <w:tcBorders>
              <w:top w:val="single" w:color="000000" w:sz="4" w:space="0"/>
              <w:left w:val="single" w:color="000000" w:sz="4" w:space="0"/>
              <w:bottom w:val="single" w:color="000000" w:sz="4" w:space="0"/>
              <w:right w:val="single" w:color="000000" w:sz="4" w:space="0"/>
            </w:tcBorders>
            <w:vAlign w:val="center"/>
          </w:tcPr>
          <w:p w14:paraId="60EF97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2586.69 </w:t>
            </w:r>
          </w:p>
        </w:tc>
      </w:tr>
      <w:tr w14:paraId="151CFB7C">
        <w:tblPrEx>
          <w:tblCellMar>
            <w:top w:w="0" w:type="dxa"/>
            <w:left w:w="108" w:type="dxa"/>
            <w:bottom w:w="0" w:type="dxa"/>
            <w:right w:w="108" w:type="dxa"/>
          </w:tblCellMar>
        </w:tblPrEx>
        <w:trPr>
          <w:trHeight w:val="481" w:hRule="atLeast"/>
        </w:trPr>
        <w:tc>
          <w:tcPr>
            <w:tcW w:w="760" w:type="dxa"/>
            <w:vMerge w:val="continue"/>
            <w:tcBorders>
              <w:top w:val="single" w:color="000000" w:sz="4" w:space="0"/>
              <w:left w:val="single" w:color="000000" w:sz="8" w:space="0"/>
              <w:bottom w:val="nil"/>
              <w:right w:val="single" w:color="000000" w:sz="4" w:space="0"/>
            </w:tcBorders>
            <w:vAlign w:val="center"/>
          </w:tcPr>
          <w:p w14:paraId="7456024F">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2A394B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w:t>
            </w:r>
          </w:p>
        </w:tc>
        <w:tc>
          <w:tcPr>
            <w:tcW w:w="916" w:type="dxa"/>
            <w:tcBorders>
              <w:top w:val="single" w:color="000000" w:sz="4" w:space="0"/>
              <w:left w:val="single" w:color="000000" w:sz="4" w:space="0"/>
              <w:bottom w:val="single" w:color="000000" w:sz="4" w:space="0"/>
              <w:right w:val="single" w:color="000000" w:sz="4" w:space="0"/>
            </w:tcBorders>
            <w:vAlign w:val="center"/>
          </w:tcPr>
          <w:p w14:paraId="788D59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线槽/线盒</w:t>
            </w:r>
          </w:p>
        </w:tc>
        <w:tc>
          <w:tcPr>
            <w:tcW w:w="4109" w:type="dxa"/>
            <w:tcBorders>
              <w:top w:val="single" w:color="000000" w:sz="4" w:space="0"/>
              <w:left w:val="single" w:color="000000" w:sz="4" w:space="0"/>
              <w:bottom w:val="single" w:color="000000" w:sz="4" w:space="0"/>
              <w:right w:val="single" w:color="000000" w:sz="4" w:space="0"/>
            </w:tcBorders>
            <w:vAlign w:val="center"/>
          </w:tcPr>
          <w:p w14:paraId="61A1B569">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内径≥3CM；阻燃PVC材质；支持墙面/吊顶安装</w:t>
            </w:r>
          </w:p>
        </w:tc>
        <w:tc>
          <w:tcPr>
            <w:tcW w:w="416" w:type="dxa"/>
            <w:tcBorders>
              <w:top w:val="single" w:color="000000" w:sz="4" w:space="0"/>
              <w:left w:val="single" w:color="000000" w:sz="4" w:space="0"/>
              <w:bottom w:val="single" w:color="000000" w:sz="4" w:space="0"/>
              <w:right w:val="single" w:color="000000" w:sz="4" w:space="0"/>
            </w:tcBorders>
            <w:vAlign w:val="center"/>
          </w:tcPr>
          <w:p w14:paraId="13B956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4833D4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762959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3.81 </w:t>
            </w:r>
          </w:p>
        </w:tc>
        <w:tc>
          <w:tcPr>
            <w:tcW w:w="1153" w:type="dxa"/>
            <w:tcBorders>
              <w:top w:val="single" w:color="000000" w:sz="4" w:space="0"/>
              <w:left w:val="single" w:color="000000" w:sz="4" w:space="0"/>
              <w:bottom w:val="single" w:color="000000" w:sz="4" w:space="0"/>
              <w:right w:val="single" w:color="000000" w:sz="4" w:space="0"/>
            </w:tcBorders>
            <w:vAlign w:val="center"/>
          </w:tcPr>
          <w:p w14:paraId="6C124CE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3.81 </w:t>
            </w:r>
          </w:p>
        </w:tc>
      </w:tr>
      <w:tr w14:paraId="5410462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13E8752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7E2257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65</w:t>
            </w:r>
          </w:p>
        </w:tc>
        <w:tc>
          <w:tcPr>
            <w:tcW w:w="916" w:type="dxa"/>
            <w:tcBorders>
              <w:top w:val="single" w:color="000000" w:sz="4" w:space="0"/>
              <w:left w:val="single" w:color="000000" w:sz="4" w:space="0"/>
              <w:bottom w:val="single" w:color="000000" w:sz="4" w:space="0"/>
              <w:right w:val="single" w:color="000000" w:sz="4" w:space="0"/>
            </w:tcBorders>
            <w:vAlign w:val="center"/>
          </w:tcPr>
          <w:p w14:paraId="19C516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工业级插排</w:t>
            </w:r>
          </w:p>
        </w:tc>
        <w:tc>
          <w:tcPr>
            <w:tcW w:w="4109" w:type="dxa"/>
            <w:tcBorders>
              <w:top w:val="single" w:color="000000" w:sz="4" w:space="0"/>
              <w:left w:val="single" w:color="000000" w:sz="4" w:space="0"/>
              <w:bottom w:val="single" w:color="000000" w:sz="4" w:space="0"/>
              <w:right w:val="single" w:color="000000" w:sz="4" w:space="0"/>
            </w:tcBorders>
            <w:vAlign w:val="center"/>
          </w:tcPr>
          <w:p w14:paraId="39003ABB">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6孔位；额定电压250V/16A；独立开关；过载保护</w:t>
            </w:r>
          </w:p>
        </w:tc>
        <w:tc>
          <w:tcPr>
            <w:tcW w:w="416" w:type="dxa"/>
            <w:tcBorders>
              <w:top w:val="single" w:color="000000" w:sz="4" w:space="0"/>
              <w:left w:val="single" w:color="000000" w:sz="4" w:space="0"/>
              <w:bottom w:val="single" w:color="000000" w:sz="4" w:space="0"/>
              <w:right w:val="single" w:color="000000" w:sz="4" w:space="0"/>
            </w:tcBorders>
            <w:vAlign w:val="center"/>
          </w:tcPr>
          <w:p w14:paraId="58D9E14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39A4A70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CA98F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59.20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FEEB7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59.20 </w:t>
            </w:r>
          </w:p>
        </w:tc>
      </w:tr>
      <w:tr w14:paraId="40E7F935">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0F60B1E5">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B9562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66</w:t>
            </w:r>
          </w:p>
        </w:tc>
        <w:tc>
          <w:tcPr>
            <w:tcW w:w="916" w:type="dxa"/>
            <w:tcBorders>
              <w:top w:val="single" w:color="000000" w:sz="4" w:space="0"/>
              <w:left w:val="single" w:color="000000" w:sz="4" w:space="0"/>
              <w:bottom w:val="single" w:color="000000" w:sz="4" w:space="0"/>
              <w:right w:val="single" w:color="000000" w:sz="4" w:space="0"/>
            </w:tcBorders>
            <w:vAlign w:val="center"/>
          </w:tcPr>
          <w:p w14:paraId="7CF4819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键盘</w:t>
            </w:r>
          </w:p>
        </w:tc>
        <w:tc>
          <w:tcPr>
            <w:tcW w:w="4109" w:type="dxa"/>
            <w:tcBorders>
              <w:top w:val="single" w:color="000000" w:sz="4" w:space="0"/>
              <w:left w:val="single" w:color="000000" w:sz="4" w:space="0"/>
              <w:bottom w:val="single" w:color="000000" w:sz="4" w:space="0"/>
              <w:right w:val="single" w:color="000000" w:sz="4" w:space="0"/>
            </w:tcBorders>
            <w:vAlign w:val="center"/>
          </w:tcPr>
          <w:p w14:paraId="4B1B666D">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无线支持蓝牙 5.0 或 2.4GHz 连接，按键寿命≥1000 万次，带数字键盘</w:t>
            </w:r>
          </w:p>
        </w:tc>
        <w:tc>
          <w:tcPr>
            <w:tcW w:w="416" w:type="dxa"/>
            <w:tcBorders>
              <w:top w:val="single" w:color="000000" w:sz="4" w:space="0"/>
              <w:left w:val="single" w:color="000000" w:sz="4" w:space="0"/>
              <w:bottom w:val="single" w:color="000000" w:sz="4" w:space="0"/>
              <w:right w:val="single" w:color="000000" w:sz="4" w:space="0"/>
            </w:tcBorders>
            <w:vAlign w:val="center"/>
          </w:tcPr>
          <w:p w14:paraId="753539D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15F8C99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4599F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388.10 </w:t>
            </w:r>
          </w:p>
        </w:tc>
        <w:tc>
          <w:tcPr>
            <w:tcW w:w="1153" w:type="dxa"/>
            <w:tcBorders>
              <w:top w:val="single" w:color="000000" w:sz="4" w:space="0"/>
              <w:left w:val="single" w:color="000000" w:sz="4" w:space="0"/>
              <w:bottom w:val="single" w:color="000000" w:sz="4" w:space="0"/>
              <w:right w:val="single" w:color="000000" w:sz="4" w:space="0"/>
            </w:tcBorders>
            <w:vAlign w:val="center"/>
          </w:tcPr>
          <w:p w14:paraId="7D3DA4C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388.10 </w:t>
            </w:r>
          </w:p>
        </w:tc>
      </w:tr>
      <w:tr w14:paraId="3A684814">
        <w:tblPrEx>
          <w:tblCellMar>
            <w:top w:w="0" w:type="dxa"/>
            <w:left w:w="108" w:type="dxa"/>
            <w:bottom w:w="0" w:type="dxa"/>
            <w:right w:w="108" w:type="dxa"/>
          </w:tblCellMar>
        </w:tblPrEx>
        <w:trPr>
          <w:trHeight w:val="779" w:hRule="atLeast"/>
        </w:trPr>
        <w:tc>
          <w:tcPr>
            <w:tcW w:w="760" w:type="dxa"/>
            <w:vMerge w:val="continue"/>
            <w:tcBorders>
              <w:top w:val="single" w:color="000000" w:sz="4" w:space="0"/>
              <w:left w:val="single" w:color="000000" w:sz="8" w:space="0"/>
              <w:bottom w:val="nil"/>
              <w:right w:val="single" w:color="000000" w:sz="4" w:space="0"/>
            </w:tcBorders>
            <w:vAlign w:val="center"/>
          </w:tcPr>
          <w:p w14:paraId="1E502AAA">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4818F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67</w:t>
            </w:r>
          </w:p>
        </w:tc>
        <w:tc>
          <w:tcPr>
            <w:tcW w:w="916" w:type="dxa"/>
            <w:tcBorders>
              <w:top w:val="single" w:color="000000" w:sz="4" w:space="0"/>
              <w:left w:val="single" w:color="000000" w:sz="4" w:space="0"/>
              <w:bottom w:val="single" w:color="000000" w:sz="4" w:space="0"/>
              <w:right w:val="single" w:color="000000" w:sz="4" w:space="0"/>
            </w:tcBorders>
            <w:vAlign w:val="center"/>
          </w:tcPr>
          <w:p w14:paraId="79664A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鼠标</w:t>
            </w:r>
          </w:p>
        </w:tc>
        <w:tc>
          <w:tcPr>
            <w:tcW w:w="4109" w:type="dxa"/>
            <w:tcBorders>
              <w:top w:val="single" w:color="000000" w:sz="4" w:space="0"/>
              <w:left w:val="single" w:color="000000" w:sz="4" w:space="0"/>
              <w:bottom w:val="single" w:color="000000" w:sz="4" w:space="0"/>
              <w:right w:val="single" w:color="000000" w:sz="4" w:space="0"/>
            </w:tcBorders>
            <w:vAlign w:val="center"/>
          </w:tcPr>
          <w:p w14:paraId="6457A21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无线光学传感器≥1600DPI，支持多档可调，电池续航≥12 个月，兼容 Windows/macOS 系统</w:t>
            </w:r>
          </w:p>
        </w:tc>
        <w:tc>
          <w:tcPr>
            <w:tcW w:w="416" w:type="dxa"/>
            <w:tcBorders>
              <w:top w:val="single" w:color="000000" w:sz="4" w:space="0"/>
              <w:left w:val="single" w:color="000000" w:sz="4" w:space="0"/>
              <w:bottom w:val="single" w:color="000000" w:sz="4" w:space="0"/>
              <w:right w:val="single" w:color="000000" w:sz="4" w:space="0"/>
            </w:tcBorders>
            <w:vAlign w:val="center"/>
          </w:tcPr>
          <w:p w14:paraId="10F1AE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22CFEBB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D92F23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97.62 </w:t>
            </w:r>
          </w:p>
        </w:tc>
        <w:tc>
          <w:tcPr>
            <w:tcW w:w="1153" w:type="dxa"/>
            <w:tcBorders>
              <w:top w:val="single" w:color="000000" w:sz="4" w:space="0"/>
              <w:left w:val="single" w:color="000000" w:sz="4" w:space="0"/>
              <w:bottom w:val="single" w:color="000000" w:sz="4" w:space="0"/>
              <w:right w:val="single" w:color="000000" w:sz="4" w:space="0"/>
            </w:tcBorders>
            <w:vAlign w:val="center"/>
          </w:tcPr>
          <w:p w14:paraId="296247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97.62 </w:t>
            </w:r>
          </w:p>
        </w:tc>
      </w:tr>
      <w:tr w14:paraId="4CA115B8">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4DA1F63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9706D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68</w:t>
            </w:r>
          </w:p>
        </w:tc>
        <w:tc>
          <w:tcPr>
            <w:tcW w:w="916" w:type="dxa"/>
            <w:tcBorders>
              <w:top w:val="single" w:color="000000" w:sz="4" w:space="0"/>
              <w:left w:val="single" w:color="000000" w:sz="4" w:space="0"/>
              <w:bottom w:val="single" w:color="000000" w:sz="4" w:space="0"/>
              <w:right w:val="single" w:color="000000" w:sz="4" w:space="0"/>
            </w:tcBorders>
            <w:vAlign w:val="center"/>
          </w:tcPr>
          <w:p w14:paraId="491B5FE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UPS 电池</w:t>
            </w:r>
          </w:p>
        </w:tc>
        <w:tc>
          <w:tcPr>
            <w:tcW w:w="4109" w:type="dxa"/>
            <w:tcBorders>
              <w:top w:val="single" w:color="000000" w:sz="4" w:space="0"/>
              <w:left w:val="single" w:color="000000" w:sz="4" w:space="0"/>
              <w:bottom w:val="single" w:color="000000" w:sz="4" w:space="0"/>
              <w:right w:val="single" w:color="000000" w:sz="4" w:space="0"/>
            </w:tcBorders>
            <w:vAlign w:val="center"/>
          </w:tcPr>
          <w:p w14:paraId="3A3BEBB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12V38AH阀控式密封铅酸电池，循环寿命≥500 次（80% 放电深度），自放电率≤3%/ 月，符合 RoHS 环保标准</w:t>
            </w:r>
          </w:p>
        </w:tc>
        <w:tc>
          <w:tcPr>
            <w:tcW w:w="416" w:type="dxa"/>
            <w:tcBorders>
              <w:top w:val="single" w:color="000000" w:sz="4" w:space="0"/>
              <w:left w:val="single" w:color="000000" w:sz="4" w:space="0"/>
              <w:bottom w:val="single" w:color="000000" w:sz="4" w:space="0"/>
              <w:right w:val="single" w:color="000000" w:sz="4" w:space="0"/>
            </w:tcBorders>
            <w:vAlign w:val="center"/>
          </w:tcPr>
          <w:p w14:paraId="27CF163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16" w:type="dxa"/>
            <w:tcBorders>
              <w:top w:val="single" w:color="000000" w:sz="4" w:space="0"/>
              <w:left w:val="single" w:color="000000" w:sz="4" w:space="0"/>
              <w:bottom w:val="single" w:color="000000" w:sz="4" w:space="0"/>
              <w:right w:val="single" w:color="000000" w:sz="4" w:space="0"/>
            </w:tcBorders>
            <w:vAlign w:val="center"/>
          </w:tcPr>
          <w:p w14:paraId="4E94E9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1D13D7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650.00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1330A7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650.00 </w:t>
            </w:r>
          </w:p>
        </w:tc>
      </w:tr>
      <w:tr w14:paraId="460BC565">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ACB15EC">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C14F60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69</w:t>
            </w:r>
          </w:p>
        </w:tc>
        <w:tc>
          <w:tcPr>
            <w:tcW w:w="916" w:type="dxa"/>
            <w:tcBorders>
              <w:top w:val="single" w:color="000000" w:sz="4" w:space="0"/>
              <w:left w:val="single" w:color="000000" w:sz="4" w:space="0"/>
              <w:bottom w:val="single" w:color="000000" w:sz="4" w:space="0"/>
              <w:right w:val="single" w:color="000000" w:sz="4" w:space="0"/>
            </w:tcBorders>
            <w:vAlign w:val="center"/>
          </w:tcPr>
          <w:p w14:paraId="0B2EFE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电池</w:t>
            </w:r>
          </w:p>
        </w:tc>
        <w:tc>
          <w:tcPr>
            <w:tcW w:w="4109" w:type="dxa"/>
            <w:tcBorders>
              <w:top w:val="single" w:color="000000" w:sz="4" w:space="0"/>
              <w:left w:val="single" w:color="000000" w:sz="4" w:space="0"/>
              <w:bottom w:val="single" w:color="000000" w:sz="4" w:space="0"/>
              <w:right w:val="single" w:color="000000" w:sz="4" w:space="0"/>
            </w:tcBorders>
            <w:vAlign w:val="center"/>
          </w:tcPr>
          <w:p w14:paraId="24DCAE5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9V碳性 / 碱性电池可选，使用寿命≥1 年，符合 GB/T 8897.2 标准</w:t>
            </w:r>
          </w:p>
        </w:tc>
        <w:tc>
          <w:tcPr>
            <w:tcW w:w="416" w:type="dxa"/>
            <w:tcBorders>
              <w:top w:val="single" w:color="000000" w:sz="4" w:space="0"/>
              <w:left w:val="single" w:color="000000" w:sz="4" w:space="0"/>
              <w:bottom w:val="single" w:color="000000" w:sz="4" w:space="0"/>
              <w:right w:val="single" w:color="000000" w:sz="4" w:space="0"/>
            </w:tcBorders>
            <w:vAlign w:val="center"/>
          </w:tcPr>
          <w:p w14:paraId="41186E2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节</w:t>
            </w:r>
          </w:p>
        </w:tc>
        <w:tc>
          <w:tcPr>
            <w:tcW w:w="416" w:type="dxa"/>
            <w:tcBorders>
              <w:top w:val="single" w:color="000000" w:sz="4" w:space="0"/>
              <w:left w:val="single" w:color="000000" w:sz="4" w:space="0"/>
              <w:bottom w:val="single" w:color="000000" w:sz="4" w:space="0"/>
              <w:right w:val="single" w:color="000000" w:sz="4" w:space="0"/>
            </w:tcBorders>
            <w:vAlign w:val="center"/>
          </w:tcPr>
          <w:p w14:paraId="6146E3B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779B1F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9.93 </w:t>
            </w:r>
          </w:p>
        </w:tc>
        <w:tc>
          <w:tcPr>
            <w:tcW w:w="1153" w:type="dxa"/>
            <w:tcBorders>
              <w:top w:val="single" w:color="000000" w:sz="4" w:space="0"/>
              <w:left w:val="single" w:color="000000" w:sz="4" w:space="0"/>
              <w:bottom w:val="single" w:color="000000" w:sz="4" w:space="0"/>
              <w:right w:val="single" w:color="000000" w:sz="4" w:space="0"/>
            </w:tcBorders>
            <w:vAlign w:val="center"/>
          </w:tcPr>
          <w:p w14:paraId="150D9B4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9.93 </w:t>
            </w:r>
          </w:p>
        </w:tc>
      </w:tr>
      <w:tr w14:paraId="2BDE3A24">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4CA08729">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56E17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70</w:t>
            </w:r>
          </w:p>
        </w:tc>
        <w:tc>
          <w:tcPr>
            <w:tcW w:w="916" w:type="dxa"/>
            <w:tcBorders>
              <w:top w:val="single" w:color="000000" w:sz="4" w:space="0"/>
              <w:left w:val="single" w:color="000000" w:sz="4" w:space="0"/>
              <w:bottom w:val="single" w:color="000000" w:sz="4" w:space="0"/>
              <w:right w:val="single" w:color="000000" w:sz="4" w:space="0"/>
            </w:tcBorders>
            <w:vAlign w:val="center"/>
          </w:tcPr>
          <w:p w14:paraId="2B77EB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桥架</w:t>
            </w:r>
          </w:p>
        </w:tc>
        <w:tc>
          <w:tcPr>
            <w:tcW w:w="4109" w:type="dxa"/>
            <w:tcBorders>
              <w:top w:val="single" w:color="000000" w:sz="4" w:space="0"/>
              <w:left w:val="single" w:color="000000" w:sz="4" w:space="0"/>
              <w:bottom w:val="single" w:color="000000" w:sz="4" w:space="0"/>
              <w:right w:val="single" w:color="000000" w:sz="4" w:space="0"/>
            </w:tcBorders>
            <w:vAlign w:val="center"/>
          </w:tcPr>
          <w:p w14:paraId="32A39E06">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50×100，材质热镀锌钢板，板材厚度≥1.5mm，表面防腐处理，适配电缆截面积≤100mm</w:t>
            </w:r>
            <w:r>
              <w:rPr>
                <w:rStyle w:val="98"/>
                <w:rFonts w:hint="eastAsia" w:asciiTheme="minorEastAsia" w:hAnsiTheme="minorEastAsia" w:eastAsiaTheme="minorEastAsia" w:cstheme="minorEastAsia"/>
                <w:sz w:val="22"/>
                <w:szCs w:val="22"/>
              </w:rPr>
              <w:t>²</w:t>
            </w:r>
          </w:p>
        </w:tc>
        <w:tc>
          <w:tcPr>
            <w:tcW w:w="416" w:type="dxa"/>
            <w:tcBorders>
              <w:top w:val="single" w:color="000000" w:sz="4" w:space="0"/>
              <w:left w:val="single" w:color="000000" w:sz="4" w:space="0"/>
              <w:bottom w:val="single" w:color="000000" w:sz="4" w:space="0"/>
              <w:right w:val="single" w:color="000000" w:sz="4" w:space="0"/>
            </w:tcBorders>
            <w:vAlign w:val="center"/>
          </w:tcPr>
          <w:p w14:paraId="49F2105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666AA4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4438D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42.66 </w:t>
            </w:r>
          </w:p>
        </w:tc>
        <w:tc>
          <w:tcPr>
            <w:tcW w:w="1153" w:type="dxa"/>
            <w:tcBorders>
              <w:top w:val="single" w:color="000000" w:sz="4" w:space="0"/>
              <w:left w:val="single" w:color="000000" w:sz="4" w:space="0"/>
              <w:bottom w:val="single" w:color="000000" w:sz="4" w:space="0"/>
              <w:right w:val="single" w:color="000000" w:sz="4" w:space="0"/>
            </w:tcBorders>
            <w:vAlign w:val="center"/>
          </w:tcPr>
          <w:p w14:paraId="4E9457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42.66 </w:t>
            </w:r>
          </w:p>
        </w:tc>
      </w:tr>
      <w:tr w14:paraId="293F5D47">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07694BA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6D88E2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71</w:t>
            </w:r>
          </w:p>
        </w:tc>
        <w:tc>
          <w:tcPr>
            <w:tcW w:w="916" w:type="dxa"/>
            <w:tcBorders>
              <w:top w:val="single" w:color="000000" w:sz="4" w:space="0"/>
              <w:left w:val="single" w:color="000000" w:sz="4" w:space="0"/>
              <w:bottom w:val="single" w:color="000000" w:sz="4" w:space="0"/>
              <w:right w:val="single" w:color="000000" w:sz="4" w:space="0"/>
            </w:tcBorders>
            <w:vAlign w:val="center"/>
          </w:tcPr>
          <w:p w14:paraId="3756A00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桥架</w:t>
            </w:r>
          </w:p>
        </w:tc>
        <w:tc>
          <w:tcPr>
            <w:tcW w:w="4109" w:type="dxa"/>
            <w:tcBorders>
              <w:top w:val="single" w:color="000000" w:sz="4" w:space="0"/>
              <w:left w:val="single" w:color="000000" w:sz="4" w:space="0"/>
              <w:bottom w:val="single" w:color="000000" w:sz="4" w:space="0"/>
              <w:right w:val="single" w:color="000000" w:sz="4" w:space="0"/>
            </w:tcBorders>
            <w:vAlign w:val="center"/>
          </w:tcPr>
          <w:p w14:paraId="11467A1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200*100材质热镀锌钢板，板材厚度≥2.0mm，带防尘盖板，支持跨距≥2 米安装，符合 GB/T 19415 标准</w:t>
            </w:r>
          </w:p>
        </w:tc>
        <w:tc>
          <w:tcPr>
            <w:tcW w:w="416" w:type="dxa"/>
            <w:tcBorders>
              <w:top w:val="single" w:color="000000" w:sz="4" w:space="0"/>
              <w:left w:val="single" w:color="000000" w:sz="4" w:space="0"/>
              <w:bottom w:val="single" w:color="000000" w:sz="4" w:space="0"/>
              <w:right w:val="single" w:color="000000" w:sz="4" w:space="0"/>
            </w:tcBorders>
            <w:vAlign w:val="center"/>
          </w:tcPr>
          <w:p w14:paraId="57C5E79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5E52910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091A49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66.00 </w:t>
            </w:r>
          </w:p>
        </w:tc>
        <w:tc>
          <w:tcPr>
            <w:tcW w:w="1153" w:type="dxa"/>
            <w:tcBorders>
              <w:top w:val="single" w:color="000000" w:sz="4" w:space="0"/>
              <w:left w:val="single" w:color="000000" w:sz="4" w:space="0"/>
              <w:bottom w:val="single" w:color="000000" w:sz="4" w:space="0"/>
              <w:right w:val="single" w:color="000000" w:sz="4" w:space="0"/>
            </w:tcBorders>
            <w:vAlign w:val="center"/>
          </w:tcPr>
          <w:p w14:paraId="0E63E47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66.00 </w:t>
            </w:r>
          </w:p>
        </w:tc>
      </w:tr>
      <w:tr w14:paraId="2096734A">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7EEA364B">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A31E2B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72</w:t>
            </w:r>
          </w:p>
        </w:tc>
        <w:tc>
          <w:tcPr>
            <w:tcW w:w="916" w:type="dxa"/>
            <w:tcBorders>
              <w:top w:val="single" w:color="000000" w:sz="4" w:space="0"/>
              <w:left w:val="single" w:color="000000" w:sz="4" w:space="0"/>
              <w:bottom w:val="single" w:color="000000" w:sz="4" w:space="0"/>
              <w:right w:val="single" w:color="000000" w:sz="4" w:space="0"/>
            </w:tcBorders>
            <w:vAlign w:val="center"/>
          </w:tcPr>
          <w:p w14:paraId="66D36F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室外配电箱</w:t>
            </w:r>
          </w:p>
        </w:tc>
        <w:tc>
          <w:tcPr>
            <w:tcW w:w="4109" w:type="dxa"/>
            <w:tcBorders>
              <w:top w:val="single" w:color="000000" w:sz="4" w:space="0"/>
              <w:left w:val="single" w:color="000000" w:sz="4" w:space="0"/>
              <w:bottom w:val="single" w:color="000000" w:sz="4" w:space="0"/>
              <w:right w:val="single" w:color="000000" w:sz="4" w:space="0"/>
            </w:tcBorders>
            <w:vAlign w:val="center"/>
          </w:tcPr>
          <w:p w14:paraId="5878E0A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不锈钢320*250*160材质 304 不锈钢，防护等级 IP65，含防水锁具、内部接地端子，配电回路≥4 路（16A/32A 可选）</w:t>
            </w:r>
          </w:p>
        </w:tc>
        <w:tc>
          <w:tcPr>
            <w:tcW w:w="416" w:type="dxa"/>
            <w:tcBorders>
              <w:top w:val="single" w:color="000000" w:sz="4" w:space="0"/>
              <w:left w:val="single" w:color="000000" w:sz="4" w:space="0"/>
              <w:bottom w:val="single" w:color="000000" w:sz="4" w:space="0"/>
              <w:right w:val="single" w:color="000000" w:sz="4" w:space="0"/>
            </w:tcBorders>
            <w:vAlign w:val="center"/>
          </w:tcPr>
          <w:p w14:paraId="304EA0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536BC14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7E23C9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512.69 </w:t>
            </w:r>
          </w:p>
        </w:tc>
        <w:tc>
          <w:tcPr>
            <w:tcW w:w="1153" w:type="dxa"/>
            <w:tcBorders>
              <w:top w:val="single" w:color="000000" w:sz="4" w:space="0"/>
              <w:left w:val="single" w:color="000000" w:sz="4" w:space="0"/>
              <w:bottom w:val="single" w:color="000000" w:sz="4" w:space="0"/>
              <w:right w:val="single" w:color="000000" w:sz="4" w:space="0"/>
            </w:tcBorders>
            <w:vAlign w:val="center"/>
          </w:tcPr>
          <w:p w14:paraId="6D3B8CD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512.69 </w:t>
            </w:r>
          </w:p>
        </w:tc>
      </w:tr>
      <w:tr w14:paraId="11D2CA61">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46D1A27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351AA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73</w:t>
            </w:r>
          </w:p>
        </w:tc>
        <w:tc>
          <w:tcPr>
            <w:tcW w:w="916" w:type="dxa"/>
            <w:tcBorders>
              <w:top w:val="single" w:color="000000" w:sz="4" w:space="0"/>
              <w:left w:val="single" w:color="000000" w:sz="4" w:space="0"/>
              <w:bottom w:val="single" w:color="000000" w:sz="4" w:space="0"/>
              <w:right w:val="single" w:color="000000" w:sz="4" w:space="0"/>
            </w:tcBorders>
            <w:vAlign w:val="center"/>
          </w:tcPr>
          <w:p w14:paraId="1F0AE92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安防电子巡更手持机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00A060B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32G/4G网络版存储容量 32GB，支持 4G 全网通，GPS 定位精度≤5 米，防护等级 IP67，电池续航≥8 小时（连续工作）</w:t>
            </w:r>
          </w:p>
        </w:tc>
        <w:tc>
          <w:tcPr>
            <w:tcW w:w="416" w:type="dxa"/>
            <w:tcBorders>
              <w:top w:val="single" w:color="000000" w:sz="4" w:space="0"/>
              <w:left w:val="single" w:color="000000" w:sz="4" w:space="0"/>
              <w:bottom w:val="single" w:color="000000" w:sz="4" w:space="0"/>
              <w:right w:val="single" w:color="000000" w:sz="4" w:space="0"/>
            </w:tcBorders>
            <w:vAlign w:val="center"/>
          </w:tcPr>
          <w:p w14:paraId="23AAAED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660117B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2F8792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2118.20 </w:t>
            </w:r>
          </w:p>
        </w:tc>
        <w:tc>
          <w:tcPr>
            <w:tcW w:w="1153" w:type="dxa"/>
            <w:tcBorders>
              <w:top w:val="single" w:color="000000" w:sz="4" w:space="0"/>
              <w:left w:val="single" w:color="000000" w:sz="4" w:space="0"/>
              <w:bottom w:val="single" w:color="000000" w:sz="4" w:space="0"/>
              <w:right w:val="single" w:color="000000" w:sz="4" w:space="0"/>
            </w:tcBorders>
            <w:vAlign w:val="center"/>
          </w:tcPr>
          <w:p w14:paraId="214C93E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2118.20 </w:t>
            </w:r>
          </w:p>
        </w:tc>
      </w:tr>
      <w:tr w14:paraId="40EB71F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EAAAD53">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4C82AE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74</w:t>
            </w:r>
          </w:p>
        </w:tc>
        <w:tc>
          <w:tcPr>
            <w:tcW w:w="916" w:type="dxa"/>
            <w:tcBorders>
              <w:top w:val="single" w:color="000000" w:sz="4" w:space="0"/>
              <w:left w:val="single" w:color="000000" w:sz="4" w:space="0"/>
              <w:bottom w:val="single" w:color="000000" w:sz="4" w:space="0"/>
              <w:right w:val="single" w:color="000000" w:sz="4" w:space="0"/>
            </w:tcBorders>
            <w:vAlign w:val="center"/>
          </w:tcPr>
          <w:p w14:paraId="1E23EE3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巡更标签</w:t>
            </w:r>
          </w:p>
        </w:tc>
        <w:tc>
          <w:tcPr>
            <w:tcW w:w="4109" w:type="dxa"/>
            <w:tcBorders>
              <w:top w:val="single" w:color="000000" w:sz="4" w:space="0"/>
              <w:left w:val="single" w:color="000000" w:sz="4" w:space="0"/>
              <w:bottom w:val="single" w:color="000000" w:sz="4" w:space="0"/>
              <w:right w:val="single" w:color="000000" w:sz="4" w:space="0"/>
            </w:tcBorders>
            <w:vAlign w:val="center"/>
          </w:tcPr>
          <w:p w14:paraId="637764B6">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NFC频率 13.56MHz，读写距离≤5cm，防水等级 IP68，支持抗金属蚀刻工艺，含安装卡扣</w:t>
            </w:r>
          </w:p>
        </w:tc>
        <w:tc>
          <w:tcPr>
            <w:tcW w:w="416" w:type="dxa"/>
            <w:tcBorders>
              <w:top w:val="single" w:color="000000" w:sz="4" w:space="0"/>
              <w:left w:val="single" w:color="000000" w:sz="4" w:space="0"/>
              <w:bottom w:val="single" w:color="000000" w:sz="4" w:space="0"/>
              <w:right w:val="single" w:color="000000" w:sz="4" w:space="0"/>
            </w:tcBorders>
            <w:vAlign w:val="center"/>
          </w:tcPr>
          <w:p w14:paraId="765F900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4B263F2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552965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37.89 </w:t>
            </w:r>
          </w:p>
        </w:tc>
        <w:tc>
          <w:tcPr>
            <w:tcW w:w="1153" w:type="dxa"/>
            <w:tcBorders>
              <w:top w:val="single" w:color="000000" w:sz="4" w:space="0"/>
              <w:left w:val="single" w:color="000000" w:sz="4" w:space="0"/>
              <w:bottom w:val="single" w:color="000000" w:sz="4" w:space="0"/>
              <w:right w:val="single" w:color="000000" w:sz="4" w:space="0"/>
            </w:tcBorders>
            <w:vAlign w:val="center"/>
          </w:tcPr>
          <w:p w14:paraId="1C5D43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37.89 </w:t>
            </w:r>
          </w:p>
        </w:tc>
      </w:tr>
      <w:tr w14:paraId="07B5594B">
        <w:tblPrEx>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vAlign w:val="center"/>
          </w:tcPr>
          <w:p w14:paraId="23808CF1">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5ABBC7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75</w:t>
            </w:r>
          </w:p>
        </w:tc>
        <w:tc>
          <w:tcPr>
            <w:tcW w:w="916" w:type="dxa"/>
            <w:tcBorders>
              <w:top w:val="single" w:color="000000" w:sz="4" w:space="0"/>
              <w:left w:val="single" w:color="000000" w:sz="4" w:space="0"/>
              <w:bottom w:val="single" w:color="000000" w:sz="4" w:space="0"/>
              <w:right w:val="single" w:color="000000" w:sz="4" w:space="0"/>
            </w:tcBorders>
            <w:vAlign w:val="center"/>
          </w:tcPr>
          <w:p w14:paraId="7869DC9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千兆光纤收发器</w:t>
            </w:r>
          </w:p>
        </w:tc>
        <w:tc>
          <w:tcPr>
            <w:tcW w:w="4109" w:type="dxa"/>
            <w:tcBorders>
              <w:top w:val="single" w:color="000000" w:sz="4" w:space="0"/>
              <w:left w:val="single" w:color="000000" w:sz="4" w:space="0"/>
              <w:bottom w:val="single" w:color="000000" w:sz="4" w:space="0"/>
              <w:right w:val="single" w:color="000000" w:sz="4" w:space="0"/>
            </w:tcBorders>
            <w:vAlign w:val="center"/>
          </w:tcPr>
          <w:p w14:paraId="103FC7D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单模光纤传输（1310nm/1550nm），传输距离≥20km，接口：SFP模块（LC接头）</w:t>
            </w:r>
          </w:p>
        </w:tc>
        <w:tc>
          <w:tcPr>
            <w:tcW w:w="416" w:type="dxa"/>
            <w:tcBorders>
              <w:top w:val="single" w:color="000000" w:sz="4" w:space="0"/>
              <w:left w:val="single" w:color="000000" w:sz="4" w:space="0"/>
              <w:bottom w:val="single" w:color="000000" w:sz="4" w:space="0"/>
              <w:right w:val="single" w:color="000000" w:sz="4" w:space="0"/>
            </w:tcBorders>
            <w:vAlign w:val="center"/>
          </w:tcPr>
          <w:p w14:paraId="79E29E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对</w:t>
            </w:r>
          </w:p>
        </w:tc>
        <w:tc>
          <w:tcPr>
            <w:tcW w:w="416" w:type="dxa"/>
            <w:tcBorders>
              <w:top w:val="single" w:color="000000" w:sz="4" w:space="0"/>
              <w:left w:val="single" w:color="000000" w:sz="4" w:space="0"/>
              <w:bottom w:val="single" w:color="000000" w:sz="4" w:space="0"/>
              <w:right w:val="single" w:color="000000" w:sz="4" w:space="0"/>
            </w:tcBorders>
            <w:vAlign w:val="center"/>
          </w:tcPr>
          <w:p w14:paraId="05EA90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2AE89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846.29 </w:t>
            </w:r>
          </w:p>
        </w:tc>
        <w:tc>
          <w:tcPr>
            <w:tcW w:w="1153" w:type="dxa"/>
            <w:tcBorders>
              <w:top w:val="single" w:color="000000" w:sz="4" w:space="0"/>
              <w:left w:val="single" w:color="000000" w:sz="4" w:space="0"/>
              <w:bottom w:val="single" w:color="000000" w:sz="4" w:space="0"/>
              <w:right w:val="single" w:color="000000" w:sz="4" w:space="0"/>
            </w:tcBorders>
            <w:vAlign w:val="center"/>
          </w:tcPr>
          <w:p w14:paraId="4CD44D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846.29 </w:t>
            </w:r>
          </w:p>
        </w:tc>
      </w:tr>
      <w:tr w14:paraId="08223E19">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32F4B7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86FF1E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76</w:t>
            </w:r>
          </w:p>
        </w:tc>
        <w:tc>
          <w:tcPr>
            <w:tcW w:w="916" w:type="dxa"/>
            <w:tcBorders>
              <w:top w:val="single" w:color="000000" w:sz="4" w:space="0"/>
              <w:left w:val="single" w:color="000000" w:sz="4" w:space="0"/>
              <w:bottom w:val="single" w:color="000000" w:sz="4" w:space="0"/>
              <w:right w:val="single" w:color="000000" w:sz="4" w:space="0"/>
            </w:tcBorders>
            <w:vAlign w:val="center"/>
          </w:tcPr>
          <w:p w14:paraId="59A0B9B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光纤跳线</w:t>
            </w:r>
          </w:p>
        </w:tc>
        <w:tc>
          <w:tcPr>
            <w:tcW w:w="4109" w:type="dxa"/>
            <w:tcBorders>
              <w:top w:val="single" w:color="000000" w:sz="4" w:space="0"/>
              <w:left w:val="single" w:color="000000" w:sz="4" w:space="0"/>
              <w:bottom w:val="single" w:color="000000" w:sz="4" w:space="0"/>
              <w:right w:val="single" w:color="000000" w:sz="4" w:space="0"/>
            </w:tcBorders>
            <w:vAlign w:val="center"/>
          </w:tcPr>
          <w:p w14:paraId="06013FD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单模光纤（OS2），长度3米，LC-LC接头，插入损耗≤0.3dB</w:t>
            </w:r>
          </w:p>
        </w:tc>
        <w:tc>
          <w:tcPr>
            <w:tcW w:w="416" w:type="dxa"/>
            <w:tcBorders>
              <w:top w:val="single" w:color="000000" w:sz="4" w:space="0"/>
              <w:left w:val="single" w:color="000000" w:sz="4" w:space="0"/>
              <w:bottom w:val="single" w:color="000000" w:sz="4" w:space="0"/>
              <w:right w:val="single" w:color="000000" w:sz="4" w:space="0"/>
            </w:tcBorders>
            <w:vAlign w:val="center"/>
          </w:tcPr>
          <w:p w14:paraId="78FA71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条</w:t>
            </w:r>
          </w:p>
        </w:tc>
        <w:tc>
          <w:tcPr>
            <w:tcW w:w="416" w:type="dxa"/>
            <w:tcBorders>
              <w:top w:val="single" w:color="000000" w:sz="4" w:space="0"/>
              <w:left w:val="single" w:color="000000" w:sz="4" w:space="0"/>
              <w:bottom w:val="single" w:color="000000" w:sz="4" w:space="0"/>
              <w:right w:val="single" w:color="000000" w:sz="4" w:space="0"/>
            </w:tcBorders>
            <w:vAlign w:val="center"/>
          </w:tcPr>
          <w:p w14:paraId="3AD37D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E71F34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16.10 </w:t>
            </w:r>
          </w:p>
        </w:tc>
        <w:tc>
          <w:tcPr>
            <w:tcW w:w="1153" w:type="dxa"/>
            <w:tcBorders>
              <w:top w:val="single" w:color="000000" w:sz="4" w:space="0"/>
              <w:left w:val="single" w:color="000000" w:sz="4" w:space="0"/>
              <w:bottom w:val="single" w:color="000000" w:sz="4" w:space="0"/>
              <w:right w:val="single" w:color="000000" w:sz="4" w:space="0"/>
            </w:tcBorders>
            <w:vAlign w:val="center"/>
          </w:tcPr>
          <w:p w14:paraId="548EDF8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16.10 </w:t>
            </w:r>
          </w:p>
        </w:tc>
      </w:tr>
      <w:tr w14:paraId="1DAA5FDC">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24B508D2">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0201B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77</w:t>
            </w:r>
          </w:p>
        </w:tc>
        <w:tc>
          <w:tcPr>
            <w:tcW w:w="916" w:type="dxa"/>
            <w:tcBorders>
              <w:top w:val="single" w:color="000000" w:sz="4" w:space="0"/>
              <w:left w:val="single" w:color="000000" w:sz="4" w:space="0"/>
              <w:bottom w:val="single" w:color="000000" w:sz="4" w:space="0"/>
              <w:right w:val="single" w:color="000000" w:sz="4" w:space="0"/>
            </w:tcBorders>
            <w:vAlign w:val="center"/>
          </w:tcPr>
          <w:p w14:paraId="7ACE0A6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光纤熔接服务</w:t>
            </w:r>
          </w:p>
        </w:tc>
        <w:tc>
          <w:tcPr>
            <w:tcW w:w="4109" w:type="dxa"/>
            <w:tcBorders>
              <w:top w:val="single" w:color="000000" w:sz="4" w:space="0"/>
              <w:left w:val="single" w:color="000000" w:sz="4" w:space="0"/>
              <w:bottom w:val="single" w:color="000000" w:sz="4" w:space="0"/>
              <w:right w:val="single" w:color="000000" w:sz="4" w:space="0"/>
            </w:tcBorders>
            <w:vAlign w:val="center"/>
          </w:tcPr>
          <w:p w14:paraId="4D72CA65">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按每芯计费，熔接损耗≤0.05dB，含OTDR测试报告</w:t>
            </w:r>
          </w:p>
        </w:tc>
        <w:tc>
          <w:tcPr>
            <w:tcW w:w="416" w:type="dxa"/>
            <w:tcBorders>
              <w:top w:val="single" w:color="000000" w:sz="4" w:space="0"/>
              <w:left w:val="single" w:color="000000" w:sz="4" w:space="0"/>
              <w:bottom w:val="single" w:color="000000" w:sz="4" w:space="0"/>
              <w:right w:val="single" w:color="000000" w:sz="4" w:space="0"/>
            </w:tcBorders>
            <w:vAlign w:val="center"/>
          </w:tcPr>
          <w:p w14:paraId="47CB5397">
            <w:pPr>
              <w:jc w:val="center"/>
              <w:rPr>
                <w:rFonts w:hint="eastAsia" w:asciiTheme="minorEastAsia" w:hAnsiTheme="minorEastAsia" w:eastAsiaTheme="minorEastAsia" w:cstheme="minorEastAsia"/>
                <w:color w:val="000000"/>
                <w:sz w:val="22"/>
                <w:szCs w:val="22"/>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5E52AB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249BC9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9.62 </w:t>
            </w:r>
          </w:p>
        </w:tc>
        <w:tc>
          <w:tcPr>
            <w:tcW w:w="1153" w:type="dxa"/>
            <w:tcBorders>
              <w:top w:val="single" w:color="000000" w:sz="4" w:space="0"/>
              <w:left w:val="single" w:color="000000" w:sz="4" w:space="0"/>
              <w:bottom w:val="single" w:color="000000" w:sz="4" w:space="0"/>
              <w:right w:val="single" w:color="000000" w:sz="4" w:space="0"/>
            </w:tcBorders>
            <w:vAlign w:val="center"/>
          </w:tcPr>
          <w:p w14:paraId="079296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9.62 </w:t>
            </w:r>
          </w:p>
        </w:tc>
      </w:tr>
      <w:tr w14:paraId="3AF60AB6">
        <w:tblPrEx>
          <w:tblCellMar>
            <w:top w:w="0" w:type="dxa"/>
            <w:left w:w="108" w:type="dxa"/>
            <w:bottom w:w="0" w:type="dxa"/>
            <w:right w:w="108" w:type="dxa"/>
          </w:tblCellMar>
        </w:tblPrEx>
        <w:trPr>
          <w:trHeight w:val="619" w:hRule="atLeast"/>
        </w:trPr>
        <w:tc>
          <w:tcPr>
            <w:tcW w:w="760" w:type="dxa"/>
            <w:vMerge w:val="continue"/>
            <w:tcBorders>
              <w:top w:val="single" w:color="000000" w:sz="4" w:space="0"/>
              <w:left w:val="single" w:color="000000" w:sz="8" w:space="0"/>
              <w:bottom w:val="nil"/>
              <w:right w:val="single" w:color="000000" w:sz="4" w:space="0"/>
            </w:tcBorders>
            <w:vAlign w:val="center"/>
          </w:tcPr>
          <w:p w14:paraId="2C2C3092">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36502CF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78</w:t>
            </w:r>
          </w:p>
        </w:tc>
        <w:tc>
          <w:tcPr>
            <w:tcW w:w="916" w:type="dxa"/>
            <w:tcBorders>
              <w:top w:val="single" w:color="000000" w:sz="4" w:space="0"/>
              <w:left w:val="single" w:color="000000" w:sz="4" w:space="0"/>
              <w:bottom w:val="single" w:color="000000" w:sz="4" w:space="0"/>
              <w:right w:val="single" w:color="000000" w:sz="4" w:space="0"/>
            </w:tcBorders>
            <w:vAlign w:val="center"/>
          </w:tcPr>
          <w:p w14:paraId="3CDA47C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光纤配线盒</w:t>
            </w:r>
          </w:p>
        </w:tc>
        <w:tc>
          <w:tcPr>
            <w:tcW w:w="4109" w:type="dxa"/>
            <w:tcBorders>
              <w:top w:val="single" w:color="000000" w:sz="4" w:space="0"/>
              <w:left w:val="single" w:color="000000" w:sz="4" w:space="0"/>
              <w:bottom w:val="single" w:color="000000" w:sz="4" w:space="0"/>
              <w:right w:val="single" w:color="000000" w:sz="4" w:space="0"/>
            </w:tcBorders>
            <w:vAlign w:val="center"/>
          </w:tcPr>
          <w:p w14:paraId="1D00E97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尺寸：50×100×150mm（1U机架式），材质：金属，支持24芯熔接盘</w:t>
            </w:r>
          </w:p>
        </w:tc>
        <w:tc>
          <w:tcPr>
            <w:tcW w:w="416" w:type="dxa"/>
            <w:tcBorders>
              <w:top w:val="single" w:color="000000" w:sz="4" w:space="0"/>
              <w:left w:val="single" w:color="000000" w:sz="4" w:space="0"/>
              <w:bottom w:val="single" w:color="000000" w:sz="4" w:space="0"/>
              <w:right w:val="single" w:color="000000" w:sz="4" w:space="0"/>
            </w:tcBorders>
            <w:vAlign w:val="center"/>
          </w:tcPr>
          <w:p w14:paraId="47099FA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573F65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362E34B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129.93 </w:t>
            </w:r>
          </w:p>
        </w:tc>
        <w:tc>
          <w:tcPr>
            <w:tcW w:w="1153" w:type="dxa"/>
            <w:tcBorders>
              <w:top w:val="single" w:color="000000" w:sz="4" w:space="0"/>
              <w:left w:val="single" w:color="000000" w:sz="4" w:space="0"/>
              <w:bottom w:val="single" w:color="000000" w:sz="4" w:space="0"/>
              <w:right w:val="single" w:color="000000" w:sz="4" w:space="0"/>
            </w:tcBorders>
            <w:vAlign w:val="center"/>
          </w:tcPr>
          <w:p w14:paraId="25A80C8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129.93 </w:t>
            </w:r>
          </w:p>
        </w:tc>
      </w:tr>
      <w:tr w14:paraId="19E16F0C">
        <w:tblPrEx>
          <w:tblCellMar>
            <w:top w:w="0" w:type="dxa"/>
            <w:left w:w="108" w:type="dxa"/>
            <w:bottom w:w="0" w:type="dxa"/>
            <w:right w:w="108" w:type="dxa"/>
          </w:tblCellMar>
        </w:tblPrEx>
        <w:trPr>
          <w:trHeight w:val="979" w:hRule="atLeast"/>
        </w:trPr>
        <w:tc>
          <w:tcPr>
            <w:tcW w:w="760" w:type="dxa"/>
            <w:vMerge w:val="continue"/>
            <w:tcBorders>
              <w:top w:val="single" w:color="000000" w:sz="4" w:space="0"/>
              <w:left w:val="single" w:color="000000" w:sz="8" w:space="0"/>
              <w:bottom w:val="nil"/>
              <w:right w:val="single" w:color="000000" w:sz="4" w:space="0"/>
            </w:tcBorders>
            <w:vAlign w:val="center"/>
          </w:tcPr>
          <w:p w14:paraId="0C05B645">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522E39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79</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E304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电源线</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F8DC0">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铜芯聚氯乙烯绝缘电线，导体材质无氧铜，标称截面积1.5m</w:t>
            </w:r>
            <w:r>
              <w:rPr>
                <w:rStyle w:val="82"/>
                <w:rFonts w:hint="eastAsia" w:asciiTheme="minorEastAsia" w:hAnsiTheme="minorEastAsia" w:eastAsiaTheme="minorEastAsia" w:cstheme="minorEastAsia"/>
                <w:color w:val="auto"/>
                <w:sz w:val="22"/>
                <w:szCs w:val="22"/>
              </w:rPr>
              <w:t>²</w:t>
            </w:r>
            <w:r>
              <w:rPr>
                <w:rStyle w:val="79"/>
                <w:rFonts w:hint="eastAsia" w:asciiTheme="minorEastAsia" w:hAnsiTheme="minorEastAsia" w:eastAsiaTheme="minorEastAsia" w:cstheme="minorEastAsia"/>
                <w:sz w:val="22"/>
                <w:szCs w:val="22"/>
              </w:rPr>
              <w:t>，符合GB/T 5023 标准</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DFD2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2455AB6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59DF1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4.29 </w:t>
            </w:r>
          </w:p>
        </w:tc>
        <w:tc>
          <w:tcPr>
            <w:tcW w:w="1153" w:type="dxa"/>
            <w:tcBorders>
              <w:top w:val="single" w:color="000000" w:sz="4" w:space="0"/>
              <w:left w:val="single" w:color="000000" w:sz="4" w:space="0"/>
              <w:bottom w:val="single" w:color="000000" w:sz="4" w:space="0"/>
              <w:right w:val="single" w:color="000000" w:sz="4" w:space="0"/>
            </w:tcBorders>
            <w:vAlign w:val="center"/>
          </w:tcPr>
          <w:p w14:paraId="1736518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4.29 </w:t>
            </w:r>
          </w:p>
        </w:tc>
      </w:tr>
      <w:tr w14:paraId="50D2F060">
        <w:tblPrEx>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nil"/>
              <w:right w:val="single" w:color="000000" w:sz="4" w:space="0"/>
            </w:tcBorders>
            <w:vAlign w:val="center"/>
          </w:tcPr>
          <w:p w14:paraId="786DE723">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2B492A5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80</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B2D5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背景音乐系统服务器</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7509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支持至少8个独立分区（如门诊、病房、走廊、手术等候区等），可单独控制音量、播放内容及开关。病房区域需支持夜间静音模式，声压级范围：40-55dB（可调）。</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BF0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16" w:type="dxa"/>
            <w:tcBorders>
              <w:top w:val="single" w:color="000000" w:sz="4" w:space="0"/>
              <w:left w:val="single" w:color="000000" w:sz="4" w:space="0"/>
              <w:bottom w:val="single" w:color="000000" w:sz="4" w:space="0"/>
              <w:right w:val="single" w:color="000000" w:sz="4" w:space="0"/>
            </w:tcBorders>
            <w:vAlign w:val="center"/>
          </w:tcPr>
          <w:p w14:paraId="4CDE70F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0CA0C06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6199.96 </w:t>
            </w:r>
          </w:p>
        </w:tc>
        <w:tc>
          <w:tcPr>
            <w:tcW w:w="1153" w:type="dxa"/>
            <w:tcBorders>
              <w:top w:val="single" w:color="000000" w:sz="4" w:space="0"/>
              <w:left w:val="single" w:color="000000" w:sz="4" w:space="0"/>
              <w:bottom w:val="single" w:color="000000" w:sz="4" w:space="0"/>
              <w:right w:val="single" w:color="000000" w:sz="4" w:space="0"/>
            </w:tcBorders>
            <w:vAlign w:val="center"/>
          </w:tcPr>
          <w:p w14:paraId="0E00D40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6199.96 </w:t>
            </w:r>
          </w:p>
        </w:tc>
      </w:tr>
      <w:tr w14:paraId="1AEBE18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475C78E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419805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81</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76FB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背景音乐功放</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6643A">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输出功率额定输出功率在 ≥500W频率响应要求达到 30Hz - 18kHz</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FD2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4241A5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B82D7C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3683.89 </w:t>
            </w:r>
          </w:p>
        </w:tc>
        <w:tc>
          <w:tcPr>
            <w:tcW w:w="1153" w:type="dxa"/>
            <w:tcBorders>
              <w:top w:val="single" w:color="000000" w:sz="4" w:space="0"/>
              <w:left w:val="single" w:color="000000" w:sz="4" w:space="0"/>
              <w:bottom w:val="single" w:color="000000" w:sz="4" w:space="0"/>
              <w:right w:val="single" w:color="000000" w:sz="4" w:space="0"/>
            </w:tcBorders>
            <w:vAlign w:val="center"/>
          </w:tcPr>
          <w:p w14:paraId="159BF3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3683.89 </w:t>
            </w:r>
          </w:p>
        </w:tc>
      </w:tr>
      <w:tr w14:paraId="35C846F3">
        <w:tblPrEx>
          <w:tblCellMar>
            <w:top w:w="0" w:type="dxa"/>
            <w:left w:w="108" w:type="dxa"/>
            <w:bottom w:w="0" w:type="dxa"/>
            <w:right w:w="108" w:type="dxa"/>
          </w:tblCellMar>
        </w:tblPrEx>
        <w:trPr>
          <w:trHeight w:val="975" w:hRule="atLeast"/>
        </w:trPr>
        <w:tc>
          <w:tcPr>
            <w:tcW w:w="760" w:type="dxa"/>
            <w:vMerge w:val="continue"/>
            <w:tcBorders>
              <w:top w:val="single" w:color="000000" w:sz="4" w:space="0"/>
              <w:left w:val="single" w:color="000000" w:sz="8" w:space="0"/>
              <w:bottom w:val="nil"/>
              <w:right w:val="single" w:color="000000" w:sz="4" w:space="0"/>
            </w:tcBorders>
            <w:vAlign w:val="center"/>
          </w:tcPr>
          <w:p w14:paraId="6638408D">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7113D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82</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B21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1.0RVVP屏蔽线</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DA081">
            <w:pPr>
              <w:widowControl/>
              <w:jc w:val="left"/>
              <w:textAlignment w:val="center"/>
              <w:rPr>
                <w:rFonts w:hint="eastAsia" w:asciiTheme="minorEastAsia" w:hAnsiTheme="minorEastAsia" w:eastAsiaTheme="minorEastAsia" w:cstheme="minorEastAsia"/>
                <w:color w:val="000000"/>
                <w:sz w:val="22"/>
                <w:szCs w:val="22"/>
              </w:rPr>
            </w:pPr>
            <w:r>
              <w:rPr>
                <w:rStyle w:val="79"/>
                <w:rFonts w:hint="eastAsia" w:asciiTheme="minorEastAsia" w:hAnsiTheme="minorEastAsia" w:eastAsiaTheme="minorEastAsia" w:cstheme="minorEastAsia"/>
                <w:sz w:val="22"/>
                <w:szCs w:val="22"/>
              </w:rPr>
              <w:t>铜芯聚氯乙烯绝缘聚氯乙烯护套屏蔽软电线，导体材质无氧铜，标称截面积 1.0mm</w:t>
            </w:r>
            <w:r>
              <w:rPr>
                <w:rStyle w:val="98"/>
                <w:rFonts w:hint="eastAsia" w:asciiTheme="minorEastAsia" w:hAnsiTheme="minorEastAsia" w:eastAsiaTheme="minorEastAsia" w:cstheme="minorEastAsia"/>
                <w:sz w:val="22"/>
                <w:szCs w:val="22"/>
              </w:rPr>
              <w:t>²</w:t>
            </w:r>
            <w:r>
              <w:rPr>
                <w:rStyle w:val="79"/>
                <w:rFonts w:hint="eastAsia" w:asciiTheme="minorEastAsia" w:hAnsiTheme="minorEastAsia" w:eastAsiaTheme="minorEastAsia" w:cstheme="minorEastAsia"/>
                <w:sz w:val="22"/>
                <w:szCs w:val="22"/>
              </w:rPr>
              <w:t>，双层屏蔽结构（铝箔 + 编织网），阻抗≤100Ω，适用于信号传输场景</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32A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3CC740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2F0CB7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4.50 </w:t>
            </w:r>
          </w:p>
        </w:tc>
        <w:tc>
          <w:tcPr>
            <w:tcW w:w="1153" w:type="dxa"/>
            <w:tcBorders>
              <w:top w:val="single" w:color="000000" w:sz="4" w:space="0"/>
              <w:left w:val="single" w:color="000000" w:sz="4" w:space="0"/>
              <w:bottom w:val="single" w:color="000000" w:sz="4" w:space="0"/>
              <w:right w:val="single" w:color="000000" w:sz="4" w:space="0"/>
            </w:tcBorders>
            <w:vAlign w:val="center"/>
          </w:tcPr>
          <w:p w14:paraId="2AB9D25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4.50 </w:t>
            </w:r>
          </w:p>
        </w:tc>
      </w:tr>
      <w:tr w14:paraId="5F790B75">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5F56BA35">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1D326C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83</w:t>
            </w:r>
          </w:p>
        </w:tc>
        <w:tc>
          <w:tcPr>
            <w:tcW w:w="916" w:type="dxa"/>
            <w:tcBorders>
              <w:top w:val="single" w:color="000000" w:sz="4" w:space="0"/>
              <w:left w:val="single" w:color="000000" w:sz="4" w:space="0"/>
              <w:bottom w:val="single" w:color="000000" w:sz="4" w:space="0"/>
              <w:right w:val="single" w:color="000000" w:sz="4" w:space="0"/>
            </w:tcBorders>
            <w:vAlign w:val="center"/>
          </w:tcPr>
          <w:p w14:paraId="327D38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镀锌钢管</w:t>
            </w:r>
          </w:p>
        </w:tc>
        <w:tc>
          <w:tcPr>
            <w:tcW w:w="4109" w:type="dxa"/>
            <w:tcBorders>
              <w:top w:val="single" w:color="000000" w:sz="4" w:space="0"/>
              <w:left w:val="single" w:color="000000" w:sz="4" w:space="0"/>
              <w:bottom w:val="single" w:color="000000" w:sz="4" w:space="0"/>
              <w:right w:val="single" w:color="000000" w:sz="4" w:space="0"/>
            </w:tcBorders>
            <w:vAlign w:val="center"/>
          </w:tcPr>
          <w:p w14:paraId="08F1FC17">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镀锌电线管DN25，25x1.5厚度</w:t>
            </w:r>
          </w:p>
        </w:tc>
        <w:tc>
          <w:tcPr>
            <w:tcW w:w="416" w:type="dxa"/>
            <w:tcBorders>
              <w:top w:val="single" w:color="000000" w:sz="4" w:space="0"/>
              <w:left w:val="single" w:color="000000" w:sz="4" w:space="0"/>
              <w:bottom w:val="single" w:color="000000" w:sz="4" w:space="0"/>
              <w:right w:val="single" w:color="000000" w:sz="4" w:space="0"/>
            </w:tcBorders>
            <w:vAlign w:val="center"/>
          </w:tcPr>
          <w:p w14:paraId="4660A7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04F51C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4A59DD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27.33 </w:t>
            </w:r>
          </w:p>
        </w:tc>
        <w:tc>
          <w:tcPr>
            <w:tcW w:w="1153" w:type="dxa"/>
            <w:tcBorders>
              <w:top w:val="single" w:color="000000" w:sz="4" w:space="0"/>
              <w:left w:val="single" w:color="000000" w:sz="4" w:space="0"/>
              <w:bottom w:val="single" w:color="000000" w:sz="4" w:space="0"/>
              <w:right w:val="single" w:color="000000" w:sz="4" w:space="0"/>
            </w:tcBorders>
            <w:vAlign w:val="center"/>
          </w:tcPr>
          <w:p w14:paraId="74A0FF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27.33 </w:t>
            </w:r>
          </w:p>
        </w:tc>
      </w:tr>
      <w:tr w14:paraId="32DA514B">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41B960B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7FC13FA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84</w:t>
            </w:r>
          </w:p>
        </w:tc>
        <w:tc>
          <w:tcPr>
            <w:tcW w:w="916" w:type="dxa"/>
            <w:tcBorders>
              <w:top w:val="single" w:color="000000" w:sz="4" w:space="0"/>
              <w:left w:val="single" w:color="000000" w:sz="4" w:space="0"/>
              <w:bottom w:val="single" w:color="000000" w:sz="4" w:space="0"/>
              <w:right w:val="single" w:color="000000" w:sz="4" w:space="0"/>
            </w:tcBorders>
            <w:vAlign w:val="center"/>
          </w:tcPr>
          <w:p w14:paraId="33B4A3D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常规摄像机</w:t>
            </w:r>
          </w:p>
        </w:tc>
        <w:tc>
          <w:tcPr>
            <w:tcW w:w="4109" w:type="dxa"/>
            <w:tcBorders>
              <w:top w:val="single" w:color="000000" w:sz="4" w:space="0"/>
              <w:left w:val="single" w:color="000000" w:sz="4" w:space="0"/>
              <w:bottom w:val="single" w:color="000000" w:sz="4" w:space="0"/>
              <w:right w:val="single" w:color="000000" w:sz="4" w:space="0"/>
            </w:tcBorders>
            <w:vAlign w:val="center"/>
          </w:tcPr>
          <w:p w14:paraId="33FE60C6">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分辨率≥200W像素</w:t>
            </w:r>
          </w:p>
        </w:tc>
        <w:tc>
          <w:tcPr>
            <w:tcW w:w="416" w:type="dxa"/>
            <w:tcBorders>
              <w:top w:val="single" w:color="000000" w:sz="4" w:space="0"/>
              <w:left w:val="single" w:color="000000" w:sz="4" w:space="0"/>
              <w:bottom w:val="single" w:color="000000" w:sz="4" w:space="0"/>
              <w:right w:val="single" w:color="000000" w:sz="4" w:space="0"/>
            </w:tcBorders>
            <w:vAlign w:val="center"/>
          </w:tcPr>
          <w:p w14:paraId="40D354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16" w:type="dxa"/>
            <w:tcBorders>
              <w:top w:val="single" w:color="000000" w:sz="4" w:space="0"/>
              <w:left w:val="single" w:color="000000" w:sz="4" w:space="0"/>
              <w:bottom w:val="single" w:color="000000" w:sz="4" w:space="0"/>
              <w:right w:val="single" w:color="000000" w:sz="4" w:space="0"/>
            </w:tcBorders>
            <w:vAlign w:val="center"/>
          </w:tcPr>
          <w:p w14:paraId="065C061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136358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599.33 </w:t>
            </w:r>
          </w:p>
        </w:tc>
        <w:tc>
          <w:tcPr>
            <w:tcW w:w="1153" w:type="dxa"/>
            <w:tcBorders>
              <w:top w:val="single" w:color="000000" w:sz="4" w:space="0"/>
              <w:left w:val="single" w:color="000000" w:sz="4" w:space="0"/>
              <w:bottom w:val="single" w:color="000000" w:sz="4" w:space="0"/>
              <w:right w:val="single" w:color="000000" w:sz="4" w:space="0"/>
            </w:tcBorders>
            <w:vAlign w:val="center"/>
          </w:tcPr>
          <w:p w14:paraId="6552C19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599.33 </w:t>
            </w:r>
          </w:p>
        </w:tc>
      </w:tr>
      <w:tr w14:paraId="0C780C7E">
        <w:tblPrEx>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vAlign w:val="center"/>
          </w:tcPr>
          <w:p w14:paraId="7C6D78FE">
            <w:pPr>
              <w:jc w:val="cente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EC7A4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85</w:t>
            </w:r>
          </w:p>
        </w:tc>
        <w:tc>
          <w:tcPr>
            <w:tcW w:w="916" w:type="dxa"/>
            <w:tcBorders>
              <w:top w:val="single" w:color="000000" w:sz="4" w:space="0"/>
              <w:left w:val="single" w:color="000000" w:sz="4" w:space="0"/>
              <w:bottom w:val="single" w:color="000000" w:sz="4" w:space="0"/>
              <w:right w:val="single" w:color="000000" w:sz="4" w:space="0"/>
            </w:tcBorders>
            <w:vAlign w:val="center"/>
          </w:tcPr>
          <w:p w14:paraId="1C0A487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PDU防雷插板</w:t>
            </w:r>
          </w:p>
        </w:tc>
        <w:tc>
          <w:tcPr>
            <w:tcW w:w="4109" w:type="dxa"/>
            <w:tcBorders>
              <w:top w:val="single" w:color="000000" w:sz="4" w:space="0"/>
              <w:left w:val="single" w:color="000000" w:sz="4" w:space="0"/>
              <w:bottom w:val="single" w:color="000000" w:sz="4" w:space="0"/>
              <w:right w:val="single" w:color="000000" w:sz="4" w:space="0"/>
            </w:tcBorders>
            <w:vAlign w:val="center"/>
          </w:tcPr>
          <w:p w14:paraId="518B61C3">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10孔</w:t>
            </w:r>
          </w:p>
        </w:tc>
        <w:tc>
          <w:tcPr>
            <w:tcW w:w="416" w:type="dxa"/>
            <w:tcBorders>
              <w:top w:val="single" w:color="000000" w:sz="4" w:space="0"/>
              <w:left w:val="single" w:color="000000" w:sz="4" w:space="0"/>
              <w:bottom w:val="single" w:color="000000" w:sz="4" w:space="0"/>
              <w:right w:val="single" w:color="000000" w:sz="4" w:space="0"/>
            </w:tcBorders>
            <w:vAlign w:val="center"/>
          </w:tcPr>
          <w:p w14:paraId="6B324FD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16" w:type="dxa"/>
            <w:tcBorders>
              <w:top w:val="single" w:color="000000" w:sz="4" w:space="0"/>
              <w:left w:val="single" w:color="000000" w:sz="4" w:space="0"/>
              <w:bottom w:val="single" w:color="000000" w:sz="4" w:space="0"/>
              <w:right w:val="single" w:color="000000" w:sz="4" w:space="0"/>
            </w:tcBorders>
            <w:vAlign w:val="center"/>
          </w:tcPr>
          <w:p w14:paraId="042D57A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5A8766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360.68 </w:t>
            </w:r>
          </w:p>
        </w:tc>
        <w:tc>
          <w:tcPr>
            <w:tcW w:w="1153" w:type="dxa"/>
            <w:tcBorders>
              <w:top w:val="single" w:color="000000" w:sz="4" w:space="0"/>
              <w:left w:val="single" w:color="000000" w:sz="4" w:space="0"/>
              <w:bottom w:val="single" w:color="000000" w:sz="4" w:space="0"/>
              <w:right w:val="single" w:color="000000" w:sz="4" w:space="0"/>
            </w:tcBorders>
            <w:vAlign w:val="center"/>
          </w:tcPr>
          <w:p w14:paraId="176B5A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360.68 </w:t>
            </w:r>
          </w:p>
        </w:tc>
      </w:tr>
      <w:tr w14:paraId="3109582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8" w:space="0"/>
              <w:bottom w:val="single" w:color="000000" w:sz="8" w:space="0"/>
              <w:right w:val="single" w:color="000000" w:sz="4" w:space="0"/>
            </w:tcBorders>
            <w:noWrap/>
            <w:vAlign w:val="center"/>
          </w:tcPr>
          <w:p w14:paraId="748406E7">
            <w:pPr>
              <w:rPr>
                <w:rFonts w:hint="eastAsia" w:asciiTheme="minorEastAsia" w:hAnsiTheme="minorEastAsia" w:eastAsiaTheme="minorEastAsia" w:cstheme="minorEastAsia"/>
                <w:color w:val="000000"/>
                <w:sz w:val="22"/>
                <w:szCs w:val="22"/>
              </w:rPr>
            </w:pPr>
          </w:p>
        </w:tc>
        <w:tc>
          <w:tcPr>
            <w:tcW w:w="467" w:type="dxa"/>
            <w:tcBorders>
              <w:top w:val="single" w:color="000000" w:sz="4" w:space="0"/>
              <w:left w:val="single" w:color="000000" w:sz="4" w:space="0"/>
              <w:bottom w:val="single" w:color="000000" w:sz="4" w:space="0"/>
              <w:right w:val="single" w:color="000000" w:sz="4" w:space="0"/>
            </w:tcBorders>
            <w:vAlign w:val="center"/>
          </w:tcPr>
          <w:p w14:paraId="0809B08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w:t>
            </w:r>
          </w:p>
        </w:tc>
        <w:tc>
          <w:tcPr>
            <w:tcW w:w="916" w:type="dxa"/>
            <w:tcBorders>
              <w:top w:val="single" w:color="000000" w:sz="4" w:space="0"/>
              <w:left w:val="single" w:color="000000" w:sz="4" w:space="0"/>
              <w:bottom w:val="single" w:color="000000" w:sz="4" w:space="0"/>
              <w:right w:val="single" w:color="000000" w:sz="4" w:space="0"/>
            </w:tcBorders>
            <w:vAlign w:val="center"/>
          </w:tcPr>
          <w:p w14:paraId="76C6C29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金属软管</w:t>
            </w:r>
          </w:p>
        </w:tc>
        <w:tc>
          <w:tcPr>
            <w:tcW w:w="4109" w:type="dxa"/>
            <w:tcBorders>
              <w:top w:val="single" w:color="000000" w:sz="4" w:space="0"/>
              <w:left w:val="single" w:color="000000" w:sz="4" w:space="0"/>
              <w:bottom w:val="single" w:color="000000" w:sz="4" w:space="0"/>
              <w:right w:val="single" w:color="000000" w:sz="4" w:space="0"/>
            </w:tcBorders>
            <w:vAlign w:val="center"/>
          </w:tcPr>
          <w:p w14:paraId="42245C5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金属软管 20型号</w:t>
            </w:r>
          </w:p>
        </w:tc>
        <w:tc>
          <w:tcPr>
            <w:tcW w:w="416" w:type="dxa"/>
            <w:tcBorders>
              <w:top w:val="single" w:color="000000" w:sz="4" w:space="0"/>
              <w:left w:val="single" w:color="000000" w:sz="4" w:space="0"/>
              <w:bottom w:val="single" w:color="000000" w:sz="4" w:space="0"/>
              <w:right w:val="single" w:color="000000" w:sz="4" w:space="0"/>
            </w:tcBorders>
            <w:vAlign w:val="center"/>
          </w:tcPr>
          <w:p w14:paraId="07F68FA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16" w:type="dxa"/>
            <w:tcBorders>
              <w:top w:val="single" w:color="000000" w:sz="4" w:space="0"/>
              <w:left w:val="single" w:color="000000" w:sz="4" w:space="0"/>
              <w:bottom w:val="single" w:color="000000" w:sz="4" w:space="0"/>
              <w:right w:val="single" w:color="000000" w:sz="4" w:space="0"/>
            </w:tcBorders>
            <w:vAlign w:val="center"/>
          </w:tcPr>
          <w:p w14:paraId="18F0E52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3" w:type="dxa"/>
            <w:tcBorders>
              <w:top w:val="single" w:color="000000" w:sz="4" w:space="0"/>
              <w:left w:val="single" w:color="000000" w:sz="4" w:space="0"/>
              <w:bottom w:val="single" w:color="000000" w:sz="4" w:space="0"/>
              <w:right w:val="single" w:color="000000" w:sz="4" w:space="0"/>
            </w:tcBorders>
            <w:vAlign w:val="center"/>
          </w:tcPr>
          <w:p w14:paraId="6C942F4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68.36 </w:t>
            </w:r>
          </w:p>
        </w:tc>
        <w:tc>
          <w:tcPr>
            <w:tcW w:w="1153" w:type="dxa"/>
            <w:tcBorders>
              <w:top w:val="single" w:color="000000" w:sz="4" w:space="0"/>
              <w:left w:val="single" w:color="000000" w:sz="4" w:space="0"/>
              <w:bottom w:val="single" w:color="000000" w:sz="4" w:space="0"/>
              <w:right w:val="single" w:color="000000" w:sz="4" w:space="0"/>
            </w:tcBorders>
            <w:vAlign w:val="center"/>
          </w:tcPr>
          <w:p w14:paraId="0BE6D1C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 xml:space="preserve">68.36 </w:t>
            </w:r>
          </w:p>
        </w:tc>
      </w:tr>
    </w:tbl>
    <w:p w14:paraId="5697B604">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661936D7">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74753D58">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0910600B">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161DA8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1121792">
            <w:pPr>
              <w:pStyle w:val="7"/>
              <w:ind w:left="0" w:leftChars="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合同签订时间</w:t>
            </w:r>
          </w:p>
        </w:tc>
        <w:tc>
          <w:tcPr>
            <w:tcW w:w="7354" w:type="dxa"/>
            <w:tcBorders>
              <w:top w:val="single" w:color="auto" w:sz="4" w:space="0"/>
              <w:left w:val="single" w:color="auto" w:sz="4" w:space="0"/>
              <w:bottom w:val="single" w:color="auto" w:sz="4" w:space="0"/>
              <w:right w:val="single" w:color="auto" w:sz="4" w:space="0"/>
            </w:tcBorders>
            <w:noWrap/>
            <w:vAlign w:val="center"/>
          </w:tcPr>
          <w:p w14:paraId="79820DE4">
            <w:pPr>
              <w:pStyle w:val="7"/>
              <w:ind w:left="0" w:leftChars="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自成交通知书发出之日起30日内。</w:t>
            </w:r>
          </w:p>
        </w:tc>
      </w:tr>
      <w:tr w14:paraId="7DFA5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E2C3B">
            <w:pPr>
              <w:keepNext w:val="0"/>
              <w:keepLines w:val="0"/>
              <w:widowControl/>
              <w:suppressLineNumbers w:val="0"/>
              <w:jc w:val="both"/>
              <w:textAlignment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服务期限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62C478E9">
            <w:pPr>
              <w:pStyle w:val="7"/>
              <w:ind w:left="0" w:leftChars="0"/>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一年</w:t>
            </w:r>
          </w:p>
        </w:tc>
      </w:tr>
      <w:tr w14:paraId="55A83D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F65C7D">
            <w:pPr>
              <w:pStyle w:val="7"/>
              <w:ind w:left="0" w:leftChars="0"/>
              <w:jc w:val="both"/>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服务地点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7D7F5878">
            <w:pPr>
              <w:pStyle w:val="7"/>
              <w:ind w:left="0" w:leftChars="0"/>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驻马店市中心医院（中心院区）地址：驻马店市中华路747号、解放路中段康复院区</w:t>
            </w:r>
            <w:r>
              <w:rPr>
                <w:rFonts w:hint="eastAsia" w:asciiTheme="minorEastAsia" w:hAnsiTheme="minorEastAsia" w:eastAsiaTheme="minorEastAsia" w:cstheme="minorEastAsia"/>
                <w:color w:val="auto"/>
                <w:sz w:val="24"/>
                <w:szCs w:val="24"/>
                <w:highlight w:val="none"/>
              </w:rPr>
              <w:t>。</w:t>
            </w:r>
          </w:p>
        </w:tc>
      </w:tr>
      <w:tr w14:paraId="284E39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FDBAB3">
            <w:pPr>
              <w:pStyle w:val="7"/>
              <w:ind w:left="0" w:leftChars="0"/>
              <w:jc w:val="both"/>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6BCFD49D">
            <w:pPr>
              <w:pStyle w:val="7"/>
              <w:ind w:left="0" w:leftChars="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原厂配件，质保期≥2年。配件更换需由驻场技术人员或供应商指定人员实施。确保安防所有系统的完好率不低于99％。</w:t>
            </w:r>
          </w:p>
        </w:tc>
      </w:tr>
      <w:tr w14:paraId="1F21D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685A4">
            <w:pPr>
              <w:pStyle w:val="7"/>
              <w:ind w:left="0" w:leftChars="0"/>
              <w:jc w:val="both"/>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color w:val="auto"/>
                <w:sz w:val="24"/>
                <w:szCs w:val="24"/>
                <w:highlight w:val="none"/>
                <w:lang w:val="en-US" w:eastAsia="zh-CN"/>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2C04F9E9">
            <w:pPr>
              <w:pStyle w:val="7"/>
              <w:ind w:left="0" w:leftChars="0" w:firstLine="480" w:firstLineChars="200"/>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服务期一年，维保费用按季度结算，下一季度首月的10号前，甲方应根据实际工作情况，根据《驻马店市中心医院服务类供应商绩效评价管理办法》每月进行考核。</w:t>
            </w:r>
          </w:p>
          <w:p w14:paraId="1CF1874D">
            <w:pPr>
              <w:pStyle w:val="7"/>
              <w:ind w:left="0" w:leftChars="0"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由甲乙双方负责人员签字确认的当月的安防系统维保月考核表以及发票进行提交至甲方负责人。</w:t>
            </w:r>
          </w:p>
        </w:tc>
      </w:tr>
    </w:tbl>
    <w:p w14:paraId="58A4A9DE">
      <w:pPr>
        <w:jc w:val="left"/>
        <w:outlineLvl w:val="0"/>
        <w:rPr>
          <w:rFonts w:hint="eastAsia" w:ascii="黑体" w:hAnsi="黑体" w:eastAsia="黑体" w:cs="黑体"/>
          <w:b/>
          <w:bCs/>
          <w:color w:val="000000"/>
          <w:kern w:val="0"/>
          <w:sz w:val="28"/>
          <w:szCs w:val="28"/>
        </w:rPr>
        <w:sectPr>
          <w:footerReference r:id="rId5" w:type="default"/>
          <w:pgSz w:w="11906" w:h="16838"/>
          <w:pgMar w:top="1417" w:right="1474" w:bottom="1417" w:left="1474" w:header="851" w:footer="624" w:gutter="0"/>
          <w:pgNumType w:fmt="decimal"/>
          <w:cols w:space="720" w:num="1"/>
          <w:docGrid w:type="lines" w:linePitch="319" w:charSpace="0"/>
        </w:sectPr>
      </w:pPr>
    </w:p>
    <w:p w14:paraId="5850CAA7">
      <w:pPr>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16万</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16</w:t>
            </w:r>
            <w:r>
              <w:rPr>
                <w:rFonts w:hint="eastAsia" w:ascii="宋体" w:hAnsi="宋体" w:cs="宋体"/>
                <w:color w:val="auto"/>
                <w:sz w:val="24"/>
                <w:szCs w:val="32"/>
                <w:highlight w:val="none"/>
                <w:lang w:val="en-US" w:eastAsia="zh-CN"/>
              </w:rPr>
              <w:t>万元。</w:t>
            </w:r>
          </w:p>
          <w:p w14:paraId="7AFDFAB9">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w:t>
            </w:r>
            <w:r>
              <w:rPr>
                <w:rFonts w:hint="eastAsia" w:ascii="宋体" w:hAnsi="宋体" w:eastAsia="宋体" w:cs="宋体"/>
                <w:color w:val="auto"/>
                <w:kern w:val="0"/>
                <w:sz w:val="24"/>
                <w:szCs w:val="24"/>
                <w:highlight w:val="none"/>
                <w:lang w:val="en-US" w:eastAsia="zh-CN"/>
              </w:rPr>
              <w:t>要求</w:t>
            </w:r>
            <w:r>
              <w:rPr>
                <w:rFonts w:hint="eastAsia" w:ascii="宋体" w:hAnsi="宋体" w:eastAsia="宋体" w:cs="宋体"/>
                <w:color w:val="auto"/>
                <w:kern w:val="0"/>
                <w:sz w:val="24"/>
                <w:szCs w:val="24"/>
                <w:highlight w:val="none"/>
                <w:lang w:eastAsia="zh-CN"/>
              </w:rPr>
              <w:t>：</w:t>
            </w:r>
          </w:p>
          <w:p w14:paraId="1C156F1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安防系统维保</w:t>
            </w:r>
          </w:p>
          <w:p w14:paraId="161DC567">
            <w:pPr>
              <w:widowControl/>
              <w:snapToGrid w:val="0"/>
              <w:spacing w:line="440" w:lineRule="exact"/>
              <w:ind w:firstLine="480" w:firstLineChars="200"/>
              <w:jc w:val="left"/>
              <w:rPr>
                <w:rFonts w:hint="eastAsia" w:ascii="宋体" w:hAnsi="宋体" w:eastAsia="宋体" w:cs="宋体"/>
                <w:color w:val="auto"/>
                <w:kern w:val="0"/>
                <w:sz w:val="24"/>
                <w:szCs w:val="24"/>
                <w:highlight w:val="none"/>
              </w:rPr>
            </w:pPr>
            <w:r>
              <w:rPr>
                <w:rFonts w:hint="eastAsia" w:asciiTheme="minorEastAsia" w:hAnsiTheme="minorEastAsia" w:eastAsiaTheme="minorEastAsia" w:cstheme="minorEastAsia"/>
                <w:color w:val="auto"/>
                <w:kern w:val="0"/>
                <w:sz w:val="24"/>
                <w:highlight w:val="none"/>
                <w:lang w:val="en-US" w:eastAsia="zh-CN"/>
              </w:rPr>
              <w:t>安防系统维保费</w:t>
            </w:r>
            <w:r>
              <w:rPr>
                <w:rFonts w:hint="eastAsia" w:asciiTheme="minorEastAsia" w:hAnsiTheme="minorEastAsia" w:eastAsiaTheme="minorEastAsia" w:cstheme="minorEastAsia"/>
                <w:color w:val="auto"/>
                <w:kern w:val="0"/>
                <w:sz w:val="24"/>
                <w:highlight w:val="none"/>
              </w:rPr>
              <w:t>投标</w:t>
            </w:r>
            <w:r>
              <w:rPr>
                <w:rFonts w:hint="eastAsia" w:asciiTheme="minorEastAsia" w:hAnsiTheme="minorEastAsia" w:eastAsiaTheme="minorEastAsia" w:cstheme="minorEastAsia"/>
                <w:color w:val="auto"/>
                <w:kern w:val="0"/>
                <w:sz w:val="24"/>
                <w:highlight w:val="none"/>
                <w:lang w:eastAsia="zh-CN"/>
              </w:rPr>
              <w:t>报价</w:t>
            </w:r>
            <w:r>
              <w:rPr>
                <w:rFonts w:hint="eastAsia" w:asciiTheme="minorEastAsia" w:hAnsiTheme="minorEastAsia" w:eastAsiaTheme="minorEastAsia" w:cstheme="minorEastAsia"/>
                <w:color w:val="auto"/>
                <w:kern w:val="0"/>
                <w:sz w:val="24"/>
                <w:highlight w:val="none"/>
              </w:rPr>
              <w:t>以人民币报价</w:t>
            </w:r>
            <w:r>
              <w:rPr>
                <w:rFonts w:hint="eastAsia" w:asciiTheme="minorEastAsia" w:hAnsiTheme="minorEastAsia" w:eastAsiaTheme="minorEastAsia" w:cstheme="minorEastAsia"/>
                <w:color w:val="auto"/>
                <w:kern w:val="0"/>
                <w:sz w:val="24"/>
                <w:highlight w:val="none"/>
                <w:lang w:eastAsia="zh-CN"/>
              </w:rPr>
              <w:t>，</w:t>
            </w:r>
            <w:r>
              <w:rPr>
                <w:rFonts w:hint="eastAsia" w:asciiTheme="minorEastAsia" w:hAnsiTheme="minorEastAsia" w:eastAsiaTheme="minorEastAsia" w:cstheme="minorEastAsia"/>
                <w:color w:val="auto"/>
                <w:kern w:val="0"/>
                <w:sz w:val="24"/>
                <w:highlight w:val="none"/>
                <w:lang w:val="en-US" w:eastAsia="zh-CN"/>
              </w:rPr>
              <w:t>安防系统维保费</w:t>
            </w:r>
            <w:r>
              <w:rPr>
                <w:rFonts w:hint="eastAsia" w:asciiTheme="minorEastAsia" w:hAnsiTheme="minorEastAsia" w:eastAsiaTheme="minorEastAsia" w:cstheme="minorEastAsia"/>
                <w:color w:val="auto"/>
                <w:kern w:val="0"/>
                <w:sz w:val="24"/>
                <w:highlight w:val="none"/>
                <w:lang w:eastAsia="zh-CN"/>
              </w:rPr>
              <w:t>最高限价为</w:t>
            </w:r>
            <w:r>
              <w:rPr>
                <w:rFonts w:hint="eastAsia" w:asciiTheme="minorEastAsia" w:hAnsiTheme="minorEastAsia" w:eastAsiaTheme="minorEastAsia" w:cstheme="minorEastAsia"/>
                <w:color w:val="auto"/>
                <w:kern w:val="0"/>
                <w:sz w:val="24"/>
                <w:highlight w:val="none"/>
                <w:lang w:val="en-US" w:eastAsia="zh-CN"/>
              </w:rPr>
              <w:t>6</w:t>
            </w:r>
            <w:r>
              <w:rPr>
                <w:rFonts w:hint="eastAsia" w:asciiTheme="minorEastAsia" w:hAnsiTheme="minorEastAsia" w:eastAsiaTheme="minorEastAsia" w:cstheme="minorEastAsia"/>
                <w:color w:val="auto"/>
                <w:kern w:val="0"/>
                <w:sz w:val="24"/>
                <w:highlight w:val="none"/>
                <w:lang w:eastAsia="zh-CN"/>
              </w:rPr>
              <w:t>万元。</w:t>
            </w:r>
          </w:p>
          <w:p w14:paraId="5CC85665">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安防设施常用配件</w:t>
            </w:r>
          </w:p>
          <w:p w14:paraId="162E9F80">
            <w:pPr>
              <w:widowControl/>
              <w:snapToGrid w:val="0"/>
              <w:spacing w:line="440" w:lineRule="exact"/>
              <w:ind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供应商安防设施常用配件费投标报价以采购文件“第二章采购需求 驻马店市中心医院妇儿院区安防常用配件清单报价表”为基准价格，整体报出综合折扣率。供应商所报安防设施常用配件费综合折扣率不得大于100%，否则将被作为无效响应。</w:t>
            </w:r>
          </w:p>
          <w:p w14:paraId="3B0FD204">
            <w:pPr>
              <w:widowControl/>
              <w:snapToGrid w:val="0"/>
              <w:spacing w:line="440" w:lineRule="exact"/>
              <w:ind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安防设施常用配件合同价格计算方法：各单项配件合同价格=安防设施常用配件清单对应的综合单价价格×综合折扣率。举例如：综合折扣率报价为90％，安防设施常用配件清单序号1配件“智能门禁一体机”综合单价价格为1196.94元，则其合同价格为1196.94元×90％=1077.25元（四舍五入保留两位小数），以此类推。</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136525</wp:posOffset>
                            </wp:positionH>
                            <wp:positionV relativeFrom="paragraph">
                              <wp:posOffset>353060</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5pt;margin-top:27.8pt;height:22.5pt;width:66.65pt;z-index:251660288;mso-width-relative:page;mso-height-relative:page;" fillcolor="#FFFFFF [3201]" filled="t" stroked="f" coordsize="21600,21600" o:gfxdata="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C98/PTAAAA&#10;CQEAAA8AAAAAAAAAAQAgAAAAIgAAAGRycy9kb3ducmV2LnhtbFBLAQIUABQAAAAIAIdO4kDeJiF7&#10;WwIAAJoEAAAOAAAAAAAAAAEAIAAAACIBAABkcnMvZTJvRG9jLnhtbFBLBQYAAAAABgAGAFkBAADv&#10;BQ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419735</wp:posOffset>
                            </wp:positionH>
                            <wp:positionV relativeFrom="paragraph">
                              <wp:posOffset>97790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5pt;margin-top:7.7pt;height:24.05pt;width:76.4pt;z-index:251659264;mso-width-relative:page;mso-height-relative:page;" fillcolor="#FFFFFF [3201]" filled="t" stroked="f" coordsize="21600,21600" o:gfxdata="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5LdjTAAAA&#10;CAEAAA8AAAAAAAAAAQAgAAAAIgAAAGRycy9kb3ducmV2LnhtbFBLAQIUABQAAAAIAIdO4kBfL1Wc&#10;WwIAAJoEAAAOAAAAAAAAAAEAIAAAACIBAABkcnMvZTJvRG9jLnhtbFBLBQYAAAAABgAGAFkBAADv&#10;BQ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629CA47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w:t>
      </w:r>
      <w:r>
        <w:rPr>
          <w:rFonts w:hint="eastAsia" w:ascii="宋体" w:hAnsi="宋体" w:eastAsia="宋体" w:cs="宋体"/>
          <w:color w:val="auto"/>
          <w:sz w:val="24"/>
          <w:szCs w:val="24"/>
          <w:highlight w:val="none"/>
          <w:shd w:val="clear" w:color="auto" w:fill="FFFFFF"/>
          <w:lang w:val="en-US" w:eastAsia="zh-CN"/>
        </w:rPr>
        <w:t>不接受联合体磋商。</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10D8338E">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价格部分 (</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609B7222">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2A9BA37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1.安防系统维保投标报价得分计算方法：</w:t>
            </w:r>
          </w:p>
          <w:p w14:paraId="3BEF502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安防系统维保费评标基准值的确定：满足采购文件要求且投标价格最低的有效投标报价为评标基准价。</w:t>
            </w:r>
          </w:p>
          <w:p w14:paraId="1D035B5D">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安防系统维保</w:t>
            </w:r>
            <w:r>
              <w:rPr>
                <w:rFonts w:hint="eastAsia" w:ascii="宋体" w:hAnsi="宋体" w:eastAsia="宋体" w:cs="宋体"/>
                <w:b w:val="0"/>
                <w:bCs w:val="0"/>
                <w:color w:val="auto"/>
                <w:sz w:val="24"/>
                <w:szCs w:val="24"/>
                <w:highlight w:val="none"/>
              </w:rPr>
              <w:t>投标报价得分=（评标基准价/有效投标报价）×1</w:t>
            </w:r>
            <w:r>
              <w:rPr>
                <w:rFonts w:hint="eastAsia"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p w14:paraId="4D94D417">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2.安防设施常用配件投标报价得分计算方法：</w:t>
            </w:r>
          </w:p>
          <w:p w14:paraId="15F174C8">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安防设施常用配件评标基准值的确定：满足采购文件要求且投标价格（综合</w:t>
            </w:r>
            <w:r>
              <w:rPr>
                <w:rFonts w:hint="eastAsia" w:ascii="宋体" w:hAnsi="宋体" w:eastAsia="宋体" w:cs="宋体"/>
                <w:b w:val="0"/>
                <w:bCs w:val="0"/>
                <w:color w:val="auto"/>
                <w:sz w:val="24"/>
                <w:szCs w:val="24"/>
                <w:highlight w:val="none"/>
                <w:lang w:val="en-US" w:eastAsia="zh-CN"/>
              </w:rPr>
              <w:t>单价</w:t>
            </w:r>
            <w:r>
              <w:rPr>
                <w:rFonts w:hint="eastAsia" w:ascii="宋体" w:hAnsi="宋体" w:eastAsia="宋体" w:cs="宋体"/>
                <w:b w:val="0"/>
                <w:bCs w:val="0"/>
                <w:color w:val="auto"/>
                <w:sz w:val="24"/>
                <w:szCs w:val="24"/>
                <w:highlight w:val="none"/>
              </w:rPr>
              <w:t>折扣率）最低的有效投标报价为评标基准价。</w:t>
            </w:r>
          </w:p>
          <w:p w14:paraId="79B02A37">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安防设施常用配件投标报价得分=（评标基准价/有效投标报价）×</w:t>
            </w:r>
            <w:r>
              <w:rPr>
                <w:rFonts w:hint="eastAsia"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p w14:paraId="4D44F5CB">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z w:val="24"/>
                <w:highlight w:val="none"/>
              </w:rPr>
              <w:t>评分分值计算保留小数点后两位，小数点后第三位“四舍五入”。</w:t>
            </w:r>
          </w:p>
        </w:tc>
      </w:tr>
      <w:tr w14:paraId="1A6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239" w:type="dxa"/>
            <w:vMerge w:val="restart"/>
            <w:noWrap w:val="0"/>
            <w:vAlign w:val="center"/>
          </w:tcPr>
          <w:p w14:paraId="1252EC8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56</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36DE65A">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1.技术服务响应（30分）</w:t>
            </w:r>
          </w:p>
        </w:tc>
        <w:tc>
          <w:tcPr>
            <w:tcW w:w="6770" w:type="dxa"/>
            <w:noWrap w:val="0"/>
            <w:vAlign w:val="center"/>
          </w:tcPr>
          <w:p w14:paraId="4B6A7976">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根据“第二章 采购需求  二、技术要求”进行响应。</w:t>
            </w:r>
          </w:p>
          <w:p w14:paraId="3D27F557">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完全符合磋商文件服务要求的得30分，每有一项负偏离在30分基础上扣</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分，扣完为止；若得分为0，则磋商无效。</w:t>
            </w:r>
          </w:p>
          <w:p w14:paraId="31853AA0">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1.供应商需如实填写技术响应表，并标注偏离情况。</w:t>
            </w:r>
          </w:p>
          <w:p w14:paraId="608A59E9">
            <w:pPr>
              <w:jc w:val="left"/>
              <w:rPr>
                <w:rFonts w:hint="default"/>
                <w:lang w:val="en-US" w:eastAsia="zh-CN"/>
              </w:rPr>
            </w:pPr>
            <w:r>
              <w:rPr>
                <w:rFonts w:hint="eastAsia" w:ascii="宋体" w:hAnsi="宋体" w:eastAsia="宋体" w:cs="宋体"/>
                <w:sz w:val="24"/>
                <w:szCs w:val="24"/>
                <w:lang w:val="en-US" w:eastAsia="zh-CN"/>
              </w:rPr>
              <w:t>2.提供相关证明文件。</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continue"/>
            <w:noWrap w:val="0"/>
            <w:vAlign w:val="center"/>
          </w:tcPr>
          <w:p w14:paraId="4DFE2EA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2840560">
            <w:pPr>
              <w:jc w:val="left"/>
              <w:rPr>
                <w:rFonts w:hint="eastAsia" w:asciiTheme="minorEastAsia" w:hAnsiTheme="minorEastAsia" w:eastAsiaTheme="minorEastAsia" w:cstheme="minorEastAsia"/>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w:t>
            </w:r>
            <w:r>
              <w:rPr>
                <w:rFonts w:hint="eastAsia" w:ascii="宋体" w:hAnsi="宋体" w:eastAsia="宋体" w:cs="宋体"/>
                <w:b w:val="0"/>
                <w:bCs w:val="0"/>
                <w:color w:val="auto"/>
                <w:kern w:val="0"/>
                <w:sz w:val="24"/>
                <w:szCs w:val="24"/>
                <w:highlight w:val="none"/>
                <w:lang w:val="en-US" w:eastAsia="zh-CN"/>
              </w:rPr>
              <w:t>.维保服务方案（</w:t>
            </w:r>
            <w:r>
              <w:rPr>
                <w:rFonts w:hint="eastAsia" w:ascii="宋体" w:hAnsi="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lang w:val="en-US" w:eastAsia="zh-CN"/>
              </w:rPr>
              <w:t>分）</w:t>
            </w:r>
          </w:p>
        </w:tc>
        <w:tc>
          <w:tcPr>
            <w:tcW w:w="6770" w:type="dxa"/>
            <w:noWrap w:val="0"/>
            <w:vAlign w:val="center"/>
          </w:tcPr>
          <w:p w14:paraId="30E8BF75">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根据供应商制订的维保服务方案进行评分，包括但不仅限于</w:t>
            </w:r>
            <w:r>
              <w:rPr>
                <w:rFonts w:hint="eastAsia" w:ascii="宋体" w:hAnsi="宋体" w:cs="宋体"/>
                <w:b w:val="0"/>
                <w:bCs w:val="0"/>
                <w:color w:val="auto"/>
                <w:kern w:val="0"/>
                <w:sz w:val="24"/>
                <w:szCs w:val="24"/>
                <w:highlight w:val="none"/>
                <w:lang w:val="en-US" w:eastAsia="zh-CN"/>
              </w:rPr>
              <w:t>：</w:t>
            </w:r>
          </w:p>
          <w:p w14:paraId="61F6BD9D">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①年度服务计划</w:t>
            </w:r>
            <w:r>
              <w:rPr>
                <w:rFonts w:hint="eastAsia" w:ascii="宋体" w:hAnsi="宋体" w:cs="宋体"/>
                <w:b w:val="0"/>
                <w:bCs w:val="0"/>
                <w:color w:val="auto"/>
                <w:kern w:val="0"/>
                <w:sz w:val="24"/>
                <w:szCs w:val="24"/>
                <w:highlight w:val="none"/>
                <w:lang w:val="en-US" w:eastAsia="zh-CN"/>
              </w:rPr>
              <w:t>；</w:t>
            </w:r>
          </w:p>
          <w:p w14:paraId="65EABFA5">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②定期巡检方案</w:t>
            </w:r>
            <w:r>
              <w:rPr>
                <w:rFonts w:hint="eastAsia" w:ascii="宋体" w:hAnsi="宋体" w:cs="宋体"/>
                <w:b w:val="0"/>
                <w:bCs w:val="0"/>
                <w:color w:val="auto"/>
                <w:kern w:val="0"/>
                <w:sz w:val="24"/>
                <w:szCs w:val="24"/>
                <w:highlight w:val="none"/>
                <w:lang w:val="en-US" w:eastAsia="zh-CN"/>
              </w:rPr>
              <w:t>；</w:t>
            </w:r>
          </w:p>
          <w:p w14:paraId="6B8C1101">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③设备日常维护方案</w:t>
            </w:r>
            <w:r>
              <w:rPr>
                <w:rFonts w:hint="eastAsia" w:ascii="宋体" w:hAnsi="宋体" w:cs="宋体"/>
                <w:b w:val="0"/>
                <w:bCs w:val="0"/>
                <w:color w:val="auto"/>
                <w:kern w:val="0"/>
                <w:sz w:val="24"/>
                <w:szCs w:val="24"/>
                <w:highlight w:val="none"/>
                <w:lang w:val="en-US" w:eastAsia="zh-CN"/>
              </w:rPr>
              <w:t>；</w:t>
            </w:r>
          </w:p>
          <w:p w14:paraId="0E7AD69E">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④故障维修响应时间</w:t>
            </w:r>
            <w:r>
              <w:rPr>
                <w:rFonts w:hint="eastAsia" w:ascii="宋体" w:hAnsi="宋体" w:cs="宋体"/>
                <w:b w:val="0"/>
                <w:bCs w:val="0"/>
                <w:color w:val="auto"/>
                <w:kern w:val="0"/>
                <w:sz w:val="24"/>
                <w:szCs w:val="24"/>
                <w:highlight w:val="none"/>
                <w:lang w:val="en-US" w:eastAsia="zh-CN"/>
              </w:rPr>
              <w:t>；</w:t>
            </w:r>
          </w:p>
          <w:p w14:paraId="54E728E8">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⑤维保档案管理措施；</w:t>
            </w:r>
          </w:p>
          <w:p w14:paraId="25C57EE1">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⑥针对采购人的培训方案。</w:t>
            </w:r>
          </w:p>
          <w:p w14:paraId="6C4141CC">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维保方案针对医院安防系统、可操作性强，方案详实可落地，符合医院实际情况，完全满足采购需求的得10分；</w:t>
            </w:r>
          </w:p>
          <w:p w14:paraId="6FCB9A5C">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维保方案基本契合医院需求，核心工作内容完整，部分细节标准不够细化，得7分；</w:t>
            </w:r>
          </w:p>
          <w:p w14:paraId="76DEFD36">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内容简略，多为通用模板，缺少院区适配细节，关键环节内容缺失，仅满足基础维保，得4分；</w:t>
            </w:r>
          </w:p>
          <w:p w14:paraId="04C238E9">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维保方案内容空洞、关键维保要点缺失，得1分。</w:t>
            </w:r>
          </w:p>
          <w:p w14:paraId="54FD6FA4">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auto"/>
                <w:kern w:val="0"/>
                <w:sz w:val="24"/>
                <w:szCs w:val="24"/>
                <w:highlight w:val="none"/>
                <w:lang w:val="en-US" w:eastAsia="zh-CN"/>
              </w:rPr>
              <w:t>未提供者不得分。</w:t>
            </w:r>
          </w:p>
        </w:tc>
      </w:tr>
      <w:tr w14:paraId="6850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trPr>
        <w:tc>
          <w:tcPr>
            <w:tcW w:w="1239" w:type="dxa"/>
            <w:vMerge w:val="continue"/>
            <w:noWrap w:val="0"/>
            <w:vAlign w:val="center"/>
          </w:tcPr>
          <w:p w14:paraId="6944C58D">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C51B4F2">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cs="宋体"/>
                <w:b w:val="0"/>
                <w:bCs w:val="0"/>
                <w:color w:val="auto"/>
                <w:kern w:val="0"/>
                <w:sz w:val="24"/>
                <w:szCs w:val="24"/>
                <w:highlight w:val="none"/>
                <w:lang w:val="en-US" w:eastAsia="zh-CN"/>
              </w:rPr>
              <w:t>3.产品综合评议（6分）</w:t>
            </w:r>
          </w:p>
        </w:tc>
        <w:tc>
          <w:tcPr>
            <w:tcW w:w="6770" w:type="dxa"/>
            <w:noWrap w:val="0"/>
            <w:vAlign w:val="center"/>
          </w:tcPr>
          <w:p w14:paraId="6ADD9037">
            <w:pPr>
              <w:jc w:val="left"/>
              <w:rPr>
                <w:rFonts w:hint="eastAsia" w:ascii="宋体" w:hAnsi="宋体" w:eastAsia="宋体" w:cs="宋体"/>
                <w:color w:val="auto"/>
                <w:highlight w:val="none"/>
                <w:lang w:val="en-US" w:eastAsia="zh-CN"/>
              </w:rPr>
            </w:pPr>
            <w:r>
              <w:rPr>
                <w:rFonts w:hint="eastAsia" w:ascii="宋体" w:hAnsi="宋体" w:cs="宋体"/>
                <w:b w:val="0"/>
                <w:bCs w:val="0"/>
                <w:color w:val="auto"/>
                <w:kern w:val="0"/>
                <w:sz w:val="24"/>
                <w:szCs w:val="24"/>
                <w:highlight w:val="none"/>
                <w:lang w:val="en-US" w:eastAsia="zh-CN"/>
              </w:rPr>
              <w:t>根据供应商所投产品整体性能量化指标进行评价，产品技术系统可无缝对接、平台稳定性高、施工配套辅料质量标准高，能够最大程度满足采购需求得6分；产品整体性能一般的得3分；整体性能较差得1分。</w:t>
            </w:r>
          </w:p>
        </w:tc>
      </w:tr>
      <w:tr w14:paraId="074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12ECC59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81DB0B2">
            <w:pPr>
              <w:jc w:val="left"/>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lang w:val="en-US" w:eastAsia="zh-CN"/>
              </w:rPr>
              <w:t>.应急处置措施（</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tc>
        <w:tc>
          <w:tcPr>
            <w:tcW w:w="6770" w:type="dxa"/>
            <w:noWrap w:val="0"/>
            <w:vAlign w:val="center"/>
          </w:tcPr>
          <w:p w14:paraId="5FB96011">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根据供应商提供的应急处置措施行评分，包括但不仅限于：</w:t>
            </w:r>
          </w:p>
          <w:p w14:paraId="29039FE7">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①应急组织架构及职责分工；</w:t>
            </w:r>
          </w:p>
          <w:p w14:paraId="01987B9E">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②常见突发故障的应急处置流程；</w:t>
            </w:r>
          </w:p>
          <w:p w14:paraId="3E47AE50">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③应急抢修人员配备及响应时效承诺；</w:t>
            </w:r>
          </w:p>
          <w:p w14:paraId="28A5D131">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④故障恢复后的系统检测与验证机制。</w:t>
            </w:r>
          </w:p>
          <w:p w14:paraId="5BB19875">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以上方案应急处置流程完善、措施到位的得5分；</w:t>
            </w:r>
          </w:p>
          <w:p w14:paraId="70B29B61">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bidi="ar-SA"/>
              </w:rPr>
              <w:t>以上方案</w:t>
            </w:r>
            <w:r>
              <w:rPr>
                <w:rFonts w:hint="eastAsia" w:ascii="宋体" w:hAnsi="宋体" w:eastAsia="宋体" w:cs="宋体"/>
                <w:b w:val="0"/>
                <w:bCs w:val="0"/>
                <w:color w:val="auto"/>
                <w:kern w:val="0"/>
                <w:sz w:val="24"/>
                <w:szCs w:val="24"/>
                <w:highlight w:val="none"/>
                <w:lang w:val="en-US" w:eastAsia="zh-CN"/>
              </w:rPr>
              <w:t>应急处置流程较完善措施基本到位的得3分；</w:t>
            </w:r>
          </w:p>
          <w:p w14:paraId="48B328F3">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bidi="ar-SA"/>
              </w:rPr>
              <w:t>以上方案</w:t>
            </w:r>
            <w:r>
              <w:rPr>
                <w:rFonts w:hint="eastAsia" w:ascii="宋体" w:hAnsi="宋体" w:eastAsia="宋体" w:cs="宋体"/>
                <w:b w:val="0"/>
                <w:bCs w:val="0"/>
                <w:color w:val="auto"/>
                <w:kern w:val="0"/>
                <w:sz w:val="24"/>
                <w:szCs w:val="24"/>
                <w:highlight w:val="none"/>
                <w:lang w:val="en-US" w:eastAsia="zh-CN"/>
              </w:rPr>
              <w:t>应急处置措施一般的得1分；</w:t>
            </w:r>
          </w:p>
          <w:p w14:paraId="13EAED68">
            <w:pPr>
              <w:jc w:val="left"/>
              <w:rPr>
                <w:rFonts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rPr>
              <w:t>未提供得0分。</w:t>
            </w:r>
          </w:p>
        </w:tc>
      </w:tr>
      <w:tr w14:paraId="54FF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39" w:type="dxa"/>
            <w:vMerge w:val="continue"/>
            <w:noWrap w:val="0"/>
            <w:vAlign w:val="center"/>
          </w:tcPr>
          <w:p w14:paraId="6F39C69E">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E87B72D">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5.备品备件</w:t>
            </w:r>
          </w:p>
          <w:p w14:paraId="44944526">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tc>
        <w:tc>
          <w:tcPr>
            <w:tcW w:w="6770" w:type="dxa"/>
            <w:noWrap w:val="0"/>
            <w:vAlign w:val="center"/>
          </w:tcPr>
          <w:p w14:paraId="0A0E5903">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根据供应商针对本项目提供的备件库距离、备件种类及数量情况、备件质量保证措施进行评分。</w:t>
            </w:r>
          </w:p>
          <w:p w14:paraId="12870118">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备件库备件种类、数量及方便性完全满足采购人需求的得</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p w14:paraId="14FD50EC">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备件库备件种类、数量及方便性能基本满足采购人需求的得3分。</w:t>
            </w:r>
          </w:p>
          <w:p w14:paraId="5F79336A">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备件库备件种类、数量及方便性能难以满足采购人需求的得1分。</w:t>
            </w:r>
          </w:p>
          <w:p w14:paraId="194B214C">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未提供或缺项的得0分</w:t>
            </w:r>
          </w:p>
          <w:p w14:paraId="486BFDB4">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注：需提供备件库租赁或买卖合同，备件库照片。</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14</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670EB91C">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1.人员配备方案</w:t>
            </w:r>
          </w:p>
          <w:p w14:paraId="00B2DAD0">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w:t>
            </w:r>
            <w:r>
              <w:rPr>
                <w:rFonts w:hint="eastAsia" w:ascii="宋体" w:hAnsi="宋体" w:cs="宋体"/>
                <w:b w:val="0"/>
                <w:bCs w:val="0"/>
                <w:kern w:val="2"/>
                <w:sz w:val="24"/>
                <w:szCs w:val="24"/>
                <w:lang w:val="en-US" w:eastAsia="zh-CN" w:bidi="ar-SA"/>
              </w:rPr>
              <w:t>8</w:t>
            </w:r>
            <w:r>
              <w:rPr>
                <w:rFonts w:hint="eastAsia" w:ascii="宋体" w:hAnsi="宋体" w:eastAsia="宋体" w:cs="宋体"/>
                <w:b w:val="0"/>
                <w:bCs w:val="0"/>
                <w:kern w:val="2"/>
                <w:sz w:val="24"/>
                <w:szCs w:val="24"/>
                <w:lang w:val="en-US" w:eastAsia="zh-CN" w:bidi="ar-SA"/>
              </w:rPr>
              <w:t>分）</w:t>
            </w:r>
          </w:p>
        </w:tc>
        <w:tc>
          <w:tcPr>
            <w:tcW w:w="6770" w:type="dxa"/>
            <w:noWrap w:val="0"/>
            <w:vAlign w:val="center"/>
          </w:tcPr>
          <w:p w14:paraId="4F888393">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根据供应商针对本项目提供的人员配备方案</w:t>
            </w:r>
            <w:r>
              <w:rPr>
                <w:rFonts w:hint="eastAsia" w:ascii="宋体" w:hAnsi="宋体" w:cs="宋体"/>
                <w:b w:val="0"/>
                <w:bCs w:val="0"/>
                <w:kern w:val="2"/>
                <w:sz w:val="24"/>
                <w:szCs w:val="24"/>
                <w:highlight w:val="none"/>
                <w:lang w:val="en-US" w:eastAsia="zh-CN" w:bidi="ar-SA"/>
              </w:rPr>
              <w:t>（包括安装调试人员、售后服务人员）</w:t>
            </w:r>
            <w:r>
              <w:rPr>
                <w:rFonts w:hint="eastAsia" w:ascii="宋体" w:hAnsi="宋体" w:eastAsia="宋体" w:cs="宋体"/>
                <w:b w:val="0"/>
                <w:bCs w:val="0"/>
                <w:kern w:val="2"/>
                <w:sz w:val="24"/>
                <w:szCs w:val="24"/>
                <w:highlight w:val="none"/>
                <w:lang w:val="en-US" w:eastAsia="zh-CN" w:bidi="ar-SA"/>
              </w:rPr>
              <w:t>进行评审：</w:t>
            </w:r>
          </w:p>
          <w:p w14:paraId="0E464FDE">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人员配备安排合理、专业技术能力强、维护经验丰富且持证上岗，能完全满足采购需求的得</w:t>
            </w:r>
            <w:r>
              <w:rPr>
                <w:rFonts w:hint="eastAsia" w:ascii="宋体" w:hAnsi="宋体" w:cs="宋体"/>
                <w:b w:val="0"/>
                <w:bCs w:val="0"/>
                <w:kern w:val="2"/>
                <w:sz w:val="24"/>
                <w:szCs w:val="24"/>
                <w:highlight w:val="none"/>
                <w:lang w:val="en-US" w:eastAsia="zh-CN" w:bidi="ar-SA"/>
              </w:rPr>
              <w:t>8</w:t>
            </w:r>
            <w:r>
              <w:rPr>
                <w:rFonts w:hint="eastAsia" w:ascii="宋体" w:hAnsi="宋体" w:eastAsia="宋体" w:cs="宋体"/>
                <w:b w:val="0"/>
                <w:bCs w:val="0"/>
                <w:kern w:val="2"/>
                <w:sz w:val="24"/>
                <w:szCs w:val="24"/>
                <w:highlight w:val="none"/>
                <w:lang w:val="en-US" w:eastAsia="zh-CN" w:bidi="ar-SA"/>
              </w:rPr>
              <w:t>分；</w:t>
            </w:r>
          </w:p>
          <w:p w14:paraId="29F425B4">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人员配备较合理、专业能力较强，经验较丰富，基本满足采购需求的得</w:t>
            </w:r>
            <w:r>
              <w:rPr>
                <w:rFonts w:hint="eastAsia" w:ascii="宋体"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分；</w:t>
            </w:r>
          </w:p>
          <w:p w14:paraId="706086C5">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人员配备不足，专业性有待提升的得</w:t>
            </w:r>
            <w:r>
              <w:rPr>
                <w:rFonts w:hint="eastAsia" w:ascii="宋体" w:hAnsi="宋体" w:cs="宋体"/>
                <w:b w:val="0"/>
                <w:bCs w:val="0"/>
                <w:kern w:val="2"/>
                <w:sz w:val="24"/>
                <w:szCs w:val="24"/>
                <w:highlight w:val="none"/>
                <w:lang w:val="en-US" w:eastAsia="zh-CN" w:bidi="ar-SA"/>
              </w:rPr>
              <w:t>3</w:t>
            </w:r>
            <w:r>
              <w:rPr>
                <w:rFonts w:hint="eastAsia" w:ascii="宋体" w:hAnsi="宋体" w:eastAsia="宋体" w:cs="宋体"/>
                <w:b w:val="0"/>
                <w:bCs w:val="0"/>
                <w:kern w:val="2"/>
                <w:sz w:val="24"/>
                <w:szCs w:val="24"/>
                <w:highlight w:val="none"/>
                <w:lang w:val="en-US" w:eastAsia="zh-CN" w:bidi="ar-SA"/>
              </w:rPr>
              <w:t>分；</w:t>
            </w:r>
          </w:p>
          <w:p w14:paraId="650FA196">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人员配备不足，专业能力和经验不能满足采购需求得1分。</w:t>
            </w:r>
          </w:p>
          <w:p w14:paraId="07783F32">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未提供不得分。</w:t>
            </w:r>
          </w:p>
          <w:p w14:paraId="1AFE254C">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highlight w:val="none"/>
                <w:lang w:val="en-US" w:eastAsia="zh-CN" w:bidi="ar-SA"/>
              </w:rPr>
              <w:t>注：提供人员清单、证书证明材料。</w:t>
            </w:r>
          </w:p>
        </w:tc>
      </w:tr>
      <w:tr w14:paraId="752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398D32E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307AC1DF">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年1月1日以来（以合同签订时间为准）</w:t>
            </w:r>
            <w:r>
              <w:rPr>
                <w:rFonts w:hint="eastAsia" w:cs="宋体"/>
                <w:color w:val="auto"/>
                <w:kern w:val="2"/>
                <w:sz w:val="24"/>
                <w:szCs w:val="24"/>
                <w:highlight w:val="none"/>
                <w:lang w:val="en-US" w:eastAsia="zh-CN" w:bidi="ar-SA"/>
              </w:rPr>
              <w:t>类似维保服务业绩</w:t>
            </w:r>
            <w:r>
              <w:rPr>
                <w:rFonts w:hint="eastAsia" w:ascii="宋体" w:hAnsi="宋体" w:eastAsia="宋体" w:cs="宋体"/>
                <w:color w:val="auto"/>
                <w:kern w:val="2"/>
                <w:sz w:val="24"/>
                <w:szCs w:val="24"/>
                <w:highlight w:val="none"/>
                <w:lang w:val="en-US" w:eastAsia="zh-CN" w:bidi="ar-SA"/>
              </w:rPr>
              <w:t>，每提供1份合同证明材料得2分，最多得6分。未提供者不得分。</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3794BA7B">
      <w:pPr>
        <w:rPr>
          <w:rFonts w:hint="eastAsia" w:ascii="宋体" w:hAnsi="宋体" w:eastAsia="宋体" w:cs="宋体"/>
          <w:b/>
          <w:color w:val="auto"/>
          <w:highlight w:val="none"/>
        </w:rPr>
      </w:pPr>
    </w:p>
    <w:bookmarkEnd w:id="37"/>
    <w:p w14:paraId="2CCD7513">
      <w:pPr>
        <w:rPr>
          <w:rFonts w:hint="eastAsia" w:ascii="宋体" w:hAnsi="宋体" w:eastAsia="宋体" w:cs="宋体"/>
          <w:color w:val="auto"/>
          <w:highlight w:val="none"/>
        </w:rPr>
        <w:sectPr>
          <w:pgSz w:w="11906" w:h="16838"/>
          <w:pgMar w:top="1417" w:right="1474" w:bottom="1417" w:left="1474" w:header="851" w:footer="624" w:gutter="0"/>
          <w:pgNumType w:fmt="decimal"/>
          <w:cols w:space="720" w:num="1"/>
          <w:docGrid w:type="lines" w:linePitch="319" w:charSpace="0"/>
        </w:sectPr>
      </w:pPr>
      <w:bookmarkStart w:id="39" w:name="_Toc1482"/>
      <w:bookmarkStart w:id="40" w:name="_Toc1947"/>
      <w:bookmarkStart w:id="41" w:name="_Toc326786897"/>
      <w:bookmarkStart w:id="42" w:name="_Toc256519703"/>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1904"/>
      <w:r>
        <w:rPr>
          <w:rFonts w:hint="eastAsia" w:ascii="宋体" w:hAnsi="宋体" w:eastAsia="宋体" w:cs="宋体"/>
          <w:color w:val="auto"/>
          <w:sz w:val="28"/>
          <w:szCs w:val="28"/>
          <w:highlight w:val="none"/>
        </w:rPr>
        <w:t>第五章  采购合同</w:t>
      </w:r>
      <w:bookmarkEnd w:id="43"/>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3"/>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8"/>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8"/>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14560"/>
      <w:bookmarkStart w:id="58" w:name="_Toc8818"/>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sz w:val="24"/>
          <w:szCs w:val="24"/>
          <w:highlight w:val="none"/>
          <w:lang w:val="en-US" w:eastAsia="zh-CN"/>
        </w:rPr>
        <w:t>采购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2"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54610BEB">
            <w:pPr>
              <w:spacing w:line="24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1.安防系统维保</w:t>
            </w:r>
            <w:r>
              <w:rPr>
                <w:rFonts w:hint="eastAsia" w:asciiTheme="minorEastAsia" w:hAnsiTheme="minorEastAsia" w:eastAsiaTheme="minorEastAsia" w:cstheme="minorEastAsia"/>
                <w:color w:val="auto"/>
                <w:sz w:val="24"/>
                <w:highlight w:val="none"/>
              </w:rPr>
              <w:t>费用</w:t>
            </w:r>
          </w:p>
          <w:p w14:paraId="4BDFF44F">
            <w:pPr>
              <w:spacing w:line="240" w:lineRule="auto"/>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大写：</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Times New Roman" w:hAnsi="Times New Roman" w:eastAsia="宋体" w:cs="Times New Roman"/>
                <w:color w:val="auto"/>
                <w:sz w:val="24"/>
                <w:szCs w:val="24"/>
                <w:highlight w:val="none"/>
                <w:u w:val="none"/>
                <w:lang w:val="en-US" w:eastAsia="zh-CN"/>
              </w:rPr>
              <w:t>小写：</w:t>
            </w:r>
            <w:r>
              <w:rPr>
                <w:rFonts w:hint="eastAsia" w:ascii="Times New Roman" w:hAnsi="Times New Roman" w:eastAsia="宋体" w:cs="Times New Roman"/>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p>
          <w:p w14:paraId="0FAA2A7C">
            <w:pPr>
              <w:spacing w:line="240" w:lineRule="auto"/>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2.安防设施常用配件</w:t>
            </w:r>
            <w:r>
              <w:rPr>
                <w:rFonts w:hint="eastAsia" w:asciiTheme="minorEastAsia" w:hAnsiTheme="minorEastAsia" w:eastAsiaTheme="minorEastAsia" w:cstheme="minorEastAsia"/>
                <w:color w:val="auto"/>
                <w:sz w:val="24"/>
                <w:highlight w:val="none"/>
              </w:rPr>
              <w:t>清单</w:t>
            </w:r>
            <w:r>
              <w:rPr>
                <w:rFonts w:hint="eastAsia" w:asciiTheme="minorEastAsia" w:hAnsiTheme="minorEastAsia" w:eastAsiaTheme="minorEastAsia" w:cstheme="minorEastAsia"/>
                <w:color w:val="auto"/>
                <w:sz w:val="24"/>
                <w:highlight w:val="none"/>
                <w:lang w:val="en-US" w:eastAsia="zh-CN"/>
              </w:rPr>
              <w:t>报价</w:t>
            </w:r>
          </w:p>
          <w:p w14:paraId="52FF7CE7">
            <w:pPr>
              <w:spacing w:line="240" w:lineRule="auto"/>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大写：</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lang w:val="en-US" w:eastAsia="zh-CN"/>
              </w:rPr>
              <w:t xml:space="preserve">   </w:t>
            </w:r>
          </w:p>
          <w:p w14:paraId="3998A4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Times New Roman" w:hAnsi="Times New Roman" w:eastAsia="宋体" w:cs="Times New Roman"/>
                <w:color w:val="auto"/>
                <w:sz w:val="24"/>
                <w:szCs w:val="24"/>
                <w:highlight w:val="none"/>
                <w:u w:val="none"/>
                <w:lang w:val="en-US" w:eastAsia="zh-CN"/>
              </w:rPr>
              <w:t>小写：</w:t>
            </w:r>
            <w:r>
              <w:rPr>
                <w:rFonts w:hint="eastAsia" w:ascii="Times New Roman" w:hAnsi="Times New Roman" w:eastAsia="宋体" w:cs="Times New Roman"/>
                <w:color w:val="auto"/>
                <w:sz w:val="24"/>
                <w:szCs w:val="24"/>
                <w:highlight w:val="none"/>
                <w:u w:val="single"/>
                <w:lang w:val="en-US" w:eastAsia="zh-CN"/>
              </w:rPr>
              <w:t xml:space="preserve">            </w:t>
            </w:r>
            <w:r>
              <w:rPr>
                <w:rFonts w:hint="eastAsia" w:ascii="Times New Roman" w:hAnsi="Times New Roman" w:eastAsia="宋体" w:cs="Times New Roman"/>
                <w:color w:val="auto"/>
                <w:sz w:val="24"/>
                <w:szCs w:val="24"/>
                <w:highlight w:val="none"/>
                <w:u w:val="none"/>
                <w:lang w:val="en-US" w:eastAsia="zh-CN"/>
              </w:rPr>
              <w:t>%（综合折扣率）</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20877"/>
      <w:bookmarkStart w:id="61" w:name="_Toc11620"/>
    </w:p>
    <w:bookmarkEnd w:id="60"/>
    <w:bookmarkEnd w:id="61"/>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4984"/>
      <w:bookmarkStart w:id="63" w:name="_Toc2200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p w14:paraId="46FEECDD">
      <w:pPr>
        <w:jc w:val="center"/>
        <w:outlineLvl w:val="0"/>
        <w:rPr>
          <w:rFonts w:hint="eastAsia" w:ascii="黑体" w:hAnsi="黑体" w:eastAsia="黑体" w:cs="黑体"/>
          <w:b/>
          <w:bCs/>
          <w:color w:val="000000"/>
          <w:kern w:val="0"/>
          <w:sz w:val="28"/>
          <w:szCs w:val="28"/>
        </w:rPr>
      </w:pPr>
      <w:r>
        <w:rPr>
          <w:rFonts w:hint="eastAsia" w:ascii="黑体" w:hAnsi="黑体" w:eastAsia="黑体" w:cs="黑体"/>
          <w:b/>
          <w:bCs/>
          <w:color w:val="000000"/>
          <w:kern w:val="0"/>
          <w:sz w:val="28"/>
          <w:szCs w:val="28"/>
        </w:rPr>
        <w:t>安防常用配件清单报价表</w:t>
      </w:r>
    </w:p>
    <w:tbl>
      <w:tblPr>
        <w:tblStyle w:val="34"/>
        <w:tblW w:w="9676" w:type="dxa"/>
        <w:tblInd w:w="93" w:type="dxa"/>
        <w:tblLayout w:type="autofit"/>
        <w:tblCellMar>
          <w:top w:w="0" w:type="dxa"/>
          <w:left w:w="108" w:type="dxa"/>
          <w:bottom w:w="0" w:type="dxa"/>
          <w:right w:w="108" w:type="dxa"/>
        </w:tblCellMar>
      </w:tblPr>
      <w:tblGrid>
        <w:gridCol w:w="753"/>
        <w:gridCol w:w="466"/>
        <w:gridCol w:w="986"/>
        <w:gridCol w:w="3696"/>
        <w:gridCol w:w="766"/>
        <w:gridCol w:w="436"/>
        <w:gridCol w:w="436"/>
        <w:gridCol w:w="1000"/>
        <w:gridCol w:w="1137"/>
      </w:tblGrid>
      <w:tr w14:paraId="45CBC795">
        <w:tblPrEx>
          <w:tblCellMar>
            <w:top w:w="0" w:type="dxa"/>
            <w:left w:w="108" w:type="dxa"/>
            <w:bottom w:w="0" w:type="dxa"/>
            <w:right w:w="108" w:type="dxa"/>
          </w:tblCellMar>
        </w:tblPrEx>
        <w:trPr>
          <w:trHeight w:val="720" w:hRule="atLeast"/>
        </w:trPr>
        <w:tc>
          <w:tcPr>
            <w:tcW w:w="753" w:type="dxa"/>
            <w:tcBorders>
              <w:top w:val="single" w:color="000000" w:sz="8" w:space="0"/>
              <w:left w:val="single" w:color="000000" w:sz="8" w:space="0"/>
              <w:bottom w:val="single" w:color="000000" w:sz="4" w:space="0"/>
              <w:right w:val="single" w:color="000000" w:sz="4" w:space="0"/>
            </w:tcBorders>
            <w:vAlign w:val="center"/>
          </w:tcPr>
          <w:p w14:paraId="2703A4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类别</w:t>
            </w:r>
          </w:p>
        </w:tc>
        <w:tc>
          <w:tcPr>
            <w:tcW w:w="466" w:type="dxa"/>
            <w:tcBorders>
              <w:top w:val="single" w:color="000000" w:sz="8" w:space="0"/>
              <w:left w:val="single" w:color="000000" w:sz="4" w:space="0"/>
              <w:bottom w:val="single" w:color="000000" w:sz="4" w:space="0"/>
              <w:right w:val="single" w:color="000000" w:sz="4" w:space="0"/>
            </w:tcBorders>
            <w:vAlign w:val="center"/>
          </w:tcPr>
          <w:p w14:paraId="01BCEA3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序号</w:t>
            </w:r>
          </w:p>
        </w:tc>
        <w:tc>
          <w:tcPr>
            <w:tcW w:w="986" w:type="dxa"/>
            <w:tcBorders>
              <w:top w:val="single" w:color="000000" w:sz="8" w:space="0"/>
              <w:left w:val="single" w:color="000000" w:sz="4" w:space="0"/>
              <w:bottom w:val="single" w:color="000000" w:sz="4" w:space="0"/>
              <w:right w:val="single" w:color="000000" w:sz="4" w:space="0"/>
            </w:tcBorders>
            <w:vAlign w:val="center"/>
          </w:tcPr>
          <w:p w14:paraId="5FD37C5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名称</w:t>
            </w:r>
          </w:p>
        </w:tc>
        <w:tc>
          <w:tcPr>
            <w:tcW w:w="3696" w:type="dxa"/>
            <w:tcBorders>
              <w:top w:val="single" w:color="000000" w:sz="8" w:space="0"/>
              <w:left w:val="single" w:color="000000" w:sz="4" w:space="0"/>
              <w:bottom w:val="single" w:color="000000" w:sz="4" w:space="0"/>
              <w:right w:val="single" w:color="000000" w:sz="4" w:space="0"/>
            </w:tcBorders>
            <w:vAlign w:val="center"/>
          </w:tcPr>
          <w:p w14:paraId="18E3EF07">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规格型号/技术参数</w:t>
            </w:r>
          </w:p>
        </w:tc>
        <w:tc>
          <w:tcPr>
            <w:tcW w:w="766" w:type="dxa"/>
            <w:tcBorders>
              <w:top w:val="single" w:color="000000" w:sz="8" w:space="0"/>
              <w:left w:val="single" w:color="000000" w:sz="4" w:space="0"/>
              <w:bottom w:val="single" w:color="000000" w:sz="4" w:space="0"/>
              <w:right w:val="single" w:color="000000" w:sz="4" w:space="0"/>
            </w:tcBorders>
            <w:vAlign w:val="center"/>
          </w:tcPr>
          <w:p w14:paraId="46CCC728">
            <w:pPr>
              <w:widowControl/>
              <w:jc w:val="center"/>
              <w:textAlignment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000000"/>
                <w:kern w:val="0"/>
                <w:sz w:val="22"/>
                <w:szCs w:val="22"/>
                <w:lang w:val="en-US" w:eastAsia="zh-CN"/>
              </w:rPr>
              <w:t>品牌</w:t>
            </w:r>
          </w:p>
        </w:tc>
        <w:tc>
          <w:tcPr>
            <w:tcW w:w="436" w:type="dxa"/>
            <w:tcBorders>
              <w:top w:val="single" w:color="000000" w:sz="8" w:space="0"/>
              <w:left w:val="single" w:color="000000" w:sz="4" w:space="0"/>
              <w:bottom w:val="single" w:color="000000" w:sz="4" w:space="0"/>
              <w:right w:val="single" w:color="000000" w:sz="4" w:space="0"/>
            </w:tcBorders>
            <w:vAlign w:val="center"/>
          </w:tcPr>
          <w:p w14:paraId="7607A5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单位</w:t>
            </w:r>
          </w:p>
        </w:tc>
        <w:tc>
          <w:tcPr>
            <w:tcW w:w="436" w:type="dxa"/>
            <w:tcBorders>
              <w:top w:val="single" w:color="000000" w:sz="8" w:space="0"/>
              <w:left w:val="single" w:color="000000" w:sz="4" w:space="0"/>
              <w:bottom w:val="single" w:color="000000" w:sz="4" w:space="0"/>
              <w:right w:val="single" w:color="000000" w:sz="4" w:space="0"/>
            </w:tcBorders>
            <w:vAlign w:val="center"/>
          </w:tcPr>
          <w:p w14:paraId="6B846B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数量</w:t>
            </w:r>
          </w:p>
        </w:tc>
        <w:tc>
          <w:tcPr>
            <w:tcW w:w="1000" w:type="dxa"/>
            <w:tcBorders>
              <w:top w:val="single" w:color="000000" w:sz="8" w:space="0"/>
              <w:left w:val="single" w:color="000000" w:sz="4" w:space="0"/>
              <w:bottom w:val="single" w:color="000000" w:sz="4" w:space="0"/>
              <w:right w:val="single" w:color="000000" w:sz="4" w:space="0"/>
            </w:tcBorders>
            <w:vAlign w:val="center"/>
          </w:tcPr>
          <w:p w14:paraId="5102E1C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单价（元）</w:t>
            </w:r>
          </w:p>
        </w:tc>
        <w:tc>
          <w:tcPr>
            <w:tcW w:w="1137" w:type="dxa"/>
            <w:tcBorders>
              <w:top w:val="single" w:color="000000" w:sz="8" w:space="0"/>
              <w:left w:val="single" w:color="000000" w:sz="4" w:space="0"/>
              <w:bottom w:val="single" w:color="000000" w:sz="4" w:space="0"/>
              <w:right w:val="single" w:color="000000" w:sz="4" w:space="0"/>
            </w:tcBorders>
            <w:vAlign w:val="center"/>
          </w:tcPr>
          <w:p w14:paraId="0D81077E">
            <w:pPr>
              <w:widowControl/>
              <w:jc w:val="center"/>
              <w:textAlignment w:val="center"/>
              <w:rPr>
                <w:rFonts w:hint="default" w:asciiTheme="minorEastAsia" w:hAnsiTheme="minorEastAsia" w:eastAsiaTheme="minorEastAsia" w:cstheme="minorEastAsia"/>
                <w:color w:val="000000"/>
                <w:sz w:val="22"/>
                <w:szCs w:val="22"/>
                <w:lang w:val="en-US" w:eastAsia="zh-CN"/>
              </w:rPr>
            </w:pPr>
            <w:r>
              <w:rPr>
                <w:rFonts w:hint="eastAsia" w:asciiTheme="minorEastAsia" w:hAnsiTheme="minorEastAsia" w:eastAsiaTheme="minorEastAsia" w:cstheme="minorEastAsia"/>
                <w:color w:val="000000"/>
                <w:sz w:val="22"/>
                <w:szCs w:val="22"/>
                <w:lang w:val="en-US" w:eastAsia="zh-CN"/>
              </w:rPr>
              <w:t>备注</w:t>
            </w:r>
          </w:p>
        </w:tc>
      </w:tr>
      <w:tr w14:paraId="5DA07C1E">
        <w:tblPrEx>
          <w:tblCellMar>
            <w:top w:w="0" w:type="dxa"/>
            <w:left w:w="108" w:type="dxa"/>
            <w:bottom w:w="0" w:type="dxa"/>
            <w:right w:w="108" w:type="dxa"/>
          </w:tblCellMar>
        </w:tblPrEx>
        <w:trPr>
          <w:trHeight w:val="1421" w:hRule="atLeast"/>
        </w:trPr>
        <w:tc>
          <w:tcPr>
            <w:tcW w:w="753" w:type="dxa"/>
            <w:vMerge w:val="restart"/>
            <w:tcBorders>
              <w:top w:val="single" w:color="000000" w:sz="4" w:space="0"/>
              <w:left w:val="single" w:color="000000" w:sz="8" w:space="0"/>
              <w:bottom w:val="single" w:color="000000" w:sz="4" w:space="0"/>
              <w:right w:val="single" w:color="000000" w:sz="4" w:space="0"/>
            </w:tcBorders>
            <w:vAlign w:val="center"/>
          </w:tcPr>
          <w:p w14:paraId="16953E02">
            <w:pPr>
              <w:widowControl/>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视频监控系统</w:t>
            </w:r>
          </w:p>
        </w:tc>
        <w:tc>
          <w:tcPr>
            <w:tcW w:w="466" w:type="dxa"/>
            <w:tcBorders>
              <w:top w:val="single" w:color="000000" w:sz="4" w:space="0"/>
              <w:left w:val="single" w:color="000000" w:sz="4" w:space="0"/>
              <w:bottom w:val="single" w:color="000000" w:sz="4" w:space="0"/>
              <w:right w:val="single" w:color="000000" w:sz="4" w:space="0"/>
            </w:tcBorders>
            <w:vAlign w:val="center"/>
          </w:tcPr>
          <w:p w14:paraId="5B8979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986" w:type="dxa"/>
            <w:tcBorders>
              <w:top w:val="single" w:color="000000" w:sz="4" w:space="0"/>
              <w:left w:val="single" w:color="000000" w:sz="4" w:space="0"/>
              <w:bottom w:val="single" w:color="000000" w:sz="4" w:space="0"/>
              <w:right w:val="single" w:color="000000" w:sz="4" w:space="0"/>
            </w:tcBorders>
            <w:vAlign w:val="center"/>
          </w:tcPr>
          <w:p w14:paraId="222544B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智能门禁一体机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73DCB12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12D42AC">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B635AF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127D4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625C5A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867D552">
            <w:pPr>
              <w:widowControl/>
              <w:jc w:val="center"/>
              <w:textAlignment w:val="center"/>
              <w:rPr>
                <w:rFonts w:hint="eastAsia" w:asciiTheme="minorEastAsia" w:hAnsiTheme="minorEastAsia" w:eastAsiaTheme="minorEastAsia" w:cstheme="minorEastAsia"/>
                <w:color w:val="000000"/>
                <w:sz w:val="22"/>
                <w:szCs w:val="22"/>
              </w:rPr>
            </w:pPr>
          </w:p>
        </w:tc>
      </w:tr>
      <w:tr w14:paraId="69C3623F">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12FF6B6">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6F9D8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w:t>
            </w:r>
          </w:p>
        </w:tc>
        <w:tc>
          <w:tcPr>
            <w:tcW w:w="986" w:type="dxa"/>
            <w:tcBorders>
              <w:top w:val="single" w:color="000000" w:sz="4" w:space="0"/>
              <w:left w:val="single" w:color="000000" w:sz="4" w:space="0"/>
              <w:bottom w:val="single" w:color="000000" w:sz="4" w:space="0"/>
              <w:right w:val="single" w:color="000000" w:sz="4" w:space="0"/>
            </w:tcBorders>
            <w:vAlign w:val="center"/>
          </w:tcPr>
          <w:p w14:paraId="154C63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人脸识别摄像机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755EED90">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BA83C9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A1A949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1EBC2A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5DD0ED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9D05629">
            <w:pPr>
              <w:widowControl/>
              <w:jc w:val="center"/>
              <w:textAlignment w:val="center"/>
              <w:rPr>
                <w:rFonts w:hint="eastAsia" w:asciiTheme="minorEastAsia" w:hAnsiTheme="minorEastAsia" w:eastAsiaTheme="minorEastAsia" w:cstheme="minorEastAsia"/>
                <w:color w:val="000000"/>
                <w:sz w:val="22"/>
                <w:szCs w:val="22"/>
              </w:rPr>
            </w:pPr>
          </w:p>
        </w:tc>
      </w:tr>
      <w:tr w14:paraId="52663AAC">
        <w:tblPrEx>
          <w:tblCellMar>
            <w:top w:w="0" w:type="dxa"/>
            <w:left w:w="108" w:type="dxa"/>
            <w:bottom w:w="0" w:type="dxa"/>
            <w:right w:w="108" w:type="dxa"/>
          </w:tblCellMar>
        </w:tblPrEx>
        <w:trPr>
          <w:trHeight w:val="9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0CF67A92">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134450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w:t>
            </w:r>
          </w:p>
        </w:tc>
        <w:tc>
          <w:tcPr>
            <w:tcW w:w="986" w:type="dxa"/>
            <w:tcBorders>
              <w:top w:val="single" w:color="000000" w:sz="4" w:space="0"/>
              <w:left w:val="single" w:color="000000" w:sz="4" w:space="0"/>
              <w:bottom w:val="single" w:color="000000" w:sz="4" w:space="0"/>
              <w:right w:val="single" w:color="000000" w:sz="4" w:space="0"/>
            </w:tcBorders>
            <w:vAlign w:val="center"/>
          </w:tcPr>
          <w:p w14:paraId="7D236C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行为分析摄像机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39B3E9F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53B604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B03E00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8DE5A0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654FD6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F0A5C1E">
            <w:pPr>
              <w:widowControl/>
              <w:jc w:val="center"/>
              <w:textAlignment w:val="center"/>
              <w:rPr>
                <w:rFonts w:hint="eastAsia" w:asciiTheme="minorEastAsia" w:hAnsiTheme="minorEastAsia" w:eastAsiaTheme="minorEastAsia" w:cstheme="minorEastAsia"/>
                <w:color w:val="000000"/>
                <w:sz w:val="22"/>
                <w:szCs w:val="22"/>
              </w:rPr>
            </w:pPr>
          </w:p>
        </w:tc>
      </w:tr>
      <w:tr w14:paraId="10863278">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7CA5BBF">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39B76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w:t>
            </w:r>
          </w:p>
        </w:tc>
        <w:tc>
          <w:tcPr>
            <w:tcW w:w="986" w:type="dxa"/>
            <w:tcBorders>
              <w:top w:val="single" w:color="000000" w:sz="4" w:space="0"/>
              <w:left w:val="single" w:color="000000" w:sz="4" w:space="0"/>
              <w:bottom w:val="single" w:color="000000" w:sz="4" w:space="0"/>
              <w:right w:val="single" w:color="000000" w:sz="4" w:space="0"/>
            </w:tcBorders>
            <w:vAlign w:val="center"/>
          </w:tcPr>
          <w:p w14:paraId="115844B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电梯专用摄像机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CA2E0E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EEA4E8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A58376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B5774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741CFDC">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645FFD0">
            <w:pPr>
              <w:widowControl/>
              <w:jc w:val="center"/>
              <w:textAlignment w:val="center"/>
              <w:rPr>
                <w:rFonts w:hint="eastAsia" w:asciiTheme="minorEastAsia" w:hAnsiTheme="minorEastAsia" w:eastAsiaTheme="minorEastAsia" w:cstheme="minorEastAsia"/>
                <w:color w:val="000000"/>
                <w:sz w:val="22"/>
                <w:szCs w:val="22"/>
              </w:rPr>
            </w:pPr>
          </w:p>
        </w:tc>
      </w:tr>
      <w:tr w14:paraId="6D7F8589">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00DB7F47">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E43E49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w:t>
            </w:r>
          </w:p>
        </w:tc>
        <w:tc>
          <w:tcPr>
            <w:tcW w:w="986" w:type="dxa"/>
            <w:tcBorders>
              <w:top w:val="single" w:color="000000" w:sz="4" w:space="0"/>
              <w:left w:val="single" w:color="000000" w:sz="4" w:space="0"/>
              <w:bottom w:val="single" w:color="000000" w:sz="4" w:space="0"/>
              <w:right w:val="single" w:color="000000" w:sz="4" w:space="0"/>
            </w:tcBorders>
            <w:vAlign w:val="center"/>
          </w:tcPr>
          <w:p w14:paraId="311F48F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火灾预警摄像机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5BE6D1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0A35F6C">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E976C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CA6FFD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1040EB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35E05FC">
            <w:pPr>
              <w:widowControl/>
              <w:jc w:val="center"/>
              <w:textAlignment w:val="center"/>
              <w:rPr>
                <w:rFonts w:hint="eastAsia" w:asciiTheme="minorEastAsia" w:hAnsiTheme="minorEastAsia" w:eastAsiaTheme="minorEastAsia" w:cstheme="minorEastAsia"/>
                <w:color w:val="000000"/>
                <w:sz w:val="22"/>
                <w:szCs w:val="22"/>
              </w:rPr>
            </w:pPr>
          </w:p>
        </w:tc>
      </w:tr>
      <w:tr w14:paraId="07288E38">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6D743405">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00523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w:t>
            </w:r>
          </w:p>
        </w:tc>
        <w:tc>
          <w:tcPr>
            <w:tcW w:w="986" w:type="dxa"/>
            <w:tcBorders>
              <w:top w:val="single" w:color="000000" w:sz="4" w:space="0"/>
              <w:left w:val="single" w:color="000000" w:sz="4" w:space="0"/>
              <w:bottom w:val="single" w:color="000000" w:sz="4" w:space="0"/>
              <w:right w:val="single" w:color="000000" w:sz="4" w:space="0"/>
            </w:tcBorders>
            <w:vAlign w:val="center"/>
          </w:tcPr>
          <w:p w14:paraId="7345FE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火灾预警摄像机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56F16B2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F478E1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3C65AAF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76CEF1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BFFF2EC">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39518C2">
            <w:pPr>
              <w:widowControl/>
              <w:jc w:val="center"/>
              <w:textAlignment w:val="center"/>
              <w:rPr>
                <w:rFonts w:hint="eastAsia" w:asciiTheme="minorEastAsia" w:hAnsiTheme="minorEastAsia" w:eastAsiaTheme="minorEastAsia" w:cstheme="minorEastAsia"/>
                <w:color w:val="000000"/>
                <w:sz w:val="22"/>
                <w:szCs w:val="22"/>
              </w:rPr>
            </w:pPr>
          </w:p>
        </w:tc>
      </w:tr>
      <w:tr w14:paraId="1DFE838D">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685F867B">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990DA6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w:t>
            </w:r>
          </w:p>
        </w:tc>
        <w:tc>
          <w:tcPr>
            <w:tcW w:w="986" w:type="dxa"/>
            <w:tcBorders>
              <w:top w:val="single" w:color="000000" w:sz="4" w:space="0"/>
              <w:left w:val="single" w:color="000000" w:sz="4" w:space="0"/>
              <w:bottom w:val="single" w:color="000000" w:sz="4" w:space="0"/>
              <w:right w:val="single" w:color="000000" w:sz="4" w:space="0"/>
            </w:tcBorders>
            <w:vAlign w:val="center"/>
          </w:tcPr>
          <w:p w14:paraId="3E01D9F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7寸高速球机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1930EE6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B626D6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FFBDB2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A56FA3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DBFB728">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C82C2F5">
            <w:pPr>
              <w:widowControl/>
              <w:jc w:val="center"/>
              <w:textAlignment w:val="center"/>
              <w:rPr>
                <w:rFonts w:hint="eastAsia" w:asciiTheme="minorEastAsia" w:hAnsiTheme="minorEastAsia" w:eastAsiaTheme="minorEastAsia" w:cstheme="minorEastAsia"/>
                <w:color w:val="000000"/>
                <w:sz w:val="22"/>
                <w:szCs w:val="22"/>
              </w:rPr>
            </w:pPr>
          </w:p>
        </w:tc>
      </w:tr>
      <w:tr w14:paraId="6FB2A0F7">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123C73F">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CEECD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w:t>
            </w:r>
          </w:p>
        </w:tc>
        <w:tc>
          <w:tcPr>
            <w:tcW w:w="986" w:type="dxa"/>
            <w:tcBorders>
              <w:top w:val="single" w:color="000000" w:sz="4" w:space="0"/>
              <w:left w:val="single" w:color="000000" w:sz="4" w:space="0"/>
              <w:bottom w:val="single" w:color="000000" w:sz="4" w:space="0"/>
              <w:right w:val="single" w:color="000000" w:sz="4" w:space="0"/>
            </w:tcBorders>
            <w:vAlign w:val="center"/>
          </w:tcPr>
          <w:p w14:paraId="0A334B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3696" w:type="dxa"/>
            <w:tcBorders>
              <w:top w:val="single" w:color="000000" w:sz="4" w:space="0"/>
              <w:left w:val="single" w:color="000000" w:sz="4" w:space="0"/>
              <w:bottom w:val="single" w:color="000000" w:sz="4" w:space="0"/>
              <w:right w:val="single" w:color="000000" w:sz="4" w:space="0"/>
            </w:tcBorders>
            <w:vAlign w:val="center"/>
          </w:tcPr>
          <w:p w14:paraId="01473D5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B53600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345475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FDCB76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BC01AF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38422F8">
            <w:pPr>
              <w:widowControl/>
              <w:jc w:val="center"/>
              <w:textAlignment w:val="center"/>
              <w:rPr>
                <w:rFonts w:hint="eastAsia" w:asciiTheme="minorEastAsia" w:hAnsiTheme="minorEastAsia" w:eastAsiaTheme="minorEastAsia" w:cstheme="minorEastAsia"/>
                <w:color w:val="000000"/>
                <w:sz w:val="22"/>
                <w:szCs w:val="22"/>
              </w:rPr>
            </w:pPr>
          </w:p>
        </w:tc>
      </w:tr>
      <w:tr w14:paraId="18839D67">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06537401">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5B1ADE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9</w:t>
            </w:r>
          </w:p>
        </w:tc>
        <w:tc>
          <w:tcPr>
            <w:tcW w:w="986" w:type="dxa"/>
            <w:tcBorders>
              <w:top w:val="single" w:color="000000" w:sz="4" w:space="0"/>
              <w:left w:val="single" w:color="000000" w:sz="4" w:space="0"/>
              <w:bottom w:val="single" w:color="000000" w:sz="4" w:space="0"/>
              <w:right w:val="single" w:color="000000" w:sz="4" w:space="0"/>
            </w:tcBorders>
            <w:vAlign w:val="center"/>
          </w:tcPr>
          <w:p w14:paraId="4ECE19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3696" w:type="dxa"/>
            <w:tcBorders>
              <w:top w:val="single" w:color="000000" w:sz="4" w:space="0"/>
              <w:left w:val="single" w:color="000000" w:sz="4" w:space="0"/>
              <w:bottom w:val="single" w:color="000000" w:sz="4" w:space="0"/>
              <w:right w:val="single" w:color="000000" w:sz="4" w:space="0"/>
            </w:tcBorders>
            <w:vAlign w:val="center"/>
          </w:tcPr>
          <w:p w14:paraId="5D4856E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B4EF29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3124BC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5FE03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982258E">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9185628">
            <w:pPr>
              <w:widowControl/>
              <w:jc w:val="center"/>
              <w:textAlignment w:val="center"/>
              <w:rPr>
                <w:rFonts w:hint="eastAsia" w:asciiTheme="minorEastAsia" w:hAnsiTheme="minorEastAsia" w:eastAsiaTheme="minorEastAsia" w:cstheme="minorEastAsia"/>
                <w:color w:val="000000"/>
                <w:sz w:val="22"/>
                <w:szCs w:val="22"/>
              </w:rPr>
            </w:pPr>
          </w:p>
        </w:tc>
      </w:tr>
      <w:tr w14:paraId="35EF22A4">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6F7B3A8B">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31D6FC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w:t>
            </w:r>
          </w:p>
        </w:tc>
        <w:tc>
          <w:tcPr>
            <w:tcW w:w="986" w:type="dxa"/>
            <w:tcBorders>
              <w:top w:val="single" w:color="000000" w:sz="4" w:space="0"/>
              <w:left w:val="single" w:color="000000" w:sz="4" w:space="0"/>
              <w:bottom w:val="single" w:color="000000" w:sz="4" w:space="0"/>
              <w:right w:val="single" w:color="000000" w:sz="4" w:space="0"/>
            </w:tcBorders>
            <w:vAlign w:val="center"/>
          </w:tcPr>
          <w:p w14:paraId="3DA7799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集中供电电源</w:t>
            </w:r>
          </w:p>
        </w:tc>
        <w:tc>
          <w:tcPr>
            <w:tcW w:w="3696" w:type="dxa"/>
            <w:tcBorders>
              <w:top w:val="single" w:color="000000" w:sz="4" w:space="0"/>
              <w:left w:val="single" w:color="000000" w:sz="4" w:space="0"/>
              <w:bottom w:val="single" w:color="000000" w:sz="4" w:space="0"/>
              <w:right w:val="single" w:color="000000" w:sz="4" w:space="0"/>
            </w:tcBorders>
            <w:vAlign w:val="center"/>
          </w:tcPr>
          <w:p w14:paraId="0849E24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D0BC15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7E7DA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7540DE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9E412DE">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7A47079">
            <w:pPr>
              <w:widowControl/>
              <w:jc w:val="center"/>
              <w:textAlignment w:val="center"/>
              <w:rPr>
                <w:rFonts w:hint="eastAsia" w:asciiTheme="minorEastAsia" w:hAnsiTheme="minorEastAsia" w:eastAsiaTheme="minorEastAsia" w:cstheme="minorEastAsia"/>
                <w:color w:val="000000"/>
                <w:sz w:val="22"/>
                <w:szCs w:val="22"/>
              </w:rPr>
            </w:pPr>
          </w:p>
        </w:tc>
      </w:tr>
      <w:tr w14:paraId="2468EDD9">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7C7473C7">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56D922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11</w:t>
            </w:r>
          </w:p>
        </w:tc>
        <w:tc>
          <w:tcPr>
            <w:tcW w:w="986" w:type="dxa"/>
            <w:tcBorders>
              <w:top w:val="single" w:color="000000" w:sz="4" w:space="0"/>
              <w:left w:val="single" w:color="000000" w:sz="4" w:space="0"/>
              <w:bottom w:val="single" w:color="000000" w:sz="4" w:space="0"/>
              <w:right w:val="single" w:color="000000" w:sz="4" w:space="0"/>
            </w:tcBorders>
            <w:vAlign w:val="center"/>
          </w:tcPr>
          <w:p w14:paraId="551DADE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网络摄像机立杆</w:t>
            </w:r>
          </w:p>
        </w:tc>
        <w:tc>
          <w:tcPr>
            <w:tcW w:w="3696" w:type="dxa"/>
            <w:tcBorders>
              <w:top w:val="single" w:color="000000" w:sz="4" w:space="0"/>
              <w:left w:val="single" w:color="000000" w:sz="4" w:space="0"/>
              <w:bottom w:val="single" w:color="000000" w:sz="4" w:space="0"/>
              <w:right w:val="single" w:color="000000" w:sz="4" w:space="0"/>
            </w:tcBorders>
            <w:vAlign w:val="center"/>
          </w:tcPr>
          <w:p w14:paraId="2154A613">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CC2B97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46A18E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36" w:type="dxa"/>
            <w:tcBorders>
              <w:top w:val="single" w:color="000000" w:sz="4" w:space="0"/>
              <w:left w:val="single" w:color="000000" w:sz="4" w:space="0"/>
              <w:bottom w:val="single" w:color="000000" w:sz="4" w:space="0"/>
              <w:right w:val="single" w:color="000000" w:sz="4" w:space="0"/>
            </w:tcBorders>
            <w:vAlign w:val="center"/>
          </w:tcPr>
          <w:p w14:paraId="61BCFD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F4BA5B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D83A4DA">
            <w:pPr>
              <w:widowControl/>
              <w:jc w:val="center"/>
              <w:textAlignment w:val="center"/>
              <w:rPr>
                <w:rFonts w:hint="eastAsia" w:asciiTheme="minorEastAsia" w:hAnsiTheme="minorEastAsia" w:eastAsiaTheme="minorEastAsia" w:cstheme="minorEastAsia"/>
                <w:color w:val="000000"/>
                <w:sz w:val="22"/>
                <w:szCs w:val="22"/>
              </w:rPr>
            </w:pPr>
          </w:p>
        </w:tc>
      </w:tr>
      <w:tr w14:paraId="2BEF441B">
        <w:tblPrEx>
          <w:tblCellMar>
            <w:top w:w="0" w:type="dxa"/>
            <w:left w:w="108" w:type="dxa"/>
            <w:bottom w:w="0" w:type="dxa"/>
            <w:right w:w="108" w:type="dxa"/>
          </w:tblCellMar>
        </w:tblPrEx>
        <w:trPr>
          <w:trHeight w:val="735"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80F12BA">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50C587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w:t>
            </w:r>
          </w:p>
        </w:tc>
        <w:tc>
          <w:tcPr>
            <w:tcW w:w="986" w:type="dxa"/>
            <w:tcBorders>
              <w:top w:val="single" w:color="000000" w:sz="4" w:space="0"/>
              <w:left w:val="single" w:color="000000" w:sz="4" w:space="0"/>
              <w:bottom w:val="single" w:color="000000" w:sz="4" w:space="0"/>
              <w:right w:val="single" w:color="000000" w:sz="4" w:space="0"/>
            </w:tcBorders>
            <w:vAlign w:val="center"/>
          </w:tcPr>
          <w:p w14:paraId="5A2F50F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LCD 屏</w:t>
            </w:r>
          </w:p>
        </w:tc>
        <w:tc>
          <w:tcPr>
            <w:tcW w:w="3696" w:type="dxa"/>
            <w:tcBorders>
              <w:top w:val="single" w:color="000000" w:sz="4" w:space="0"/>
              <w:left w:val="single" w:color="000000" w:sz="4" w:space="0"/>
              <w:bottom w:val="single" w:color="000000" w:sz="4" w:space="0"/>
              <w:right w:val="single" w:color="000000" w:sz="4" w:space="0"/>
            </w:tcBorders>
            <w:vAlign w:val="center"/>
          </w:tcPr>
          <w:p w14:paraId="502380C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BD28696">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78252A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1645A4D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7607B3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0727A40">
            <w:pPr>
              <w:widowControl/>
              <w:jc w:val="center"/>
              <w:textAlignment w:val="center"/>
              <w:rPr>
                <w:rFonts w:hint="eastAsia" w:asciiTheme="minorEastAsia" w:hAnsiTheme="minorEastAsia" w:eastAsiaTheme="minorEastAsia" w:cstheme="minorEastAsia"/>
                <w:color w:val="000000"/>
                <w:sz w:val="22"/>
                <w:szCs w:val="22"/>
              </w:rPr>
            </w:pPr>
          </w:p>
        </w:tc>
      </w:tr>
      <w:tr w14:paraId="58D301FB">
        <w:tblPrEx>
          <w:tblCellMar>
            <w:top w:w="0" w:type="dxa"/>
            <w:left w:w="108" w:type="dxa"/>
            <w:bottom w:w="0" w:type="dxa"/>
            <w:right w:w="108" w:type="dxa"/>
          </w:tblCellMar>
        </w:tblPrEx>
        <w:trPr>
          <w:trHeight w:val="7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8967C0F">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93744C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13</w:t>
            </w:r>
          </w:p>
        </w:tc>
        <w:tc>
          <w:tcPr>
            <w:tcW w:w="986" w:type="dxa"/>
            <w:tcBorders>
              <w:top w:val="single" w:color="000000" w:sz="4" w:space="0"/>
              <w:left w:val="single" w:color="000000" w:sz="4" w:space="0"/>
              <w:bottom w:val="single" w:color="000000" w:sz="4" w:space="0"/>
              <w:right w:val="single" w:color="000000" w:sz="4" w:space="0"/>
            </w:tcBorders>
            <w:vAlign w:val="center"/>
          </w:tcPr>
          <w:p w14:paraId="4DF1701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网络桥接器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6433E53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237ADD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5B292F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对</w:t>
            </w:r>
          </w:p>
        </w:tc>
        <w:tc>
          <w:tcPr>
            <w:tcW w:w="436" w:type="dxa"/>
            <w:tcBorders>
              <w:top w:val="single" w:color="000000" w:sz="4" w:space="0"/>
              <w:left w:val="single" w:color="000000" w:sz="4" w:space="0"/>
              <w:bottom w:val="single" w:color="000000" w:sz="4" w:space="0"/>
              <w:right w:val="single" w:color="000000" w:sz="4" w:space="0"/>
            </w:tcBorders>
            <w:vAlign w:val="center"/>
          </w:tcPr>
          <w:p w14:paraId="1B0A9BC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187F248">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B473A68">
            <w:pPr>
              <w:widowControl/>
              <w:jc w:val="center"/>
              <w:textAlignment w:val="center"/>
              <w:rPr>
                <w:rFonts w:hint="eastAsia" w:asciiTheme="minorEastAsia" w:hAnsiTheme="minorEastAsia" w:eastAsiaTheme="minorEastAsia" w:cstheme="minorEastAsia"/>
                <w:color w:val="000000"/>
                <w:sz w:val="22"/>
                <w:szCs w:val="22"/>
              </w:rPr>
            </w:pPr>
          </w:p>
        </w:tc>
      </w:tr>
      <w:tr w14:paraId="10971A42">
        <w:tblPrEx>
          <w:tblCellMar>
            <w:top w:w="0" w:type="dxa"/>
            <w:left w:w="108" w:type="dxa"/>
            <w:bottom w:w="0" w:type="dxa"/>
            <w:right w:w="108" w:type="dxa"/>
          </w:tblCellMar>
        </w:tblPrEx>
        <w:trPr>
          <w:trHeight w:val="9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7C1DF088">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345F9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14</w:t>
            </w:r>
          </w:p>
        </w:tc>
        <w:tc>
          <w:tcPr>
            <w:tcW w:w="986" w:type="dxa"/>
            <w:tcBorders>
              <w:top w:val="single" w:color="000000" w:sz="4" w:space="0"/>
              <w:left w:val="single" w:color="000000" w:sz="4" w:space="0"/>
              <w:bottom w:val="single" w:color="000000" w:sz="4" w:space="0"/>
              <w:right w:val="single" w:color="000000" w:sz="4" w:space="0"/>
            </w:tcBorders>
            <w:vAlign w:val="center"/>
          </w:tcPr>
          <w:p w14:paraId="19DAC6E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控制室安防监控操作台</w:t>
            </w:r>
          </w:p>
        </w:tc>
        <w:tc>
          <w:tcPr>
            <w:tcW w:w="3696" w:type="dxa"/>
            <w:tcBorders>
              <w:top w:val="single" w:color="000000" w:sz="4" w:space="0"/>
              <w:left w:val="single" w:color="000000" w:sz="4" w:space="0"/>
              <w:bottom w:val="single" w:color="000000" w:sz="4" w:space="0"/>
              <w:right w:val="single" w:color="000000" w:sz="4" w:space="0"/>
            </w:tcBorders>
            <w:vAlign w:val="center"/>
          </w:tcPr>
          <w:p w14:paraId="0BCD5BA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457765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44B42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联</w:t>
            </w:r>
          </w:p>
        </w:tc>
        <w:tc>
          <w:tcPr>
            <w:tcW w:w="436" w:type="dxa"/>
            <w:tcBorders>
              <w:top w:val="single" w:color="000000" w:sz="4" w:space="0"/>
              <w:left w:val="single" w:color="000000" w:sz="4" w:space="0"/>
              <w:bottom w:val="single" w:color="000000" w:sz="4" w:space="0"/>
              <w:right w:val="single" w:color="000000" w:sz="4" w:space="0"/>
            </w:tcBorders>
            <w:vAlign w:val="center"/>
          </w:tcPr>
          <w:p w14:paraId="719955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FF1112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2767FA9">
            <w:pPr>
              <w:widowControl/>
              <w:jc w:val="center"/>
              <w:textAlignment w:val="center"/>
              <w:rPr>
                <w:rFonts w:hint="eastAsia" w:asciiTheme="minorEastAsia" w:hAnsiTheme="minorEastAsia" w:eastAsiaTheme="minorEastAsia" w:cstheme="minorEastAsia"/>
                <w:color w:val="000000"/>
                <w:sz w:val="22"/>
                <w:szCs w:val="22"/>
              </w:rPr>
            </w:pPr>
          </w:p>
        </w:tc>
      </w:tr>
      <w:tr w14:paraId="3A402793">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AE7FACC">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976C2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15</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7389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1光8电交换机千兆</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6207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0C91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AA93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688D2A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38F28D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267A83F">
            <w:pPr>
              <w:widowControl/>
              <w:jc w:val="center"/>
              <w:textAlignment w:val="center"/>
              <w:rPr>
                <w:rFonts w:hint="eastAsia" w:asciiTheme="minorEastAsia" w:hAnsiTheme="minorEastAsia" w:eastAsiaTheme="minorEastAsia" w:cstheme="minorEastAsia"/>
                <w:color w:val="000000"/>
                <w:sz w:val="22"/>
                <w:szCs w:val="22"/>
              </w:rPr>
            </w:pPr>
          </w:p>
        </w:tc>
      </w:tr>
      <w:tr w14:paraId="50C20729">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CB6F38B">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F858B4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16</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8D0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8口POE交换机百兆</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6476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DF251">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B8B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9508C8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D70F868">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27D2087">
            <w:pPr>
              <w:widowControl/>
              <w:jc w:val="center"/>
              <w:textAlignment w:val="center"/>
              <w:rPr>
                <w:rFonts w:hint="eastAsia" w:asciiTheme="minorEastAsia" w:hAnsiTheme="minorEastAsia" w:eastAsiaTheme="minorEastAsia" w:cstheme="minorEastAsia"/>
                <w:color w:val="000000"/>
                <w:sz w:val="22"/>
                <w:szCs w:val="22"/>
              </w:rPr>
            </w:pPr>
          </w:p>
        </w:tc>
      </w:tr>
      <w:tr w14:paraId="2A0104F0">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C9E2C0E">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D6538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17</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CAF6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24口POE交换机千兆</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0875B">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DC84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B96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33A90A8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857F5F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7AF0CEF">
            <w:pPr>
              <w:widowControl/>
              <w:jc w:val="center"/>
              <w:textAlignment w:val="center"/>
              <w:rPr>
                <w:rFonts w:hint="eastAsia" w:asciiTheme="minorEastAsia" w:hAnsiTheme="minorEastAsia" w:eastAsiaTheme="minorEastAsia" w:cstheme="minorEastAsia"/>
                <w:color w:val="000000"/>
                <w:sz w:val="22"/>
                <w:szCs w:val="22"/>
              </w:rPr>
            </w:pPr>
          </w:p>
        </w:tc>
      </w:tr>
      <w:tr w14:paraId="6D1C9726">
        <w:tblPrEx>
          <w:tblCellMar>
            <w:top w:w="0" w:type="dxa"/>
            <w:left w:w="108" w:type="dxa"/>
            <w:bottom w:w="0" w:type="dxa"/>
            <w:right w:w="108" w:type="dxa"/>
          </w:tblCellMar>
        </w:tblPrEx>
        <w:trPr>
          <w:trHeight w:val="27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5A38229">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0B640B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18</w:t>
            </w:r>
          </w:p>
        </w:tc>
        <w:tc>
          <w:tcPr>
            <w:tcW w:w="986" w:type="dxa"/>
            <w:tcBorders>
              <w:top w:val="single" w:color="000000" w:sz="4" w:space="0"/>
              <w:left w:val="single" w:color="000000" w:sz="4" w:space="0"/>
              <w:bottom w:val="single" w:color="000000" w:sz="4" w:space="0"/>
              <w:right w:val="single" w:color="000000" w:sz="4" w:space="0"/>
            </w:tcBorders>
            <w:vAlign w:val="center"/>
          </w:tcPr>
          <w:p w14:paraId="46D40CA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291C2B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AEB39D3">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786DD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410E89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AB2248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5BDBE25">
            <w:pPr>
              <w:widowControl/>
              <w:jc w:val="center"/>
              <w:textAlignment w:val="center"/>
              <w:rPr>
                <w:rFonts w:hint="eastAsia" w:asciiTheme="minorEastAsia" w:hAnsiTheme="minorEastAsia" w:eastAsiaTheme="minorEastAsia" w:cstheme="minorEastAsia"/>
                <w:color w:val="000000"/>
                <w:sz w:val="22"/>
                <w:szCs w:val="22"/>
              </w:rPr>
            </w:pPr>
          </w:p>
        </w:tc>
      </w:tr>
      <w:tr w14:paraId="6478EA91">
        <w:tblPrEx>
          <w:tblCellMar>
            <w:top w:w="0" w:type="dxa"/>
            <w:left w:w="108" w:type="dxa"/>
            <w:bottom w:w="0" w:type="dxa"/>
            <w:right w:w="108" w:type="dxa"/>
          </w:tblCellMar>
        </w:tblPrEx>
        <w:trPr>
          <w:trHeight w:val="27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FE9F365">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1DBE6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19</w:t>
            </w:r>
          </w:p>
        </w:tc>
        <w:tc>
          <w:tcPr>
            <w:tcW w:w="986" w:type="dxa"/>
            <w:tcBorders>
              <w:top w:val="single" w:color="000000" w:sz="4" w:space="0"/>
              <w:left w:val="single" w:color="000000" w:sz="4" w:space="0"/>
              <w:bottom w:val="single" w:color="000000" w:sz="4" w:space="0"/>
              <w:right w:val="single" w:color="000000" w:sz="4" w:space="0"/>
            </w:tcBorders>
            <w:vAlign w:val="center"/>
          </w:tcPr>
          <w:p w14:paraId="162F33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65E29F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759AEB3">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A28C10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844C7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1DF750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5AE82A6">
            <w:pPr>
              <w:widowControl/>
              <w:jc w:val="center"/>
              <w:textAlignment w:val="center"/>
              <w:rPr>
                <w:rFonts w:hint="eastAsia" w:asciiTheme="minorEastAsia" w:hAnsiTheme="minorEastAsia" w:eastAsiaTheme="minorEastAsia" w:cstheme="minorEastAsia"/>
                <w:color w:val="000000"/>
                <w:sz w:val="22"/>
                <w:szCs w:val="22"/>
              </w:rPr>
            </w:pPr>
          </w:p>
        </w:tc>
      </w:tr>
      <w:tr w14:paraId="0B8BD9F3">
        <w:tblPrEx>
          <w:tblCellMar>
            <w:top w:w="0" w:type="dxa"/>
            <w:left w:w="108" w:type="dxa"/>
            <w:bottom w:w="0" w:type="dxa"/>
            <w:right w:w="108" w:type="dxa"/>
          </w:tblCellMar>
        </w:tblPrEx>
        <w:trPr>
          <w:trHeight w:val="7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3C6FEAC">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FA3E7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w:t>
            </w:r>
          </w:p>
        </w:tc>
        <w:tc>
          <w:tcPr>
            <w:tcW w:w="986" w:type="dxa"/>
            <w:tcBorders>
              <w:top w:val="single" w:color="000000" w:sz="4" w:space="0"/>
              <w:left w:val="single" w:color="000000" w:sz="4" w:space="0"/>
              <w:bottom w:val="single" w:color="000000" w:sz="4" w:space="0"/>
              <w:right w:val="single" w:color="000000" w:sz="4" w:space="0"/>
            </w:tcBorders>
            <w:vAlign w:val="center"/>
          </w:tcPr>
          <w:p w14:paraId="35983FB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交换机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B73CB1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E7E074E">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AB3695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B012ED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8D0196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3FFD22A">
            <w:pPr>
              <w:widowControl/>
              <w:jc w:val="center"/>
              <w:textAlignment w:val="center"/>
              <w:rPr>
                <w:rFonts w:hint="eastAsia" w:asciiTheme="minorEastAsia" w:hAnsiTheme="minorEastAsia" w:eastAsiaTheme="minorEastAsia" w:cstheme="minorEastAsia"/>
                <w:color w:val="000000"/>
                <w:sz w:val="22"/>
                <w:szCs w:val="22"/>
              </w:rPr>
            </w:pPr>
          </w:p>
        </w:tc>
      </w:tr>
      <w:tr w14:paraId="0B8280F7">
        <w:tblPrEx>
          <w:tblCellMar>
            <w:top w:w="0" w:type="dxa"/>
            <w:left w:w="108" w:type="dxa"/>
            <w:bottom w:w="0" w:type="dxa"/>
            <w:right w:w="108" w:type="dxa"/>
          </w:tblCellMar>
        </w:tblPrEx>
        <w:trPr>
          <w:trHeight w:val="76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7BCEFF2">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14146B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21</w:t>
            </w:r>
          </w:p>
        </w:tc>
        <w:tc>
          <w:tcPr>
            <w:tcW w:w="986" w:type="dxa"/>
            <w:tcBorders>
              <w:top w:val="single" w:color="000000" w:sz="4" w:space="0"/>
              <w:left w:val="single" w:color="000000" w:sz="4" w:space="0"/>
              <w:bottom w:val="single" w:color="000000" w:sz="4" w:space="0"/>
              <w:right w:val="single" w:color="000000" w:sz="4" w:space="0"/>
            </w:tcBorders>
            <w:vAlign w:val="center"/>
          </w:tcPr>
          <w:p w14:paraId="6B46F1A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光模块</w:t>
            </w:r>
          </w:p>
        </w:tc>
        <w:tc>
          <w:tcPr>
            <w:tcW w:w="3696" w:type="dxa"/>
            <w:tcBorders>
              <w:top w:val="single" w:color="000000" w:sz="4" w:space="0"/>
              <w:left w:val="single" w:color="000000" w:sz="4" w:space="0"/>
              <w:bottom w:val="single" w:color="000000" w:sz="4" w:space="0"/>
              <w:right w:val="single" w:color="000000" w:sz="4" w:space="0"/>
            </w:tcBorders>
            <w:vAlign w:val="center"/>
          </w:tcPr>
          <w:p w14:paraId="3A60C80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0BEDA6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940085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3C653D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25EFD9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7CABB54">
            <w:pPr>
              <w:widowControl/>
              <w:jc w:val="center"/>
              <w:textAlignment w:val="center"/>
              <w:rPr>
                <w:rFonts w:hint="eastAsia" w:asciiTheme="minorEastAsia" w:hAnsiTheme="minorEastAsia" w:eastAsiaTheme="minorEastAsia" w:cstheme="minorEastAsia"/>
                <w:color w:val="000000"/>
                <w:sz w:val="22"/>
                <w:szCs w:val="22"/>
              </w:rPr>
            </w:pPr>
          </w:p>
        </w:tc>
      </w:tr>
      <w:tr w14:paraId="5B4185D0">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4B1A4FA">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D5445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22</w:t>
            </w:r>
          </w:p>
        </w:tc>
        <w:tc>
          <w:tcPr>
            <w:tcW w:w="986" w:type="dxa"/>
            <w:tcBorders>
              <w:top w:val="single" w:color="000000" w:sz="4" w:space="0"/>
              <w:left w:val="single" w:color="000000" w:sz="4" w:space="0"/>
              <w:bottom w:val="single" w:color="000000" w:sz="4" w:space="0"/>
              <w:right w:val="single" w:color="000000" w:sz="4" w:space="0"/>
            </w:tcBorders>
            <w:vAlign w:val="center"/>
          </w:tcPr>
          <w:p w14:paraId="11D543B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核心交换机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8A2C108">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AF13CF3">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76ECC1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C593FE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3A07F0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5E762AC">
            <w:pPr>
              <w:widowControl/>
              <w:jc w:val="center"/>
              <w:textAlignment w:val="center"/>
              <w:rPr>
                <w:rFonts w:hint="eastAsia" w:asciiTheme="minorEastAsia" w:hAnsiTheme="minorEastAsia" w:eastAsiaTheme="minorEastAsia" w:cstheme="minorEastAsia"/>
                <w:color w:val="000000"/>
                <w:sz w:val="22"/>
                <w:szCs w:val="22"/>
              </w:rPr>
            </w:pPr>
          </w:p>
        </w:tc>
      </w:tr>
      <w:tr w14:paraId="7C312BE2">
        <w:tblPrEx>
          <w:tblCellMar>
            <w:top w:w="0" w:type="dxa"/>
            <w:left w:w="108" w:type="dxa"/>
            <w:bottom w:w="0" w:type="dxa"/>
            <w:right w:w="108" w:type="dxa"/>
          </w:tblCellMar>
        </w:tblPrEx>
        <w:trPr>
          <w:trHeight w:val="735"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296AEADD">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40F60A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23</w:t>
            </w:r>
          </w:p>
        </w:tc>
        <w:tc>
          <w:tcPr>
            <w:tcW w:w="986" w:type="dxa"/>
            <w:tcBorders>
              <w:top w:val="single" w:color="000000" w:sz="4" w:space="0"/>
              <w:left w:val="single" w:color="000000" w:sz="4" w:space="0"/>
              <w:bottom w:val="single" w:color="000000" w:sz="4" w:space="0"/>
              <w:right w:val="single" w:color="000000" w:sz="4" w:space="0"/>
            </w:tcBorders>
            <w:vAlign w:val="center"/>
          </w:tcPr>
          <w:p w14:paraId="4B5FBFC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控制室静电地板</w:t>
            </w:r>
          </w:p>
        </w:tc>
        <w:tc>
          <w:tcPr>
            <w:tcW w:w="3696" w:type="dxa"/>
            <w:tcBorders>
              <w:top w:val="single" w:color="000000" w:sz="4" w:space="0"/>
              <w:left w:val="single" w:color="000000" w:sz="4" w:space="0"/>
              <w:bottom w:val="single" w:color="000000" w:sz="4" w:space="0"/>
              <w:right w:val="single" w:color="000000" w:sz="4" w:space="0"/>
            </w:tcBorders>
            <w:vAlign w:val="center"/>
          </w:tcPr>
          <w:p w14:paraId="4739339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4DB2BB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96899B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29F6F62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4694BC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120CDE1">
            <w:pPr>
              <w:widowControl/>
              <w:jc w:val="center"/>
              <w:textAlignment w:val="center"/>
              <w:rPr>
                <w:rFonts w:hint="eastAsia" w:asciiTheme="minorEastAsia" w:hAnsiTheme="minorEastAsia" w:eastAsiaTheme="minorEastAsia" w:cstheme="minorEastAsia"/>
                <w:color w:val="000000"/>
                <w:sz w:val="22"/>
                <w:szCs w:val="22"/>
              </w:rPr>
            </w:pPr>
          </w:p>
        </w:tc>
      </w:tr>
      <w:tr w14:paraId="565AE0CA">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6119B5FB">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750EC5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w:t>
            </w:r>
          </w:p>
        </w:tc>
        <w:tc>
          <w:tcPr>
            <w:tcW w:w="986" w:type="dxa"/>
            <w:tcBorders>
              <w:top w:val="single" w:color="000000" w:sz="4" w:space="0"/>
              <w:left w:val="single" w:color="000000" w:sz="4" w:space="0"/>
              <w:bottom w:val="single" w:color="000000" w:sz="4" w:space="0"/>
              <w:right w:val="single" w:color="000000" w:sz="4" w:space="0"/>
            </w:tcBorders>
            <w:vAlign w:val="center"/>
          </w:tcPr>
          <w:p w14:paraId="5C9A066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6TB监控硬盘</w:t>
            </w:r>
          </w:p>
        </w:tc>
        <w:tc>
          <w:tcPr>
            <w:tcW w:w="3696" w:type="dxa"/>
            <w:tcBorders>
              <w:top w:val="single" w:color="000000" w:sz="4" w:space="0"/>
              <w:left w:val="single" w:color="000000" w:sz="4" w:space="0"/>
              <w:bottom w:val="single" w:color="000000" w:sz="4" w:space="0"/>
              <w:right w:val="single" w:color="000000" w:sz="4" w:space="0"/>
            </w:tcBorders>
            <w:vAlign w:val="center"/>
          </w:tcPr>
          <w:p w14:paraId="77D86ED3">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8D9D5C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B2558C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2CD9D86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273F60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2C12D0F">
            <w:pPr>
              <w:widowControl/>
              <w:jc w:val="center"/>
              <w:textAlignment w:val="center"/>
              <w:rPr>
                <w:rFonts w:hint="eastAsia" w:asciiTheme="minorEastAsia" w:hAnsiTheme="minorEastAsia" w:eastAsiaTheme="minorEastAsia" w:cstheme="minorEastAsia"/>
                <w:color w:val="000000"/>
                <w:sz w:val="22"/>
                <w:szCs w:val="22"/>
              </w:rPr>
            </w:pPr>
          </w:p>
        </w:tc>
      </w:tr>
      <w:tr w14:paraId="76B567CA">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0B6302E">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F25C2C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25</w:t>
            </w:r>
          </w:p>
        </w:tc>
        <w:tc>
          <w:tcPr>
            <w:tcW w:w="986" w:type="dxa"/>
            <w:tcBorders>
              <w:top w:val="single" w:color="000000" w:sz="4" w:space="0"/>
              <w:left w:val="single" w:color="000000" w:sz="4" w:space="0"/>
              <w:bottom w:val="single" w:color="000000" w:sz="4" w:space="0"/>
              <w:right w:val="single" w:color="000000" w:sz="4" w:space="0"/>
            </w:tcBorders>
            <w:vAlign w:val="center"/>
          </w:tcPr>
          <w:p w14:paraId="49346F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8TB监控硬盘</w:t>
            </w:r>
          </w:p>
        </w:tc>
        <w:tc>
          <w:tcPr>
            <w:tcW w:w="3696" w:type="dxa"/>
            <w:tcBorders>
              <w:top w:val="single" w:color="000000" w:sz="4" w:space="0"/>
              <w:left w:val="single" w:color="000000" w:sz="4" w:space="0"/>
              <w:bottom w:val="single" w:color="000000" w:sz="4" w:space="0"/>
              <w:right w:val="single" w:color="000000" w:sz="4" w:space="0"/>
            </w:tcBorders>
            <w:vAlign w:val="center"/>
          </w:tcPr>
          <w:p w14:paraId="489A89B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BCFCD44">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9BDEA1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70F42B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AAF8BB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3B3B191">
            <w:pPr>
              <w:widowControl/>
              <w:jc w:val="center"/>
              <w:textAlignment w:val="center"/>
              <w:rPr>
                <w:rFonts w:hint="eastAsia" w:asciiTheme="minorEastAsia" w:hAnsiTheme="minorEastAsia" w:eastAsiaTheme="minorEastAsia" w:cstheme="minorEastAsia"/>
                <w:color w:val="000000"/>
                <w:sz w:val="22"/>
                <w:szCs w:val="22"/>
              </w:rPr>
            </w:pPr>
          </w:p>
        </w:tc>
      </w:tr>
      <w:tr w14:paraId="7515D5FE">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16A7B0D6">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6D1230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26</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D82D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12TB监控硬盘</w:t>
            </w:r>
          </w:p>
        </w:tc>
        <w:tc>
          <w:tcPr>
            <w:tcW w:w="3696" w:type="dxa"/>
            <w:tcBorders>
              <w:top w:val="single" w:color="000000" w:sz="4" w:space="0"/>
              <w:left w:val="single" w:color="000000" w:sz="4" w:space="0"/>
              <w:bottom w:val="single" w:color="000000" w:sz="4" w:space="0"/>
              <w:right w:val="single" w:color="000000" w:sz="4" w:space="0"/>
            </w:tcBorders>
            <w:vAlign w:val="center"/>
          </w:tcPr>
          <w:p w14:paraId="3B0305A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2E9D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A03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43E0A9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83DF3F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1023478">
            <w:pPr>
              <w:widowControl/>
              <w:jc w:val="center"/>
              <w:textAlignment w:val="center"/>
              <w:rPr>
                <w:rFonts w:hint="eastAsia" w:asciiTheme="minorEastAsia" w:hAnsiTheme="minorEastAsia" w:eastAsiaTheme="minorEastAsia" w:cstheme="minorEastAsia"/>
                <w:color w:val="000000"/>
                <w:sz w:val="22"/>
                <w:szCs w:val="22"/>
              </w:rPr>
            </w:pPr>
          </w:p>
        </w:tc>
      </w:tr>
      <w:tr w14:paraId="1AA51F76">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7B928B56">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E75449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27</w:t>
            </w:r>
          </w:p>
        </w:tc>
        <w:tc>
          <w:tcPr>
            <w:tcW w:w="986" w:type="dxa"/>
            <w:tcBorders>
              <w:top w:val="single" w:color="000000" w:sz="4" w:space="0"/>
              <w:left w:val="single" w:color="000000" w:sz="4" w:space="0"/>
              <w:bottom w:val="single" w:color="000000" w:sz="4" w:space="0"/>
              <w:right w:val="single" w:color="000000" w:sz="4" w:space="0"/>
            </w:tcBorders>
            <w:vAlign w:val="center"/>
          </w:tcPr>
          <w:p w14:paraId="6358C94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32路网络录像机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3847320">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281F4B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C29EA9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5377D2D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087A1B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B5A8569">
            <w:pPr>
              <w:widowControl/>
              <w:jc w:val="center"/>
              <w:textAlignment w:val="center"/>
              <w:rPr>
                <w:rFonts w:hint="eastAsia" w:asciiTheme="minorEastAsia" w:hAnsiTheme="minorEastAsia" w:eastAsiaTheme="minorEastAsia" w:cstheme="minorEastAsia"/>
                <w:color w:val="000000"/>
                <w:sz w:val="22"/>
                <w:szCs w:val="22"/>
              </w:rPr>
            </w:pPr>
          </w:p>
        </w:tc>
      </w:tr>
      <w:tr w14:paraId="51077E43">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52A57CE5">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1FBBC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28</w:t>
            </w:r>
          </w:p>
        </w:tc>
        <w:tc>
          <w:tcPr>
            <w:tcW w:w="986" w:type="dxa"/>
            <w:tcBorders>
              <w:top w:val="single" w:color="000000" w:sz="4" w:space="0"/>
              <w:left w:val="single" w:color="000000" w:sz="4" w:space="0"/>
              <w:bottom w:val="single" w:color="000000" w:sz="4" w:space="0"/>
              <w:right w:val="single" w:color="000000" w:sz="4" w:space="0"/>
            </w:tcBorders>
            <w:vAlign w:val="center"/>
          </w:tcPr>
          <w:p w14:paraId="08B462A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64路网络录像机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547AC1D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88D4AA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6DF94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2254766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CE9F7A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A72116F">
            <w:pPr>
              <w:widowControl/>
              <w:jc w:val="center"/>
              <w:textAlignment w:val="center"/>
              <w:rPr>
                <w:rFonts w:hint="eastAsia" w:asciiTheme="minorEastAsia" w:hAnsiTheme="minorEastAsia" w:eastAsiaTheme="minorEastAsia" w:cstheme="minorEastAsia"/>
                <w:color w:val="000000"/>
                <w:sz w:val="22"/>
                <w:szCs w:val="22"/>
              </w:rPr>
            </w:pPr>
          </w:p>
        </w:tc>
      </w:tr>
      <w:tr w14:paraId="1EF3F78E">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vAlign w:val="center"/>
          </w:tcPr>
          <w:p w14:paraId="41E397FD">
            <w:pPr>
              <w:jc w:val="left"/>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8671F8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29</w:t>
            </w:r>
          </w:p>
        </w:tc>
        <w:tc>
          <w:tcPr>
            <w:tcW w:w="986" w:type="dxa"/>
            <w:tcBorders>
              <w:top w:val="single" w:color="000000" w:sz="4" w:space="0"/>
              <w:left w:val="single" w:color="000000" w:sz="4" w:space="0"/>
              <w:bottom w:val="single" w:color="000000" w:sz="4" w:space="0"/>
              <w:right w:val="single" w:color="000000" w:sz="4" w:space="0"/>
            </w:tcBorders>
            <w:vAlign w:val="center"/>
          </w:tcPr>
          <w:p w14:paraId="5927E17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标准机柜</w:t>
            </w:r>
          </w:p>
        </w:tc>
        <w:tc>
          <w:tcPr>
            <w:tcW w:w="3696" w:type="dxa"/>
            <w:tcBorders>
              <w:top w:val="single" w:color="000000" w:sz="4" w:space="0"/>
              <w:left w:val="single" w:color="000000" w:sz="4" w:space="0"/>
              <w:bottom w:val="single" w:color="000000" w:sz="4" w:space="0"/>
              <w:right w:val="single" w:color="000000" w:sz="4" w:space="0"/>
            </w:tcBorders>
            <w:vAlign w:val="center"/>
          </w:tcPr>
          <w:p w14:paraId="58D541B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25D4C4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78768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622B40F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503913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2CB7746">
            <w:pPr>
              <w:widowControl/>
              <w:jc w:val="center"/>
              <w:textAlignment w:val="center"/>
              <w:rPr>
                <w:rFonts w:hint="eastAsia" w:asciiTheme="minorEastAsia" w:hAnsiTheme="minorEastAsia" w:eastAsiaTheme="minorEastAsia" w:cstheme="minorEastAsia"/>
                <w:color w:val="000000"/>
                <w:sz w:val="22"/>
                <w:szCs w:val="22"/>
              </w:rPr>
            </w:pPr>
          </w:p>
        </w:tc>
      </w:tr>
      <w:tr w14:paraId="2F742D96">
        <w:tblPrEx>
          <w:tblCellMar>
            <w:top w:w="0" w:type="dxa"/>
            <w:left w:w="108" w:type="dxa"/>
            <w:bottom w:w="0" w:type="dxa"/>
            <w:right w:w="108" w:type="dxa"/>
          </w:tblCellMar>
        </w:tblPrEx>
        <w:trPr>
          <w:trHeight w:val="480" w:hRule="atLeast"/>
        </w:trPr>
        <w:tc>
          <w:tcPr>
            <w:tcW w:w="753"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30E06C6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报警系统</w:t>
            </w:r>
          </w:p>
        </w:tc>
        <w:tc>
          <w:tcPr>
            <w:tcW w:w="466" w:type="dxa"/>
            <w:tcBorders>
              <w:top w:val="single" w:color="000000" w:sz="4" w:space="0"/>
              <w:left w:val="single" w:color="000000" w:sz="4" w:space="0"/>
              <w:bottom w:val="single" w:color="000000" w:sz="4" w:space="0"/>
              <w:right w:val="single" w:color="000000" w:sz="4" w:space="0"/>
            </w:tcBorders>
            <w:vAlign w:val="center"/>
          </w:tcPr>
          <w:p w14:paraId="03D8129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30</w:t>
            </w:r>
          </w:p>
        </w:tc>
        <w:tc>
          <w:tcPr>
            <w:tcW w:w="986" w:type="dxa"/>
            <w:tcBorders>
              <w:top w:val="single" w:color="000000" w:sz="4" w:space="0"/>
              <w:left w:val="single" w:color="000000" w:sz="4" w:space="0"/>
              <w:bottom w:val="single" w:color="000000" w:sz="4" w:space="0"/>
              <w:right w:val="single" w:color="000000" w:sz="4" w:space="0"/>
            </w:tcBorders>
            <w:vAlign w:val="center"/>
          </w:tcPr>
          <w:p w14:paraId="654C53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轻型楼层机柜</w:t>
            </w:r>
          </w:p>
        </w:tc>
        <w:tc>
          <w:tcPr>
            <w:tcW w:w="3696" w:type="dxa"/>
            <w:tcBorders>
              <w:top w:val="single" w:color="000000" w:sz="4" w:space="0"/>
              <w:left w:val="single" w:color="000000" w:sz="4" w:space="0"/>
              <w:bottom w:val="single" w:color="000000" w:sz="4" w:space="0"/>
              <w:right w:val="single" w:color="000000" w:sz="4" w:space="0"/>
            </w:tcBorders>
            <w:vAlign w:val="center"/>
          </w:tcPr>
          <w:p w14:paraId="15B8D33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9BFD09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EA214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49ADBE7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1C7E18B">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00251DC">
            <w:pPr>
              <w:widowControl/>
              <w:jc w:val="center"/>
              <w:textAlignment w:val="center"/>
              <w:rPr>
                <w:rFonts w:hint="eastAsia" w:asciiTheme="minorEastAsia" w:hAnsiTheme="minorEastAsia" w:eastAsiaTheme="minorEastAsia" w:cstheme="minorEastAsia"/>
                <w:color w:val="000000"/>
                <w:sz w:val="22"/>
                <w:szCs w:val="22"/>
              </w:rPr>
            </w:pPr>
          </w:p>
        </w:tc>
      </w:tr>
      <w:tr w14:paraId="6C09E188">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482B2C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237F2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31</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FE3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网络接警主机</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FA8F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5D1D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783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4D75141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4196CD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9894367">
            <w:pPr>
              <w:widowControl/>
              <w:jc w:val="center"/>
              <w:textAlignment w:val="center"/>
              <w:rPr>
                <w:rFonts w:hint="eastAsia" w:asciiTheme="minorEastAsia" w:hAnsiTheme="minorEastAsia" w:eastAsiaTheme="minorEastAsia" w:cstheme="minorEastAsia"/>
                <w:color w:val="000000"/>
                <w:sz w:val="22"/>
                <w:szCs w:val="22"/>
              </w:rPr>
            </w:pPr>
          </w:p>
        </w:tc>
      </w:tr>
      <w:tr w14:paraId="4A485E0A">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0103869">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35735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w:t>
            </w:r>
          </w:p>
        </w:tc>
        <w:tc>
          <w:tcPr>
            <w:tcW w:w="986" w:type="dxa"/>
            <w:tcBorders>
              <w:top w:val="single" w:color="000000" w:sz="4" w:space="0"/>
              <w:left w:val="single" w:color="000000" w:sz="4" w:space="0"/>
              <w:bottom w:val="single" w:color="000000" w:sz="4" w:space="0"/>
              <w:right w:val="single" w:color="000000" w:sz="4" w:space="0"/>
            </w:tcBorders>
            <w:vAlign w:val="center"/>
          </w:tcPr>
          <w:p w14:paraId="6AA4B35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入侵报警主机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68F49BE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C5E8674">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986D1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20E8050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32906C8">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7E51491">
            <w:pPr>
              <w:widowControl/>
              <w:jc w:val="center"/>
              <w:textAlignment w:val="center"/>
              <w:rPr>
                <w:rFonts w:hint="eastAsia" w:asciiTheme="minorEastAsia" w:hAnsiTheme="minorEastAsia" w:eastAsiaTheme="minorEastAsia" w:cstheme="minorEastAsia"/>
                <w:color w:val="000000"/>
                <w:sz w:val="22"/>
                <w:szCs w:val="22"/>
              </w:rPr>
            </w:pPr>
          </w:p>
        </w:tc>
      </w:tr>
      <w:tr w14:paraId="3C94F95F">
        <w:tblPrEx>
          <w:tblCellMar>
            <w:top w:w="0" w:type="dxa"/>
            <w:left w:w="108" w:type="dxa"/>
            <w:bottom w:w="0" w:type="dxa"/>
            <w:right w:w="108" w:type="dxa"/>
          </w:tblCellMar>
        </w:tblPrEx>
        <w:trPr>
          <w:trHeight w:val="1021"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7BDE5DE">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51F9F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33</w:t>
            </w:r>
          </w:p>
        </w:tc>
        <w:tc>
          <w:tcPr>
            <w:tcW w:w="986" w:type="dxa"/>
            <w:tcBorders>
              <w:top w:val="single" w:color="000000" w:sz="4" w:space="0"/>
              <w:left w:val="single" w:color="000000" w:sz="4" w:space="0"/>
              <w:bottom w:val="single" w:color="000000" w:sz="4" w:space="0"/>
              <w:right w:val="single" w:color="000000" w:sz="4" w:space="0"/>
            </w:tcBorders>
            <w:vAlign w:val="center"/>
          </w:tcPr>
          <w:p w14:paraId="1047C62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入侵报警探头</w:t>
            </w:r>
          </w:p>
        </w:tc>
        <w:tc>
          <w:tcPr>
            <w:tcW w:w="3696" w:type="dxa"/>
            <w:tcBorders>
              <w:top w:val="single" w:color="000000" w:sz="4" w:space="0"/>
              <w:left w:val="single" w:color="000000" w:sz="4" w:space="0"/>
              <w:bottom w:val="single" w:color="000000" w:sz="4" w:space="0"/>
              <w:right w:val="single" w:color="000000" w:sz="4" w:space="0"/>
            </w:tcBorders>
            <w:vAlign w:val="center"/>
          </w:tcPr>
          <w:p w14:paraId="0A107A2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8AA2AF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1E99B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78FA4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1E96D23">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2FB647A">
            <w:pPr>
              <w:widowControl/>
              <w:jc w:val="center"/>
              <w:textAlignment w:val="center"/>
              <w:rPr>
                <w:rFonts w:hint="eastAsia" w:asciiTheme="minorEastAsia" w:hAnsiTheme="minorEastAsia" w:eastAsiaTheme="minorEastAsia" w:cstheme="minorEastAsia"/>
                <w:color w:val="000000"/>
                <w:sz w:val="22"/>
                <w:szCs w:val="22"/>
              </w:rPr>
            </w:pPr>
          </w:p>
        </w:tc>
      </w:tr>
      <w:tr w14:paraId="1BB8AA67">
        <w:tblPrEx>
          <w:tblCellMar>
            <w:top w:w="0" w:type="dxa"/>
            <w:left w:w="108" w:type="dxa"/>
            <w:bottom w:w="0" w:type="dxa"/>
            <w:right w:w="108" w:type="dxa"/>
          </w:tblCellMar>
        </w:tblPrEx>
        <w:trPr>
          <w:trHeight w:val="96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8588A4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C682BA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34</w:t>
            </w:r>
          </w:p>
        </w:tc>
        <w:tc>
          <w:tcPr>
            <w:tcW w:w="986" w:type="dxa"/>
            <w:tcBorders>
              <w:top w:val="single" w:color="000000" w:sz="4" w:space="0"/>
              <w:left w:val="single" w:color="000000" w:sz="4" w:space="0"/>
              <w:bottom w:val="single" w:color="000000" w:sz="4" w:space="0"/>
              <w:right w:val="single" w:color="000000" w:sz="4" w:space="0"/>
            </w:tcBorders>
            <w:vAlign w:val="center"/>
          </w:tcPr>
          <w:p w14:paraId="46D76A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无线报警主机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3733935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80D86DD">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45493B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36" w:type="dxa"/>
            <w:tcBorders>
              <w:top w:val="single" w:color="000000" w:sz="4" w:space="0"/>
              <w:left w:val="single" w:color="000000" w:sz="4" w:space="0"/>
              <w:bottom w:val="single" w:color="000000" w:sz="4" w:space="0"/>
              <w:right w:val="single" w:color="000000" w:sz="4" w:space="0"/>
            </w:tcBorders>
            <w:vAlign w:val="center"/>
          </w:tcPr>
          <w:p w14:paraId="1A2C3A6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C8E231C">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8AFB5A4">
            <w:pPr>
              <w:widowControl/>
              <w:jc w:val="center"/>
              <w:textAlignment w:val="center"/>
              <w:rPr>
                <w:rFonts w:hint="eastAsia" w:asciiTheme="minorEastAsia" w:hAnsiTheme="minorEastAsia" w:eastAsiaTheme="minorEastAsia" w:cstheme="minorEastAsia"/>
                <w:color w:val="000000"/>
                <w:sz w:val="22"/>
                <w:szCs w:val="22"/>
              </w:rPr>
            </w:pPr>
          </w:p>
        </w:tc>
      </w:tr>
      <w:tr w14:paraId="5854E380">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3E4750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93C87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35</w:t>
            </w:r>
          </w:p>
        </w:tc>
        <w:tc>
          <w:tcPr>
            <w:tcW w:w="986" w:type="dxa"/>
            <w:tcBorders>
              <w:top w:val="single" w:color="000000" w:sz="4" w:space="0"/>
              <w:left w:val="single" w:color="000000" w:sz="4" w:space="0"/>
              <w:bottom w:val="single" w:color="000000" w:sz="4" w:space="0"/>
              <w:right w:val="single" w:color="000000" w:sz="4" w:space="0"/>
            </w:tcBorders>
            <w:vAlign w:val="center"/>
          </w:tcPr>
          <w:p w14:paraId="2F5A801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无线紧急按钮</w:t>
            </w:r>
          </w:p>
        </w:tc>
        <w:tc>
          <w:tcPr>
            <w:tcW w:w="3696" w:type="dxa"/>
            <w:tcBorders>
              <w:top w:val="single" w:color="000000" w:sz="4" w:space="0"/>
              <w:left w:val="single" w:color="000000" w:sz="4" w:space="0"/>
              <w:bottom w:val="single" w:color="000000" w:sz="4" w:space="0"/>
              <w:right w:val="single" w:color="000000" w:sz="4" w:space="0"/>
            </w:tcBorders>
            <w:vAlign w:val="center"/>
          </w:tcPr>
          <w:p w14:paraId="28617E0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314DB88">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F1B23C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各　</w:t>
            </w:r>
          </w:p>
        </w:tc>
        <w:tc>
          <w:tcPr>
            <w:tcW w:w="436" w:type="dxa"/>
            <w:tcBorders>
              <w:top w:val="single" w:color="000000" w:sz="4" w:space="0"/>
              <w:left w:val="single" w:color="000000" w:sz="4" w:space="0"/>
              <w:bottom w:val="single" w:color="000000" w:sz="4" w:space="0"/>
              <w:right w:val="single" w:color="000000" w:sz="4" w:space="0"/>
            </w:tcBorders>
            <w:vAlign w:val="center"/>
          </w:tcPr>
          <w:p w14:paraId="0353502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DE1301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B7F803C">
            <w:pPr>
              <w:widowControl/>
              <w:jc w:val="center"/>
              <w:textAlignment w:val="center"/>
              <w:rPr>
                <w:rFonts w:hint="eastAsia" w:asciiTheme="minorEastAsia" w:hAnsiTheme="minorEastAsia" w:eastAsiaTheme="minorEastAsia" w:cstheme="minorEastAsia"/>
                <w:color w:val="000000"/>
                <w:sz w:val="22"/>
                <w:szCs w:val="22"/>
              </w:rPr>
            </w:pPr>
          </w:p>
        </w:tc>
      </w:tr>
      <w:tr w14:paraId="3443B700">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23AE77D">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2AA2E8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36</w:t>
            </w:r>
          </w:p>
        </w:tc>
        <w:tc>
          <w:tcPr>
            <w:tcW w:w="986" w:type="dxa"/>
            <w:tcBorders>
              <w:top w:val="single" w:color="000000" w:sz="4" w:space="0"/>
              <w:left w:val="single" w:color="000000" w:sz="4" w:space="0"/>
              <w:bottom w:val="single" w:color="000000" w:sz="4" w:space="0"/>
              <w:right w:val="single" w:color="000000" w:sz="4" w:space="0"/>
            </w:tcBorders>
            <w:vAlign w:val="center"/>
          </w:tcPr>
          <w:p w14:paraId="049DACF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报警主机中继器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7A9DC4C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E64941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CEE163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4D42367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F1731FE">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9157FB4">
            <w:pPr>
              <w:widowControl/>
              <w:jc w:val="center"/>
              <w:textAlignment w:val="center"/>
              <w:rPr>
                <w:rFonts w:hint="eastAsia" w:asciiTheme="minorEastAsia" w:hAnsiTheme="minorEastAsia" w:eastAsiaTheme="minorEastAsia" w:cstheme="minorEastAsia"/>
                <w:color w:val="000000"/>
                <w:sz w:val="22"/>
                <w:szCs w:val="22"/>
              </w:rPr>
            </w:pPr>
          </w:p>
        </w:tc>
      </w:tr>
      <w:tr w14:paraId="35D49591">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7E4EF1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60A38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37</w:t>
            </w:r>
          </w:p>
        </w:tc>
        <w:tc>
          <w:tcPr>
            <w:tcW w:w="986" w:type="dxa"/>
            <w:tcBorders>
              <w:top w:val="single" w:color="000000" w:sz="4" w:space="0"/>
              <w:left w:val="single" w:color="000000" w:sz="4" w:space="0"/>
              <w:bottom w:val="single" w:color="000000" w:sz="4" w:space="0"/>
              <w:right w:val="single" w:color="000000" w:sz="4" w:space="0"/>
            </w:tcBorders>
            <w:vAlign w:val="center"/>
          </w:tcPr>
          <w:p w14:paraId="6389A35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入侵报警门磁</w:t>
            </w:r>
          </w:p>
        </w:tc>
        <w:tc>
          <w:tcPr>
            <w:tcW w:w="3696" w:type="dxa"/>
            <w:tcBorders>
              <w:top w:val="single" w:color="000000" w:sz="4" w:space="0"/>
              <w:left w:val="single" w:color="000000" w:sz="4" w:space="0"/>
              <w:bottom w:val="single" w:color="000000" w:sz="4" w:space="0"/>
              <w:right w:val="single" w:color="000000" w:sz="4" w:space="0"/>
            </w:tcBorders>
            <w:vAlign w:val="center"/>
          </w:tcPr>
          <w:p w14:paraId="6A8C96E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461BEF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7755D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430DAF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0B7D00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8222749">
            <w:pPr>
              <w:widowControl/>
              <w:jc w:val="center"/>
              <w:textAlignment w:val="center"/>
              <w:rPr>
                <w:rFonts w:hint="eastAsia" w:asciiTheme="minorEastAsia" w:hAnsiTheme="minorEastAsia" w:eastAsiaTheme="minorEastAsia" w:cstheme="minorEastAsia"/>
                <w:color w:val="000000"/>
                <w:sz w:val="22"/>
                <w:szCs w:val="22"/>
              </w:rPr>
            </w:pPr>
          </w:p>
        </w:tc>
      </w:tr>
      <w:tr w14:paraId="0165BEC0">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E3FCD0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305DE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38</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2836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门禁室内机</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2665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DEFB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FE79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74DEF4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F735F8B">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C836834">
            <w:pPr>
              <w:widowControl/>
              <w:jc w:val="center"/>
              <w:textAlignment w:val="center"/>
              <w:rPr>
                <w:rFonts w:hint="eastAsia" w:asciiTheme="minorEastAsia" w:hAnsiTheme="minorEastAsia" w:eastAsiaTheme="minorEastAsia" w:cstheme="minorEastAsia"/>
                <w:color w:val="000000"/>
                <w:sz w:val="22"/>
                <w:szCs w:val="22"/>
              </w:rPr>
            </w:pPr>
          </w:p>
        </w:tc>
      </w:tr>
      <w:tr w14:paraId="46E2D22F">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F8FC31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B02DCC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39</w:t>
            </w:r>
          </w:p>
        </w:tc>
        <w:tc>
          <w:tcPr>
            <w:tcW w:w="986" w:type="dxa"/>
            <w:tcBorders>
              <w:top w:val="single" w:color="000000" w:sz="4" w:space="0"/>
              <w:left w:val="single" w:color="000000" w:sz="4" w:space="0"/>
              <w:bottom w:val="single" w:color="000000" w:sz="4" w:space="0"/>
              <w:right w:val="single" w:color="000000" w:sz="4" w:space="0"/>
            </w:tcBorders>
            <w:vAlign w:val="center"/>
          </w:tcPr>
          <w:p w14:paraId="29BACFE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门禁按钮</w:t>
            </w:r>
          </w:p>
        </w:tc>
        <w:tc>
          <w:tcPr>
            <w:tcW w:w="3696" w:type="dxa"/>
            <w:tcBorders>
              <w:top w:val="single" w:color="000000" w:sz="4" w:space="0"/>
              <w:left w:val="single" w:color="000000" w:sz="4" w:space="0"/>
              <w:bottom w:val="single" w:color="000000" w:sz="4" w:space="0"/>
              <w:right w:val="single" w:color="000000" w:sz="4" w:space="0"/>
            </w:tcBorders>
            <w:vAlign w:val="center"/>
          </w:tcPr>
          <w:p w14:paraId="694CA403">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28A02D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1D143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760E650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726D96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2D042BF">
            <w:pPr>
              <w:widowControl/>
              <w:jc w:val="center"/>
              <w:textAlignment w:val="center"/>
              <w:rPr>
                <w:rFonts w:hint="eastAsia" w:asciiTheme="minorEastAsia" w:hAnsiTheme="minorEastAsia" w:eastAsiaTheme="minorEastAsia" w:cstheme="minorEastAsia"/>
                <w:color w:val="000000"/>
                <w:sz w:val="22"/>
                <w:szCs w:val="22"/>
              </w:rPr>
            </w:pPr>
          </w:p>
        </w:tc>
      </w:tr>
      <w:tr w14:paraId="04CD3FC0">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8E3C06F">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136434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40</w:t>
            </w:r>
          </w:p>
        </w:tc>
        <w:tc>
          <w:tcPr>
            <w:tcW w:w="986" w:type="dxa"/>
            <w:tcBorders>
              <w:top w:val="single" w:color="000000" w:sz="4" w:space="0"/>
              <w:left w:val="single" w:color="000000" w:sz="4" w:space="0"/>
              <w:bottom w:val="single" w:color="000000" w:sz="4" w:space="0"/>
              <w:right w:val="single" w:color="000000" w:sz="4" w:space="0"/>
            </w:tcBorders>
            <w:vAlign w:val="center"/>
          </w:tcPr>
          <w:p w14:paraId="7F0259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无线报警按钮</w:t>
            </w:r>
          </w:p>
        </w:tc>
        <w:tc>
          <w:tcPr>
            <w:tcW w:w="3696" w:type="dxa"/>
            <w:tcBorders>
              <w:top w:val="single" w:color="000000" w:sz="4" w:space="0"/>
              <w:left w:val="single" w:color="000000" w:sz="4" w:space="0"/>
              <w:bottom w:val="single" w:color="000000" w:sz="4" w:space="0"/>
              <w:right w:val="single" w:color="000000" w:sz="4" w:space="0"/>
            </w:tcBorders>
            <w:vAlign w:val="center"/>
          </w:tcPr>
          <w:p w14:paraId="41C5E17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3A5DFB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6C668A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7DB8BF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D50E13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1EA053C">
            <w:pPr>
              <w:widowControl/>
              <w:jc w:val="center"/>
              <w:textAlignment w:val="center"/>
              <w:rPr>
                <w:rFonts w:hint="eastAsia" w:asciiTheme="minorEastAsia" w:hAnsiTheme="minorEastAsia" w:eastAsiaTheme="minorEastAsia" w:cstheme="minorEastAsia"/>
                <w:color w:val="000000"/>
                <w:sz w:val="22"/>
                <w:szCs w:val="22"/>
              </w:rPr>
            </w:pPr>
          </w:p>
        </w:tc>
      </w:tr>
      <w:tr w14:paraId="16DCC9B0">
        <w:tblPrEx>
          <w:tblCellMar>
            <w:top w:w="0" w:type="dxa"/>
            <w:left w:w="108" w:type="dxa"/>
            <w:bottom w:w="0" w:type="dxa"/>
            <w:right w:w="108" w:type="dxa"/>
          </w:tblCellMar>
        </w:tblPrEx>
        <w:trPr>
          <w:trHeight w:val="779"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D3BB456">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64549C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41</w:t>
            </w:r>
          </w:p>
        </w:tc>
        <w:tc>
          <w:tcPr>
            <w:tcW w:w="986" w:type="dxa"/>
            <w:tcBorders>
              <w:top w:val="single" w:color="000000" w:sz="4" w:space="0"/>
              <w:left w:val="single" w:color="000000" w:sz="4" w:space="0"/>
              <w:bottom w:val="single" w:color="000000" w:sz="4" w:space="0"/>
              <w:right w:val="single" w:color="000000" w:sz="4" w:space="0"/>
            </w:tcBorders>
            <w:vAlign w:val="center"/>
          </w:tcPr>
          <w:p w14:paraId="21E0010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有线报警按钮</w:t>
            </w:r>
          </w:p>
        </w:tc>
        <w:tc>
          <w:tcPr>
            <w:tcW w:w="3696" w:type="dxa"/>
            <w:tcBorders>
              <w:top w:val="single" w:color="000000" w:sz="4" w:space="0"/>
              <w:left w:val="single" w:color="000000" w:sz="4" w:space="0"/>
              <w:bottom w:val="single" w:color="000000" w:sz="4" w:space="0"/>
              <w:right w:val="single" w:color="000000" w:sz="4" w:space="0"/>
            </w:tcBorders>
            <w:vAlign w:val="center"/>
          </w:tcPr>
          <w:p w14:paraId="5F17982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FAA2D7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34DBE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43ACED4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7C2753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AA18392">
            <w:pPr>
              <w:widowControl/>
              <w:jc w:val="center"/>
              <w:textAlignment w:val="center"/>
              <w:rPr>
                <w:rFonts w:hint="eastAsia" w:asciiTheme="minorEastAsia" w:hAnsiTheme="minorEastAsia" w:eastAsiaTheme="minorEastAsia" w:cstheme="minorEastAsia"/>
                <w:color w:val="000000"/>
                <w:sz w:val="22"/>
                <w:szCs w:val="22"/>
              </w:rPr>
            </w:pPr>
          </w:p>
        </w:tc>
      </w:tr>
      <w:tr w14:paraId="287C8754">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4AEA34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AB2268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42</w:t>
            </w:r>
          </w:p>
        </w:tc>
        <w:tc>
          <w:tcPr>
            <w:tcW w:w="986" w:type="dxa"/>
            <w:tcBorders>
              <w:top w:val="single" w:color="000000" w:sz="4" w:space="0"/>
              <w:left w:val="single" w:color="000000" w:sz="4" w:space="0"/>
              <w:bottom w:val="single" w:color="000000" w:sz="4" w:space="0"/>
              <w:right w:val="single" w:color="000000" w:sz="4" w:space="0"/>
            </w:tcBorders>
            <w:vAlign w:val="center"/>
          </w:tcPr>
          <w:p w14:paraId="365C34B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单门磁力锁</w:t>
            </w:r>
          </w:p>
        </w:tc>
        <w:tc>
          <w:tcPr>
            <w:tcW w:w="3696" w:type="dxa"/>
            <w:tcBorders>
              <w:top w:val="single" w:color="000000" w:sz="4" w:space="0"/>
              <w:left w:val="single" w:color="000000" w:sz="4" w:space="0"/>
              <w:bottom w:val="single" w:color="000000" w:sz="4" w:space="0"/>
              <w:right w:val="single" w:color="000000" w:sz="4" w:space="0"/>
            </w:tcBorders>
            <w:vAlign w:val="center"/>
          </w:tcPr>
          <w:p w14:paraId="6488F39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857C61E">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E6B568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CDDC60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704E1BA">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3130319">
            <w:pPr>
              <w:widowControl/>
              <w:jc w:val="center"/>
              <w:textAlignment w:val="center"/>
              <w:rPr>
                <w:rFonts w:hint="eastAsia" w:asciiTheme="minorEastAsia" w:hAnsiTheme="minorEastAsia" w:eastAsiaTheme="minorEastAsia" w:cstheme="minorEastAsia"/>
                <w:color w:val="000000"/>
                <w:sz w:val="22"/>
                <w:szCs w:val="22"/>
              </w:rPr>
            </w:pPr>
          </w:p>
        </w:tc>
      </w:tr>
      <w:tr w14:paraId="2F557613">
        <w:tblPrEx>
          <w:tblCellMar>
            <w:top w:w="0" w:type="dxa"/>
            <w:left w:w="108" w:type="dxa"/>
            <w:bottom w:w="0" w:type="dxa"/>
            <w:right w:w="108" w:type="dxa"/>
          </w:tblCellMar>
        </w:tblPrEx>
        <w:trPr>
          <w:trHeight w:val="128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3709A9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2B86D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43</w:t>
            </w:r>
          </w:p>
        </w:tc>
        <w:tc>
          <w:tcPr>
            <w:tcW w:w="986" w:type="dxa"/>
            <w:tcBorders>
              <w:top w:val="single" w:color="000000" w:sz="4" w:space="0"/>
              <w:left w:val="single" w:color="000000" w:sz="4" w:space="0"/>
              <w:bottom w:val="single" w:color="000000" w:sz="4" w:space="0"/>
              <w:right w:val="single" w:color="000000" w:sz="4" w:space="0"/>
            </w:tcBorders>
            <w:vAlign w:val="center"/>
          </w:tcPr>
          <w:p w14:paraId="368EEC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可视化移动报警主机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430CC35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8674F6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944B9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36" w:type="dxa"/>
            <w:tcBorders>
              <w:top w:val="single" w:color="000000" w:sz="4" w:space="0"/>
              <w:left w:val="single" w:color="000000" w:sz="4" w:space="0"/>
              <w:bottom w:val="single" w:color="000000" w:sz="4" w:space="0"/>
              <w:right w:val="single" w:color="000000" w:sz="4" w:space="0"/>
            </w:tcBorders>
            <w:vAlign w:val="center"/>
          </w:tcPr>
          <w:p w14:paraId="7887BC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53BE0F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D1AFCC5">
            <w:pPr>
              <w:widowControl/>
              <w:jc w:val="center"/>
              <w:textAlignment w:val="center"/>
              <w:rPr>
                <w:rFonts w:hint="eastAsia" w:asciiTheme="minorEastAsia" w:hAnsiTheme="minorEastAsia" w:eastAsiaTheme="minorEastAsia" w:cstheme="minorEastAsia"/>
                <w:color w:val="000000"/>
                <w:sz w:val="22"/>
                <w:szCs w:val="22"/>
              </w:rPr>
            </w:pPr>
          </w:p>
        </w:tc>
      </w:tr>
      <w:tr w14:paraId="04C70DBD">
        <w:tblPrEx>
          <w:tblCellMar>
            <w:top w:w="0" w:type="dxa"/>
            <w:left w:w="108" w:type="dxa"/>
            <w:bottom w:w="0" w:type="dxa"/>
            <w:right w:w="108" w:type="dxa"/>
          </w:tblCellMar>
        </w:tblPrEx>
        <w:trPr>
          <w:trHeight w:val="74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0DDE9D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98A9FB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44</w:t>
            </w:r>
          </w:p>
        </w:tc>
        <w:tc>
          <w:tcPr>
            <w:tcW w:w="986" w:type="dxa"/>
            <w:tcBorders>
              <w:top w:val="single" w:color="000000" w:sz="4" w:space="0"/>
              <w:left w:val="single" w:color="000000" w:sz="4" w:space="0"/>
              <w:bottom w:val="single" w:color="000000" w:sz="4" w:space="0"/>
              <w:right w:val="single" w:color="000000" w:sz="4" w:space="0"/>
            </w:tcBorders>
            <w:vAlign w:val="center"/>
          </w:tcPr>
          <w:p w14:paraId="1F30267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可视一键报警盒</w:t>
            </w:r>
          </w:p>
        </w:tc>
        <w:tc>
          <w:tcPr>
            <w:tcW w:w="3696" w:type="dxa"/>
            <w:tcBorders>
              <w:top w:val="single" w:color="000000" w:sz="4" w:space="0"/>
              <w:left w:val="single" w:color="000000" w:sz="4" w:space="0"/>
              <w:bottom w:val="single" w:color="000000" w:sz="4" w:space="0"/>
              <w:right w:val="single" w:color="000000" w:sz="4" w:space="0"/>
            </w:tcBorders>
            <w:vAlign w:val="center"/>
          </w:tcPr>
          <w:p w14:paraId="1659D0EB">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A3CA64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536466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6C79764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F4CF8BC">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520704E">
            <w:pPr>
              <w:widowControl/>
              <w:jc w:val="center"/>
              <w:textAlignment w:val="center"/>
              <w:rPr>
                <w:rFonts w:hint="eastAsia" w:asciiTheme="minorEastAsia" w:hAnsiTheme="minorEastAsia" w:eastAsiaTheme="minorEastAsia" w:cstheme="minorEastAsia"/>
                <w:color w:val="000000"/>
                <w:sz w:val="22"/>
                <w:szCs w:val="22"/>
              </w:rPr>
            </w:pPr>
          </w:p>
        </w:tc>
      </w:tr>
      <w:tr w14:paraId="0F59515A">
        <w:tblPrEx>
          <w:tblCellMar>
            <w:top w:w="0" w:type="dxa"/>
            <w:left w:w="108" w:type="dxa"/>
            <w:bottom w:w="0" w:type="dxa"/>
            <w:right w:w="108" w:type="dxa"/>
          </w:tblCellMar>
        </w:tblPrEx>
        <w:trPr>
          <w:trHeight w:val="877" w:hRule="atLeast"/>
        </w:trPr>
        <w:tc>
          <w:tcPr>
            <w:tcW w:w="753"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529382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出入口车辆管理系统</w:t>
            </w:r>
          </w:p>
        </w:tc>
        <w:tc>
          <w:tcPr>
            <w:tcW w:w="466" w:type="dxa"/>
            <w:tcBorders>
              <w:top w:val="single" w:color="000000" w:sz="4" w:space="0"/>
              <w:left w:val="single" w:color="000000" w:sz="4" w:space="0"/>
              <w:bottom w:val="single" w:color="000000" w:sz="4" w:space="0"/>
              <w:right w:val="single" w:color="000000" w:sz="4" w:space="0"/>
            </w:tcBorders>
            <w:vAlign w:val="center"/>
          </w:tcPr>
          <w:p w14:paraId="63C49A2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45</w:t>
            </w:r>
          </w:p>
        </w:tc>
        <w:tc>
          <w:tcPr>
            <w:tcW w:w="986" w:type="dxa"/>
            <w:tcBorders>
              <w:top w:val="single" w:color="000000" w:sz="4" w:space="0"/>
              <w:left w:val="single" w:color="000000" w:sz="4" w:space="0"/>
              <w:bottom w:val="single" w:color="000000" w:sz="4" w:space="0"/>
              <w:right w:val="single" w:color="000000" w:sz="4" w:space="0"/>
            </w:tcBorders>
            <w:vAlign w:val="center"/>
          </w:tcPr>
          <w:p w14:paraId="1B2F559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双门磁力锁</w:t>
            </w:r>
          </w:p>
        </w:tc>
        <w:tc>
          <w:tcPr>
            <w:tcW w:w="3696" w:type="dxa"/>
            <w:tcBorders>
              <w:top w:val="single" w:color="000000" w:sz="4" w:space="0"/>
              <w:left w:val="single" w:color="000000" w:sz="4" w:space="0"/>
              <w:bottom w:val="single" w:color="000000" w:sz="4" w:space="0"/>
              <w:right w:val="single" w:color="000000" w:sz="4" w:space="0"/>
            </w:tcBorders>
            <w:vAlign w:val="center"/>
          </w:tcPr>
          <w:p w14:paraId="4FD9DBCC">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904497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9D95E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D2393B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B927F6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8419459">
            <w:pPr>
              <w:widowControl/>
              <w:jc w:val="center"/>
              <w:textAlignment w:val="center"/>
              <w:rPr>
                <w:rFonts w:hint="eastAsia" w:asciiTheme="minorEastAsia" w:hAnsiTheme="minorEastAsia" w:eastAsiaTheme="minorEastAsia" w:cstheme="minorEastAsia"/>
                <w:color w:val="000000"/>
                <w:sz w:val="22"/>
                <w:szCs w:val="22"/>
              </w:rPr>
            </w:pPr>
          </w:p>
        </w:tc>
      </w:tr>
      <w:tr w14:paraId="057D211B">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C294E0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010BC3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46</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8F68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智能道闸主机</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5C0E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EA59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600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13BE7FC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C31441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DAFC4DA">
            <w:pPr>
              <w:widowControl/>
              <w:jc w:val="center"/>
              <w:textAlignment w:val="center"/>
              <w:rPr>
                <w:rFonts w:hint="eastAsia" w:asciiTheme="minorEastAsia" w:hAnsiTheme="minorEastAsia" w:eastAsiaTheme="minorEastAsia" w:cstheme="minorEastAsia"/>
                <w:color w:val="000000"/>
                <w:sz w:val="22"/>
                <w:szCs w:val="22"/>
              </w:rPr>
            </w:pPr>
          </w:p>
        </w:tc>
      </w:tr>
      <w:tr w14:paraId="2D189C19">
        <w:tblPrEx>
          <w:tblCellMar>
            <w:top w:w="0" w:type="dxa"/>
            <w:left w:w="108" w:type="dxa"/>
            <w:bottom w:w="0" w:type="dxa"/>
            <w:right w:w="108" w:type="dxa"/>
          </w:tblCellMar>
        </w:tblPrEx>
        <w:trPr>
          <w:trHeight w:val="76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166559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862C49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47</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D24E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车辆识别一体机LED屏</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CA03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FBB2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0F0B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套</w:t>
            </w:r>
          </w:p>
        </w:tc>
        <w:tc>
          <w:tcPr>
            <w:tcW w:w="436" w:type="dxa"/>
            <w:tcBorders>
              <w:top w:val="single" w:color="000000" w:sz="4" w:space="0"/>
              <w:left w:val="single" w:color="000000" w:sz="4" w:space="0"/>
              <w:bottom w:val="single" w:color="000000" w:sz="4" w:space="0"/>
              <w:right w:val="single" w:color="000000" w:sz="4" w:space="0"/>
            </w:tcBorders>
            <w:vAlign w:val="center"/>
          </w:tcPr>
          <w:p w14:paraId="696E316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5EEFEB3">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92408FA">
            <w:pPr>
              <w:widowControl/>
              <w:jc w:val="center"/>
              <w:textAlignment w:val="center"/>
              <w:rPr>
                <w:rFonts w:hint="eastAsia" w:asciiTheme="minorEastAsia" w:hAnsiTheme="minorEastAsia" w:eastAsiaTheme="minorEastAsia" w:cstheme="minorEastAsia"/>
                <w:color w:val="000000"/>
                <w:sz w:val="22"/>
                <w:szCs w:val="22"/>
              </w:rPr>
            </w:pPr>
          </w:p>
        </w:tc>
      </w:tr>
      <w:tr w14:paraId="210CB2E6">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7618EAE">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DA48D7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48</w:t>
            </w:r>
          </w:p>
        </w:tc>
        <w:tc>
          <w:tcPr>
            <w:tcW w:w="986" w:type="dxa"/>
            <w:tcBorders>
              <w:top w:val="single" w:color="000000" w:sz="4" w:space="0"/>
              <w:left w:val="single" w:color="000000" w:sz="4" w:space="0"/>
              <w:bottom w:val="single" w:color="000000" w:sz="4" w:space="0"/>
              <w:right w:val="single" w:color="000000" w:sz="4" w:space="0"/>
            </w:tcBorders>
            <w:vAlign w:val="center"/>
          </w:tcPr>
          <w:p w14:paraId="0AD951D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道闸机专用直杆</w:t>
            </w:r>
          </w:p>
        </w:tc>
        <w:tc>
          <w:tcPr>
            <w:tcW w:w="3696" w:type="dxa"/>
            <w:tcBorders>
              <w:top w:val="single" w:color="000000" w:sz="4" w:space="0"/>
              <w:left w:val="single" w:color="000000" w:sz="4" w:space="0"/>
              <w:bottom w:val="single" w:color="000000" w:sz="4" w:space="0"/>
              <w:right w:val="single" w:color="000000" w:sz="4" w:space="0"/>
            </w:tcBorders>
            <w:vAlign w:val="center"/>
          </w:tcPr>
          <w:p w14:paraId="72157B9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DEDB204">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05C49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36" w:type="dxa"/>
            <w:tcBorders>
              <w:top w:val="single" w:color="000000" w:sz="4" w:space="0"/>
              <w:left w:val="single" w:color="000000" w:sz="4" w:space="0"/>
              <w:bottom w:val="single" w:color="000000" w:sz="4" w:space="0"/>
              <w:right w:val="single" w:color="000000" w:sz="4" w:space="0"/>
            </w:tcBorders>
            <w:vAlign w:val="center"/>
          </w:tcPr>
          <w:p w14:paraId="2610A77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BB6770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F7FB17A">
            <w:pPr>
              <w:widowControl/>
              <w:jc w:val="center"/>
              <w:textAlignment w:val="center"/>
              <w:rPr>
                <w:rFonts w:hint="eastAsia" w:asciiTheme="minorEastAsia" w:hAnsiTheme="minorEastAsia" w:eastAsiaTheme="minorEastAsia" w:cstheme="minorEastAsia"/>
                <w:color w:val="000000"/>
                <w:sz w:val="22"/>
                <w:szCs w:val="22"/>
              </w:rPr>
            </w:pPr>
          </w:p>
        </w:tc>
      </w:tr>
      <w:tr w14:paraId="48F863B1">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6949EA4">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5A459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49</w:t>
            </w:r>
          </w:p>
        </w:tc>
        <w:tc>
          <w:tcPr>
            <w:tcW w:w="986" w:type="dxa"/>
            <w:tcBorders>
              <w:top w:val="single" w:color="000000" w:sz="4" w:space="0"/>
              <w:left w:val="single" w:color="000000" w:sz="4" w:space="0"/>
              <w:bottom w:val="single" w:color="000000" w:sz="4" w:space="0"/>
              <w:right w:val="single" w:color="000000" w:sz="4" w:space="0"/>
            </w:tcBorders>
            <w:vAlign w:val="center"/>
          </w:tcPr>
          <w:p w14:paraId="6915725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道闸防撞泡沫圆杆</w:t>
            </w:r>
          </w:p>
        </w:tc>
        <w:tc>
          <w:tcPr>
            <w:tcW w:w="3696" w:type="dxa"/>
            <w:tcBorders>
              <w:top w:val="single" w:color="000000" w:sz="4" w:space="0"/>
              <w:left w:val="single" w:color="000000" w:sz="4" w:space="0"/>
              <w:bottom w:val="single" w:color="000000" w:sz="4" w:space="0"/>
              <w:right w:val="single" w:color="000000" w:sz="4" w:space="0"/>
            </w:tcBorders>
            <w:vAlign w:val="center"/>
          </w:tcPr>
          <w:p w14:paraId="7149C5F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847E52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5DE450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根</w:t>
            </w:r>
          </w:p>
        </w:tc>
        <w:tc>
          <w:tcPr>
            <w:tcW w:w="436" w:type="dxa"/>
            <w:tcBorders>
              <w:top w:val="single" w:color="000000" w:sz="4" w:space="0"/>
              <w:left w:val="single" w:color="000000" w:sz="4" w:space="0"/>
              <w:bottom w:val="single" w:color="000000" w:sz="4" w:space="0"/>
              <w:right w:val="single" w:color="000000" w:sz="4" w:space="0"/>
            </w:tcBorders>
            <w:vAlign w:val="center"/>
          </w:tcPr>
          <w:p w14:paraId="1BCD273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D6BA1C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676D32E">
            <w:pPr>
              <w:widowControl/>
              <w:jc w:val="center"/>
              <w:textAlignment w:val="center"/>
              <w:rPr>
                <w:rFonts w:hint="eastAsia" w:asciiTheme="minorEastAsia" w:hAnsiTheme="minorEastAsia" w:eastAsiaTheme="minorEastAsia" w:cstheme="minorEastAsia"/>
                <w:color w:val="000000"/>
                <w:sz w:val="22"/>
                <w:szCs w:val="22"/>
              </w:rPr>
            </w:pPr>
          </w:p>
        </w:tc>
      </w:tr>
      <w:tr w14:paraId="75E9D1BA">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B86A1CB">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903C9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50</w:t>
            </w:r>
          </w:p>
        </w:tc>
        <w:tc>
          <w:tcPr>
            <w:tcW w:w="986" w:type="dxa"/>
            <w:tcBorders>
              <w:top w:val="single" w:color="000000" w:sz="4" w:space="0"/>
              <w:left w:val="single" w:color="000000" w:sz="4" w:space="0"/>
              <w:bottom w:val="single" w:color="000000" w:sz="4" w:space="0"/>
              <w:right w:val="single" w:color="000000" w:sz="4" w:space="0"/>
            </w:tcBorders>
            <w:vAlign w:val="center"/>
          </w:tcPr>
          <w:p w14:paraId="2BFB113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车辆识别一体机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1C90EDC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121D75D">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F02D59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套</w:t>
            </w:r>
          </w:p>
        </w:tc>
        <w:tc>
          <w:tcPr>
            <w:tcW w:w="436" w:type="dxa"/>
            <w:tcBorders>
              <w:top w:val="single" w:color="000000" w:sz="4" w:space="0"/>
              <w:left w:val="single" w:color="000000" w:sz="4" w:space="0"/>
              <w:bottom w:val="single" w:color="000000" w:sz="4" w:space="0"/>
              <w:right w:val="single" w:color="000000" w:sz="4" w:space="0"/>
            </w:tcBorders>
            <w:vAlign w:val="center"/>
          </w:tcPr>
          <w:p w14:paraId="6416135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DE4136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D5A2AF7">
            <w:pPr>
              <w:widowControl/>
              <w:jc w:val="center"/>
              <w:textAlignment w:val="center"/>
              <w:rPr>
                <w:rFonts w:hint="eastAsia" w:asciiTheme="minorEastAsia" w:hAnsiTheme="minorEastAsia" w:eastAsiaTheme="minorEastAsia" w:cstheme="minorEastAsia"/>
                <w:color w:val="000000"/>
                <w:sz w:val="22"/>
                <w:szCs w:val="22"/>
              </w:rPr>
            </w:pPr>
          </w:p>
        </w:tc>
      </w:tr>
      <w:tr w14:paraId="09247116">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9395FF6">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5342BC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51</w:t>
            </w:r>
          </w:p>
        </w:tc>
        <w:tc>
          <w:tcPr>
            <w:tcW w:w="986" w:type="dxa"/>
            <w:tcBorders>
              <w:top w:val="single" w:color="000000" w:sz="4" w:space="0"/>
              <w:left w:val="single" w:color="000000" w:sz="4" w:space="0"/>
              <w:bottom w:val="single" w:color="000000" w:sz="4" w:space="0"/>
              <w:right w:val="single" w:color="000000" w:sz="4" w:space="0"/>
            </w:tcBorders>
            <w:vAlign w:val="center"/>
          </w:tcPr>
          <w:p w14:paraId="0057AAE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道闸杆式抓拍机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388F601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41179DC">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5C5EF9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069B23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7DBC7D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657CE05">
            <w:pPr>
              <w:widowControl/>
              <w:jc w:val="center"/>
              <w:textAlignment w:val="center"/>
              <w:rPr>
                <w:rFonts w:hint="eastAsia" w:asciiTheme="minorEastAsia" w:hAnsiTheme="minorEastAsia" w:eastAsiaTheme="minorEastAsia" w:cstheme="minorEastAsia"/>
                <w:color w:val="000000"/>
                <w:sz w:val="22"/>
                <w:szCs w:val="22"/>
              </w:rPr>
            </w:pPr>
          </w:p>
        </w:tc>
      </w:tr>
      <w:tr w14:paraId="728A4A42">
        <w:tblPrEx>
          <w:tblCellMar>
            <w:top w:w="0" w:type="dxa"/>
            <w:left w:w="108" w:type="dxa"/>
            <w:bottom w:w="0" w:type="dxa"/>
            <w:right w:w="108" w:type="dxa"/>
          </w:tblCellMar>
        </w:tblPrEx>
        <w:trPr>
          <w:trHeight w:val="1000" w:hRule="atLeast"/>
        </w:trPr>
        <w:tc>
          <w:tcPr>
            <w:tcW w:w="753" w:type="dxa"/>
            <w:tcBorders>
              <w:top w:val="single" w:color="000000" w:sz="4" w:space="0"/>
              <w:left w:val="single" w:color="000000" w:sz="8" w:space="0"/>
              <w:bottom w:val="nil"/>
              <w:right w:val="single" w:color="000000" w:sz="4" w:space="0"/>
            </w:tcBorders>
            <w:vAlign w:val="center"/>
          </w:tcPr>
          <w:p w14:paraId="707D3E69">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D7E5BB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52</w:t>
            </w:r>
          </w:p>
        </w:tc>
        <w:tc>
          <w:tcPr>
            <w:tcW w:w="986" w:type="dxa"/>
            <w:tcBorders>
              <w:top w:val="single" w:color="000000" w:sz="4" w:space="0"/>
              <w:left w:val="single" w:color="000000" w:sz="4" w:space="0"/>
              <w:bottom w:val="single" w:color="000000" w:sz="4" w:space="0"/>
              <w:right w:val="single" w:color="000000" w:sz="4" w:space="0"/>
            </w:tcBorders>
            <w:vAlign w:val="center"/>
          </w:tcPr>
          <w:p w14:paraId="58A2B16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车辆检测器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571A6A7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467E763">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31B70C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10EC327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FFB2EEA">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CFD423F">
            <w:pPr>
              <w:widowControl/>
              <w:jc w:val="center"/>
              <w:textAlignment w:val="center"/>
              <w:rPr>
                <w:rFonts w:hint="eastAsia" w:asciiTheme="minorEastAsia" w:hAnsiTheme="minorEastAsia" w:eastAsiaTheme="minorEastAsia" w:cstheme="minorEastAsia"/>
                <w:color w:val="000000"/>
                <w:sz w:val="22"/>
                <w:szCs w:val="22"/>
              </w:rPr>
            </w:pPr>
          </w:p>
        </w:tc>
      </w:tr>
      <w:tr w14:paraId="59624707">
        <w:tblPrEx>
          <w:tblCellMar>
            <w:top w:w="0" w:type="dxa"/>
            <w:left w:w="108" w:type="dxa"/>
            <w:bottom w:w="0" w:type="dxa"/>
            <w:right w:w="108" w:type="dxa"/>
          </w:tblCellMar>
        </w:tblPrEx>
        <w:trPr>
          <w:trHeight w:val="661" w:hRule="atLeast"/>
        </w:trPr>
        <w:tc>
          <w:tcPr>
            <w:tcW w:w="753" w:type="dxa"/>
            <w:vMerge w:val="restart"/>
            <w:tcBorders>
              <w:top w:val="single" w:color="000000" w:sz="4" w:space="0"/>
              <w:left w:val="single" w:color="000000" w:sz="8" w:space="0"/>
              <w:bottom w:val="nil"/>
              <w:right w:val="single" w:color="000000" w:sz="4" w:space="0"/>
            </w:tcBorders>
            <w:vAlign w:val="center"/>
          </w:tcPr>
          <w:p w14:paraId="0ABA4C3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其他配套设施</w:t>
            </w:r>
          </w:p>
        </w:tc>
        <w:tc>
          <w:tcPr>
            <w:tcW w:w="466" w:type="dxa"/>
            <w:tcBorders>
              <w:top w:val="single" w:color="000000" w:sz="4" w:space="0"/>
              <w:left w:val="single" w:color="000000" w:sz="4" w:space="0"/>
              <w:bottom w:val="single" w:color="000000" w:sz="4" w:space="0"/>
              <w:right w:val="single" w:color="000000" w:sz="4" w:space="0"/>
            </w:tcBorders>
            <w:vAlign w:val="center"/>
          </w:tcPr>
          <w:p w14:paraId="1FF0133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53</w:t>
            </w:r>
          </w:p>
        </w:tc>
        <w:tc>
          <w:tcPr>
            <w:tcW w:w="986" w:type="dxa"/>
            <w:tcBorders>
              <w:top w:val="single" w:color="000000" w:sz="4" w:space="0"/>
              <w:left w:val="single" w:color="000000" w:sz="4" w:space="0"/>
              <w:bottom w:val="single" w:color="000000" w:sz="4" w:space="0"/>
              <w:right w:val="single" w:color="000000" w:sz="4" w:space="0"/>
            </w:tcBorders>
            <w:vAlign w:val="center"/>
          </w:tcPr>
          <w:p w14:paraId="5F313D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车辆检测雷达</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5DA8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7B3E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5842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7C1670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82EBF33">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79F9148">
            <w:pPr>
              <w:widowControl/>
              <w:jc w:val="center"/>
              <w:textAlignment w:val="center"/>
              <w:rPr>
                <w:rFonts w:hint="eastAsia" w:asciiTheme="minorEastAsia" w:hAnsiTheme="minorEastAsia" w:eastAsiaTheme="minorEastAsia" w:cstheme="minorEastAsia"/>
                <w:color w:val="000000"/>
                <w:sz w:val="22"/>
                <w:szCs w:val="22"/>
              </w:rPr>
            </w:pPr>
          </w:p>
        </w:tc>
      </w:tr>
      <w:tr w14:paraId="6716D7D6">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440B44D4">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EF14AC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54</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794D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吸顶喇叭</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0CC0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1BC5C">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3C81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07867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E8457D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159F028">
            <w:pPr>
              <w:widowControl/>
              <w:jc w:val="center"/>
              <w:textAlignment w:val="center"/>
              <w:rPr>
                <w:rFonts w:hint="eastAsia" w:asciiTheme="minorEastAsia" w:hAnsiTheme="minorEastAsia" w:eastAsiaTheme="minorEastAsia" w:cstheme="minorEastAsia"/>
                <w:color w:val="000000"/>
                <w:sz w:val="22"/>
                <w:szCs w:val="22"/>
              </w:rPr>
            </w:pPr>
          </w:p>
        </w:tc>
      </w:tr>
      <w:tr w14:paraId="1D8DFF29">
        <w:tblPrEx>
          <w:tblCellMar>
            <w:top w:w="0" w:type="dxa"/>
            <w:left w:w="108" w:type="dxa"/>
            <w:bottom w:w="0" w:type="dxa"/>
            <w:right w:w="108" w:type="dxa"/>
          </w:tblCellMar>
        </w:tblPrEx>
        <w:trPr>
          <w:trHeight w:val="740" w:hRule="atLeast"/>
        </w:trPr>
        <w:tc>
          <w:tcPr>
            <w:tcW w:w="753" w:type="dxa"/>
            <w:vMerge w:val="continue"/>
            <w:tcBorders>
              <w:top w:val="single" w:color="000000" w:sz="4" w:space="0"/>
              <w:left w:val="single" w:color="000000" w:sz="8" w:space="0"/>
              <w:bottom w:val="nil"/>
              <w:right w:val="single" w:color="000000" w:sz="4" w:space="0"/>
            </w:tcBorders>
            <w:vAlign w:val="center"/>
          </w:tcPr>
          <w:p w14:paraId="2A6CF34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94EC6A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55</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C290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20A空气开关</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2ED0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930BE">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287C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0CAB14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110A11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93099A8">
            <w:pPr>
              <w:widowControl/>
              <w:jc w:val="center"/>
              <w:textAlignment w:val="center"/>
              <w:rPr>
                <w:rFonts w:hint="eastAsia" w:asciiTheme="minorEastAsia" w:hAnsiTheme="minorEastAsia" w:eastAsiaTheme="minorEastAsia" w:cstheme="minorEastAsia"/>
                <w:color w:val="000000"/>
                <w:sz w:val="22"/>
                <w:szCs w:val="22"/>
              </w:rPr>
            </w:pPr>
          </w:p>
        </w:tc>
      </w:tr>
      <w:tr w14:paraId="4A7496D3">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3EC98E83">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77B335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56</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44D4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拾音器</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19592">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B0F96">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B4BE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5261A4B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1A5CC2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F0EC632">
            <w:pPr>
              <w:widowControl/>
              <w:jc w:val="center"/>
              <w:textAlignment w:val="center"/>
              <w:rPr>
                <w:rFonts w:hint="eastAsia" w:asciiTheme="minorEastAsia" w:hAnsiTheme="minorEastAsia" w:eastAsiaTheme="minorEastAsia" w:cstheme="minorEastAsia"/>
                <w:color w:val="000000"/>
                <w:sz w:val="22"/>
                <w:szCs w:val="22"/>
              </w:rPr>
            </w:pPr>
          </w:p>
        </w:tc>
      </w:tr>
      <w:tr w14:paraId="5E62C806">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37CEAD65">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2C23F6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57</w:t>
            </w:r>
          </w:p>
        </w:tc>
        <w:tc>
          <w:tcPr>
            <w:tcW w:w="986" w:type="dxa"/>
            <w:tcBorders>
              <w:top w:val="single" w:color="000000" w:sz="4" w:space="0"/>
              <w:left w:val="single" w:color="000000" w:sz="4" w:space="0"/>
              <w:bottom w:val="single" w:color="000000" w:sz="4" w:space="0"/>
              <w:right w:val="single" w:color="000000" w:sz="4" w:space="0"/>
            </w:tcBorders>
            <w:vAlign w:val="center"/>
          </w:tcPr>
          <w:p w14:paraId="49D90F9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电池</w:t>
            </w:r>
          </w:p>
        </w:tc>
        <w:tc>
          <w:tcPr>
            <w:tcW w:w="3696" w:type="dxa"/>
            <w:tcBorders>
              <w:top w:val="single" w:color="000000" w:sz="4" w:space="0"/>
              <w:left w:val="single" w:color="000000" w:sz="4" w:space="0"/>
              <w:bottom w:val="single" w:color="000000" w:sz="4" w:space="0"/>
              <w:right w:val="single" w:color="000000" w:sz="4" w:space="0"/>
            </w:tcBorders>
            <w:vAlign w:val="center"/>
          </w:tcPr>
          <w:p w14:paraId="020F10E0">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EB0F921">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167BB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46CA48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D8F173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A2CCC91">
            <w:pPr>
              <w:widowControl/>
              <w:jc w:val="center"/>
              <w:textAlignment w:val="center"/>
              <w:rPr>
                <w:rFonts w:hint="eastAsia" w:asciiTheme="minorEastAsia" w:hAnsiTheme="minorEastAsia" w:eastAsiaTheme="minorEastAsia" w:cstheme="minorEastAsia"/>
                <w:color w:val="000000"/>
                <w:sz w:val="22"/>
                <w:szCs w:val="22"/>
              </w:rPr>
            </w:pPr>
          </w:p>
        </w:tc>
      </w:tr>
      <w:tr w14:paraId="100844D1">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5773ABD5">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193D4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58</w:t>
            </w:r>
          </w:p>
        </w:tc>
        <w:tc>
          <w:tcPr>
            <w:tcW w:w="986" w:type="dxa"/>
            <w:tcBorders>
              <w:top w:val="single" w:color="000000" w:sz="4" w:space="0"/>
              <w:left w:val="single" w:color="000000" w:sz="4" w:space="0"/>
              <w:bottom w:val="single" w:color="000000" w:sz="4" w:space="0"/>
              <w:right w:val="single" w:color="000000" w:sz="4" w:space="0"/>
            </w:tcBorders>
            <w:vAlign w:val="center"/>
          </w:tcPr>
          <w:p w14:paraId="2B695DD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网线</w:t>
            </w:r>
          </w:p>
        </w:tc>
        <w:tc>
          <w:tcPr>
            <w:tcW w:w="3696" w:type="dxa"/>
            <w:tcBorders>
              <w:top w:val="single" w:color="000000" w:sz="4" w:space="0"/>
              <w:left w:val="single" w:color="000000" w:sz="4" w:space="0"/>
              <w:bottom w:val="single" w:color="000000" w:sz="4" w:space="0"/>
              <w:right w:val="single" w:color="000000" w:sz="4" w:space="0"/>
            </w:tcBorders>
            <w:vAlign w:val="center"/>
          </w:tcPr>
          <w:p w14:paraId="09D66C1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7523CE6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2C5842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1333FBD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3F2CE85">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CCD218F">
            <w:pPr>
              <w:widowControl/>
              <w:jc w:val="center"/>
              <w:textAlignment w:val="center"/>
              <w:rPr>
                <w:rFonts w:hint="eastAsia" w:asciiTheme="minorEastAsia" w:hAnsiTheme="minorEastAsia" w:eastAsiaTheme="minorEastAsia" w:cstheme="minorEastAsia"/>
                <w:color w:val="000000"/>
                <w:sz w:val="22"/>
                <w:szCs w:val="22"/>
              </w:rPr>
            </w:pPr>
          </w:p>
        </w:tc>
      </w:tr>
      <w:tr w14:paraId="064E26C9">
        <w:tblPrEx>
          <w:tblCellMar>
            <w:top w:w="0" w:type="dxa"/>
            <w:left w:w="108" w:type="dxa"/>
            <w:bottom w:w="0" w:type="dxa"/>
            <w:right w:w="108" w:type="dxa"/>
          </w:tblCellMar>
        </w:tblPrEx>
        <w:trPr>
          <w:trHeight w:val="495" w:hRule="atLeast"/>
        </w:trPr>
        <w:tc>
          <w:tcPr>
            <w:tcW w:w="753" w:type="dxa"/>
            <w:vMerge w:val="continue"/>
            <w:tcBorders>
              <w:top w:val="single" w:color="000000" w:sz="4" w:space="0"/>
              <w:left w:val="single" w:color="000000" w:sz="8" w:space="0"/>
              <w:bottom w:val="nil"/>
              <w:right w:val="single" w:color="000000" w:sz="4" w:space="0"/>
            </w:tcBorders>
            <w:vAlign w:val="center"/>
          </w:tcPr>
          <w:p w14:paraId="280707E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E8FC3D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59</w:t>
            </w:r>
          </w:p>
        </w:tc>
        <w:tc>
          <w:tcPr>
            <w:tcW w:w="986" w:type="dxa"/>
            <w:tcBorders>
              <w:top w:val="single" w:color="000000" w:sz="4" w:space="0"/>
              <w:left w:val="single" w:color="000000" w:sz="4" w:space="0"/>
              <w:bottom w:val="single" w:color="000000" w:sz="4" w:space="0"/>
              <w:right w:val="single" w:color="000000" w:sz="4" w:space="0"/>
            </w:tcBorders>
            <w:vAlign w:val="center"/>
          </w:tcPr>
          <w:p w14:paraId="412FD1A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电源线</w:t>
            </w:r>
          </w:p>
        </w:tc>
        <w:tc>
          <w:tcPr>
            <w:tcW w:w="3696" w:type="dxa"/>
            <w:tcBorders>
              <w:top w:val="single" w:color="000000" w:sz="4" w:space="0"/>
              <w:left w:val="single" w:color="000000" w:sz="4" w:space="0"/>
              <w:bottom w:val="single" w:color="000000" w:sz="4" w:space="0"/>
              <w:right w:val="single" w:color="000000" w:sz="4" w:space="0"/>
            </w:tcBorders>
            <w:vAlign w:val="center"/>
          </w:tcPr>
          <w:p w14:paraId="610C382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BB5929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DC56C5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6F73C79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0F29F1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F176ABB">
            <w:pPr>
              <w:widowControl/>
              <w:jc w:val="center"/>
              <w:textAlignment w:val="center"/>
              <w:rPr>
                <w:rFonts w:hint="eastAsia" w:asciiTheme="minorEastAsia" w:hAnsiTheme="minorEastAsia" w:eastAsiaTheme="minorEastAsia" w:cstheme="minorEastAsia"/>
                <w:color w:val="000000"/>
                <w:sz w:val="22"/>
                <w:szCs w:val="22"/>
              </w:rPr>
            </w:pPr>
          </w:p>
        </w:tc>
      </w:tr>
      <w:tr w14:paraId="611E98FB">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4A516DA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8EA358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60</w:t>
            </w:r>
          </w:p>
        </w:tc>
        <w:tc>
          <w:tcPr>
            <w:tcW w:w="986" w:type="dxa"/>
            <w:tcBorders>
              <w:top w:val="single" w:color="000000" w:sz="4" w:space="0"/>
              <w:left w:val="single" w:color="000000" w:sz="4" w:space="0"/>
              <w:bottom w:val="single" w:color="000000" w:sz="4" w:space="0"/>
              <w:right w:val="single" w:color="000000" w:sz="4" w:space="0"/>
            </w:tcBorders>
            <w:vAlign w:val="center"/>
          </w:tcPr>
          <w:p w14:paraId="58F567E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单模光缆24芯</w:t>
            </w:r>
          </w:p>
        </w:tc>
        <w:tc>
          <w:tcPr>
            <w:tcW w:w="3696" w:type="dxa"/>
            <w:tcBorders>
              <w:top w:val="single" w:color="000000" w:sz="4" w:space="0"/>
              <w:left w:val="single" w:color="000000" w:sz="4" w:space="0"/>
              <w:bottom w:val="single" w:color="000000" w:sz="4" w:space="0"/>
              <w:right w:val="single" w:color="000000" w:sz="4" w:space="0"/>
            </w:tcBorders>
            <w:vAlign w:val="center"/>
          </w:tcPr>
          <w:p w14:paraId="02E77A3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4A0426D">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6E3C68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0EC6D28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C300B0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CAF81C1">
            <w:pPr>
              <w:widowControl/>
              <w:jc w:val="center"/>
              <w:textAlignment w:val="center"/>
              <w:rPr>
                <w:rFonts w:hint="eastAsia" w:asciiTheme="minorEastAsia" w:hAnsiTheme="minorEastAsia" w:eastAsiaTheme="minorEastAsia" w:cstheme="minorEastAsia"/>
                <w:color w:val="000000"/>
                <w:sz w:val="22"/>
                <w:szCs w:val="22"/>
              </w:rPr>
            </w:pPr>
          </w:p>
        </w:tc>
      </w:tr>
      <w:tr w14:paraId="4910ECAF">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1755847E">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CF338B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61</w:t>
            </w:r>
          </w:p>
        </w:tc>
        <w:tc>
          <w:tcPr>
            <w:tcW w:w="986" w:type="dxa"/>
            <w:tcBorders>
              <w:top w:val="single" w:color="000000" w:sz="4" w:space="0"/>
              <w:left w:val="single" w:color="000000" w:sz="4" w:space="0"/>
              <w:bottom w:val="single" w:color="000000" w:sz="4" w:space="0"/>
              <w:right w:val="single" w:color="000000" w:sz="4" w:space="0"/>
            </w:tcBorders>
            <w:vAlign w:val="center"/>
          </w:tcPr>
          <w:p w14:paraId="490BBC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单模光缆8芯</w:t>
            </w:r>
          </w:p>
        </w:tc>
        <w:tc>
          <w:tcPr>
            <w:tcW w:w="3696" w:type="dxa"/>
            <w:tcBorders>
              <w:top w:val="single" w:color="000000" w:sz="4" w:space="0"/>
              <w:left w:val="single" w:color="000000" w:sz="4" w:space="0"/>
              <w:bottom w:val="single" w:color="000000" w:sz="4" w:space="0"/>
              <w:right w:val="single" w:color="000000" w:sz="4" w:space="0"/>
            </w:tcBorders>
            <w:vAlign w:val="center"/>
          </w:tcPr>
          <w:p w14:paraId="7007AEC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564F886">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762A2D7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502F8D4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9B56F8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76C9DFE">
            <w:pPr>
              <w:widowControl/>
              <w:jc w:val="center"/>
              <w:textAlignment w:val="center"/>
              <w:rPr>
                <w:rFonts w:hint="eastAsia" w:asciiTheme="minorEastAsia" w:hAnsiTheme="minorEastAsia" w:eastAsiaTheme="minorEastAsia" w:cstheme="minorEastAsia"/>
                <w:color w:val="000000"/>
                <w:sz w:val="22"/>
                <w:szCs w:val="22"/>
              </w:rPr>
            </w:pPr>
          </w:p>
        </w:tc>
      </w:tr>
      <w:tr w14:paraId="29E15762">
        <w:tblPrEx>
          <w:tblCellMar>
            <w:top w:w="0" w:type="dxa"/>
            <w:left w:w="108" w:type="dxa"/>
            <w:bottom w:w="0" w:type="dxa"/>
            <w:right w:w="108" w:type="dxa"/>
          </w:tblCellMar>
        </w:tblPrEx>
        <w:trPr>
          <w:trHeight w:val="701" w:hRule="atLeast"/>
        </w:trPr>
        <w:tc>
          <w:tcPr>
            <w:tcW w:w="753" w:type="dxa"/>
            <w:vMerge w:val="continue"/>
            <w:tcBorders>
              <w:top w:val="single" w:color="000000" w:sz="4" w:space="0"/>
              <w:left w:val="single" w:color="000000" w:sz="8" w:space="0"/>
              <w:bottom w:val="nil"/>
              <w:right w:val="single" w:color="000000" w:sz="4" w:space="0"/>
            </w:tcBorders>
            <w:vAlign w:val="center"/>
          </w:tcPr>
          <w:p w14:paraId="07211830">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B79D7E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62</w:t>
            </w:r>
          </w:p>
        </w:tc>
        <w:tc>
          <w:tcPr>
            <w:tcW w:w="986" w:type="dxa"/>
            <w:tcBorders>
              <w:top w:val="single" w:color="000000" w:sz="4" w:space="0"/>
              <w:left w:val="single" w:color="000000" w:sz="4" w:space="0"/>
              <w:bottom w:val="single" w:color="000000" w:sz="4" w:space="0"/>
              <w:right w:val="single" w:color="000000" w:sz="4" w:space="0"/>
            </w:tcBorders>
            <w:vAlign w:val="center"/>
          </w:tcPr>
          <w:p w14:paraId="6F2C1E4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24寸显示器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7AD0DB3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92CEE65">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E6BA6B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B92EE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879BBFB">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AB1804F">
            <w:pPr>
              <w:widowControl/>
              <w:jc w:val="center"/>
              <w:textAlignment w:val="center"/>
              <w:rPr>
                <w:rFonts w:hint="eastAsia" w:asciiTheme="minorEastAsia" w:hAnsiTheme="minorEastAsia" w:eastAsiaTheme="minorEastAsia" w:cstheme="minorEastAsia"/>
                <w:color w:val="000000"/>
                <w:sz w:val="22"/>
                <w:szCs w:val="22"/>
              </w:rPr>
            </w:pPr>
          </w:p>
        </w:tc>
      </w:tr>
      <w:tr w14:paraId="5027B191">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4F045AF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ED290D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63</w:t>
            </w:r>
          </w:p>
        </w:tc>
        <w:tc>
          <w:tcPr>
            <w:tcW w:w="986" w:type="dxa"/>
            <w:tcBorders>
              <w:top w:val="single" w:color="000000" w:sz="4" w:space="0"/>
              <w:left w:val="single" w:color="000000" w:sz="4" w:space="0"/>
              <w:bottom w:val="single" w:color="000000" w:sz="4" w:space="0"/>
              <w:right w:val="single" w:color="000000" w:sz="4" w:space="0"/>
            </w:tcBorders>
            <w:vAlign w:val="center"/>
          </w:tcPr>
          <w:p w14:paraId="43A96DA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32寸显示器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6951BA1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6697D6D">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1120BA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668FCB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E09C02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7F1D4A3">
            <w:pPr>
              <w:widowControl/>
              <w:jc w:val="center"/>
              <w:textAlignment w:val="center"/>
              <w:rPr>
                <w:rFonts w:hint="eastAsia" w:asciiTheme="minorEastAsia" w:hAnsiTheme="minorEastAsia" w:eastAsiaTheme="minorEastAsia" w:cstheme="minorEastAsia"/>
                <w:color w:val="000000"/>
                <w:sz w:val="22"/>
                <w:szCs w:val="22"/>
              </w:rPr>
            </w:pPr>
          </w:p>
        </w:tc>
      </w:tr>
      <w:tr w14:paraId="52D5213C">
        <w:tblPrEx>
          <w:tblCellMar>
            <w:top w:w="0" w:type="dxa"/>
            <w:left w:w="108" w:type="dxa"/>
            <w:bottom w:w="0" w:type="dxa"/>
            <w:right w:w="108" w:type="dxa"/>
          </w:tblCellMar>
        </w:tblPrEx>
        <w:trPr>
          <w:trHeight w:val="481" w:hRule="atLeast"/>
        </w:trPr>
        <w:tc>
          <w:tcPr>
            <w:tcW w:w="753" w:type="dxa"/>
            <w:vMerge w:val="continue"/>
            <w:tcBorders>
              <w:top w:val="single" w:color="000000" w:sz="4" w:space="0"/>
              <w:left w:val="single" w:color="000000" w:sz="8" w:space="0"/>
              <w:bottom w:val="nil"/>
              <w:right w:val="single" w:color="000000" w:sz="4" w:space="0"/>
            </w:tcBorders>
            <w:vAlign w:val="center"/>
          </w:tcPr>
          <w:p w14:paraId="7ABACC9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B1E3B6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64</w:t>
            </w:r>
          </w:p>
        </w:tc>
        <w:tc>
          <w:tcPr>
            <w:tcW w:w="986" w:type="dxa"/>
            <w:tcBorders>
              <w:top w:val="single" w:color="000000" w:sz="4" w:space="0"/>
              <w:left w:val="single" w:color="000000" w:sz="4" w:space="0"/>
              <w:bottom w:val="single" w:color="000000" w:sz="4" w:space="0"/>
              <w:right w:val="single" w:color="000000" w:sz="4" w:space="0"/>
            </w:tcBorders>
            <w:vAlign w:val="center"/>
          </w:tcPr>
          <w:p w14:paraId="0C7F4B0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线槽/线盒</w:t>
            </w:r>
          </w:p>
        </w:tc>
        <w:tc>
          <w:tcPr>
            <w:tcW w:w="3696" w:type="dxa"/>
            <w:tcBorders>
              <w:top w:val="single" w:color="000000" w:sz="4" w:space="0"/>
              <w:left w:val="single" w:color="000000" w:sz="4" w:space="0"/>
              <w:bottom w:val="single" w:color="000000" w:sz="4" w:space="0"/>
              <w:right w:val="single" w:color="000000" w:sz="4" w:space="0"/>
            </w:tcBorders>
            <w:vAlign w:val="center"/>
          </w:tcPr>
          <w:p w14:paraId="6CE0A2C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8EF7CC7">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1925C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7B7F6C2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0FA462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A75F5DE">
            <w:pPr>
              <w:widowControl/>
              <w:jc w:val="center"/>
              <w:textAlignment w:val="center"/>
              <w:rPr>
                <w:rFonts w:hint="eastAsia" w:asciiTheme="minorEastAsia" w:hAnsiTheme="minorEastAsia" w:eastAsiaTheme="minorEastAsia" w:cstheme="minorEastAsia"/>
                <w:color w:val="000000"/>
                <w:sz w:val="22"/>
                <w:szCs w:val="22"/>
              </w:rPr>
            </w:pPr>
          </w:p>
        </w:tc>
      </w:tr>
      <w:tr w14:paraId="0BA9BB68">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04208AEF">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F677C3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65</w:t>
            </w:r>
          </w:p>
        </w:tc>
        <w:tc>
          <w:tcPr>
            <w:tcW w:w="986" w:type="dxa"/>
            <w:tcBorders>
              <w:top w:val="single" w:color="000000" w:sz="4" w:space="0"/>
              <w:left w:val="single" w:color="000000" w:sz="4" w:space="0"/>
              <w:bottom w:val="single" w:color="000000" w:sz="4" w:space="0"/>
              <w:right w:val="single" w:color="000000" w:sz="4" w:space="0"/>
            </w:tcBorders>
            <w:vAlign w:val="center"/>
          </w:tcPr>
          <w:p w14:paraId="49C2319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工业级插排</w:t>
            </w:r>
          </w:p>
        </w:tc>
        <w:tc>
          <w:tcPr>
            <w:tcW w:w="3696" w:type="dxa"/>
            <w:tcBorders>
              <w:top w:val="single" w:color="000000" w:sz="4" w:space="0"/>
              <w:left w:val="single" w:color="000000" w:sz="4" w:space="0"/>
              <w:bottom w:val="single" w:color="000000" w:sz="4" w:space="0"/>
              <w:right w:val="single" w:color="000000" w:sz="4" w:space="0"/>
            </w:tcBorders>
            <w:vAlign w:val="center"/>
          </w:tcPr>
          <w:p w14:paraId="4B3449C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62C687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C1330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315C628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F2A0D2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DFD0890">
            <w:pPr>
              <w:widowControl/>
              <w:jc w:val="center"/>
              <w:textAlignment w:val="center"/>
              <w:rPr>
                <w:rFonts w:hint="eastAsia" w:asciiTheme="minorEastAsia" w:hAnsiTheme="minorEastAsia" w:eastAsiaTheme="minorEastAsia" w:cstheme="minorEastAsia"/>
                <w:color w:val="000000"/>
                <w:sz w:val="22"/>
                <w:szCs w:val="22"/>
              </w:rPr>
            </w:pPr>
          </w:p>
        </w:tc>
      </w:tr>
      <w:tr w14:paraId="21DB6AED">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53C24264">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42488B3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66</w:t>
            </w:r>
          </w:p>
        </w:tc>
        <w:tc>
          <w:tcPr>
            <w:tcW w:w="986" w:type="dxa"/>
            <w:tcBorders>
              <w:top w:val="single" w:color="000000" w:sz="4" w:space="0"/>
              <w:left w:val="single" w:color="000000" w:sz="4" w:space="0"/>
              <w:bottom w:val="single" w:color="000000" w:sz="4" w:space="0"/>
              <w:right w:val="single" w:color="000000" w:sz="4" w:space="0"/>
            </w:tcBorders>
            <w:vAlign w:val="center"/>
          </w:tcPr>
          <w:p w14:paraId="09641C5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键盘</w:t>
            </w:r>
          </w:p>
        </w:tc>
        <w:tc>
          <w:tcPr>
            <w:tcW w:w="3696" w:type="dxa"/>
            <w:tcBorders>
              <w:top w:val="single" w:color="000000" w:sz="4" w:space="0"/>
              <w:left w:val="single" w:color="000000" w:sz="4" w:space="0"/>
              <w:bottom w:val="single" w:color="000000" w:sz="4" w:space="0"/>
              <w:right w:val="single" w:color="000000" w:sz="4" w:space="0"/>
            </w:tcBorders>
            <w:vAlign w:val="center"/>
          </w:tcPr>
          <w:p w14:paraId="060B54D6">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E18A5A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004BD7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0E4E515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3C85AB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C3755D5">
            <w:pPr>
              <w:widowControl/>
              <w:jc w:val="center"/>
              <w:textAlignment w:val="center"/>
              <w:rPr>
                <w:rFonts w:hint="eastAsia" w:asciiTheme="minorEastAsia" w:hAnsiTheme="minorEastAsia" w:eastAsiaTheme="minorEastAsia" w:cstheme="minorEastAsia"/>
                <w:color w:val="000000"/>
                <w:sz w:val="22"/>
                <w:szCs w:val="22"/>
              </w:rPr>
            </w:pPr>
          </w:p>
        </w:tc>
      </w:tr>
      <w:tr w14:paraId="380B43A3">
        <w:tblPrEx>
          <w:tblCellMar>
            <w:top w:w="0" w:type="dxa"/>
            <w:left w:w="108" w:type="dxa"/>
            <w:bottom w:w="0" w:type="dxa"/>
            <w:right w:w="108" w:type="dxa"/>
          </w:tblCellMar>
        </w:tblPrEx>
        <w:trPr>
          <w:trHeight w:val="779" w:hRule="atLeast"/>
        </w:trPr>
        <w:tc>
          <w:tcPr>
            <w:tcW w:w="753" w:type="dxa"/>
            <w:vMerge w:val="continue"/>
            <w:tcBorders>
              <w:top w:val="single" w:color="000000" w:sz="4" w:space="0"/>
              <w:left w:val="single" w:color="000000" w:sz="8" w:space="0"/>
              <w:bottom w:val="nil"/>
              <w:right w:val="single" w:color="000000" w:sz="4" w:space="0"/>
            </w:tcBorders>
            <w:vAlign w:val="center"/>
          </w:tcPr>
          <w:p w14:paraId="1905F55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7BE261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67</w:t>
            </w:r>
          </w:p>
        </w:tc>
        <w:tc>
          <w:tcPr>
            <w:tcW w:w="986" w:type="dxa"/>
            <w:tcBorders>
              <w:top w:val="single" w:color="000000" w:sz="4" w:space="0"/>
              <w:left w:val="single" w:color="000000" w:sz="4" w:space="0"/>
              <w:bottom w:val="single" w:color="000000" w:sz="4" w:space="0"/>
              <w:right w:val="single" w:color="000000" w:sz="4" w:space="0"/>
            </w:tcBorders>
            <w:vAlign w:val="center"/>
          </w:tcPr>
          <w:p w14:paraId="07E6A21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鼠标</w:t>
            </w:r>
          </w:p>
        </w:tc>
        <w:tc>
          <w:tcPr>
            <w:tcW w:w="3696" w:type="dxa"/>
            <w:tcBorders>
              <w:top w:val="single" w:color="000000" w:sz="4" w:space="0"/>
              <w:left w:val="single" w:color="000000" w:sz="4" w:space="0"/>
              <w:bottom w:val="single" w:color="000000" w:sz="4" w:space="0"/>
              <w:right w:val="single" w:color="000000" w:sz="4" w:space="0"/>
            </w:tcBorders>
            <w:vAlign w:val="center"/>
          </w:tcPr>
          <w:p w14:paraId="3AFDFDD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7249541">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00882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10C96CB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F98BE0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78459D1">
            <w:pPr>
              <w:widowControl/>
              <w:jc w:val="center"/>
              <w:textAlignment w:val="center"/>
              <w:rPr>
                <w:rFonts w:hint="eastAsia" w:asciiTheme="minorEastAsia" w:hAnsiTheme="minorEastAsia" w:eastAsiaTheme="minorEastAsia" w:cstheme="minorEastAsia"/>
                <w:color w:val="000000"/>
                <w:sz w:val="22"/>
                <w:szCs w:val="22"/>
              </w:rPr>
            </w:pPr>
          </w:p>
        </w:tc>
      </w:tr>
      <w:tr w14:paraId="1C6568DF">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38491FA6">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492BD1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68</w:t>
            </w:r>
          </w:p>
        </w:tc>
        <w:tc>
          <w:tcPr>
            <w:tcW w:w="986" w:type="dxa"/>
            <w:tcBorders>
              <w:top w:val="single" w:color="000000" w:sz="4" w:space="0"/>
              <w:left w:val="single" w:color="000000" w:sz="4" w:space="0"/>
              <w:bottom w:val="single" w:color="000000" w:sz="4" w:space="0"/>
              <w:right w:val="single" w:color="000000" w:sz="4" w:space="0"/>
            </w:tcBorders>
            <w:vAlign w:val="center"/>
          </w:tcPr>
          <w:p w14:paraId="546FA08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UPS 电池</w:t>
            </w:r>
          </w:p>
        </w:tc>
        <w:tc>
          <w:tcPr>
            <w:tcW w:w="3696" w:type="dxa"/>
            <w:tcBorders>
              <w:top w:val="single" w:color="000000" w:sz="4" w:space="0"/>
              <w:left w:val="single" w:color="000000" w:sz="4" w:space="0"/>
              <w:bottom w:val="single" w:color="000000" w:sz="4" w:space="0"/>
              <w:right w:val="single" w:color="000000" w:sz="4" w:space="0"/>
            </w:tcBorders>
            <w:vAlign w:val="center"/>
          </w:tcPr>
          <w:p w14:paraId="788EC433">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5CB88D0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0F25C10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块</w:t>
            </w:r>
          </w:p>
        </w:tc>
        <w:tc>
          <w:tcPr>
            <w:tcW w:w="436" w:type="dxa"/>
            <w:tcBorders>
              <w:top w:val="single" w:color="000000" w:sz="4" w:space="0"/>
              <w:left w:val="single" w:color="000000" w:sz="4" w:space="0"/>
              <w:bottom w:val="single" w:color="000000" w:sz="4" w:space="0"/>
              <w:right w:val="single" w:color="000000" w:sz="4" w:space="0"/>
            </w:tcBorders>
            <w:vAlign w:val="center"/>
          </w:tcPr>
          <w:p w14:paraId="367961F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5FEA1B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18A40F4">
            <w:pPr>
              <w:widowControl/>
              <w:jc w:val="center"/>
              <w:textAlignment w:val="center"/>
              <w:rPr>
                <w:rFonts w:hint="eastAsia" w:asciiTheme="minorEastAsia" w:hAnsiTheme="minorEastAsia" w:eastAsiaTheme="minorEastAsia" w:cstheme="minorEastAsia"/>
                <w:color w:val="000000"/>
                <w:sz w:val="22"/>
                <w:szCs w:val="22"/>
              </w:rPr>
            </w:pPr>
          </w:p>
        </w:tc>
      </w:tr>
      <w:tr w14:paraId="5B896D15">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11DCDE67">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576AFBB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69</w:t>
            </w:r>
          </w:p>
        </w:tc>
        <w:tc>
          <w:tcPr>
            <w:tcW w:w="986" w:type="dxa"/>
            <w:tcBorders>
              <w:top w:val="single" w:color="000000" w:sz="4" w:space="0"/>
              <w:left w:val="single" w:color="000000" w:sz="4" w:space="0"/>
              <w:bottom w:val="single" w:color="000000" w:sz="4" w:space="0"/>
              <w:right w:val="single" w:color="000000" w:sz="4" w:space="0"/>
            </w:tcBorders>
            <w:vAlign w:val="center"/>
          </w:tcPr>
          <w:p w14:paraId="38B695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电池</w:t>
            </w:r>
          </w:p>
        </w:tc>
        <w:tc>
          <w:tcPr>
            <w:tcW w:w="3696" w:type="dxa"/>
            <w:tcBorders>
              <w:top w:val="single" w:color="000000" w:sz="4" w:space="0"/>
              <w:left w:val="single" w:color="000000" w:sz="4" w:space="0"/>
              <w:bottom w:val="single" w:color="000000" w:sz="4" w:space="0"/>
              <w:right w:val="single" w:color="000000" w:sz="4" w:space="0"/>
            </w:tcBorders>
            <w:vAlign w:val="center"/>
          </w:tcPr>
          <w:p w14:paraId="3B8768ED">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7A97CF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A4E23C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节</w:t>
            </w:r>
          </w:p>
        </w:tc>
        <w:tc>
          <w:tcPr>
            <w:tcW w:w="436" w:type="dxa"/>
            <w:tcBorders>
              <w:top w:val="single" w:color="000000" w:sz="4" w:space="0"/>
              <w:left w:val="single" w:color="000000" w:sz="4" w:space="0"/>
              <w:bottom w:val="single" w:color="000000" w:sz="4" w:space="0"/>
              <w:right w:val="single" w:color="000000" w:sz="4" w:space="0"/>
            </w:tcBorders>
            <w:vAlign w:val="center"/>
          </w:tcPr>
          <w:p w14:paraId="71BC7D4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DAA6A2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3E0511B8">
            <w:pPr>
              <w:widowControl/>
              <w:jc w:val="center"/>
              <w:textAlignment w:val="center"/>
              <w:rPr>
                <w:rFonts w:hint="eastAsia" w:asciiTheme="minorEastAsia" w:hAnsiTheme="minorEastAsia" w:eastAsiaTheme="minorEastAsia" w:cstheme="minorEastAsia"/>
                <w:color w:val="000000"/>
                <w:sz w:val="22"/>
                <w:szCs w:val="22"/>
              </w:rPr>
            </w:pPr>
          </w:p>
        </w:tc>
      </w:tr>
      <w:tr w14:paraId="31B380AE">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0BD36705">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48B7E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70</w:t>
            </w:r>
          </w:p>
        </w:tc>
        <w:tc>
          <w:tcPr>
            <w:tcW w:w="986" w:type="dxa"/>
            <w:tcBorders>
              <w:top w:val="single" w:color="000000" w:sz="4" w:space="0"/>
              <w:left w:val="single" w:color="000000" w:sz="4" w:space="0"/>
              <w:bottom w:val="single" w:color="000000" w:sz="4" w:space="0"/>
              <w:right w:val="single" w:color="000000" w:sz="4" w:space="0"/>
            </w:tcBorders>
            <w:vAlign w:val="center"/>
          </w:tcPr>
          <w:p w14:paraId="7E9A8D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桥架</w:t>
            </w:r>
          </w:p>
        </w:tc>
        <w:tc>
          <w:tcPr>
            <w:tcW w:w="3696" w:type="dxa"/>
            <w:tcBorders>
              <w:top w:val="single" w:color="000000" w:sz="4" w:space="0"/>
              <w:left w:val="single" w:color="000000" w:sz="4" w:space="0"/>
              <w:bottom w:val="single" w:color="000000" w:sz="4" w:space="0"/>
              <w:right w:val="single" w:color="000000" w:sz="4" w:space="0"/>
            </w:tcBorders>
            <w:vAlign w:val="center"/>
          </w:tcPr>
          <w:p w14:paraId="713A3647">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3E78B1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C1A981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08D923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53E2E01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7153B65">
            <w:pPr>
              <w:widowControl/>
              <w:jc w:val="center"/>
              <w:textAlignment w:val="center"/>
              <w:rPr>
                <w:rFonts w:hint="eastAsia" w:asciiTheme="minorEastAsia" w:hAnsiTheme="minorEastAsia" w:eastAsiaTheme="minorEastAsia" w:cstheme="minorEastAsia"/>
                <w:color w:val="000000"/>
                <w:sz w:val="22"/>
                <w:szCs w:val="22"/>
              </w:rPr>
            </w:pPr>
          </w:p>
        </w:tc>
      </w:tr>
      <w:tr w14:paraId="1154BA14">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10AEFBB5">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87FB8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71</w:t>
            </w:r>
          </w:p>
        </w:tc>
        <w:tc>
          <w:tcPr>
            <w:tcW w:w="986" w:type="dxa"/>
            <w:tcBorders>
              <w:top w:val="single" w:color="000000" w:sz="4" w:space="0"/>
              <w:left w:val="single" w:color="000000" w:sz="4" w:space="0"/>
              <w:bottom w:val="single" w:color="000000" w:sz="4" w:space="0"/>
              <w:right w:val="single" w:color="000000" w:sz="4" w:space="0"/>
            </w:tcBorders>
            <w:vAlign w:val="center"/>
          </w:tcPr>
          <w:p w14:paraId="7D75E72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桥架</w:t>
            </w:r>
          </w:p>
        </w:tc>
        <w:tc>
          <w:tcPr>
            <w:tcW w:w="3696" w:type="dxa"/>
            <w:tcBorders>
              <w:top w:val="single" w:color="000000" w:sz="4" w:space="0"/>
              <w:left w:val="single" w:color="000000" w:sz="4" w:space="0"/>
              <w:bottom w:val="single" w:color="000000" w:sz="4" w:space="0"/>
              <w:right w:val="single" w:color="000000" w:sz="4" w:space="0"/>
            </w:tcBorders>
            <w:vAlign w:val="center"/>
          </w:tcPr>
          <w:p w14:paraId="2075CB20">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2028A6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A7B0BD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067CAC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80342D3">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6D1A65A">
            <w:pPr>
              <w:widowControl/>
              <w:jc w:val="center"/>
              <w:textAlignment w:val="center"/>
              <w:rPr>
                <w:rFonts w:hint="eastAsia" w:asciiTheme="minorEastAsia" w:hAnsiTheme="minorEastAsia" w:eastAsiaTheme="minorEastAsia" w:cstheme="minorEastAsia"/>
                <w:color w:val="000000"/>
                <w:sz w:val="22"/>
                <w:szCs w:val="22"/>
              </w:rPr>
            </w:pPr>
          </w:p>
        </w:tc>
      </w:tr>
      <w:tr w14:paraId="35FF5783">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09CB21FC">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AC9846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72</w:t>
            </w:r>
          </w:p>
        </w:tc>
        <w:tc>
          <w:tcPr>
            <w:tcW w:w="986" w:type="dxa"/>
            <w:tcBorders>
              <w:top w:val="single" w:color="000000" w:sz="4" w:space="0"/>
              <w:left w:val="single" w:color="000000" w:sz="4" w:space="0"/>
              <w:bottom w:val="single" w:color="000000" w:sz="4" w:space="0"/>
              <w:right w:val="single" w:color="000000" w:sz="4" w:space="0"/>
            </w:tcBorders>
            <w:vAlign w:val="center"/>
          </w:tcPr>
          <w:p w14:paraId="642E65D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室外配电箱</w:t>
            </w:r>
          </w:p>
        </w:tc>
        <w:tc>
          <w:tcPr>
            <w:tcW w:w="3696" w:type="dxa"/>
            <w:tcBorders>
              <w:top w:val="single" w:color="000000" w:sz="4" w:space="0"/>
              <w:left w:val="single" w:color="000000" w:sz="4" w:space="0"/>
              <w:bottom w:val="single" w:color="000000" w:sz="4" w:space="0"/>
              <w:right w:val="single" w:color="000000" w:sz="4" w:space="0"/>
            </w:tcBorders>
            <w:vAlign w:val="center"/>
          </w:tcPr>
          <w:p w14:paraId="4B2C8119">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10AEE67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6864209A">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013BE8E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F8ADA46">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6503B01">
            <w:pPr>
              <w:widowControl/>
              <w:jc w:val="center"/>
              <w:textAlignment w:val="center"/>
              <w:rPr>
                <w:rFonts w:hint="eastAsia" w:asciiTheme="minorEastAsia" w:hAnsiTheme="minorEastAsia" w:eastAsiaTheme="minorEastAsia" w:cstheme="minorEastAsia"/>
                <w:color w:val="000000"/>
                <w:sz w:val="22"/>
                <w:szCs w:val="22"/>
              </w:rPr>
            </w:pPr>
          </w:p>
        </w:tc>
      </w:tr>
      <w:tr w14:paraId="6E96439F">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75A10AE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8240B3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73</w:t>
            </w:r>
          </w:p>
        </w:tc>
        <w:tc>
          <w:tcPr>
            <w:tcW w:w="986" w:type="dxa"/>
            <w:tcBorders>
              <w:top w:val="single" w:color="000000" w:sz="4" w:space="0"/>
              <w:left w:val="single" w:color="000000" w:sz="4" w:space="0"/>
              <w:bottom w:val="single" w:color="000000" w:sz="4" w:space="0"/>
              <w:right w:val="single" w:color="000000" w:sz="4" w:space="0"/>
            </w:tcBorders>
            <w:vAlign w:val="center"/>
          </w:tcPr>
          <w:p w14:paraId="579EBF6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安防电子巡更手持机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7FB783A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6E731F30">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AF8B54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22F5C7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919BAC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3281F4B">
            <w:pPr>
              <w:widowControl/>
              <w:jc w:val="center"/>
              <w:textAlignment w:val="center"/>
              <w:rPr>
                <w:rFonts w:hint="eastAsia" w:asciiTheme="minorEastAsia" w:hAnsiTheme="minorEastAsia" w:eastAsiaTheme="minorEastAsia" w:cstheme="minorEastAsia"/>
                <w:color w:val="000000"/>
                <w:sz w:val="22"/>
                <w:szCs w:val="22"/>
              </w:rPr>
            </w:pPr>
          </w:p>
        </w:tc>
      </w:tr>
      <w:tr w14:paraId="731ADA75">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7100A829">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6887E7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74</w:t>
            </w:r>
          </w:p>
        </w:tc>
        <w:tc>
          <w:tcPr>
            <w:tcW w:w="986" w:type="dxa"/>
            <w:tcBorders>
              <w:top w:val="single" w:color="000000" w:sz="4" w:space="0"/>
              <w:left w:val="single" w:color="000000" w:sz="4" w:space="0"/>
              <w:bottom w:val="single" w:color="000000" w:sz="4" w:space="0"/>
              <w:right w:val="single" w:color="000000" w:sz="4" w:space="0"/>
            </w:tcBorders>
            <w:vAlign w:val="center"/>
          </w:tcPr>
          <w:p w14:paraId="2FF4AB3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巡更标签</w:t>
            </w:r>
          </w:p>
        </w:tc>
        <w:tc>
          <w:tcPr>
            <w:tcW w:w="3696" w:type="dxa"/>
            <w:tcBorders>
              <w:top w:val="single" w:color="000000" w:sz="4" w:space="0"/>
              <w:left w:val="single" w:color="000000" w:sz="4" w:space="0"/>
              <w:bottom w:val="single" w:color="000000" w:sz="4" w:space="0"/>
              <w:right w:val="single" w:color="000000" w:sz="4" w:space="0"/>
            </w:tcBorders>
            <w:vAlign w:val="center"/>
          </w:tcPr>
          <w:p w14:paraId="1F331ADF">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8E6F9A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D02DD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6FA7505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54AB5E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16BD784B">
            <w:pPr>
              <w:widowControl/>
              <w:jc w:val="center"/>
              <w:textAlignment w:val="center"/>
              <w:rPr>
                <w:rFonts w:hint="eastAsia" w:asciiTheme="minorEastAsia" w:hAnsiTheme="minorEastAsia" w:eastAsiaTheme="minorEastAsia" w:cstheme="minorEastAsia"/>
                <w:color w:val="000000"/>
                <w:sz w:val="22"/>
                <w:szCs w:val="22"/>
              </w:rPr>
            </w:pPr>
          </w:p>
        </w:tc>
      </w:tr>
      <w:tr w14:paraId="416BE16E">
        <w:tblPrEx>
          <w:tblCellMar>
            <w:top w:w="0" w:type="dxa"/>
            <w:left w:w="108" w:type="dxa"/>
            <w:bottom w:w="0" w:type="dxa"/>
            <w:right w:w="108" w:type="dxa"/>
          </w:tblCellMar>
        </w:tblPrEx>
        <w:trPr>
          <w:trHeight w:val="720" w:hRule="atLeast"/>
        </w:trPr>
        <w:tc>
          <w:tcPr>
            <w:tcW w:w="753" w:type="dxa"/>
            <w:vMerge w:val="continue"/>
            <w:tcBorders>
              <w:top w:val="single" w:color="000000" w:sz="4" w:space="0"/>
              <w:left w:val="single" w:color="000000" w:sz="8" w:space="0"/>
              <w:bottom w:val="nil"/>
              <w:right w:val="single" w:color="000000" w:sz="4" w:space="0"/>
            </w:tcBorders>
            <w:vAlign w:val="center"/>
          </w:tcPr>
          <w:p w14:paraId="2271741B">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1B4CB9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75</w:t>
            </w:r>
          </w:p>
        </w:tc>
        <w:tc>
          <w:tcPr>
            <w:tcW w:w="986" w:type="dxa"/>
            <w:tcBorders>
              <w:top w:val="single" w:color="000000" w:sz="4" w:space="0"/>
              <w:left w:val="single" w:color="000000" w:sz="4" w:space="0"/>
              <w:bottom w:val="single" w:color="000000" w:sz="4" w:space="0"/>
              <w:right w:val="single" w:color="000000" w:sz="4" w:space="0"/>
            </w:tcBorders>
            <w:vAlign w:val="center"/>
          </w:tcPr>
          <w:p w14:paraId="42AC4B1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千兆光纤收发器</w:t>
            </w:r>
          </w:p>
        </w:tc>
        <w:tc>
          <w:tcPr>
            <w:tcW w:w="3696" w:type="dxa"/>
            <w:tcBorders>
              <w:top w:val="single" w:color="000000" w:sz="4" w:space="0"/>
              <w:left w:val="single" w:color="000000" w:sz="4" w:space="0"/>
              <w:bottom w:val="single" w:color="000000" w:sz="4" w:space="0"/>
              <w:right w:val="single" w:color="000000" w:sz="4" w:space="0"/>
            </w:tcBorders>
            <w:vAlign w:val="center"/>
          </w:tcPr>
          <w:p w14:paraId="17B23A08">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B185238">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E54158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对</w:t>
            </w:r>
          </w:p>
        </w:tc>
        <w:tc>
          <w:tcPr>
            <w:tcW w:w="436" w:type="dxa"/>
            <w:tcBorders>
              <w:top w:val="single" w:color="000000" w:sz="4" w:space="0"/>
              <w:left w:val="single" w:color="000000" w:sz="4" w:space="0"/>
              <w:bottom w:val="single" w:color="000000" w:sz="4" w:space="0"/>
              <w:right w:val="single" w:color="000000" w:sz="4" w:space="0"/>
            </w:tcBorders>
            <w:vAlign w:val="center"/>
          </w:tcPr>
          <w:p w14:paraId="545AF5F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F1E62B1">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62E96F4">
            <w:pPr>
              <w:widowControl/>
              <w:jc w:val="center"/>
              <w:textAlignment w:val="center"/>
              <w:rPr>
                <w:rFonts w:hint="eastAsia" w:asciiTheme="minorEastAsia" w:hAnsiTheme="minorEastAsia" w:eastAsiaTheme="minorEastAsia" w:cstheme="minorEastAsia"/>
                <w:color w:val="000000"/>
                <w:sz w:val="22"/>
                <w:szCs w:val="22"/>
              </w:rPr>
            </w:pPr>
          </w:p>
        </w:tc>
      </w:tr>
      <w:tr w14:paraId="786AD6C9">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4CE4FFDF">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13983C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76</w:t>
            </w:r>
          </w:p>
        </w:tc>
        <w:tc>
          <w:tcPr>
            <w:tcW w:w="986" w:type="dxa"/>
            <w:tcBorders>
              <w:top w:val="single" w:color="000000" w:sz="4" w:space="0"/>
              <w:left w:val="single" w:color="000000" w:sz="4" w:space="0"/>
              <w:bottom w:val="single" w:color="000000" w:sz="4" w:space="0"/>
              <w:right w:val="single" w:color="000000" w:sz="4" w:space="0"/>
            </w:tcBorders>
            <w:vAlign w:val="center"/>
          </w:tcPr>
          <w:p w14:paraId="7E9BD9E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光纤跳线</w:t>
            </w:r>
          </w:p>
        </w:tc>
        <w:tc>
          <w:tcPr>
            <w:tcW w:w="3696" w:type="dxa"/>
            <w:tcBorders>
              <w:top w:val="single" w:color="000000" w:sz="4" w:space="0"/>
              <w:left w:val="single" w:color="000000" w:sz="4" w:space="0"/>
              <w:bottom w:val="single" w:color="000000" w:sz="4" w:space="0"/>
              <w:right w:val="single" w:color="000000" w:sz="4" w:space="0"/>
            </w:tcBorders>
            <w:vAlign w:val="center"/>
          </w:tcPr>
          <w:p w14:paraId="33170DD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9A3989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F9A14CD">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条</w:t>
            </w:r>
          </w:p>
        </w:tc>
        <w:tc>
          <w:tcPr>
            <w:tcW w:w="436" w:type="dxa"/>
            <w:tcBorders>
              <w:top w:val="single" w:color="000000" w:sz="4" w:space="0"/>
              <w:left w:val="single" w:color="000000" w:sz="4" w:space="0"/>
              <w:bottom w:val="single" w:color="000000" w:sz="4" w:space="0"/>
              <w:right w:val="single" w:color="000000" w:sz="4" w:space="0"/>
            </w:tcBorders>
            <w:vAlign w:val="center"/>
          </w:tcPr>
          <w:p w14:paraId="28F506F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950F66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0BA4086">
            <w:pPr>
              <w:widowControl/>
              <w:jc w:val="center"/>
              <w:textAlignment w:val="center"/>
              <w:rPr>
                <w:rFonts w:hint="eastAsia" w:asciiTheme="minorEastAsia" w:hAnsiTheme="minorEastAsia" w:eastAsiaTheme="minorEastAsia" w:cstheme="minorEastAsia"/>
                <w:color w:val="000000"/>
                <w:sz w:val="22"/>
                <w:szCs w:val="22"/>
              </w:rPr>
            </w:pPr>
          </w:p>
        </w:tc>
      </w:tr>
      <w:tr w14:paraId="16608913">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31B8FBC9">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35F36E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77</w:t>
            </w:r>
          </w:p>
        </w:tc>
        <w:tc>
          <w:tcPr>
            <w:tcW w:w="986" w:type="dxa"/>
            <w:tcBorders>
              <w:top w:val="single" w:color="000000" w:sz="4" w:space="0"/>
              <w:left w:val="single" w:color="000000" w:sz="4" w:space="0"/>
              <w:bottom w:val="single" w:color="000000" w:sz="4" w:space="0"/>
              <w:right w:val="single" w:color="000000" w:sz="4" w:space="0"/>
            </w:tcBorders>
            <w:vAlign w:val="center"/>
          </w:tcPr>
          <w:p w14:paraId="769DE07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光纤熔接服务</w:t>
            </w:r>
          </w:p>
        </w:tc>
        <w:tc>
          <w:tcPr>
            <w:tcW w:w="3696" w:type="dxa"/>
            <w:tcBorders>
              <w:top w:val="single" w:color="000000" w:sz="4" w:space="0"/>
              <w:left w:val="single" w:color="000000" w:sz="4" w:space="0"/>
              <w:bottom w:val="single" w:color="000000" w:sz="4" w:space="0"/>
              <w:right w:val="single" w:color="000000" w:sz="4" w:space="0"/>
            </w:tcBorders>
            <w:vAlign w:val="center"/>
          </w:tcPr>
          <w:p w14:paraId="7B061571">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54098C5">
            <w:pPr>
              <w:jc w:val="center"/>
              <w:rPr>
                <w:rFonts w:hint="eastAsia" w:asciiTheme="minorEastAsia" w:hAnsiTheme="minorEastAsia" w:eastAsiaTheme="minorEastAsia" w:cstheme="minorEastAsia"/>
                <w:color w:val="00000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A22B1A3">
            <w:pPr>
              <w:jc w:val="center"/>
              <w:rPr>
                <w:rFonts w:hint="eastAsia" w:asciiTheme="minorEastAsia" w:hAnsiTheme="minorEastAsia" w:eastAsiaTheme="minorEastAsia" w:cstheme="minorEastAsia"/>
                <w:color w:val="00000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06DA57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E90356E">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E54F136">
            <w:pPr>
              <w:widowControl/>
              <w:jc w:val="center"/>
              <w:textAlignment w:val="center"/>
              <w:rPr>
                <w:rFonts w:hint="eastAsia" w:asciiTheme="minorEastAsia" w:hAnsiTheme="minorEastAsia" w:eastAsiaTheme="minorEastAsia" w:cstheme="minorEastAsia"/>
                <w:color w:val="000000"/>
                <w:sz w:val="22"/>
                <w:szCs w:val="22"/>
              </w:rPr>
            </w:pPr>
          </w:p>
        </w:tc>
      </w:tr>
      <w:tr w14:paraId="38A54AFB">
        <w:tblPrEx>
          <w:tblCellMar>
            <w:top w:w="0" w:type="dxa"/>
            <w:left w:w="108" w:type="dxa"/>
            <w:bottom w:w="0" w:type="dxa"/>
            <w:right w:w="108" w:type="dxa"/>
          </w:tblCellMar>
        </w:tblPrEx>
        <w:trPr>
          <w:trHeight w:val="619" w:hRule="atLeast"/>
        </w:trPr>
        <w:tc>
          <w:tcPr>
            <w:tcW w:w="753" w:type="dxa"/>
            <w:vMerge w:val="continue"/>
            <w:tcBorders>
              <w:top w:val="single" w:color="000000" w:sz="4" w:space="0"/>
              <w:left w:val="single" w:color="000000" w:sz="8" w:space="0"/>
              <w:bottom w:val="nil"/>
              <w:right w:val="single" w:color="000000" w:sz="4" w:space="0"/>
            </w:tcBorders>
            <w:vAlign w:val="center"/>
          </w:tcPr>
          <w:p w14:paraId="201C815A">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6D7DC53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78</w:t>
            </w:r>
          </w:p>
        </w:tc>
        <w:tc>
          <w:tcPr>
            <w:tcW w:w="986" w:type="dxa"/>
            <w:tcBorders>
              <w:top w:val="single" w:color="000000" w:sz="4" w:space="0"/>
              <w:left w:val="single" w:color="000000" w:sz="4" w:space="0"/>
              <w:bottom w:val="single" w:color="000000" w:sz="4" w:space="0"/>
              <w:right w:val="single" w:color="000000" w:sz="4" w:space="0"/>
            </w:tcBorders>
            <w:vAlign w:val="center"/>
          </w:tcPr>
          <w:p w14:paraId="63EB3F7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光纤配线盒</w:t>
            </w:r>
          </w:p>
        </w:tc>
        <w:tc>
          <w:tcPr>
            <w:tcW w:w="3696" w:type="dxa"/>
            <w:tcBorders>
              <w:top w:val="single" w:color="000000" w:sz="4" w:space="0"/>
              <w:left w:val="single" w:color="000000" w:sz="4" w:space="0"/>
              <w:bottom w:val="single" w:color="000000" w:sz="4" w:space="0"/>
              <w:right w:val="single" w:color="000000" w:sz="4" w:space="0"/>
            </w:tcBorders>
            <w:vAlign w:val="center"/>
          </w:tcPr>
          <w:p w14:paraId="5E8229A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443BCC18">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FC4C69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64A0264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234F05D9">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DD59DBA">
            <w:pPr>
              <w:widowControl/>
              <w:jc w:val="center"/>
              <w:textAlignment w:val="center"/>
              <w:rPr>
                <w:rFonts w:hint="eastAsia" w:asciiTheme="minorEastAsia" w:hAnsiTheme="minorEastAsia" w:eastAsiaTheme="minorEastAsia" w:cstheme="minorEastAsia"/>
                <w:color w:val="000000"/>
                <w:sz w:val="22"/>
                <w:szCs w:val="22"/>
              </w:rPr>
            </w:pPr>
          </w:p>
        </w:tc>
      </w:tr>
      <w:tr w14:paraId="3A2FAAFA">
        <w:tblPrEx>
          <w:tblCellMar>
            <w:top w:w="0" w:type="dxa"/>
            <w:left w:w="108" w:type="dxa"/>
            <w:bottom w:w="0" w:type="dxa"/>
            <w:right w:w="108" w:type="dxa"/>
          </w:tblCellMar>
        </w:tblPrEx>
        <w:trPr>
          <w:trHeight w:val="979" w:hRule="atLeast"/>
        </w:trPr>
        <w:tc>
          <w:tcPr>
            <w:tcW w:w="753" w:type="dxa"/>
            <w:vMerge w:val="continue"/>
            <w:tcBorders>
              <w:top w:val="single" w:color="000000" w:sz="4" w:space="0"/>
              <w:left w:val="single" w:color="000000" w:sz="8" w:space="0"/>
              <w:bottom w:val="nil"/>
              <w:right w:val="single" w:color="000000" w:sz="4" w:space="0"/>
            </w:tcBorders>
            <w:vAlign w:val="center"/>
          </w:tcPr>
          <w:p w14:paraId="7A7C3A88">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483A36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79</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080B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电源线</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9E17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4751A">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B4CB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4E75382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3A319140">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0ECA4526">
            <w:pPr>
              <w:widowControl/>
              <w:jc w:val="center"/>
              <w:textAlignment w:val="center"/>
              <w:rPr>
                <w:rFonts w:hint="eastAsia" w:asciiTheme="minorEastAsia" w:hAnsiTheme="minorEastAsia" w:eastAsiaTheme="minorEastAsia" w:cstheme="minorEastAsia"/>
                <w:color w:val="000000"/>
                <w:sz w:val="22"/>
                <w:szCs w:val="22"/>
              </w:rPr>
            </w:pPr>
          </w:p>
        </w:tc>
      </w:tr>
      <w:tr w14:paraId="1A6372E4">
        <w:tblPrEx>
          <w:tblCellMar>
            <w:top w:w="0" w:type="dxa"/>
            <w:left w:w="108" w:type="dxa"/>
            <w:bottom w:w="0" w:type="dxa"/>
            <w:right w:w="108" w:type="dxa"/>
          </w:tblCellMar>
        </w:tblPrEx>
        <w:trPr>
          <w:trHeight w:val="960" w:hRule="atLeast"/>
        </w:trPr>
        <w:tc>
          <w:tcPr>
            <w:tcW w:w="753" w:type="dxa"/>
            <w:vMerge w:val="continue"/>
            <w:tcBorders>
              <w:top w:val="single" w:color="000000" w:sz="4" w:space="0"/>
              <w:left w:val="single" w:color="000000" w:sz="8" w:space="0"/>
              <w:bottom w:val="nil"/>
              <w:right w:val="single" w:color="000000" w:sz="4" w:space="0"/>
            </w:tcBorders>
            <w:vAlign w:val="center"/>
          </w:tcPr>
          <w:p w14:paraId="322E624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3671089">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80</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0D5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背景音乐系统服务器</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9F16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373EE">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837F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　</w:t>
            </w:r>
          </w:p>
        </w:tc>
        <w:tc>
          <w:tcPr>
            <w:tcW w:w="436" w:type="dxa"/>
            <w:tcBorders>
              <w:top w:val="single" w:color="000000" w:sz="4" w:space="0"/>
              <w:left w:val="single" w:color="000000" w:sz="4" w:space="0"/>
              <w:bottom w:val="single" w:color="000000" w:sz="4" w:space="0"/>
              <w:right w:val="single" w:color="000000" w:sz="4" w:space="0"/>
            </w:tcBorders>
            <w:vAlign w:val="center"/>
          </w:tcPr>
          <w:p w14:paraId="05E88B9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00509E6F">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B67F72A">
            <w:pPr>
              <w:widowControl/>
              <w:jc w:val="center"/>
              <w:textAlignment w:val="center"/>
              <w:rPr>
                <w:rFonts w:hint="eastAsia" w:asciiTheme="minorEastAsia" w:hAnsiTheme="minorEastAsia" w:eastAsiaTheme="minorEastAsia" w:cstheme="minorEastAsia"/>
                <w:color w:val="000000"/>
                <w:sz w:val="22"/>
                <w:szCs w:val="22"/>
              </w:rPr>
            </w:pPr>
          </w:p>
        </w:tc>
      </w:tr>
      <w:tr w14:paraId="29C90EAC">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64A73041">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C2AD94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81</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B1414">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背景音乐功放</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2047C">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A00F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06C2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43B8A3A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4032216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722AD81C">
            <w:pPr>
              <w:widowControl/>
              <w:jc w:val="center"/>
              <w:textAlignment w:val="center"/>
              <w:rPr>
                <w:rFonts w:hint="eastAsia" w:asciiTheme="minorEastAsia" w:hAnsiTheme="minorEastAsia" w:eastAsiaTheme="minorEastAsia" w:cstheme="minorEastAsia"/>
                <w:color w:val="000000"/>
                <w:sz w:val="22"/>
                <w:szCs w:val="22"/>
              </w:rPr>
            </w:pPr>
          </w:p>
        </w:tc>
      </w:tr>
      <w:tr w14:paraId="184CF755">
        <w:tblPrEx>
          <w:tblCellMar>
            <w:top w:w="0" w:type="dxa"/>
            <w:left w:w="108" w:type="dxa"/>
            <w:bottom w:w="0" w:type="dxa"/>
            <w:right w:w="108" w:type="dxa"/>
          </w:tblCellMar>
        </w:tblPrEx>
        <w:trPr>
          <w:trHeight w:val="975" w:hRule="atLeast"/>
        </w:trPr>
        <w:tc>
          <w:tcPr>
            <w:tcW w:w="753" w:type="dxa"/>
            <w:vMerge w:val="continue"/>
            <w:tcBorders>
              <w:top w:val="single" w:color="000000" w:sz="4" w:space="0"/>
              <w:left w:val="single" w:color="000000" w:sz="8" w:space="0"/>
              <w:bottom w:val="nil"/>
              <w:right w:val="single" w:color="000000" w:sz="4" w:space="0"/>
            </w:tcBorders>
            <w:vAlign w:val="center"/>
          </w:tcPr>
          <w:p w14:paraId="442DCCD7">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3DC20D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82</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1048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1.0RVVP屏蔽线</w:t>
            </w:r>
          </w:p>
        </w:tc>
        <w:tc>
          <w:tcPr>
            <w:tcW w:w="36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A126C">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458E2">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9B045">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7D415C2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4985732">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21EA92AF">
            <w:pPr>
              <w:widowControl/>
              <w:jc w:val="center"/>
              <w:textAlignment w:val="center"/>
              <w:rPr>
                <w:rFonts w:hint="eastAsia" w:asciiTheme="minorEastAsia" w:hAnsiTheme="minorEastAsia" w:eastAsiaTheme="minorEastAsia" w:cstheme="minorEastAsia"/>
                <w:color w:val="000000"/>
                <w:sz w:val="22"/>
                <w:szCs w:val="22"/>
              </w:rPr>
            </w:pPr>
          </w:p>
        </w:tc>
      </w:tr>
      <w:tr w14:paraId="0DFD8082">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2001070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17CF2757">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83</w:t>
            </w:r>
          </w:p>
        </w:tc>
        <w:tc>
          <w:tcPr>
            <w:tcW w:w="986" w:type="dxa"/>
            <w:tcBorders>
              <w:top w:val="single" w:color="000000" w:sz="4" w:space="0"/>
              <w:left w:val="single" w:color="000000" w:sz="4" w:space="0"/>
              <w:bottom w:val="single" w:color="000000" w:sz="4" w:space="0"/>
              <w:right w:val="single" w:color="000000" w:sz="4" w:space="0"/>
            </w:tcBorders>
            <w:vAlign w:val="center"/>
          </w:tcPr>
          <w:p w14:paraId="454C49F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镀锌钢管</w:t>
            </w:r>
          </w:p>
        </w:tc>
        <w:tc>
          <w:tcPr>
            <w:tcW w:w="3696" w:type="dxa"/>
            <w:tcBorders>
              <w:top w:val="single" w:color="000000" w:sz="4" w:space="0"/>
              <w:left w:val="single" w:color="000000" w:sz="4" w:space="0"/>
              <w:bottom w:val="single" w:color="000000" w:sz="4" w:space="0"/>
              <w:right w:val="single" w:color="000000" w:sz="4" w:space="0"/>
            </w:tcBorders>
            <w:vAlign w:val="center"/>
          </w:tcPr>
          <w:p w14:paraId="6CD343C4">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0D691C01">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1AD5C55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7761B4EC">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69B02977">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030C21E">
            <w:pPr>
              <w:widowControl/>
              <w:jc w:val="center"/>
              <w:textAlignment w:val="center"/>
              <w:rPr>
                <w:rFonts w:hint="eastAsia" w:asciiTheme="minorEastAsia" w:hAnsiTheme="minorEastAsia" w:eastAsiaTheme="minorEastAsia" w:cstheme="minorEastAsia"/>
                <w:color w:val="000000"/>
                <w:sz w:val="22"/>
                <w:szCs w:val="22"/>
              </w:rPr>
            </w:pPr>
          </w:p>
        </w:tc>
      </w:tr>
      <w:tr w14:paraId="2B0CA407">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5A6A1C92">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06AEF77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84</w:t>
            </w:r>
          </w:p>
        </w:tc>
        <w:tc>
          <w:tcPr>
            <w:tcW w:w="986" w:type="dxa"/>
            <w:tcBorders>
              <w:top w:val="single" w:color="000000" w:sz="4" w:space="0"/>
              <w:left w:val="single" w:color="000000" w:sz="4" w:space="0"/>
              <w:bottom w:val="single" w:color="000000" w:sz="4" w:space="0"/>
              <w:right w:val="single" w:color="000000" w:sz="4" w:space="0"/>
            </w:tcBorders>
            <w:vAlign w:val="center"/>
          </w:tcPr>
          <w:p w14:paraId="230DBF8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常规摄像机</w:t>
            </w:r>
          </w:p>
        </w:tc>
        <w:tc>
          <w:tcPr>
            <w:tcW w:w="3696" w:type="dxa"/>
            <w:tcBorders>
              <w:top w:val="single" w:color="000000" w:sz="4" w:space="0"/>
              <w:left w:val="single" w:color="000000" w:sz="4" w:space="0"/>
              <w:bottom w:val="single" w:color="000000" w:sz="4" w:space="0"/>
              <w:right w:val="single" w:color="000000" w:sz="4" w:space="0"/>
            </w:tcBorders>
            <w:vAlign w:val="center"/>
          </w:tcPr>
          <w:p w14:paraId="17DF31BE">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9322A5F">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283D4621">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台</w:t>
            </w:r>
          </w:p>
        </w:tc>
        <w:tc>
          <w:tcPr>
            <w:tcW w:w="436" w:type="dxa"/>
            <w:tcBorders>
              <w:top w:val="single" w:color="000000" w:sz="4" w:space="0"/>
              <w:left w:val="single" w:color="000000" w:sz="4" w:space="0"/>
              <w:bottom w:val="single" w:color="000000" w:sz="4" w:space="0"/>
              <w:right w:val="single" w:color="000000" w:sz="4" w:space="0"/>
            </w:tcBorders>
            <w:vAlign w:val="center"/>
          </w:tcPr>
          <w:p w14:paraId="6CC0C23B">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02B8C84">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5AF415B5">
            <w:pPr>
              <w:widowControl/>
              <w:jc w:val="center"/>
              <w:textAlignment w:val="center"/>
              <w:rPr>
                <w:rFonts w:hint="eastAsia" w:asciiTheme="minorEastAsia" w:hAnsiTheme="minorEastAsia" w:eastAsiaTheme="minorEastAsia" w:cstheme="minorEastAsia"/>
                <w:color w:val="000000"/>
                <w:sz w:val="22"/>
                <w:szCs w:val="22"/>
              </w:rPr>
            </w:pPr>
          </w:p>
        </w:tc>
      </w:tr>
      <w:tr w14:paraId="07C1D745">
        <w:tblPrEx>
          <w:tblCellMar>
            <w:top w:w="0" w:type="dxa"/>
            <w:left w:w="108" w:type="dxa"/>
            <w:bottom w:w="0" w:type="dxa"/>
            <w:right w:w="108" w:type="dxa"/>
          </w:tblCellMar>
        </w:tblPrEx>
        <w:trPr>
          <w:trHeight w:val="480" w:hRule="atLeast"/>
        </w:trPr>
        <w:tc>
          <w:tcPr>
            <w:tcW w:w="753" w:type="dxa"/>
            <w:vMerge w:val="continue"/>
            <w:tcBorders>
              <w:top w:val="single" w:color="000000" w:sz="4" w:space="0"/>
              <w:left w:val="single" w:color="000000" w:sz="8" w:space="0"/>
              <w:bottom w:val="nil"/>
              <w:right w:val="single" w:color="000000" w:sz="4" w:space="0"/>
            </w:tcBorders>
            <w:vAlign w:val="center"/>
          </w:tcPr>
          <w:p w14:paraId="59BE5948">
            <w:pPr>
              <w:jc w:val="cente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7102F730">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85</w:t>
            </w:r>
          </w:p>
        </w:tc>
        <w:tc>
          <w:tcPr>
            <w:tcW w:w="986" w:type="dxa"/>
            <w:tcBorders>
              <w:top w:val="single" w:color="000000" w:sz="4" w:space="0"/>
              <w:left w:val="single" w:color="000000" w:sz="4" w:space="0"/>
              <w:bottom w:val="single" w:color="000000" w:sz="4" w:space="0"/>
              <w:right w:val="single" w:color="000000" w:sz="4" w:space="0"/>
            </w:tcBorders>
            <w:vAlign w:val="center"/>
          </w:tcPr>
          <w:p w14:paraId="4B48764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PDU防雷插板</w:t>
            </w:r>
          </w:p>
        </w:tc>
        <w:tc>
          <w:tcPr>
            <w:tcW w:w="3696" w:type="dxa"/>
            <w:tcBorders>
              <w:top w:val="single" w:color="000000" w:sz="4" w:space="0"/>
              <w:left w:val="single" w:color="000000" w:sz="4" w:space="0"/>
              <w:bottom w:val="single" w:color="000000" w:sz="4" w:space="0"/>
              <w:right w:val="single" w:color="000000" w:sz="4" w:space="0"/>
            </w:tcBorders>
            <w:vAlign w:val="center"/>
          </w:tcPr>
          <w:p w14:paraId="18C83205">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3B81D3E4">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54E3485E">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个</w:t>
            </w:r>
          </w:p>
        </w:tc>
        <w:tc>
          <w:tcPr>
            <w:tcW w:w="436" w:type="dxa"/>
            <w:tcBorders>
              <w:top w:val="single" w:color="000000" w:sz="4" w:space="0"/>
              <w:left w:val="single" w:color="000000" w:sz="4" w:space="0"/>
              <w:bottom w:val="single" w:color="000000" w:sz="4" w:space="0"/>
              <w:right w:val="single" w:color="000000" w:sz="4" w:space="0"/>
            </w:tcBorders>
            <w:vAlign w:val="center"/>
          </w:tcPr>
          <w:p w14:paraId="426254DF">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1393B40D">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663B8B5C">
            <w:pPr>
              <w:widowControl/>
              <w:jc w:val="center"/>
              <w:textAlignment w:val="center"/>
              <w:rPr>
                <w:rFonts w:hint="eastAsia" w:asciiTheme="minorEastAsia" w:hAnsiTheme="minorEastAsia" w:eastAsiaTheme="minorEastAsia" w:cstheme="minorEastAsia"/>
                <w:color w:val="000000"/>
                <w:sz w:val="22"/>
                <w:szCs w:val="22"/>
              </w:rPr>
            </w:pPr>
          </w:p>
        </w:tc>
      </w:tr>
      <w:tr w14:paraId="72C52B7B">
        <w:tblPrEx>
          <w:tblCellMar>
            <w:top w:w="0" w:type="dxa"/>
            <w:left w:w="108" w:type="dxa"/>
            <w:bottom w:w="0" w:type="dxa"/>
            <w:right w:w="108" w:type="dxa"/>
          </w:tblCellMar>
        </w:tblPrEx>
        <w:trPr>
          <w:trHeight w:val="540" w:hRule="atLeast"/>
        </w:trPr>
        <w:tc>
          <w:tcPr>
            <w:tcW w:w="753" w:type="dxa"/>
            <w:tcBorders>
              <w:top w:val="single" w:color="000000" w:sz="4" w:space="0"/>
              <w:left w:val="single" w:color="000000" w:sz="8" w:space="0"/>
              <w:bottom w:val="single" w:color="000000" w:sz="4" w:space="0"/>
              <w:right w:val="single" w:color="000000" w:sz="4" w:space="0"/>
            </w:tcBorders>
            <w:noWrap/>
            <w:vAlign w:val="center"/>
          </w:tcPr>
          <w:p w14:paraId="0349B62C">
            <w:pPr>
              <w:rPr>
                <w:rFonts w:hint="eastAsia" w:asciiTheme="minorEastAsia" w:hAnsiTheme="minorEastAsia" w:eastAsiaTheme="minorEastAsia" w:cstheme="minorEastAsia"/>
                <w:color w:val="000000"/>
                <w:sz w:val="22"/>
                <w:szCs w:val="22"/>
              </w:rPr>
            </w:pPr>
          </w:p>
        </w:tc>
        <w:tc>
          <w:tcPr>
            <w:tcW w:w="466" w:type="dxa"/>
            <w:tcBorders>
              <w:top w:val="single" w:color="000000" w:sz="4" w:space="0"/>
              <w:left w:val="single" w:color="000000" w:sz="4" w:space="0"/>
              <w:bottom w:val="single" w:color="000000" w:sz="4" w:space="0"/>
              <w:right w:val="single" w:color="000000" w:sz="4" w:space="0"/>
            </w:tcBorders>
            <w:vAlign w:val="center"/>
          </w:tcPr>
          <w:p w14:paraId="2532A712">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86</w:t>
            </w:r>
          </w:p>
        </w:tc>
        <w:tc>
          <w:tcPr>
            <w:tcW w:w="986" w:type="dxa"/>
            <w:tcBorders>
              <w:top w:val="single" w:color="000000" w:sz="4" w:space="0"/>
              <w:left w:val="single" w:color="000000" w:sz="4" w:space="0"/>
              <w:bottom w:val="single" w:color="000000" w:sz="4" w:space="0"/>
              <w:right w:val="single" w:color="000000" w:sz="4" w:space="0"/>
            </w:tcBorders>
            <w:vAlign w:val="center"/>
          </w:tcPr>
          <w:p w14:paraId="530B1D63">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金属软管</w:t>
            </w:r>
          </w:p>
        </w:tc>
        <w:tc>
          <w:tcPr>
            <w:tcW w:w="3696" w:type="dxa"/>
            <w:tcBorders>
              <w:top w:val="single" w:color="000000" w:sz="4" w:space="0"/>
              <w:left w:val="single" w:color="000000" w:sz="4" w:space="0"/>
              <w:bottom w:val="single" w:color="000000" w:sz="4" w:space="0"/>
              <w:right w:val="single" w:color="000000" w:sz="4" w:space="0"/>
            </w:tcBorders>
            <w:vAlign w:val="center"/>
          </w:tcPr>
          <w:p w14:paraId="632ACB4A">
            <w:pPr>
              <w:widowControl/>
              <w:jc w:val="left"/>
              <w:textAlignment w:val="center"/>
              <w:rPr>
                <w:rFonts w:hint="eastAsia" w:asciiTheme="minorEastAsia" w:hAnsiTheme="minorEastAsia" w:eastAsiaTheme="minorEastAsia" w:cstheme="minorEastAsia"/>
                <w:color w:val="000000"/>
                <w:sz w:val="22"/>
                <w:szCs w:val="22"/>
              </w:rPr>
            </w:pPr>
          </w:p>
        </w:tc>
        <w:tc>
          <w:tcPr>
            <w:tcW w:w="766" w:type="dxa"/>
            <w:tcBorders>
              <w:top w:val="single" w:color="000000" w:sz="4" w:space="0"/>
              <w:left w:val="single" w:color="000000" w:sz="4" w:space="0"/>
              <w:bottom w:val="single" w:color="000000" w:sz="4" w:space="0"/>
              <w:right w:val="single" w:color="000000" w:sz="4" w:space="0"/>
            </w:tcBorders>
            <w:vAlign w:val="center"/>
          </w:tcPr>
          <w:p w14:paraId="23F6E9EB">
            <w:pPr>
              <w:widowControl/>
              <w:jc w:val="center"/>
              <w:textAlignment w:val="center"/>
              <w:rPr>
                <w:rFonts w:hint="eastAsia" w:asciiTheme="minorEastAsia" w:hAnsiTheme="minorEastAsia" w:eastAsiaTheme="minorEastAsia" w:cstheme="minorEastAsia"/>
                <w:color w:val="000000"/>
                <w:kern w:val="0"/>
                <w:sz w:val="22"/>
                <w:szCs w:val="22"/>
              </w:rPr>
            </w:pPr>
          </w:p>
        </w:tc>
        <w:tc>
          <w:tcPr>
            <w:tcW w:w="436" w:type="dxa"/>
            <w:tcBorders>
              <w:top w:val="single" w:color="000000" w:sz="4" w:space="0"/>
              <w:left w:val="single" w:color="000000" w:sz="4" w:space="0"/>
              <w:bottom w:val="single" w:color="000000" w:sz="4" w:space="0"/>
              <w:right w:val="single" w:color="000000" w:sz="4" w:space="0"/>
            </w:tcBorders>
            <w:vAlign w:val="center"/>
          </w:tcPr>
          <w:p w14:paraId="482D4C66">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米</w:t>
            </w:r>
          </w:p>
        </w:tc>
        <w:tc>
          <w:tcPr>
            <w:tcW w:w="436" w:type="dxa"/>
            <w:tcBorders>
              <w:top w:val="single" w:color="000000" w:sz="4" w:space="0"/>
              <w:left w:val="single" w:color="000000" w:sz="4" w:space="0"/>
              <w:bottom w:val="single" w:color="000000" w:sz="4" w:space="0"/>
              <w:right w:val="single" w:color="000000" w:sz="4" w:space="0"/>
            </w:tcBorders>
            <w:vAlign w:val="center"/>
          </w:tcPr>
          <w:p w14:paraId="2479B4B8">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kern w:val="0"/>
                <w:sz w:val="22"/>
                <w:szCs w:val="22"/>
              </w:rPr>
              <w:t>1</w:t>
            </w:r>
          </w:p>
        </w:tc>
        <w:tc>
          <w:tcPr>
            <w:tcW w:w="1000" w:type="dxa"/>
            <w:tcBorders>
              <w:top w:val="single" w:color="000000" w:sz="4" w:space="0"/>
              <w:left w:val="single" w:color="000000" w:sz="4" w:space="0"/>
              <w:bottom w:val="single" w:color="000000" w:sz="4" w:space="0"/>
              <w:right w:val="single" w:color="000000" w:sz="4" w:space="0"/>
            </w:tcBorders>
            <w:vAlign w:val="center"/>
          </w:tcPr>
          <w:p w14:paraId="7486DFDA">
            <w:pPr>
              <w:widowControl/>
              <w:jc w:val="center"/>
              <w:textAlignment w:val="center"/>
              <w:rPr>
                <w:rFonts w:hint="eastAsia" w:asciiTheme="minorEastAsia" w:hAnsiTheme="minorEastAsia" w:eastAsiaTheme="minorEastAsia" w:cstheme="minorEastAsia"/>
                <w:color w:val="000000"/>
                <w:sz w:val="22"/>
                <w:szCs w:val="22"/>
              </w:rPr>
            </w:pPr>
          </w:p>
        </w:tc>
        <w:tc>
          <w:tcPr>
            <w:tcW w:w="1137" w:type="dxa"/>
            <w:tcBorders>
              <w:top w:val="single" w:color="000000" w:sz="4" w:space="0"/>
              <w:left w:val="single" w:color="000000" w:sz="4" w:space="0"/>
              <w:bottom w:val="single" w:color="000000" w:sz="4" w:space="0"/>
              <w:right w:val="single" w:color="000000" w:sz="4" w:space="0"/>
            </w:tcBorders>
            <w:vAlign w:val="center"/>
          </w:tcPr>
          <w:p w14:paraId="4CC55733">
            <w:pPr>
              <w:widowControl/>
              <w:jc w:val="center"/>
              <w:textAlignment w:val="center"/>
              <w:rPr>
                <w:rFonts w:hint="eastAsia" w:asciiTheme="minorEastAsia" w:hAnsiTheme="minorEastAsia" w:eastAsiaTheme="minorEastAsia" w:cstheme="minorEastAsia"/>
                <w:color w:val="000000"/>
                <w:sz w:val="22"/>
                <w:szCs w:val="22"/>
              </w:rPr>
            </w:pPr>
          </w:p>
        </w:tc>
      </w:tr>
      <w:tr w14:paraId="002D7AAE">
        <w:tblPrEx>
          <w:tblCellMar>
            <w:top w:w="0" w:type="dxa"/>
            <w:left w:w="108" w:type="dxa"/>
            <w:bottom w:w="0" w:type="dxa"/>
            <w:right w:w="108" w:type="dxa"/>
          </w:tblCellMar>
        </w:tblPrEx>
        <w:trPr>
          <w:trHeight w:val="540" w:hRule="atLeast"/>
        </w:trPr>
        <w:tc>
          <w:tcPr>
            <w:tcW w:w="2205" w:type="dxa"/>
            <w:gridSpan w:val="3"/>
            <w:tcBorders>
              <w:top w:val="single" w:color="000000" w:sz="4" w:space="0"/>
              <w:left w:val="single" w:color="000000" w:sz="8" w:space="0"/>
              <w:bottom w:val="single" w:color="000000" w:sz="4" w:space="0"/>
              <w:right w:val="single" w:color="000000" w:sz="4" w:space="0"/>
            </w:tcBorders>
            <w:noWrap/>
            <w:vAlign w:val="center"/>
          </w:tcPr>
          <w:p w14:paraId="74536FB3">
            <w:pPr>
              <w:widowControl/>
              <w:jc w:val="center"/>
              <w:textAlignment w:val="center"/>
              <w:rPr>
                <w:rFonts w:hint="default" w:asciiTheme="minorEastAsia" w:hAnsiTheme="minorEastAsia" w:eastAsiaTheme="minorEastAsia" w:cstheme="minorEastAsia"/>
                <w:color w:val="000000"/>
                <w:kern w:val="0"/>
                <w:sz w:val="22"/>
                <w:szCs w:val="22"/>
                <w:lang w:val="en-US" w:eastAsia="zh-CN"/>
              </w:rPr>
            </w:pPr>
            <w:r>
              <w:rPr>
                <w:rFonts w:hint="eastAsia" w:asciiTheme="minorEastAsia" w:hAnsiTheme="minorEastAsia" w:eastAsiaTheme="minorEastAsia" w:cstheme="minorEastAsia"/>
                <w:color w:val="auto"/>
                <w:spacing w:val="20"/>
                <w:kern w:val="0"/>
                <w:sz w:val="24"/>
                <w:highlight w:val="none"/>
              </w:rPr>
              <w:t>磋商报价(</w:t>
            </w:r>
            <w:r>
              <w:rPr>
                <w:rFonts w:hint="eastAsia" w:asciiTheme="minorEastAsia" w:hAnsiTheme="minorEastAsia" w:eastAsiaTheme="minorEastAsia" w:cstheme="minorEastAsia"/>
                <w:color w:val="auto"/>
                <w:kern w:val="0"/>
                <w:sz w:val="24"/>
                <w:szCs w:val="21"/>
                <w:highlight w:val="none"/>
              </w:rPr>
              <w:t>大写)：</w:t>
            </w:r>
          </w:p>
        </w:tc>
        <w:tc>
          <w:tcPr>
            <w:tcW w:w="7471" w:type="dxa"/>
            <w:gridSpan w:val="6"/>
            <w:tcBorders>
              <w:top w:val="single" w:color="000000" w:sz="4" w:space="0"/>
              <w:left w:val="single" w:color="000000" w:sz="4" w:space="0"/>
              <w:bottom w:val="single" w:color="000000" w:sz="4" w:space="0"/>
              <w:right w:val="single" w:color="000000" w:sz="4" w:space="0"/>
            </w:tcBorders>
            <w:vAlign w:val="center"/>
          </w:tcPr>
          <w:p w14:paraId="1FB120A4">
            <w:pPr>
              <w:widowControl/>
              <w:jc w:val="center"/>
              <w:textAlignment w:val="center"/>
              <w:rPr>
                <w:rFonts w:hint="eastAsia" w:asciiTheme="minorEastAsia" w:hAnsiTheme="minorEastAsia" w:eastAsiaTheme="minorEastAsia" w:cstheme="minorEastAsia"/>
                <w:color w:val="000000"/>
                <w:sz w:val="22"/>
                <w:szCs w:val="22"/>
              </w:rPr>
            </w:pPr>
          </w:p>
        </w:tc>
      </w:tr>
      <w:tr w14:paraId="59961164">
        <w:tblPrEx>
          <w:tblCellMar>
            <w:top w:w="0" w:type="dxa"/>
            <w:left w:w="108" w:type="dxa"/>
            <w:bottom w:w="0" w:type="dxa"/>
            <w:right w:w="108" w:type="dxa"/>
          </w:tblCellMar>
        </w:tblPrEx>
        <w:trPr>
          <w:trHeight w:val="1110" w:hRule="atLeast"/>
        </w:trPr>
        <w:tc>
          <w:tcPr>
            <w:tcW w:w="9676" w:type="dxa"/>
            <w:gridSpan w:val="9"/>
            <w:tcBorders>
              <w:top w:val="single" w:color="000000" w:sz="4" w:space="0"/>
              <w:left w:val="single" w:color="000000" w:sz="8" w:space="0"/>
              <w:bottom w:val="single" w:color="000000" w:sz="8" w:space="0"/>
              <w:right w:val="single" w:color="000000" w:sz="4" w:space="0"/>
            </w:tcBorders>
            <w:noWrap/>
            <w:vAlign w:val="center"/>
          </w:tcPr>
          <w:p w14:paraId="0810EC1A">
            <w:pPr>
              <w:widowControl/>
              <w:jc w:val="left"/>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备注：</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1、中心院区现有安防系统设备为海康产品，要考虑系统兼容性，保证正常使用。</w:t>
            </w:r>
          </w:p>
          <w:p w14:paraId="2E8FCE10">
            <w:pPr>
              <w:widowControl/>
              <w:jc w:val="left"/>
              <w:textAlignment w:val="center"/>
              <w:rPr>
                <w:rFonts w:hint="default"/>
                <w:lang w:val="en-US" w:eastAsia="zh-CN"/>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2、安防设施常用配件报价费用包含辅料、税费、运输、人工、调试、安装等所有费用合计报价。</w:t>
            </w:r>
          </w:p>
        </w:tc>
      </w:tr>
    </w:tbl>
    <w:p w14:paraId="6683F2C9">
      <w:pPr>
        <w:pStyle w:val="33"/>
        <w:ind w:firstLine="3990" w:firstLineChars="1900"/>
        <w:rPr>
          <w:rFonts w:hint="eastAsia" w:ascii="宋体" w:hAnsi="宋体" w:eastAsia="宋体" w:cs="宋体"/>
          <w:color w:val="auto"/>
          <w:sz w:val="21"/>
          <w:szCs w:val="21"/>
          <w:highlight w:val="none"/>
          <w:lang w:eastAsia="zh-CN"/>
        </w:rPr>
      </w:pPr>
    </w:p>
    <w:p w14:paraId="6111CC48">
      <w:pPr>
        <w:pStyle w:val="6"/>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568848E2">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15804"/>
      <w:bookmarkStart w:id="65" w:name="_Toc226"/>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货物名称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0420"/>
      <w:bookmarkStart w:id="67" w:name="_Toc24168"/>
      <w:bookmarkStart w:id="68" w:name="_Toc29960"/>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301" w:type="dxa"/>
            <w:noWrap w:val="0"/>
            <w:vAlign w:val="center"/>
          </w:tcPr>
          <w:p w14:paraId="6DC2849E">
            <w:pPr>
              <w:pStyle w:val="7"/>
              <w:ind w:left="0" w:leftChars="0"/>
              <w:jc w:val="center"/>
              <w:rPr>
                <w:rFonts w:hint="eastAsia" w:ascii="宋体" w:hAnsi="宋体" w:eastAsia="宋体" w:cs="宋体"/>
                <w:color w:val="auto"/>
                <w:sz w:val="24"/>
                <w:szCs w:val="24"/>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0472149B">
            <w:pPr>
              <w:pStyle w:val="7"/>
              <w:ind w:left="0" w:leftChars="0"/>
              <w:jc w:val="center"/>
              <w:rPr>
                <w:rFonts w:hint="eastAsia" w:ascii="宋体" w:hAnsi="宋体" w:eastAsia="宋体" w:cs="宋体"/>
                <w:color w:val="auto"/>
                <w:sz w:val="24"/>
                <w:szCs w:val="24"/>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eastAsia="zh-CN"/>
              </w:rPr>
            </w:pPr>
          </w:p>
        </w:tc>
        <w:tc>
          <w:tcPr>
            <w:tcW w:w="2301" w:type="dxa"/>
            <w:noWrap w:val="0"/>
            <w:vAlign w:val="center"/>
          </w:tcPr>
          <w:p w14:paraId="50BB9001">
            <w:pPr>
              <w:pStyle w:val="7"/>
              <w:ind w:left="0" w:leftChars="0"/>
              <w:jc w:val="center"/>
              <w:rPr>
                <w:rFonts w:hint="eastAsia" w:ascii="宋体" w:hAnsi="宋体" w:eastAsia="宋体" w:cs="宋体"/>
                <w:color w:val="auto"/>
                <w:sz w:val="24"/>
                <w:szCs w:val="24"/>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6182A3E4">
            <w:pPr>
              <w:pStyle w:val="7"/>
              <w:ind w:left="0" w:leftChars="0"/>
              <w:jc w:val="center"/>
              <w:rPr>
                <w:rFonts w:hint="eastAsia" w:ascii="宋体" w:hAnsi="宋体" w:eastAsia="宋体" w:cs="宋体"/>
                <w:color w:val="auto"/>
                <w:sz w:val="24"/>
                <w:szCs w:val="24"/>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5C43BD33">
            <w:pPr>
              <w:pStyle w:val="7"/>
              <w:ind w:left="0" w:leftChars="0"/>
              <w:jc w:val="center"/>
              <w:rPr>
                <w:rFonts w:hint="eastAsia" w:ascii="宋体" w:hAnsi="宋体" w:eastAsia="宋体" w:cs="宋体"/>
                <w:color w:val="auto"/>
                <w:sz w:val="24"/>
                <w:szCs w:val="24"/>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6FFBDC6">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28621"/>
      <w:bookmarkStart w:id="70" w:name="_Toc31526"/>
      <w:r>
        <w:rPr>
          <w:rFonts w:hint="eastAsia" w:ascii="宋体" w:hAnsi="宋体" w:eastAsia="宋体" w:cs="宋体"/>
          <w:b/>
          <w:color w:val="auto"/>
          <w:sz w:val="28"/>
          <w:highlight w:val="none"/>
        </w:rPr>
        <w:br w:type="page"/>
      </w:r>
    </w:p>
    <w:p w14:paraId="40257B9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12939"/>
      <w:bookmarkStart w:id="73" w:name="_Toc13976"/>
      <w:bookmarkStart w:id="74" w:name="_Toc3051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18105"/>
      <w:bookmarkStart w:id="76" w:name="_Toc3342"/>
      <w:bookmarkStart w:id="77" w:name="_Toc24693"/>
      <w:r>
        <w:rPr>
          <w:rFonts w:hint="eastAsia" w:ascii="宋体" w:hAnsi="宋体" w:eastAsia="宋体" w:cs="宋体"/>
          <w:color w:val="auto"/>
          <w:sz w:val="28"/>
          <w:szCs w:val="28"/>
          <w:highlight w:val="none"/>
          <w:lang w:val="en-US" w:eastAsia="zh-CN"/>
        </w:rPr>
        <w:t>附件9          证明文件</w:t>
      </w:r>
      <w:bookmarkEnd w:id="75"/>
      <w:bookmarkEnd w:id="76"/>
      <w:bookmarkEnd w:id="77"/>
    </w:p>
    <w:p w14:paraId="61593FAD">
      <w:pPr>
        <w:pStyle w:val="13"/>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2B457B30">
      <w:pPr>
        <w:pStyle w:val="22"/>
        <w:rPr>
          <w:rFonts w:hint="default"/>
          <w:lang w:val="en-US" w:eastAsia="zh-CN"/>
        </w:rPr>
      </w:pPr>
    </w:p>
    <w:p w14:paraId="497C2512">
      <w:pPr>
        <w:pStyle w:val="22"/>
        <w:rPr>
          <w:rFonts w:hint="default"/>
          <w:lang w:val="en-US" w:eastAsia="zh-CN"/>
        </w:rPr>
      </w:pPr>
    </w:p>
    <w:p w14:paraId="2F4102D6">
      <w:pPr>
        <w:pStyle w:val="13"/>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cs="宋体"/>
          <w:b/>
          <w:bCs w:val="0"/>
          <w:color w:val="auto"/>
          <w:sz w:val="24"/>
          <w:szCs w:val="24"/>
          <w:highlight w:val="none"/>
          <w:lang w:val="en-US" w:eastAsia="zh-CN"/>
        </w:rPr>
        <w:t>9.2针对“第二章 采购需求  二、技术要求”</w:t>
      </w:r>
      <w:r>
        <w:rPr>
          <w:rFonts w:hint="eastAsia" w:ascii="宋体" w:hAnsi="宋体" w:cs="宋体"/>
          <w:b/>
          <w:bCs/>
          <w:color w:val="auto"/>
          <w:sz w:val="24"/>
          <w:szCs w:val="24"/>
          <w:highlight w:val="none"/>
          <w:lang w:val="en-US" w:eastAsia="zh-CN"/>
        </w:rPr>
        <w:t>应需提供的证明材料</w:t>
      </w:r>
    </w:p>
    <w:p w14:paraId="2E51B77A">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（电子类配件（如电源适配器、硬盘）需符合国家或行业安全认证（如3C认证）。线材类（网线、电源线）需提供阻燃检测报告）</w:t>
      </w:r>
    </w:p>
    <w:p w14:paraId="45B524E2">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73BDAF7F">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52799A6F">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9.3评分标准中需提供的证明材料（除技术服务要求外）</w:t>
      </w:r>
    </w:p>
    <w:p w14:paraId="718DD9F8">
      <w:pPr>
        <w:pStyle w:val="13"/>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bookmarkStart w:id="78" w:name="_Toc17966"/>
    </w:p>
    <w:p w14:paraId="44D2F11A">
      <w:pPr>
        <w:pStyle w:val="13"/>
        <w:spacing w:beforeAutospacing="0" w:afterAutospacing="0" w:line="480" w:lineRule="auto"/>
        <w:ind w:firstLine="540" w:firstLineChars="224"/>
        <w:jc w:val="both"/>
        <w:rPr>
          <w:rFonts w:cs="Arial" w:asciiTheme="minorEastAsia" w:hAnsiTheme="minorEastAsia"/>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4</w:t>
      </w:r>
      <w:r>
        <w:rPr>
          <w:rFonts w:cs="Arial" w:asciiTheme="minorEastAsia" w:hAnsiTheme="minorEastAsia"/>
          <w:b/>
          <w:sz w:val="24"/>
          <w:szCs w:val="24"/>
          <w:highlight w:val="none"/>
        </w:rPr>
        <w:t>业绩</w:t>
      </w:r>
    </w:p>
    <w:tbl>
      <w:tblPr>
        <w:tblStyle w:val="34"/>
        <w:tblW w:w="71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552"/>
        <w:gridCol w:w="1879"/>
        <w:gridCol w:w="1734"/>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46432738">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2552" w:type="dxa"/>
            <w:vAlign w:val="center"/>
          </w:tcPr>
          <w:p w14:paraId="5D77AEB6">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用户名称</w:t>
            </w:r>
          </w:p>
        </w:tc>
        <w:tc>
          <w:tcPr>
            <w:tcW w:w="1879" w:type="dxa"/>
            <w:vAlign w:val="center"/>
          </w:tcPr>
          <w:p w14:paraId="788302A4">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1734" w:type="dxa"/>
            <w:vAlign w:val="center"/>
          </w:tcPr>
          <w:p w14:paraId="0CD37DB9">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业绩</w:t>
            </w:r>
            <w:r>
              <w:rPr>
                <w:rFonts w:hint="eastAsia" w:cs="Arial" w:asciiTheme="minorEastAsia" w:hAnsiTheme="minorEastAsia"/>
                <w:sz w:val="24"/>
                <w:highlight w:val="none"/>
              </w:rPr>
              <w:t>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392D7448">
            <w:pPr>
              <w:spacing w:before="120"/>
              <w:jc w:val="center"/>
              <w:rPr>
                <w:rFonts w:cs="Arial" w:asciiTheme="minorEastAsia" w:hAnsiTheme="minorEastAsia"/>
                <w:highlight w:val="green"/>
              </w:rPr>
            </w:pPr>
          </w:p>
        </w:tc>
        <w:tc>
          <w:tcPr>
            <w:tcW w:w="2552" w:type="dxa"/>
            <w:vAlign w:val="center"/>
          </w:tcPr>
          <w:p w14:paraId="0B354FD7">
            <w:pPr>
              <w:spacing w:before="120"/>
              <w:jc w:val="center"/>
              <w:rPr>
                <w:rFonts w:cs="Arial" w:asciiTheme="minorEastAsia" w:hAnsiTheme="minorEastAsia"/>
                <w:highlight w:val="green"/>
              </w:rPr>
            </w:pPr>
          </w:p>
        </w:tc>
        <w:tc>
          <w:tcPr>
            <w:tcW w:w="1879" w:type="dxa"/>
            <w:vAlign w:val="center"/>
          </w:tcPr>
          <w:p w14:paraId="61E60ADA">
            <w:pPr>
              <w:spacing w:before="120"/>
              <w:jc w:val="center"/>
              <w:rPr>
                <w:rFonts w:cs="Arial" w:asciiTheme="minorEastAsia" w:hAnsiTheme="minorEastAsia"/>
                <w:highlight w:val="green"/>
              </w:rPr>
            </w:pPr>
          </w:p>
        </w:tc>
        <w:tc>
          <w:tcPr>
            <w:tcW w:w="1734" w:type="dxa"/>
            <w:vAlign w:val="center"/>
          </w:tcPr>
          <w:p w14:paraId="04447730">
            <w:pPr>
              <w:spacing w:before="120"/>
              <w:jc w:val="center"/>
              <w:rPr>
                <w:rFonts w:cs="Arial" w:asciiTheme="minorEastAsia" w:hAnsiTheme="minorEastAsia"/>
                <w:highlight w:val="green"/>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5B8AF551">
            <w:pPr>
              <w:spacing w:before="120"/>
              <w:jc w:val="center"/>
              <w:rPr>
                <w:rFonts w:cs="Arial" w:asciiTheme="minorEastAsia" w:hAnsiTheme="minorEastAsia"/>
                <w:highlight w:val="green"/>
              </w:rPr>
            </w:pPr>
          </w:p>
        </w:tc>
        <w:tc>
          <w:tcPr>
            <w:tcW w:w="2552" w:type="dxa"/>
            <w:vAlign w:val="center"/>
          </w:tcPr>
          <w:p w14:paraId="2DA219B5">
            <w:pPr>
              <w:spacing w:before="120"/>
              <w:jc w:val="center"/>
              <w:rPr>
                <w:rFonts w:cs="Arial" w:asciiTheme="minorEastAsia" w:hAnsiTheme="minorEastAsia"/>
                <w:highlight w:val="green"/>
              </w:rPr>
            </w:pPr>
          </w:p>
        </w:tc>
        <w:tc>
          <w:tcPr>
            <w:tcW w:w="1879" w:type="dxa"/>
            <w:vAlign w:val="center"/>
          </w:tcPr>
          <w:p w14:paraId="2C3F9359">
            <w:pPr>
              <w:spacing w:before="120"/>
              <w:jc w:val="center"/>
              <w:rPr>
                <w:rFonts w:cs="Arial" w:asciiTheme="minorEastAsia" w:hAnsiTheme="minorEastAsia"/>
                <w:highlight w:val="green"/>
              </w:rPr>
            </w:pPr>
          </w:p>
        </w:tc>
        <w:tc>
          <w:tcPr>
            <w:tcW w:w="1734" w:type="dxa"/>
            <w:vAlign w:val="center"/>
          </w:tcPr>
          <w:p w14:paraId="104FB69F">
            <w:pPr>
              <w:spacing w:before="120"/>
              <w:jc w:val="center"/>
              <w:rPr>
                <w:rFonts w:cs="Arial" w:asciiTheme="minorEastAsia" w:hAnsiTheme="minorEastAsia"/>
                <w:highlight w:val="green"/>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5237FDB6">
            <w:pPr>
              <w:spacing w:before="120"/>
              <w:jc w:val="center"/>
              <w:rPr>
                <w:rFonts w:cs="Arial" w:asciiTheme="minorEastAsia" w:hAnsiTheme="minorEastAsia"/>
                <w:highlight w:val="green"/>
              </w:rPr>
            </w:pPr>
          </w:p>
        </w:tc>
        <w:tc>
          <w:tcPr>
            <w:tcW w:w="2552" w:type="dxa"/>
            <w:vAlign w:val="center"/>
          </w:tcPr>
          <w:p w14:paraId="0EC68B0F">
            <w:pPr>
              <w:spacing w:before="120"/>
              <w:jc w:val="center"/>
              <w:rPr>
                <w:rFonts w:cs="Arial" w:asciiTheme="minorEastAsia" w:hAnsiTheme="minorEastAsia"/>
                <w:highlight w:val="green"/>
              </w:rPr>
            </w:pPr>
          </w:p>
        </w:tc>
        <w:tc>
          <w:tcPr>
            <w:tcW w:w="1879" w:type="dxa"/>
            <w:vAlign w:val="center"/>
          </w:tcPr>
          <w:p w14:paraId="1A92A840">
            <w:pPr>
              <w:spacing w:before="120"/>
              <w:jc w:val="center"/>
              <w:rPr>
                <w:rFonts w:cs="Arial" w:asciiTheme="minorEastAsia" w:hAnsiTheme="minorEastAsia"/>
                <w:highlight w:val="green"/>
              </w:rPr>
            </w:pPr>
          </w:p>
        </w:tc>
        <w:tc>
          <w:tcPr>
            <w:tcW w:w="1734" w:type="dxa"/>
            <w:vAlign w:val="center"/>
          </w:tcPr>
          <w:p w14:paraId="4ED4F07A">
            <w:pPr>
              <w:spacing w:before="120"/>
              <w:jc w:val="center"/>
              <w:rPr>
                <w:rFonts w:cs="Arial" w:asciiTheme="minorEastAsia" w:hAnsiTheme="minorEastAsia"/>
                <w:highlight w:val="green"/>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7CBAE2E1">
            <w:pPr>
              <w:spacing w:before="120"/>
              <w:jc w:val="center"/>
              <w:rPr>
                <w:rFonts w:cs="Arial" w:asciiTheme="minorEastAsia" w:hAnsiTheme="minorEastAsia"/>
                <w:highlight w:val="green"/>
              </w:rPr>
            </w:pPr>
          </w:p>
        </w:tc>
        <w:tc>
          <w:tcPr>
            <w:tcW w:w="2552" w:type="dxa"/>
            <w:vAlign w:val="center"/>
          </w:tcPr>
          <w:p w14:paraId="1B2F6ED2">
            <w:pPr>
              <w:spacing w:before="120"/>
              <w:jc w:val="center"/>
              <w:rPr>
                <w:rFonts w:cs="Arial" w:asciiTheme="minorEastAsia" w:hAnsiTheme="minorEastAsia"/>
                <w:highlight w:val="green"/>
              </w:rPr>
            </w:pPr>
          </w:p>
        </w:tc>
        <w:tc>
          <w:tcPr>
            <w:tcW w:w="1879" w:type="dxa"/>
            <w:vAlign w:val="center"/>
          </w:tcPr>
          <w:p w14:paraId="5A6E5E8B">
            <w:pPr>
              <w:spacing w:before="120"/>
              <w:jc w:val="center"/>
              <w:rPr>
                <w:rFonts w:cs="Arial" w:asciiTheme="minorEastAsia" w:hAnsiTheme="minorEastAsia"/>
                <w:highlight w:val="green"/>
              </w:rPr>
            </w:pPr>
          </w:p>
        </w:tc>
        <w:tc>
          <w:tcPr>
            <w:tcW w:w="1734" w:type="dxa"/>
            <w:vAlign w:val="center"/>
          </w:tcPr>
          <w:p w14:paraId="2D89B567">
            <w:pPr>
              <w:spacing w:before="120"/>
              <w:jc w:val="center"/>
              <w:rPr>
                <w:rFonts w:cs="Arial" w:asciiTheme="minorEastAsia" w:hAnsiTheme="minorEastAsia"/>
                <w:highlight w:val="green"/>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443FA176">
            <w:pPr>
              <w:spacing w:before="120"/>
              <w:jc w:val="center"/>
              <w:rPr>
                <w:rFonts w:cs="Arial" w:asciiTheme="minorEastAsia" w:hAnsiTheme="minorEastAsia"/>
                <w:highlight w:val="green"/>
              </w:rPr>
            </w:pPr>
          </w:p>
        </w:tc>
        <w:tc>
          <w:tcPr>
            <w:tcW w:w="2552" w:type="dxa"/>
            <w:vAlign w:val="center"/>
          </w:tcPr>
          <w:p w14:paraId="6EC5F5FE">
            <w:pPr>
              <w:spacing w:before="120"/>
              <w:jc w:val="center"/>
              <w:rPr>
                <w:rFonts w:cs="Arial" w:asciiTheme="minorEastAsia" w:hAnsiTheme="minorEastAsia"/>
                <w:highlight w:val="green"/>
              </w:rPr>
            </w:pPr>
          </w:p>
        </w:tc>
        <w:tc>
          <w:tcPr>
            <w:tcW w:w="1879" w:type="dxa"/>
            <w:vAlign w:val="center"/>
          </w:tcPr>
          <w:p w14:paraId="2EE9EADA">
            <w:pPr>
              <w:spacing w:before="120"/>
              <w:jc w:val="center"/>
              <w:rPr>
                <w:rFonts w:cs="Arial" w:asciiTheme="minorEastAsia" w:hAnsiTheme="minorEastAsia"/>
                <w:highlight w:val="green"/>
              </w:rPr>
            </w:pPr>
          </w:p>
        </w:tc>
        <w:tc>
          <w:tcPr>
            <w:tcW w:w="1734" w:type="dxa"/>
            <w:vAlign w:val="center"/>
          </w:tcPr>
          <w:p w14:paraId="2827C9D7">
            <w:pPr>
              <w:spacing w:before="120"/>
              <w:jc w:val="center"/>
              <w:rPr>
                <w:rFonts w:cs="Arial" w:asciiTheme="minorEastAsia" w:hAnsiTheme="minorEastAsia"/>
                <w:highlight w:val="green"/>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73627E7B">
            <w:pPr>
              <w:spacing w:before="120"/>
              <w:jc w:val="center"/>
              <w:rPr>
                <w:rFonts w:cs="Arial" w:asciiTheme="minorEastAsia" w:hAnsiTheme="minorEastAsia"/>
                <w:highlight w:val="green"/>
              </w:rPr>
            </w:pPr>
          </w:p>
        </w:tc>
        <w:tc>
          <w:tcPr>
            <w:tcW w:w="2552" w:type="dxa"/>
            <w:vAlign w:val="center"/>
          </w:tcPr>
          <w:p w14:paraId="3904317C">
            <w:pPr>
              <w:spacing w:before="120"/>
              <w:jc w:val="center"/>
              <w:rPr>
                <w:rFonts w:cs="Arial" w:asciiTheme="minorEastAsia" w:hAnsiTheme="minorEastAsia"/>
                <w:highlight w:val="green"/>
              </w:rPr>
            </w:pPr>
          </w:p>
        </w:tc>
        <w:tc>
          <w:tcPr>
            <w:tcW w:w="1879" w:type="dxa"/>
            <w:vAlign w:val="center"/>
          </w:tcPr>
          <w:p w14:paraId="3797DB3D">
            <w:pPr>
              <w:spacing w:before="120"/>
              <w:jc w:val="center"/>
              <w:rPr>
                <w:rFonts w:cs="Arial" w:asciiTheme="minorEastAsia" w:hAnsiTheme="minorEastAsia"/>
                <w:highlight w:val="green"/>
              </w:rPr>
            </w:pPr>
          </w:p>
        </w:tc>
        <w:tc>
          <w:tcPr>
            <w:tcW w:w="1734" w:type="dxa"/>
            <w:vAlign w:val="center"/>
          </w:tcPr>
          <w:p w14:paraId="54B94AE8">
            <w:pPr>
              <w:spacing w:before="120"/>
              <w:jc w:val="center"/>
              <w:rPr>
                <w:rFonts w:cs="Arial" w:asciiTheme="minorEastAsia" w:hAnsiTheme="minorEastAsia"/>
                <w:highlight w:val="green"/>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07DE1F7E">
            <w:pPr>
              <w:spacing w:before="120"/>
              <w:jc w:val="center"/>
              <w:rPr>
                <w:rFonts w:cs="Arial" w:asciiTheme="minorEastAsia" w:hAnsiTheme="minorEastAsia"/>
                <w:highlight w:val="green"/>
              </w:rPr>
            </w:pPr>
          </w:p>
        </w:tc>
        <w:tc>
          <w:tcPr>
            <w:tcW w:w="2552" w:type="dxa"/>
            <w:vAlign w:val="center"/>
          </w:tcPr>
          <w:p w14:paraId="1313E78D">
            <w:pPr>
              <w:spacing w:before="120"/>
              <w:jc w:val="center"/>
              <w:rPr>
                <w:rFonts w:cs="Arial" w:asciiTheme="minorEastAsia" w:hAnsiTheme="minorEastAsia"/>
                <w:highlight w:val="green"/>
              </w:rPr>
            </w:pPr>
          </w:p>
        </w:tc>
        <w:tc>
          <w:tcPr>
            <w:tcW w:w="1879" w:type="dxa"/>
            <w:vAlign w:val="center"/>
          </w:tcPr>
          <w:p w14:paraId="2E509206">
            <w:pPr>
              <w:spacing w:before="120"/>
              <w:jc w:val="center"/>
              <w:rPr>
                <w:rFonts w:cs="Arial" w:asciiTheme="minorEastAsia" w:hAnsiTheme="minorEastAsia"/>
                <w:highlight w:val="green"/>
              </w:rPr>
            </w:pPr>
          </w:p>
        </w:tc>
        <w:tc>
          <w:tcPr>
            <w:tcW w:w="1734" w:type="dxa"/>
            <w:vAlign w:val="center"/>
          </w:tcPr>
          <w:p w14:paraId="79E06EF4">
            <w:pPr>
              <w:spacing w:before="120"/>
              <w:jc w:val="center"/>
              <w:rPr>
                <w:rFonts w:cs="Arial" w:asciiTheme="minorEastAsia" w:hAnsiTheme="minorEastAsia"/>
                <w:highlight w:val="green"/>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vAlign w:val="center"/>
          </w:tcPr>
          <w:p w14:paraId="62B57E21">
            <w:pPr>
              <w:spacing w:before="120"/>
              <w:jc w:val="center"/>
              <w:rPr>
                <w:rFonts w:cs="Arial" w:asciiTheme="minorEastAsia" w:hAnsiTheme="minorEastAsia"/>
                <w:highlight w:val="green"/>
              </w:rPr>
            </w:pPr>
          </w:p>
        </w:tc>
        <w:tc>
          <w:tcPr>
            <w:tcW w:w="2552" w:type="dxa"/>
            <w:vAlign w:val="center"/>
          </w:tcPr>
          <w:p w14:paraId="561AB2CF">
            <w:pPr>
              <w:spacing w:before="120"/>
              <w:jc w:val="center"/>
              <w:rPr>
                <w:rFonts w:cs="Arial" w:asciiTheme="minorEastAsia" w:hAnsiTheme="minorEastAsia"/>
                <w:highlight w:val="green"/>
              </w:rPr>
            </w:pPr>
          </w:p>
        </w:tc>
        <w:tc>
          <w:tcPr>
            <w:tcW w:w="1879" w:type="dxa"/>
            <w:vAlign w:val="center"/>
          </w:tcPr>
          <w:p w14:paraId="0E56BECE">
            <w:pPr>
              <w:spacing w:before="120"/>
              <w:jc w:val="center"/>
              <w:rPr>
                <w:rFonts w:cs="Arial" w:asciiTheme="minorEastAsia" w:hAnsiTheme="minorEastAsia"/>
                <w:highlight w:val="green"/>
              </w:rPr>
            </w:pPr>
          </w:p>
        </w:tc>
        <w:tc>
          <w:tcPr>
            <w:tcW w:w="1734" w:type="dxa"/>
            <w:vAlign w:val="center"/>
          </w:tcPr>
          <w:p w14:paraId="4147F08F">
            <w:pPr>
              <w:spacing w:before="120"/>
              <w:jc w:val="center"/>
              <w:rPr>
                <w:rFonts w:cs="Arial" w:asciiTheme="minorEastAsia" w:hAnsiTheme="minorEastAsia"/>
                <w:highlight w:val="green"/>
              </w:rPr>
            </w:pPr>
          </w:p>
        </w:tc>
      </w:tr>
    </w:tbl>
    <w:p w14:paraId="5016CED6">
      <w:pPr>
        <w:spacing w:line="380" w:lineRule="exact"/>
        <w:rPr>
          <w:rFonts w:hint="default" w:eastAsia="宋体" w:asciiTheme="minorEastAsia" w:hAnsiTheme="minorEastAsia"/>
          <w:b/>
          <w:color w:val="FF0000"/>
          <w:szCs w:val="21"/>
          <w:highlight w:val="none"/>
          <w:lang w:val="en-US" w:eastAsia="zh-CN"/>
        </w:rPr>
      </w:pPr>
      <w:r>
        <w:rPr>
          <w:rFonts w:hint="eastAsia" w:asciiTheme="minorEastAsia" w:hAnsiTheme="minorEastAsia"/>
          <w:b/>
          <w:color w:val="FF0000"/>
          <w:szCs w:val="21"/>
          <w:highlight w:val="none"/>
        </w:rPr>
        <w:t>注：供应商需在本表后附</w:t>
      </w:r>
      <w:r>
        <w:rPr>
          <w:rFonts w:hint="eastAsia" w:asciiTheme="minorEastAsia" w:hAnsiTheme="minorEastAsia"/>
          <w:b/>
          <w:color w:val="FF0000"/>
          <w:szCs w:val="21"/>
          <w:highlight w:val="none"/>
          <w:lang w:val="en-US" w:eastAsia="zh-CN"/>
        </w:rPr>
        <w:t>销售业绩</w:t>
      </w:r>
      <w:r>
        <w:rPr>
          <w:rFonts w:hint="eastAsia" w:asciiTheme="minorEastAsia" w:hAnsiTheme="minorEastAsia"/>
          <w:b/>
          <w:color w:val="FF0000"/>
          <w:szCs w:val="21"/>
          <w:highlight w:val="none"/>
        </w:rPr>
        <w:t>合同</w:t>
      </w:r>
      <w:r>
        <w:rPr>
          <w:rFonts w:hint="eastAsia" w:asciiTheme="minorEastAsia" w:hAnsiTheme="minorEastAsia"/>
          <w:b/>
          <w:color w:val="FF0000"/>
          <w:szCs w:val="21"/>
          <w:highlight w:val="none"/>
          <w:lang w:val="en-US" w:eastAsia="zh-CN"/>
        </w:rPr>
        <w:t>。</w:t>
      </w:r>
    </w:p>
    <w:p w14:paraId="4718F638">
      <w:pPr>
        <w:pStyle w:val="13"/>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335E608E">
      <w:pPr>
        <w:pStyle w:val="13"/>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lang w:val="en-US" w:eastAsia="zh-CN"/>
        </w:rPr>
        <w:t xml:space="preserve"> 供应商认为其他应提供的证明材料</w:t>
      </w:r>
      <w:bookmarkEnd w:id="78"/>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76CE9F0-261A-4AB5-ACB7-4BF68DA787E7}"/>
  </w:font>
  <w:font w:name="黑体">
    <w:panose1 w:val="02010609060101010101"/>
    <w:charset w:val="86"/>
    <w:family w:val="auto"/>
    <w:pitch w:val="default"/>
    <w:sig w:usb0="800002BF" w:usb1="38CF7CFA" w:usb2="00000016" w:usb3="00000000" w:csb0="00040001" w:csb1="00000000"/>
    <w:embedRegular r:id="rId2" w:fontKey="{6840C379-66BF-4D5D-BC8A-81902782A5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C972E373-601B-4ADF-8382-931FA0C9EB87}"/>
  </w:font>
  <w:font w:name="方正公文小标宋">
    <w:panose1 w:val="02000500000000000000"/>
    <w:charset w:val="86"/>
    <w:family w:val="auto"/>
    <w:pitch w:val="default"/>
    <w:sig w:usb0="A00002BF" w:usb1="38CF7CFA" w:usb2="00000016" w:usb3="00000000" w:csb0="00040001" w:csb1="00000000"/>
    <w:embedRegular r:id="rId4" w:fontKey="{0AC73FBF-CBBA-4965-AE12-C9096D19BE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驻马店市中心医院妇儿院区安防系统维保及安防设施常用配件采购项目采购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76717"/>
    <w:rsid w:val="019F1377"/>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04EBD"/>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3FD4132"/>
    <w:rsid w:val="042E37DB"/>
    <w:rsid w:val="04416C20"/>
    <w:rsid w:val="044C1E2B"/>
    <w:rsid w:val="04732647"/>
    <w:rsid w:val="047968B1"/>
    <w:rsid w:val="04870542"/>
    <w:rsid w:val="04B30F7A"/>
    <w:rsid w:val="050E236F"/>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06EE"/>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31A1D"/>
    <w:rsid w:val="0A4F145F"/>
    <w:rsid w:val="0A8455AD"/>
    <w:rsid w:val="0A8729A8"/>
    <w:rsid w:val="0ABA2D7D"/>
    <w:rsid w:val="0AD13A85"/>
    <w:rsid w:val="0AE0655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1464BD"/>
    <w:rsid w:val="0C230DF6"/>
    <w:rsid w:val="0C3152C1"/>
    <w:rsid w:val="0C3957A5"/>
    <w:rsid w:val="0C450D6C"/>
    <w:rsid w:val="0C4E6409"/>
    <w:rsid w:val="0C507E2F"/>
    <w:rsid w:val="0C600D66"/>
    <w:rsid w:val="0C626DA7"/>
    <w:rsid w:val="0C6876AE"/>
    <w:rsid w:val="0C71390F"/>
    <w:rsid w:val="0C720EC8"/>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4861FD"/>
    <w:rsid w:val="0D735465"/>
    <w:rsid w:val="0D9D0734"/>
    <w:rsid w:val="0DC577E0"/>
    <w:rsid w:val="0DDC6319"/>
    <w:rsid w:val="0DE1181F"/>
    <w:rsid w:val="0DFA5B87"/>
    <w:rsid w:val="0DFE4F67"/>
    <w:rsid w:val="0E0C0D4C"/>
    <w:rsid w:val="0E115DA1"/>
    <w:rsid w:val="0E1409F6"/>
    <w:rsid w:val="0E162D6D"/>
    <w:rsid w:val="0E460DCC"/>
    <w:rsid w:val="0E541CA2"/>
    <w:rsid w:val="0E576B35"/>
    <w:rsid w:val="0E594756"/>
    <w:rsid w:val="0E95596D"/>
    <w:rsid w:val="0EAE6205"/>
    <w:rsid w:val="0EAE6579"/>
    <w:rsid w:val="0EAF71BF"/>
    <w:rsid w:val="0ECE6257"/>
    <w:rsid w:val="0EE24651"/>
    <w:rsid w:val="0EE4129D"/>
    <w:rsid w:val="0EFE3455"/>
    <w:rsid w:val="0F171032"/>
    <w:rsid w:val="0F335E69"/>
    <w:rsid w:val="0F372614"/>
    <w:rsid w:val="0F3D59C9"/>
    <w:rsid w:val="0F515A6B"/>
    <w:rsid w:val="0F516D5A"/>
    <w:rsid w:val="0F565B36"/>
    <w:rsid w:val="0F684933"/>
    <w:rsid w:val="0F6E2388"/>
    <w:rsid w:val="0F7E0E96"/>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0F36F7"/>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C256F"/>
    <w:rsid w:val="121D0051"/>
    <w:rsid w:val="12413D84"/>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53B17"/>
    <w:rsid w:val="145B7B45"/>
    <w:rsid w:val="14627FE2"/>
    <w:rsid w:val="14717443"/>
    <w:rsid w:val="14825F8A"/>
    <w:rsid w:val="148B49A7"/>
    <w:rsid w:val="148C70AD"/>
    <w:rsid w:val="148D52E3"/>
    <w:rsid w:val="14992B90"/>
    <w:rsid w:val="149F10C7"/>
    <w:rsid w:val="14AF1856"/>
    <w:rsid w:val="14AF19A3"/>
    <w:rsid w:val="14B22D17"/>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332185"/>
    <w:rsid w:val="17475951"/>
    <w:rsid w:val="175B7696"/>
    <w:rsid w:val="175C542D"/>
    <w:rsid w:val="175D0ED4"/>
    <w:rsid w:val="1767428D"/>
    <w:rsid w:val="17680005"/>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4464B1"/>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CD11E1"/>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0876C1"/>
    <w:rsid w:val="1C180F75"/>
    <w:rsid w:val="1C27223D"/>
    <w:rsid w:val="1C3861F8"/>
    <w:rsid w:val="1C4032FE"/>
    <w:rsid w:val="1C424981"/>
    <w:rsid w:val="1C4E77C9"/>
    <w:rsid w:val="1C555978"/>
    <w:rsid w:val="1C6554A1"/>
    <w:rsid w:val="1C705992"/>
    <w:rsid w:val="1C7971B7"/>
    <w:rsid w:val="1C8036FB"/>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E2950"/>
    <w:rsid w:val="1D79298C"/>
    <w:rsid w:val="1D98209B"/>
    <w:rsid w:val="1DA23746"/>
    <w:rsid w:val="1DAA14B9"/>
    <w:rsid w:val="1DD04513"/>
    <w:rsid w:val="1DD8524D"/>
    <w:rsid w:val="1DDD2BCB"/>
    <w:rsid w:val="1E0345E3"/>
    <w:rsid w:val="1E1B7B7F"/>
    <w:rsid w:val="1E443370"/>
    <w:rsid w:val="1E656063"/>
    <w:rsid w:val="1E6B06A5"/>
    <w:rsid w:val="1E7554E1"/>
    <w:rsid w:val="1E7A2AF8"/>
    <w:rsid w:val="1E7F7D9E"/>
    <w:rsid w:val="1E840DA4"/>
    <w:rsid w:val="1EA00084"/>
    <w:rsid w:val="1EA5444C"/>
    <w:rsid w:val="1EA5569B"/>
    <w:rsid w:val="1EB350EF"/>
    <w:rsid w:val="1EC21749"/>
    <w:rsid w:val="1EEB7C4E"/>
    <w:rsid w:val="1EFE0DA3"/>
    <w:rsid w:val="1F072441"/>
    <w:rsid w:val="1F171B83"/>
    <w:rsid w:val="1F2D4691"/>
    <w:rsid w:val="1F2D491A"/>
    <w:rsid w:val="1F3F789D"/>
    <w:rsid w:val="1F4E5D32"/>
    <w:rsid w:val="1F503858"/>
    <w:rsid w:val="1F66355F"/>
    <w:rsid w:val="1F7369C7"/>
    <w:rsid w:val="1F847B8D"/>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57B97"/>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815F4B"/>
    <w:rsid w:val="218E2416"/>
    <w:rsid w:val="219263AA"/>
    <w:rsid w:val="219E5782"/>
    <w:rsid w:val="21D10545"/>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940114"/>
    <w:rsid w:val="239A1546"/>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400656"/>
    <w:rsid w:val="274E2228"/>
    <w:rsid w:val="27517A93"/>
    <w:rsid w:val="27565784"/>
    <w:rsid w:val="275E53AF"/>
    <w:rsid w:val="27606603"/>
    <w:rsid w:val="27624129"/>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B7B44"/>
    <w:rsid w:val="283C23DF"/>
    <w:rsid w:val="283D69F1"/>
    <w:rsid w:val="283F090E"/>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4F692F"/>
    <w:rsid w:val="295029E3"/>
    <w:rsid w:val="29543A59"/>
    <w:rsid w:val="29670ED3"/>
    <w:rsid w:val="2969197F"/>
    <w:rsid w:val="29714AF7"/>
    <w:rsid w:val="29746E87"/>
    <w:rsid w:val="297939AC"/>
    <w:rsid w:val="297C03C2"/>
    <w:rsid w:val="299573AB"/>
    <w:rsid w:val="29B05804"/>
    <w:rsid w:val="29BD1AEA"/>
    <w:rsid w:val="29BE5BD0"/>
    <w:rsid w:val="29C01572"/>
    <w:rsid w:val="29C25353"/>
    <w:rsid w:val="29CA4207"/>
    <w:rsid w:val="29D82DC8"/>
    <w:rsid w:val="29DA08EE"/>
    <w:rsid w:val="29DB6414"/>
    <w:rsid w:val="29E74CE2"/>
    <w:rsid w:val="2A133E00"/>
    <w:rsid w:val="2A1A7DD5"/>
    <w:rsid w:val="2A241B69"/>
    <w:rsid w:val="2A306A36"/>
    <w:rsid w:val="2A457300"/>
    <w:rsid w:val="2A5372C6"/>
    <w:rsid w:val="2A5A558B"/>
    <w:rsid w:val="2A5B03D8"/>
    <w:rsid w:val="2A6C5136"/>
    <w:rsid w:val="2A6F6D07"/>
    <w:rsid w:val="2A852253"/>
    <w:rsid w:val="2A882500"/>
    <w:rsid w:val="2A9E7B6E"/>
    <w:rsid w:val="2AA35184"/>
    <w:rsid w:val="2AAB228B"/>
    <w:rsid w:val="2AAB4E76"/>
    <w:rsid w:val="2AB63ABC"/>
    <w:rsid w:val="2AB63D0A"/>
    <w:rsid w:val="2AC31382"/>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D373E"/>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7566AC"/>
    <w:rsid w:val="2C7843EE"/>
    <w:rsid w:val="2C972AC7"/>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837BD7"/>
    <w:rsid w:val="2E9077CD"/>
    <w:rsid w:val="2E9574DA"/>
    <w:rsid w:val="2E9A689E"/>
    <w:rsid w:val="2ED61D9E"/>
    <w:rsid w:val="2EDC2A13"/>
    <w:rsid w:val="2EFD7DB9"/>
    <w:rsid w:val="2F1A081D"/>
    <w:rsid w:val="2F1C72B3"/>
    <w:rsid w:val="2F1E1306"/>
    <w:rsid w:val="2F1E3DC0"/>
    <w:rsid w:val="2F2B5748"/>
    <w:rsid w:val="2F2D326E"/>
    <w:rsid w:val="2F3112DE"/>
    <w:rsid w:val="2F3B6922"/>
    <w:rsid w:val="2F3D7B25"/>
    <w:rsid w:val="2F464330"/>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B61C41"/>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CB5278"/>
    <w:rsid w:val="32D22AAA"/>
    <w:rsid w:val="32DC63A0"/>
    <w:rsid w:val="32E429C1"/>
    <w:rsid w:val="330503EE"/>
    <w:rsid w:val="33274478"/>
    <w:rsid w:val="333E1EEE"/>
    <w:rsid w:val="334045BE"/>
    <w:rsid w:val="334A3B2A"/>
    <w:rsid w:val="334E5EA9"/>
    <w:rsid w:val="335133F7"/>
    <w:rsid w:val="335A65FC"/>
    <w:rsid w:val="3365592E"/>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76D1A"/>
    <w:rsid w:val="363E0457"/>
    <w:rsid w:val="365B4B65"/>
    <w:rsid w:val="36687282"/>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B90F0B"/>
    <w:rsid w:val="37BA1D5F"/>
    <w:rsid w:val="37CD3F98"/>
    <w:rsid w:val="37DF75BA"/>
    <w:rsid w:val="37E148E2"/>
    <w:rsid w:val="37F848EE"/>
    <w:rsid w:val="37F912FC"/>
    <w:rsid w:val="37FB65FF"/>
    <w:rsid w:val="380D59EE"/>
    <w:rsid w:val="38304889"/>
    <w:rsid w:val="3836588A"/>
    <w:rsid w:val="38382675"/>
    <w:rsid w:val="383B7B0D"/>
    <w:rsid w:val="383D4CA8"/>
    <w:rsid w:val="3848553B"/>
    <w:rsid w:val="3851700B"/>
    <w:rsid w:val="385246B6"/>
    <w:rsid w:val="385E6B8E"/>
    <w:rsid w:val="3876113B"/>
    <w:rsid w:val="38A53DB7"/>
    <w:rsid w:val="38A9519D"/>
    <w:rsid w:val="38AC5B4C"/>
    <w:rsid w:val="38AD5420"/>
    <w:rsid w:val="38BF3388"/>
    <w:rsid w:val="38CC268D"/>
    <w:rsid w:val="38DF1FDA"/>
    <w:rsid w:val="38EC2960"/>
    <w:rsid w:val="390069DD"/>
    <w:rsid w:val="3902603A"/>
    <w:rsid w:val="39030CF9"/>
    <w:rsid w:val="39091F35"/>
    <w:rsid w:val="392536E2"/>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F5D0A"/>
    <w:rsid w:val="3B0F23C2"/>
    <w:rsid w:val="3B312338"/>
    <w:rsid w:val="3B3C5B77"/>
    <w:rsid w:val="3B3D0FF2"/>
    <w:rsid w:val="3B44206B"/>
    <w:rsid w:val="3B451940"/>
    <w:rsid w:val="3B501351"/>
    <w:rsid w:val="3B521A18"/>
    <w:rsid w:val="3B741699"/>
    <w:rsid w:val="3B8D2B96"/>
    <w:rsid w:val="3B90705F"/>
    <w:rsid w:val="3B923660"/>
    <w:rsid w:val="3BB16FD5"/>
    <w:rsid w:val="3BB6283D"/>
    <w:rsid w:val="3BCA44BE"/>
    <w:rsid w:val="3C017F5D"/>
    <w:rsid w:val="3C035A0C"/>
    <w:rsid w:val="3C061F3A"/>
    <w:rsid w:val="3C0A04F9"/>
    <w:rsid w:val="3C1C6B44"/>
    <w:rsid w:val="3C491519"/>
    <w:rsid w:val="3C495480"/>
    <w:rsid w:val="3C4C3A42"/>
    <w:rsid w:val="3C557EA4"/>
    <w:rsid w:val="3C6F0167"/>
    <w:rsid w:val="3C71667B"/>
    <w:rsid w:val="3C7C75E3"/>
    <w:rsid w:val="3C914F3B"/>
    <w:rsid w:val="3C9E1C4F"/>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E5820"/>
    <w:rsid w:val="3D931088"/>
    <w:rsid w:val="3D942E29"/>
    <w:rsid w:val="3DA53531"/>
    <w:rsid w:val="3DA70690"/>
    <w:rsid w:val="3DB039E8"/>
    <w:rsid w:val="3DB54E0C"/>
    <w:rsid w:val="3DB900C1"/>
    <w:rsid w:val="3DBB413B"/>
    <w:rsid w:val="3DE03BA2"/>
    <w:rsid w:val="3DE51866"/>
    <w:rsid w:val="3DE91725"/>
    <w:rsid w:val="3DF159B1"/>
    <w:rsid w:val="3E135D25"/>
    <w:rsid w:val="3E1A106E"/>
    <w:rsid w:val="3E263CAA"/>
    <w:rsid w:val="3E36303B"/>
    <w:rsid w:val="3E526044"/>
    <w:rsid w:val="3E5C591E"/>
    <w:rsid w:val="3E6C2B3A"/>
    <w:rsid w:val="3E832EAB"/>
    <w:rsid w:val="3E8C5311"/>
    <w:rsid w:val="3E8E7E55"/>
    <w:rsid w:val="3EB61473"/>
    <w:rsid w:val="3EC66011"/>
    <w:rsid w:val="3ECA2264"/>
    <w:rsid w:val="3ED25BE0"/>
    <w:rsid w:val="3ED75B7F"/>
    <w:rsid w:val="3EF9316D"/>
    <w:rsid w:val="3F222DB1"/>
    <w:rsid w:val="3F315E6B"/>
    <w:rsid w:val="3F4A5F01"/>
    <w:rsid w:val="3F5175E2"/>
    <w:rsid w:val="3F56276A"/>
    <w:rsid w:val="3F6C10E0"/>
    <w:rsid w:val="3F963015"/>
    <w:rsid w:val="3F964D35"/>
    <w:rsid w:val="3FA327ED"/>
    <w:rsid w:val="3FB11738"/>
    <w:rsid w:val="3FB5581B"/>
    <w:rsid w:val="3FC33D05"/>
    <w:rsid w:val="3FDB6DB1"/>
    <w:rsid w:val="3FF46B18"/>
    <w:rsid w:val="3FF74A2E"/>
    <w:rsid w:val="3FFC36E2"/>
    <w:rsid w:val="4005572D"/>
    <w:rsid w:val="402833BA"/>
    <w:rsid w:val="40283C2B"/>
    <w:rsid w:val="40394FD1"/>
    <w:rsid w:val="403A1C8F"/>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BB2DD0"/>
    <w:rsid w:val="40DB7A93"/>
    <w:rsid w:val="40E66965"/>
    <w:rsid w:val="40F701DF"/>
    <w:rsid w:val="40FD480A"/>
    <w:rsid w:val="411B59C4"/>
    <w:rsid w:val="412A32F8"/>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27996"/>
    <w:rsid w:val="42A45E72"/>
    <w:rsid w:val="42AA04E2"/>
    <w:rsid w:val="42C972FA"/>
    <w:rsid w:val="42D737C5"/>
    <w:rsid w:val="42EA5650"/>
    <w:rsid w:val="431408DA"/>
    <w:rsid w:val="431B7C78"/>
    <w:rsid w:val="4331401E"/>
    <w:rsid w:val="433805EC"/>
    <w:rsid w:val="433A2396"/>
    <w:rsid w:val="43486FC5"/>
    <w:rsid w:val="43591DDA"/>
    <w:rsid w:val="435A0DF2"/>
    <w:rsid w:val="436C42E1"/>
    <w:rsid w:val="437102E7"/>
    <w:rsid w:val="437C210F"/>
    <w:rsid w:val="43847F02"/>
    <w:rsid w:val="438F113C"/>
    <w:rsid w:val="439E7EFB"/>
    <w:rsid w:val="43B1568A"/>
    <w:rsid w:val="43B64E08"/>
    <w:rsid w:val="43BD7F58"/>
    <w:rsid w:val="43D43ECA"/>
    <w:rsid w:val="43D60064"/>
    <w:rsid w:val="43DD305D"/>
    <w:rsid w:val="43DD452F"/>
    <w:rsid w:val="43DE6CD4"/>
    <w:rsid w:val="43E51150"/>
    <w:rsid w:val="43EF28BB"/>
    <w:rsid w:val="43EF56D3"/>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ED72D0"/>
    <w:rsid w:val="44FB1C9C"/>
    <w:rsid w:val="450C05A0"/>
    <w:rsid w:val="45392A13"/>
    <w:rsid w:val="453E3FCF"/>
    <w:rsid w:val="454F1836"/>
    <w:rsid w:val="45637592"/>
    <w:rsid w:val="45887B45"/>
    <w:rsid w:val="458B66DF"/>
    <w:rsid w:val="45940F0E"/>
    <w:rsid w:val="45961716"/>
    <w:rsid w:val="45AC5DBA"/>
    <w:rsid w:val="45C647AF"/>
    <w:rsid w:val="45CF3374"/>
    <w:rsid w:val="45DD529D"/>
    <w:rsid w:val="45E57886"/>
    <w:rsid w:val="45E945CC"/>
    <w:rsid w:val="46003076"/>
    <w:rsid w:val="46010751"/>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CE6E3B"/>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D7BCA"/>
    <w:rsid w:val="47F46BC7"/>
    <w:rsid w:val="48016F34"/>
    <w:rsid w:val="480556DB"/>
    <w:rsid w:val="48185C56"/>
    <w:rsid w:val="48254C34"/>
    <w:rsid w:val="483B0A5D"/>
    <w:rsid w:val="48450F81"/>
    <w:rsid w:val="48455675"/>
    <w:rsid w:val="484E729D"/>
    <w:rsid w:val="48566773"/>
    <w:rsid w:val="485A23C2"/>
    <w:rsid w:val="48623B31"/>
    <w:rsid w:val="48691107"/>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104D6"/>
    <w:rsid w:val="4AE22D3E"/>
    <w:rsid w:val="4AE724D1"/>
    <w:rsid w:val="4AE77140"/>
    <w:rsid w:val="4AEA4061"/>
    <w:rsid w:val="4AEB3612"/>
    <w:rsid w:val="4AED707B"/>
    <w:rsid w:val="4AFA2F07"/>
    <w:rsid w:val="4B015D61"/>
    <w:rsid w:val="4B0B7979"/>
    <w:rsid w:val="4B1530DD"/>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1E2466"/>
    <w:rsid w:val="4D2256CD"/>
    <w:rsid w:val="4D225F85"/>
    <w:rsid w:val="4D297BF3"/>
    <w:rsid w:val="4D2D0EAF"/>
    <w:rsid w:val="4D5679DC"/>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EF368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83DBB"/>
    <w:rsid w:val="4FBA02A1"/>
    <w:rsid w:val="4FC275AB"/>
    <w:rsid w:val="4FD86DCF"/>
    <w:rsid w:val="4FE7106E"/>
    <w:rsid w:val="4FF82FCD"/>
    <w:rsid w:val="4FFC288D"/>
    <w:rsid w:val="50053943"/>
    <w:rsid w:val="50260569"/>
    <w:rsid w:val="50374A3C"/>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4229EF"/>
    <w:rsid w:val="515B06D0"/>
    <w:rsid w:val="51764AF1"/>
    <w:rsid w:val="51996737"/>
    <w:rsid w:val="51B408B8"/>
    <w:rsid w:val="51B80848"/>
    <w:rsid w:val="51CC0868"/>
    <w:rsid w:val="51D33CF1"/>
    <w:rsid w:val="51D5340F"/>
    <w:rsid w:val="520B348B"/>
    <w:rsid w:val="52287B99"/>
    <w:rsid w:val="52382F2A"/>
    <w:rsid w:val="52386E3D"/>
    <w:rsid w:val="523A7DD1"/>
    <w:rsid w:val="523B7711"/>
    <w:rsid w:val="524E337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EB297B"/>
    <w:rsid w:val="53EC4BF7"/>
    <w:rsid w:val="53F671DE"/>
    <w:rsid w:val="53F758A1"/>
    <w:rsid w:val="540D5A7F"/>
    <w:rsid w:val="542E2BC2"/>
    <w:rsid w:val="54352A96"/>
    <w:rsid w:val="54447390"/>
    <w:rsid w:val="544B514D"/>
    <w:rsid w:val="545E1D01"/>
    <w:rsid w:val="54674051"/>
    <w:rsid w:val="5472334E"/>
    <w:rsid w:val="547F2161"/>
    <w:rsid w:val="54935B8F"/>
    <w:rsid w:val="54994D7E"/>
    <w:rsid w:val="54996B2C"/>
    <w:rsid w:val="549D3677"/>
    <w:rsid w:val="54B03E76"/>
    <w:rsid w:val="54BB2F47"/>
    <w:rsid w:val="54BF230B"/>
    <w:rsid w:val="54CC6227"/>
    <w:rsid w:val="54D10F9B"/>
    <w:rsid w:val="54D97871"/>
    <w:rsid w:val="54DC4C6B"/>
    <w:rsid w:val="54EF1BF5"/>
    <w:rsid w:val="550B5550"/>
    <w:rsid w:val="551D586C"/>
    <w:rsid w:val="55200298"/>
    <w:rsid w:val="55335E1B"/>
    <w:rsid w:val="5536079B"/>
    <w:rsid w:val="554B7EF0"/>
    <w:rsid w:val="554F47FF"/>
    <w:rsid w:val="556F3D99"/>
    <w:rsid w:val="556F788D"/>
    <w:rsid w:val="55720837"/>
    <w:rsid w:val="55860894"/>
    <w:rsid w:val="558F6181"/>
    <w:rsid w:val="55B02DF1"/>
    <w:rsid w:val="55C4407D"/>
    <w:rsid w:val="55C71477"/>
    <w:rsid w:val="55D47A00"/>
    <w:rsid w:val="55D5456D"/>
    <w:rsid w:val="55DC290C"/>
    <w:rsid w:val="55DD5EA6"/>
    <w:rsid w:val="55E71B19"/>
    <w:rsid w:val="55EA5D64"/>
    <w:rsid w:val="55F01FA1"/>
    <w:rsid w:val="55FC19B9"/>
    <w:rsid w:val="56130B60"/>
    <w:rsid w:val="56234F28"/>
    <w:rsid w:val="562C1C22"/>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0B1AB1"/>
    <w:rsid w:val="57272B15"/>
    <w:rsid w:val="574448FC"/>
    <w:rsid w:val="57561D39"/>
    <w:rsid w:val="575B7AFD"/>
    <w:rsid w:val="576176AA"/>
    <w:rsid w:val="57660D3F"/>
    <w:rsid w:val="5774562F"/>
    <w:rsid w:val="5785783C"/>
    <w:rsid w:val="578F06BB"/>
    <w:rsid w:val="57A469A0"/>
    <w:rsid w:val="57A557E8"/>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56CB7"/>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549E6"/>
    <w:rsid w:val="59B817D3"/>
    <w:rsid w:val="59C11856"/>
    <w:rsid w:val="59C153AB"/>
    <w:rsid w:val="59D42FDA"/>
    <w:rsid w:val="59D70DF6"/>
    <w:rsid w:val="59DA4E01"/>
    <w:rsid w:val="59F64E82"/>
    <w:rsid w:val="5A0A5DD6"/>
    <w:rsid w:val="5A10435C"/>
    <w:rsid w:val="5A111C53"/>
    <w:rsid w:val="5A2654CC"/>
    <w:rsid w:val="5A323A44"/>
    <w:rsid w:val="5A395E66"/>
    <w:rsid w:val="5A476FBE"/>
    <w:rsid w:val="5A484352"/>
    <w:rsid w:val="5A5321A5"/>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46389"/>
    <w:rsid w:val="5D7C3F11"/>
    <w:rsid w:val="5D971C5A"/>
    <w:rsid w:val="5D9D49E0"/>
    <w:rsid w:val="5DA01E9E"/>
    <w:rsid w:val="5DAD3649"/>
    <w:rsid w:val="5DC310BE"/>
    <w:rsid w:val="5DC32E6C"/>
    <w:rsid w:val="5DDF1821"/>
    <w:rsid w:val="5DE2656A"/>
    <w:rsid w:val="5DEA2F91"/>
    <w:rsid w:val="5DF94AE0"/>
    <w:rsid w:val="5DFA5883"/>
    <w:rsid w:val="5E224037"/>
    <w:rsid w:val="5E3146A3"/>
    <w:rsid w:val="5E442F62"/>
    <w:rsid w:val="5E6C2C5B"/>
    <w:rsid w:val="5E6E2DD8"/>
    <w:rsid w:val="5E6E7698"/>
    <w:rsid w:val="5E7251A2"/>
    <w:rsid w:val="5E7C3591"/>
    <w:rsid w:val="5E9842F9"/>
    <w:rsid w:val="5E9D0E18"/>
    <w:rsid w:val="5EA26F25"/>
    <w:rsid w:val="5EA341D7"/>
    <w:rsid w:val="5EA755DE"/>
    <w:rsid w:val="5EAE7678"/>
    <w:rsid w:val="5ED35F0E"/>
    <w:rsid w:val="5EDF783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AA3E6F"/>
    <w:rsid w:val="60AE3960"/>
    <w:rsid w:val="60BB607C"/>
    <w:rsid w:val="60FF21D9"/>
    <w:rsid w:val="610C0686"/>
    <w:rsid w:val="611063C8"/>
    <w:rsid w:val="611E37D0"/>
    <w:rsid w:val="613021B3"/>
    <w:rsid w:val="61306A6A"/>
    <w:rsid w:val="613253FD"/>
    <w:rsid w:val="61421F29"/>
    <w:rsid w:val="6151078F"/>
    <w:rsid w:val="61521F2D"/>
    <w:rsid w:val="615F221E"/>
    <w:rsid w:val="61637D56"/>
    <w:rsid w:val="61712185"/>
    <w:rsid w:val="618B7207"/>
    <w:rsid w:val="61907E69"/>
    <w:rsid w:val="61A90D68"/>
    <w:rsid w:val="61B43A15"/>
    <w:rsid w:val="61C80A51"/>
    <w:rsid w:val="61D92C5E"/>
    <w:rsid w:val="61DA0425"/>
    <w:rsid w:val="62065A1D"/>
    <w:rsid w:val="6213792C"/>
    <w:rsid w:val="62145A44"/>
    <w:rsid w:val="621775E2"/>
    <w:rsid w:val="62186578"/>
    <w:rsid w:val="621C0D9D"/>
    <w:rsid w:val="622F7552"/>
    <w:rsid w:val="6250406E"/>
    <w:rsid w:val="626369CC"/>
    <w:rsid w:val="6267666C"/>
    <w:rsid w:val="627D6831"/>
    <w:rsid w:val="62811B1C"/>
    <w:rsid w:val="628D11A7"/>
    <w:rsid w:val="62A20409"/>
    <w:rsid w:val="62AC0373"/>
    <w:rsid w:val="62B54B44"/>
    <w:rsid w:val="62CE02E9"/>
    <w:rsid w:val="62E045DA"/>
    <w:rsid w:val="62E23D94"/>
    <w:rsid w:val="62E454A1"/>
    <w:rsid w:val="62E541D8"/>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460F1"/>
    <w:rsid w:val="63FD622D"/>
    <w:rsid w:val="64177A6E"/>
    <w:rsid w:val="641F42FB"/>
    <w:rsid w:val="643F32F9"/>
    <w:rsid w:val="64582686"/>
    <w:rsid w:val="64673C87"/>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CE1E80"/>
    <w:rsid w:val="66DB1226"/>
    <w:rsid w:val="66E362F9"/>
    <w:rsid w:val="66E47FD9"/>
    <w:rsid w:val="66E520A5"/>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8016A6B"/>
    <w:rsid w:val="680201B7"/>
    <w:rsid w:val="68040309"/>
    <w:rsid w:val="68060525"/>
    <w:rsid w:val="681603F1"/>
    <w:rsid w:val="68362BFB"/>
    <w:rsid w:val="683D085A"/>
    <w:rsid w:val="683F1130"/>
    <w:rsid w:val="684456A1"/>
    <w:rsid w:val="684C2838"/>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4019EC"/>
    <w:rsid w:val="6942558D"/>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C6480"/>
    <w:rsid w:val="6A417049"/>
    <w:rsid w:val="6A576E16"/>
    <w:rsid w:val="6A5D6ABC"/>
    <w:rsid w:val="6A7903E5"/>
    <w:rsid w:val="6A8219B9"/>
    <w:rsid w:val="6A822A1B"/>
    <w:rsid w:val="6A8641F2"/>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14D9"/>
    <w:rsid w:val="6C234DED"/>
    <w:rsid w:val="6C29198B"/>
    <w:rsid w:val="6C3A67D1"/>
    <w:rsid w:val="6C3D2157"/>
    <w:rsid w:val="6C3D2D5C"/>
    <w:rsid w:val="6C4800AA"/>
    <w:rsid w:val="6C4C4B46"/>
    <w:rsid w:val="6C4D28F8"/>
    <w:rsid w:val="6C573E9C"/>
    <w:rsid w:val="6C5C23DC"/>
    <w:rsid w:val="6C5F2DDD"/>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16E6B"/>
    <w:rsid w:val="6CE70FA1"/>
    <w:rsid w:val="6CF05300"/>
    <w:rsid w:val="6CFA6351"/>
    <w:rsid w:val="6CFC3C40"/>
    <w:rsid w:val="6D231231"/>
    <w:rsid w:val="6D266F73"/>
    <w:rsid w:val="6D2F6F7D"/>
    <w:rsid w:val="6D480984"/>
    <w:rsid w:val="6D8079F9"/>
    <w:rsid w:val="6D8C5028"/>
    <w:rsid w:val="6D9B526C"/>
    <w:rsid w:val="6DAA074A"/>
    <w:rsid w:val="6DB13E57"/>
    <w:rsid w:val="6DC245A2"/>
    <w:rsid w:val="6DC71662"/>
    <w:rsid w:val="6DCD5126"/>
    <w:rsid w:val="6DDB6CB0"/>
    <w:rsid w:val="6DE21877"/>
    <w:rsid w:val="6DE52ACD"/>
    <w:rsid w:val="6DF36E56"/>
    <w:rsid w:val="6DFC0B44"/>
    <w:rsid w:val="6E0458E7"/>
    <w:rsid w:val="6E1F5E9D"/>
    <w:rsid w:val="6E212037"/>
    <w:rsid w:val="6E25722B"/>
    <w:rsid w:val="6E263D90"/>
    <w:rsid w:val="6E3B221B"/>
    <w:rsid w:val="6E475779"/>
    <w:rsid w:val="6E51424D"/>
    <w:rsid w:val="6E663C68"/>
    <w:rsid w:val="6E7764EF"/>
    <w:rsid w:val="6E8403F6"/>
    <w:rsid w:val="6E8757F0"/>
    <w:rsid w:val="6E952B9A"/>
    <w:rsid w:val="6EA75E92"/>
    <w:rsid w:val="6EAD447C"/>
    <w:rsid w:val="6EAE5472"/>
    <w:rsid w:val="6EBC069A"/>
    <w:rsid w:val="6ECD7F59"/>
    <w:rsid w:val="6ECF449B"/>
    <w:rsid w:val="6ED975CA"/>
    <w:rsid w:val="6EE60360"/>
    <w:rsid w:val="6EED7C80"/>
    <w:rsid w:val="6EF03395"/>
    <w:rsid w:val="6EF773A4"/>
    <w:rsid w:val="6F174DC6"/>
    <w:rsid w:val="6F1E2E65"/>
    <w:rsid w:val="6F26325B"/>
    <w:rsid w:val="6F286FD3"/>
    <w:rsid w:val="6F2F2D9E"/>
    <w:rsid w:val="6F3A05FC"/>
    <w:rsid w:val="6F4147D9"/>
    <w:rsid w:val="6F437969"/>
    <w:rsid w:val="6F581F47"/>
    <w:rsid w:val="6F5B0D5A"/>
    <w:rsid w:val="6F5C35EA"/>
    <w:rsid w:val="6F63625D"/>
    <w:rsid w:val="6F6B6A15"/>
    <w:rsid w:val="6F947E4B"/>
    <w:rsid w:val="6F9957DB"/>
    <w:rsid w:val="6FA30BDA"/>
    <w:rsid w:val="6FB21D4C"/>
    <w:rsid w:val="6FB80698"/>
    <w:rsid w:val="6FFD5E0F"/>
    <w:rsid w:val="70076BE8"/>
    <w:rsid w:val="701021F4"/>
    <w:rsid w:val="701C29A6"/>
    <w:rsid w:val="7024611F"/>
    <w:rsid w:val="702C664F"/>
    <w:rsid w:val="702F7EED"/>
    <w:rsid w:val="7038498C"/>
    <w:rsid w:val="703F45D4"/>
    <w:rsid w:val="70637B96"/>
    <w:rsid w:val="70797317"/>
    <w:rsid w:val="707E201F"/>
    <w:rsid w:val="7099044B"/>
    <w:rsid w:val="709A06E1"/>
    <w:rsid w:val="709D518F"/>
    <w:rsid w:val="709E387E"/>
    <w:rsid w:val="70B76860"/>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3047407"/>
    <w:rsid w:val="73047904"/>
    <w:rsid w:val="731A4E85"/>
    <w:rsid w:val="73253EFA"/>
    <w:rsid w:val="73353A6C"/>
    <w:rsid w:val="734C1A6A"/>
    <w:rsid w:val="73555EBD"/>
    <w:rsid w:val="735663B7"/>
    <w:rsid w:val="735C5949"/>
    <w:rsid w:val="73671287"/>
    <w:rsid w:val="73737DA5"/>
    <w:rsid w:val="73740A39"/>
    <w:rsid w:val="73783823"/>
    <w:rsid w:val="73820B6A"/>
    <w:rsid w:val="73887B3E"/>
    <w:rsid w:val="73892412"/>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60227"/>
    <w:rsid w:val="76366479"/>
    <w:rsid w:val="76377AFB"/>
    <w:rsid w:val="76393874"/>
    <w:rsid w:val="763F09AA"/>
    <w:rsid w:val="764F12E9"/>
    <w:rsid w:val="764F3FCC"/>
    <w:rsid w:val="7650339F"/>
    <w:rsid w:val="76564426"/>
    <w:rsid w:val="76595CC4"/>
    <w:rsid w:val="76603C9A"/>
    <w:rsid w:val="766B00E5"/>
    <w:rsid w:val="7680773A"/>
    <w:rsid w:val="76832D41"/>
    <w:rsid w:val="768B2C28"/>
    <w:rsid w:val="76BB1CAB"/>
    <w:rsid w:val="76C04050"/>
    <w:rsid w:val="76D67314"/>
    <w:rsid w:val="76E00193"/>
    <w:rsid w:val="76E65049"/>
    <w:rsid w:val="76FA74A7"/>
    <w:rsid w:val="77076007"/>
    <w:rsid w:val="770F77AA"/>
    <w:rsid w:val="77183DD1"/>
    <w:rsid w:val="771A36A5"/>
    <w:rsid w:val="77413F7E"/>
    <w:rsid w:val="77464076"/>
    <w:rsid w:val="7758241F"/>
    <w:rsid w:val="777A7D22"/>
    <w:rsid w:val="777E28EC"/>
    <w:rsid w:val="77835654"/>
    <w:rsid w:val="7797109C"/>
    <w:rsid w:val="779A2A38"/>
    <w:rsid w:val="779F004E"/>
    <w:rsid w:val="77B4450A"/>
    <w:rsid w:val="77B46E73"/>
    <w:rsid w:val="77D45F4A"/>
    <w:rsid w:val="77E37A12"/>
    <w:rsid w:val="77F42148"/>
    <w:rsid w:val="77FE3468"/>
    <w:rsid w:val="780B1240"/>
    <w:rsid w:val="782347DB"/>
    <w:rsid w:val="78250553"/>
    <w:rsid w:val="783B17B1"/>
    <w:rsid w:val="784E2046"/>
    <w:rsid w:val="78546F0C"/>
    <w:rsid w:val="786778FE"/>
    <w:rsid w:val="789D588A"/>
    <w:rsid w:val="78B65E3A"/>
    <w:rsid w:val="78C95383"/>
    <w:rsid w:val="78CF67FE"/>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D61E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D04C7A"/>
    <w:rsid w:val="7BE35E2A"/>
    <w:rsid w:val="7BF538C2"/>
    <w:rsid w:val="7BF66C24"/>
    <w:rsid w:val="7BFA1CC7"/>
    <w:rsid w:val="7BFB70B3"/>
    <w:rsid w:val="7C0251DA"/>
    <w:rsid w:val="7C0C0E4A"/>
    <w:rsid w:val="7C0E41D1"/>
    <w:rsid w:val="7C1052F2"/>
    <w:rsid w:val="7C1A0BAF"/>
    <w:rsid w:val="7C21292C"/>
    <w:rsid w:val="7C2154D6"/>
    <w:rsid w:val="7C2668D9"/>
    <w:rsid w:val="7C32497F"/>
    <w:rsid w:val="7C3C69AE"/>
    <w:rsid w:val="7C631577"/>
    <w:rsid w:val="7C691974"/>
    <w:rsid w:val="7C8A6570"/>
    <w:rsid w:val="7C8B7390"/>
    <w:rsid w:val="7C9B0D0E"/>
    <w:rsid w:val="7CA42B03"/>
    <w:rsid w:val="7CC55E61"/>
    <w:rsid w:val="7CCC5441"/>
    <w:rsid w:val="7CD2318A"/>
    <w:rsid w:val="7CD2702A"/>
    <w:rsid w:val="7CD34C42"/>
    <w:rsid w:val="7CD46B29"/>
    <w:rsid w:val="7CDE3FF9"/>
    <w:rsid w:val="7CE26EBF"/>
    <w:rsid w:val="7CEE3130"/>
    <w:rsid w:val="7CFC08E8"/>
    <w:rsid w:val="7D0E5A5A"/>
    <w:rsid w:val="7D1E1A15"/>
    <w:rsid w:val="7D1F6674"/>
    <w:rsid w:val="7D425704"/>
    <w:rsid w:val="7D475E29"/>
    <w:rsid w:val="7D480B34"/>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E0BEB"/>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8">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autoRedefine/>
    <w:qFormat/>
    <w:uiPriority w:val="0"/>
    <w:pPr>
      <w:keepNext/>
      <w:keepLines/>
      <w:spacing w:before="260" w:after="260" w:line="416" w:lineRule="auto"/>
      <w:outlineLvl w:val="2"/>
    </w:pPr>
    <w:rPr>
      <w:b/>
      <w:bCs/>
      <w:sz w:val="32"/>
      <w:szCs w:val="32"/>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6"/>
    <w:autoRedefine/>
    <w:qFormat/>
    <w:uiPriority w:val="0"/>
    <w:pPr>
      <w:widowControl/>
      <w:spacing w:beforeAutospacing="1" w:afterAutospacing="1"/>
      <w:jc w:val="left"/>
    </w:pPr>
    <w:rPr>
      <w:rFonts w:ascii="宋体" w:hAnsi="宋体" w:cs="宋体"/>
      <w:kern w:val="0"/>
      <w:sz w:val="24"/>
    </w:rPr>
  </w:style>
  <w:style w:type="paragraph" w:styleId="12">
    <w:name w:val="List Number"/>
    <w:basedOn w:val="1"/>
    <w:autoRedefine/>
    <w:qFormat/>
    <w:uiPriority w:val="0"/>
    <w:pPr>
      <w:widowControl/>
      <w:spacing w:beforeAutospacing="1" w:afterAutospacing="1"/>
      <w:jc w:val="left"/>
    </w:pPr>
    <w:rPr>
      <w:rFonts w:ascii="宋体" w:hAnsi="宋体" w:cs="宋体"/>
      <w:kern w:val="0"/>
      <w:sz w:val="24"/>
    </w:rPr>
  </w:style>
  <w:style w:type="paragraph" w:styleId="13">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4">
    <w:name w:val="Document Map"/>
    <w:basedOn w:val="1"/>
    <w:link w:val="77"/>
    <w:autoRedefine/>
    <w:qFormat/>
    <w:uiPriority w:val="0"/>
    <w:rPr>
      <w:rFonts w:ascii="宋体" w:hAnsi="Calibri"/>
      <w:sz w:val="18"/>
      <w:szCs w:val="18"/>
    </w:rPr>
  </w:style>
  <w:style w:type="paragraph" w:styleId="15">
    <w:name w:val="annotation text"/>
    <w:basedOn w:val="1"/>
    <w:autoRedefine/>
    <w:qFormat/>
    <w:uiPriority w:val="0"/>
    <w:pPr>
      <w:jc w:val="left"/>
    </w:pPr>
  </w:style>
  <w:style w:type="paragraph" w:styleId="16">
    <w:name w:val="Body Text 3"/>
    <w:basedOn w:val="1"/>
    <w:autoRedefine/>
    <w:qFormat/>
    <w:uiPriority w:val="0"/>
    <w:rPr>
      <w:sz w:val="16"/>
      <w:szCs w:val="16"/>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4"/>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basedOn w:val="36"/>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 w:type="character" w:customStyle="1" w:styleId="98">
    <w:name w:val="font101"/>
    <w:basedOn w:val="36"/>
    <w:qFormat/>
    <w:uiPriority w:val="0"/>
    <w:rPr>
      <w:rFonts w:ascii="Calibri" w:hAnsi="Calibri" w:cs="Calibri"/>
      <w:color w:val="000000"/>
      <w:sz w:val="20"/>
      <w:szCs w:val="20"/>
      <w:u w:val="none"/>
    </w:rPr>
  </w:style>
  <w:style w:type="character" w:customStyle="1" w:styleId="99">
    <w:name w:val="font112"/>
    <w:basedOn w:val="36"/>
    <w:qFormat/>
    <w:uiPriority w:val="0"/>
    <w:rPr>
      <w:rFonts w:hint="eastAsia" w:ascii="仿宋_GB2312" w:eastAsia="仿宋_GB2312" w:cs="仿宋_GB2312"/>
      <w:color w:val="000000"/>
      <w:sz w:val="20"/>
      <w:szCs w:val="20"/>
      <w:u w:val="none"/>
    </w:rPr>
  </w:style>
  <w:style w:type="character" w:customStyle="1" w:styleId="100">
    <w:name w:val="font121"/>
    <w:basedOn w:val="36"/>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2938</Words>
  <Characters>3117</Characters>
  <Lines>50</Lines>
  <Paragraphs>68</Paragraphs>
  <TotalTime>1</TotalTime>
  <ScaleCrop>false</ScaleCrop>
  <LinksUpToDate>false</LinksUpToDate>
  <CharactersWithSpaces>3252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2026-08-24T09:28:42Z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