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全院印刷品采购项目</w:t>
      </w:r>
    </w:p>
    <w:p w14:paraId="43B7407E">
      <w:pPr>
        <w:pStyle w:val="19"/>
        <w:bidi w:val="0"/>
        <w:jc w:val="center"/>
        <w:rPr>
          <w:rStyle w:val="44"/>
          <w:rFonts w:hint="eastAsia" w:cs="宋体"/>
          <w:b/>
          <w:bCs/>
          <w:color w:val="auto"/>
          <w:sz w:val="44"/>
          <w:szCs w:val="44"/>
          <w:highlight w:val="none"/>
          <w:lang w:val="en-US" w:eastAsia="zh-CN"/>
        </w:rPr>
      </w:pPr>
    </w:p>
    <w:p w14:paraId="3041D311">
      <w:pPr>
        <w:pStyle w:val="19"/>
        <w:bidi w:val="0"/>
        <w:jc w:val="center"/>
        <w:rPr>
          <w:rStyle w:val="44"/>
          <w:rFonts w:hint="eastAsia" w:cs="宋体"/>
          <w:b/>
          <w:bCs/>
          <w:color w:val="auto"/>
          <w:sz w:val="44"/>
          <w:szCs w:val="44"/>
          <w:highlight w:val="none"/>
          <w:lang w:val="en-US" w:eastAsia="zh-CN"/>
        </w:rPr>
      </w:pPr>
    </w:p>
    <w:p w14:paraId="72164425">
      <w:pPr>
        <w:pStyle w:val="19"/>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F73F7E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19691C36">
      <w:pPr>
        <w:tabs>
          <w:tab w:val="left" w:pos="2700"/>
          <w:tab w:val="left" w:pos="2880"/>
          <w:tab w:val="left" w:pos="3060"/>
          <w:tab w:val="left" w:pos="7560"/>
        </w:tabs>
        <w:snapToGrid w:val="0"/>
        <w:spacing w:line="480" w:lineRule="auto"/>
        <w:ind w:firstLine="1285" w:firstLineChars="4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4A488E78">
      <w:pPr>
        <w:tabs>
          <w:tab w:val="left" w:pos="2700"/>
          <w:tab w:val="left" w:pos="2880"/>
          <w:tab w:val="left" w:pos="3060"/>
          <w:tab w:val="left" w:pos="7560"/>
        </w:tabs>
        <w:snapToGrid w:val="0"/>
        <w:spacing w:line="480" w:lineRule="auto"/>
        <w:ind w:firstLine="1285" w:firstLineChars="4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eastAsia="宋体" w:cs="宋体"/>
          <w:b/>
          <w:bCs/>
          <w:color w:val="auto"/>
          <w:spacing w:val="0"/>
          <w:sz w:val="34"/>
          <w:szCs w:val="34"/>
          <w:highlight w:val="none"/>
          <w:lang w:val="en-US" w:eastAsia="zh-CN"/>
        </w:rPr>
        <w:t>河南省伟信招标管理咨询有限公司</w:t>
      </w:r>
    </w:p>
    <w:p w14:paraId="7348683C">
      <w:pPr>
        <w:tabs>
          <w:tab w:val="left" w:pos="2700"/>
          <w:tab w:val="left" w:pos="2880"/>
          <w:tab w:val="left" w:pos="3060"/>
          <w:tab w:val="left" w:pos="7560"/>
        </w:tabs>
        <w:snapToGrid w:val="0"/>
        <w:spacing w:line="480" w:lineRule="auto"/>
        <w:ind w:firstLine="1285" w:firstLineChars="4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05</w:t>
      </w:r>
      <w:r>
        <w:rPr>
          <w:rFonts w:hint="eastAsia" w:ascii="宋体" w:hAnsi="宋体" w:eastAsia="宋体" w:cs="宋体"/>
          <w:b/>
          <w:bCs/>
          <w:color w:val="auto"/>
          <w:spacing w:val="-10"/>
          <w:sz w:val="34"/>
          <w:szCs w:val="34"/>
          <w:highlight w:val="none"/>
          <w:lang w:val="en-US" w:eastAsia="zh-CN"/>
        </w:rPr>
        <w:t>月</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全院印刷品采购项目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全院印刷品采购项目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全院印刷品采购项目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360000元</w:t>
      </w:r>
      <w:r>
        <w:rPr>
          <w:rFonts w:hint="eastAsia" w:ascii="宋体" w:hAnsi="宋体" w:cs="宋体"/>
          <w:color w:val="auto"/>
          <w:sz w:val="24"/>
          <w:szCs w:val="24"/>
          <w:highlight w:val="none"/>
          <w:shd w:val="clear" w:color="auto" w:fill="FFFFFF"/>
          <w:lang w:val="en-US" w:eastAsia="zh-CN"/>
        </w:rPr>
        <w:t>；</w:t>
      </w:r>
    </w:p>
    <w:p w14:paraId="62C9B433">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4、供货期限：一年</w:t>
      </w:r>
      <w:r>
        <w:rPr>
          <w:rFonts w:hint="eastAsia" w:ascii="宋体" w:hAnsi="宋体" w:cs="宋体"/>
          <w:color w:val="auto"/>
          <w:sz w:val="24"/>
          <w:szCs w:val="24"/>
          <w:highlight w:val="none"/>
          <w:shd w:val="clear" w:color="auto" w:fill="FFFFFF"/>
          <w:lang w:val="en-US" w:eastAsia="zh-CN"/>
        </w:rPr>
        <w:t>。</w:t>
      </w:r>
    </w:p>
    <w:p w14:paraId="746A0FE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质量要求：符合国家现行标准要求。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6639"/>
      <w:bookmarkStart w:id="5" w:name="_Toc23626"/>
      <w:bookmarkStart w:id="6" w:name="_Toc27704"/>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7823"/>
      <w:bookmarkStart w:id="10" w:name="_Toc9562"/>
      <w:bookmarkStart w:id="11" w:name="_Toc30643"/>
      <w:bookmarkStart w:id="12" w:name="_Toc23395"/>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0BD380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特定资格要求：供应商需具有《印刷经营许可证》</w:t>
      </w:r>
      <w:r>
        <w:rPr>
          <w:rFonts w:hint="eastAsia" w:ascii="宋体" w:hAnsi="宋体" w:cs="宋体"/>
          <w:color w:val="auto"/>
          <w:sz w:val="24"/>
          <w:szCs w:val="24"/>
          <w:highlight w:val="none"/>
          <w:shd w:val="clear" w:color="auto" w:fill="FFFFFF"/>
          <w:lang w:val="en-US" w:eastAsia="zh-CN"/>
        </w:rPr>
        <w:t>。</w:t>
      </w:r>
    </w:p>
    <w:p w14:paraId="679CDF4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15</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18</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934027204</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27480"/>
      <w:bookmarkStart w:id="15" w:name="_Toc15135"/>
      <w:bookmarkStart w:id="16" w:name="_Toc25869"/>
      <w:bookmarkStart w:id="17" w:name="_Toc15111"/>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30918"/>
      <w:bookmarkStart w:id="19" w:name="_Toc29784"/>
      <w:bookmarkStart w:id="20" w:name="_Toc20287"/>
      <w:bookmarkStart w:id="21"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31928"/>
      <w:bookmarkStart w:id="26" w:name="_Toc3604"/>
      <w:bookmarkStart w:id="27" w:name="_Toc16291"/>
      <w:bookmarkStart w:id="28"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5438C30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2.采购代理机构：河南省伟信招标管理咨询有限公司 </w:t>
      </w:r>
    </w:p>
    <w:p w14:paraId="2BB282B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地址：郑州市郑东新区东风南路与创业路交叉口绿地中心北塔16楼</w:t>
      </w:r>
    </w:p>
    <w:p w14:paraId="3F7C10B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17468E9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1C0E0222">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b/>
          <w:color w:val="auto"/>
          <w:sz w:val="32"/>
          <w:szCs w:val="32"/>
          <w:highlight w:val="none"/>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14</w:t>
      </w:r>
      <w:r>
        <w:rPr>
          <w:rFonts w:hint="eastAsia" w:ascii="宋体" w:hAnsi="宋体" w:eastAsia="宋体" w:cs="宋体"/>
          <w:color w:val="auto"/>
          <w:sz w:val="24"/>
          <w:szCs w:val="24"/>
          <w:highlight w:val="none"/>
          <w:shd w:val="clear" w:color="auto" w:fill="FFFFFF"/>
        </w:rPr>
        <w:t>日</w:t>
      </w:r>
      <w:bookmarkStart w:id="29" w:name="_Toc23793"/>
      <w:bookmarkStart w:id="30" w:name="_Toc29890"/>
    </w:p>
    <w:p w14:paraId="0D1C949E">
      <w:pPr>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全院印刷品采购项目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4"/>
        <w:tblW w:w="7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32"/>
        <w:gridCol w:w="1448"/>
        <w:gridCol w:w="1267"/>
        <w:gridCol w:w="1683"/>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7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1932"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1448"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267"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683"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932"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院印刷品采购</w:t>
            </w:r>
          </w:p>
        </w:tc>
        <w:tc>
          <w:tcPr>
            <w:tcW w:w="144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年</w:t>
            </w:r>
          </w:p>
        </w:tc>
        <w:tc>
          <w:tcPr>
            <w:tcW w:w="12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683"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36万元</w:t>
            </w:r>
          </w:p>
        </w:tc>
      </w:tr>
      <w:tr w14:paraId="7CAA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6330" w:type="dxa"/>
            <w:gridSpan w:val="4"/>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36万元</w:t>
            </w:r>
          </w:p>
        </w:tc>
      </w:tr>
      <w:tr w14:paraId="2DC7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6330" w:type="dxa"/>
            <w:gridSpan w:val="4"/>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招一家供应商</w:t>
            </w:r>
          </w:p>
        </w:tc>
      </w:tr>
    </w:tbl>
    <w:p w14:paraId="0795ADCF">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52AE98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（1）具备完成本项目所必须的印刷机、折页机、胶订机等基础设备，提供现场设备照片。</w:t>
      </w:r>
    </w:p>
    <w:p w14:paraId="23C448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）印刷内部资料汇编时需要中标公司自行到驻马店市相关部门办理《内部资料性出版物准印证》。</w:t>
      </w:r>
    </w:p>
    <w:p w14:paraId="5D790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 xml:space="preserve">）按医院要求，如需提供印刷样本，须免费提供印刷样本，符合要求后2天内交货。 </w:t>
      </w:r>
    </w:p>
    <w:p w14:paraId="43D05592">
      <w:pPr>
        <w:pStyle w:val="50"/>
        <w:rPr>
          <w:rFonts w:hint="eastAsia" w:ascii="宋体" w:hAnsi="宋体" w:eastAsia="宋体" w:cs="宋体"/>
          <w:b/>
          <w:bCs/>
          <w:color w:val="auto"/>
          <w:kern w:val="2"/>
          <w:sz w:val="21"/>
          <w:szCs w:val="24"/>
          <w:highlight w:val="none"/>
          <w:lang w:val="en-US" w:eastAsia="zh-CN" w:bidi="ar-SA"/>
        </w:rPr>
      </w:pPr>
    </w:p>
    <w:p w14:paraId="41737D04">
      <w:pPr>
        <w:pStyle w:val="50"/>
        <w:rPr>
          <w:rFonts w:hint="eastAsia" w:ascii="宋体" w:hAnsi="宋体" w:eastAsia="宋体" w:cs="宋体"/>
          <w:b/>
          <w:bCs/>
          <w:color w:val="auto"/>
          <w:kern w:val="2"/>
          <w:sz w:val="21"/>
          <w:szCs w:val="24"/>
          <w:highlight w:val="none"/>
          <w:lang w:val="en-US" w:eastAsia="zh-CN" w:bidi="ar-SA"/>
        </w:rPr>
      </w:pPr>
    </w:p>
    <w:p w14:paraId="0642325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附件：</w:t>
      </w:r>
    </w:p>
    <w:tbl>
      <w:tblPr>
        <w:tblStyle w:val="33"/>
        <w:tblW w:w="9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2185"/>
        <w:gridCol w:w="1365"/>
        <w:gridCol w:w="3585"/>
        <w:gridCol w:w="675"/>
        <w:gridCol w:w="1048"/>
      </w:tblGrid>
      <w:tr w14:paraId="6503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0144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cstheme="minorEastAsia"/>
                <w:b/>
                <w:bCs/>
                <w:i w:val="0"/>
                <w:iCs w:val="0"/>
                <w:color w:val="000000"/>
                <w:kern w:val="0"/>
                <w:sz w:val="21"/>
                <w:szCs w:val="21"/>
                <w:highlight w:val="none"/>
                <w:u w:val="none"/>
                <w:lang w:val="en-US" w:eastAsia="zh-CN" w:bidi="ar"/>
              </w:rPr>
              <w:t>印刷品采购清单</w:t>
            </w:r>
          </w:p>
        </w:tc>
      </w:tr>
      <w:tr w14:paraId="686C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48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FD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材料名称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EA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规格</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D5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63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1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综合单价控制价（元）</w:t>
            </w:r>
          </w:p>
        </w:tc>
      </w:tr>
      <w:tr w14:paraId="2FEA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24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74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A3表格不包皮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38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A7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48EA142">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93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20.42</w:t>
            </w:r>
          </w:p>
        </w:tc>
      </w:tr>
      <w:tr w14:paraId="7AB2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16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F2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A3表格包牛皮纸皮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44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DA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066E2181">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E2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21.3</w:t>
            </w:r>
          </w:p>
        </w:tc>
      </w:tr>
      <w:tr w14:paraId="7324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5B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89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A3表格彩色医院皮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5C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0A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49D169F8">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E2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22.63</w:t>
            </w:r>
          </w:p>
        </w:tc>
      </w:tr>
      <w:tr w14:paraId="5173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C1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51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A4表格不包皮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8E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8B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07794801">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5D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7.99</w:t>
            </w:r>
          </w:p>
        </w:tc>
      </w:tr>
      <w:tr w14:paraId="1CC9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42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B0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A4表格包牛皮纸皮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45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65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64FCC1E">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95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8.87</w:t>
            </w:r>
          </w:p>
        </w:tc>
      </w:tr>
      <w:tr w14:paraId="181F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49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E5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A4表格彩色医院皮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F0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2B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6FE42ACD">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16C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13.3</w:t>
            </w:r>
          </w:p>
        </w:tc>
      </w:tr>
      <w:tr w14:paraId="4FAB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8B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BE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A5表格不包皮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AB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4F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66409E6">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AC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5.32</w:t>
            </w:r>
          </w:p>
        </w:tc>
      </w:tr>
      <w:tr w14:paraId="5E61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D4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23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A5表格包牛皮纸皮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AA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2B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167F1387">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EC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5.77</w:t>
            </w:r>
          </w:p>
        </w:tc>
      </w:tr>
      <w:tr w14:paraId="3564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87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48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A5表格彩色医院皮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8B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03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6CC5A9CD">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D7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7.54</w:t>
            </w:r>
          </w:p>
        </w:tc>
      </w:tr>
      <w:tr w14:paraId="1700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8D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23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16K表格不包皮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A1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9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11F23585">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D3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7.99</w:t>
            </w:r>
          </w:p>
        </w:tc>
      </w:tr>
      <w:tr w14:paraId="52FB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22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86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16K表格包牛皮纸皮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81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69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08233E98">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19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8.43</w:t>
            </w:r>
          </w:p>
        </w:tc>
      </w:tr>
      <w:tr w14:paraId="07C5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3E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D4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16K表格彩色医院皮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C1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31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7F92719">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4A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9.76</w:t>
            </w:r>
          </w:p>
        </w:tc>
      </w:tr>
      <w:tr w14:paraId="4E6F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CE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45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8K表格不包皮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CC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95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5E37E3C9">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80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16.42</w:t>
            </w:r>
          </w:p>
        </w:tc>
      </w:tr>
      <w:tr w14:paraId="4BBA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2E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8B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8K表格包牛皮纸皮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37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D3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3AA2D619">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60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17.3</w:t>
            </w:r>
          </w:p>
        </w:tc>
      </w:tr>
      <w:tr w14:paraId="032D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4F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AA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8K表格彩色医院皮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1C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51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2B123826">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B8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w:t>
            </w:r>
          </w:p>
        </w:tc>
      </w:tr>
      <w:tr w14:paraId="6616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6F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5A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A4印刷资料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B4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100页</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17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双胶纸，含书皮</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41FDD681">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DD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r>
      <w:tr w14:paraId="3B1C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C8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D5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A5印刷资料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AD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100页</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9F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黑白、印刷纸质要求≥80克/m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双胶纸，含书皮</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32152D75">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1B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r>
      <w:tr w14:paraId="7F79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83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30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装订材料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3D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C9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彩皮≥300克/m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医院彩皮，胶装</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7B116FF3">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B47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6.5</w:t>
            </w:r>
          </w:p>
        </w:tc>
      </w:tr>
      <w:tr w14:paraId="6D33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1A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2D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A4无碳纸表格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FC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100页</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5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不包皮、印刷纸质要求≥60克/m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29D73847">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157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11.4</w:t>
            </w:r>
          </w:p>
        </w:tc>
      </w:tr>
      <w:tr w14:paraId="04BA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BE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90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A5无碳纸表格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9E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100页</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69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不包皮、印刷纸质要求≥60克/m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无碳纸</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1EFAE6A1">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B45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7.6</w:t>
            </w:r>
          </w:p>
        </w:tc>
      </w:tr>
      <w:tr w14:paraId="56B6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C1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A8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无碳纸表格包牛皮纸皮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72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100页</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F6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印刷纸质要求≥60克/m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双胶纸，皮150克/m2牛皮纸</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64E7FF63">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F7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11.85</w:t>
            </w:r>
          </w:p>
        </w:tc>
      </w:tr>
      <w:tr w14:paraId="3190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64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FE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一览卡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44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10*5cm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CA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白卡纸</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21B67747">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14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0.13</w:t>
            </w:r>
          </w:p>
        </w:tc>
      </w:tr>
      <w:tr w14:paraId="30C1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02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72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病案袋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8D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35*24cm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E3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牛皮纸</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09ED9A9F">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4F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0.71</w:t>
            </w:r>
          </w:p>
        </w:tc>
      </w:tr>
      <w:tr w14:paraId="460D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75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7E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A4书皮纸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33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210*297</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09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66BF0A5F">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03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0.22</w:t>
            </w:r>
          </w:p>
        </w:tc>
      </w:tr>
      <w:tr w14:paraId="1456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B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60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故障卡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7B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20*15cm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27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PVC 厚度≥4mm+封套</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109D84A0">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套</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80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1.58</w:t>
            </w:r>
          </w:p>
        </w:tc>
      </w:tr>
      <w:tr w14:paraId="51D1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96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02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A4文件头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05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210*297</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A1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5C62A9CA">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28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0.177</w:t>
            </w:r>
          </w:p>
        </w:tc>
      </w:tr>
      <w:tr w14:paraId="2D6C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93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AA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内服药袋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D8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9*12cm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D1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7005516B">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3A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0.12</w:t>
            </w:r>
          </w:p>
        </w:tc>
      </w:tr>
      <w:tr w14:paraId="34E8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85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08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会计凭证盒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90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30*16*6cm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FF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纸板</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65630C68">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CD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w:t>
            </w:r>
          </w:p>
        </w:tc>
      </w:tr>
      <w:tr w14:paraId="3B0B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BD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A8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标签</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D9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10*5cm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2E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不干胶≥100克/m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7F0C103C">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92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0.055</w:t>
            </w:r>
          </w:p>
        </w:tc>
      </w:tr>
      <w:tr w14:paraId="236D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DA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68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不干胶贴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9D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21*30cm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F7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不干胶≥150克/m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30F82E89">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DB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r>
      <w:tr w14:paraId="1506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AB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66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卡片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16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35*15cm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88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PVC 厚度≥5mm+防水套</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049B58CE">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套</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6E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5.2</w:t>
            </w:r>
          </w:p>
        </w:tc>
      </w:tr>
      <w:tr w14:paraId="4CC3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A0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AE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设备卡片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69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20*15cm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82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PVC 厚度≥5mm+封套</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327B56C1">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套</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74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r>
      <w:tr w14:paraId="28DA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33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6E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会计凭证封皮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3D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60*20cm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AE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牛皮纸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7F6BEEA8">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82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0.44</w:t>
            </w:r>
          </w:p>
        </w:tc>
      </w:tr>
      <w:tr w14:paraId="1E5A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CB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A0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档案皮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36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A5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牛皮纸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3E2A6E18">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32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0.66</w:t>
            </w:r>
          </w:p>
        </w:tc>
      </w:tr>
      <w:tr w14:paraId="26B4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B7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E3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一次性纸杯</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16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9盎司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BD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≥300克淋膜纸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1B1C8A0">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1D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0.15</w:t>
            </w:r>
          </w:p>
        </w:tc>
      </w:tr>
      <w:tr w14:paraId="7B0B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CF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F6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一次性纸杯</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63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12盎司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CA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≥300克淋膜纸 带刻度</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5F57ED7">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06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0.6</w:t>
            </w:r>
          </w:p>
        </w:tc>
      </w:tr>
      <w:tr w14:paraId="018E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61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26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避光袋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CC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30*20cm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F0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PVC黑色 厚度≥10丝</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535AFD4E">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769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0.132</w:t>
            </w:r>
          </w:p>
        </w:tc>
      </w:tr>
      <w:tr w14:paraId="61E6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54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24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高危空白袋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A7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68*36cm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2B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厚度≥10丝</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49B40327">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EA4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0.3</w:t>
            </w:r>
          </w:p>
        </w:tc>
      </w:tr>
      <w:tr w14:paraId="59D7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30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39</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E3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高危空白袋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1D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50*36cm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BB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厚度≥10丝</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47D7163F">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AD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0.25</w:t>
            </w:r>
          </w:p>
        </w:tc>
      </w:tr>
      <w:tr w14:paraId="7323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A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40</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4A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横幅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EE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宽度75cm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83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布，单面，含安装</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6871E4A2">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m</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F7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11.8</w:t>
            </w:r>
          </w:p>
        </w:tc>
      </w:tr>
      <w:tr w14:paraId="3FE3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28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70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奖牌</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31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40*60cm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FC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金属不锈钢，含安装</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7E1E8805">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02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105</w:t>
            </w:r>
          </w:p>
        </w:tc>
      </w:tr>
      <w:tr w14:paraId="013D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22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77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档案袋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93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4开</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24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牛皮纸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618BDCDF">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70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1.06</w:t>
            </w:r>
          </w:p>
        </w:tc>
      </w:tr>
      <w:tr w14:paraId="631D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16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62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处方笺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FF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100张</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49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338FF519">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C0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6.75</w:t>
            </w:r>
          </w:p>
        </w:tc>
      </w:tr>
      <w:tr w14:paraId="0E56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EA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44</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41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正常运行卡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70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30*18cm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FE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PVC 厚度≥5mm</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05F6940C">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F2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r>
      <w:tr w14:paraId="2986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B5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25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合格证</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7A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30*20cm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EB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PVC 厚度≥5mm</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7521A06">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AA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r>
      <w:tr w14:paraId="5828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5A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46</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A3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禁止吸烟（大号）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B0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46*35cm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4C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PVC 厚度≥2mm</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29E7985">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AE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r>
      <w:tr w14:paraId="221B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2A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47</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6D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禁止吸烟（小号）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8B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32*22cm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71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PVC厚度≥2mm</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58120997">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06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r>
      <w:tr w14:paraId="55B3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63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89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产检袋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A9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35*30cm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02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PVC ≥2.5mm</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35001151">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32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4.5</w:t>
            </w:r>
          </w:p>
        </w:tc>
      </w:tr>
      <w:tr w14:paraId="4BB7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D4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49</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BD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母子保健手册</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4B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25*20cm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E7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印刷纸质彩色≥80克/m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0A8045E9">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25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6.5</w:t>
            </w:r>
          </w:p>
        </w:tc>
      </w:tr>
      <w:tr w14:paraId="5367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11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66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儿童保健手册</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6C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25*20cm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BE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印刷纸质彩色≥80克/m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504F8638">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3B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6.45</w:t>
            </w:r>
          </w:p>
        </w:tc>
      </w:tr>
      <w:tr w14:paraId="26B5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9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BE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感控洗手法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58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45*35cm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AF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亚克力≥5mm，含安装</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174F5D98">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块</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0B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62</w:t>
            </w:r>
          </w:p>
        </w:tc>
      </w:tr>
      <w:tr w14:paraId="212D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C3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D8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海报架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95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80*60cm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F0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铝合金，含版面</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722DCA00">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4B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150</w:t>
            </w:r>
          </w:p>
        </w:tc>
      </w:tr>
      <w:tr w14:paraId="78EE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CC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61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硬抽纸（定制）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05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100抽</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2B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盒300克/m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白卡 内清风纸</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3BBE2C6D">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盒</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51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4.5</w:t>
            </w:r>
          </w:p>
        </w:tc>
      </w:tr>
      <w:tr w14:paraId="1FBC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A4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54</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1D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软抽纸（定制）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63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100抽</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14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PVC包装 内清风纸</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195894F1">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盒</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1E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r>
      <w:tr w14:paraId="543F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06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AC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控烟监督臂章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E6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18*9cm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4B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刺绣</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664E729F">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个</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2B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r>
      <w:tr w14:paraId="2677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AB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56</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54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证书</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32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30*48cm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EF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铜版纸彩印，含内芯</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767760C1">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4D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r>
      <w:tr w14:paraId="3204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7F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57</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93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封条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3C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50*10cm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63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拷贝纸</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41AD483D">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2A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0.19</w:t>
            </w:r>
          </w:p>
        </w:tc>
      </w:tr>
      <w:tr w14:paraId="11B6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36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53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接触隔离</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5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30*20cm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92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印刷纸质彩色≥300克/m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白卡纸+吊绳</w:t>
            </w:r>
          </w:p>
        </w:tc>
        <w:tc>
          <w:tcPr>
            <w:tcW w:w="675" w:type="dxa"/>
            <w:tcBorders>
              <w:top w:val="single" w:color="000000" w:sz="4" w:space="0"/>
              <w:left w:val="single" w:color="000000" w:sz="4" w:space="0"/>
              <w:bottom w:val="single" w:color="000000" w:sz="4" w:space="0"/>
              <w:right w:val="nil"/>
            </w:tcBorders>
            <w:shd w:val="clear" w:color="auto" w:fill="auto"/>
            <w:vAlign w:val="center"/>
          </w:tcPr>
          <w:p w14:paraId="669220D1">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2C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r>
      <w:tr w14:paraId="704C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6E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59</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5A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胶装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FA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F6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7674BE51">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47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r>
      <w:tr w14:paraId="6DF8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1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12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骑马订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99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A6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65FD89FA">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F8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0.87</w:t>
            </w:r>
          </w:p>
        </w:tc>
      </w:tr>
      <w:tr w14:paraId="07A9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A9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DC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排版</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0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C7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30534EB0">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页</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66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2.64</w:t>
            </w:r>
          </w:p>
        </w:tc>
      </w:tr>
      <w:tr w14:paraId="6F4E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ED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83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液体包装袋内服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BB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宽10cm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1D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每组≥9kg、每组2卷、厚度≥15丝</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5662854B">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组</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36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361</w:t>
            </w:r>
          </w:p>
        </w:tc>
      </w:tr>
      <w:tr w14:paraId="16A2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03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58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液体包装袋外用</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D2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宽10cm</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6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每组≥9kg、每组2卷、厚度≥15丝</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8257E77">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组</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85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395</w:t>
            </w:r>
          </w:p>
        </w:tc>
      </w:tr>
      <w:tr w14:paraId="21FF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2E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64</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00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复印A3单面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76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D4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13EB7D29">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B4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0.44</w:t>
            </w:r>
          </w:p>
        </w:tc>
      </w:tr>
      <w:tr w14:paraId="6713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30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D0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复印A3双面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0D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24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5E12B71C">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CE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0.71</w:t>
            </w:r>
          </w:p>
        </w:tc>
      </w:tr>
      <w:tr w14:paraId="142E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E4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66</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AD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复印A4单面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AA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62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C8D1703">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22D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0.22</w:t>
            </w:r>
          </w:p>
        </w:tc>
      </w:tr>
      <w:tr w14:paraId="3727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7C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67</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BD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复印A4双面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E0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5D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764B65E">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4C8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0.35</w:t>
            </w:r>
          </w:p>
        </w:tc>
      </w:tr>
      <w:tr w14:paraId="23F4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B7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7A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健康教育处方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9B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C6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彩色复印纸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7CE562B">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份</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8E3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0.22</w:t>
            </w:r>
          </w:p>
        </w:tc>
      </w:tr>
      <w:tr w14:paraId="3FEE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DA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69</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67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宣传页A5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A3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EB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≥157克/m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铜版纸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49AD2075">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份</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B5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1.32</w:t>
            </w:r>
          </w:p>
        </w:tc>
      </w:tr>
      <w:tr w14:paraId="5C29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C6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76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宣传页8K</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65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8K</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4C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铜版纸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3E63BD0F">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份</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28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2.29</w:t>
            </w:r>
          </w:p>
        </w:tc>
      </w:tr>
      <w:tr w14:paraId="6523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AB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3C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三折宣传页A4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BB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1A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≥157克/m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铜版纸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152F45E2">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份</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C6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1.94</w:t>
            </w:r>
          </w:p>
        </w:tc>
      </w:tr>
      <w:tr w14:paraId="28FE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C8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11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印刷A5单面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2A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1B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66D6F1E4">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F7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0.055</w:t>
            </w:r>
          </w:p>
        </w:tc>
      </w:tr>
      <w:tr w14:paraId="154F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A7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1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印刷A5双面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F8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DA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双胶纸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559C0775">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67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0.066</w:t>
            </w:r>
          </w:p>
        </w:tc>
      </w:tr>
      <w:tr w14:paraId="021C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80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74</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DC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彩色A4单面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22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DF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653F5C4">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42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1.76</w:t>
            </w:r>
          </w:p>
        </w:tc>
      </w:tr>
      <w:tr w14:paraId="1F1B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FA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E6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彩色A4双面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BE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F9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56F1A69">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DF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3.08</w:t>
            </w:r>
          </w:p>
        </w:tc>
      </w:tr>
      <w:tr w14:paraId="4C39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96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76</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BC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彩色A3单面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8C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5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铜版纸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62671DCF">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41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3.08</w:t>
            </w:r>
          </w:p>
        </w:tc>
      </w:tr>
      <w:tr w14:paraId="1BA7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29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77</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6F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彩色A3双面皮</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42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D2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铜版纸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6AAD3E7E">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FD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5.3</w:t>
            </w:r>
          </w:p>
        </w:tc>
      </w:tr>
      <w:tr w14:paraId="6B74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8E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48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印刷16K单面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20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16K</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E3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5E3FAE8D">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7C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0.13</w:t>
            </w:r>
          </w:p>
        </w:tc>
      </w:tr>
      <w:tr w14:paraId="1C85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9A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79</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C9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印刷16K双面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F1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16K</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1B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7DA3863B">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C8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0.154</w:t>
            </w:r>
          </w:p>
        </w:tc>
      </w:tr>
      <w:tr w14:paraId="04B6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56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F7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印刷8K单面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71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8K</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FF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10113229">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0A1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0.154</w:t>
            </w:r>
          </w:p>
        </w:tc>
      </w:tr>
      <w:tr w14:paraId="2C0E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F5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26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印刷8K双面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B7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8K</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64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23EC0E7C">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22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0.198</w:t>
            </w:r>
          </w:p>
        </w:tc>
      </w:tr>
      <w:tr w14:paraId="7648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1B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BC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印刷A4单面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D8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A3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06EBF630">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52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0.11</w:t>
            </w:r>
          </w:p>
        </w:tc>
      </w:tr>
      <w:tr w14:paraId="03F3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CC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86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印刷A4双面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16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14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4B25FBBB">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BA3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0.198</w:t>
            </w:r>
          </w:p>
        </w:tc>
      </w:tr>
      <w:tr w14:paraId="24F4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BC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84</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77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印刷A3单面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04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71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45EEE9FF">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83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0.176</w:t>
            </w:r>
          </w:p>
        </w:tc>
      </w:tr>
      <w:tr w14:paraId="32D4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28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38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印刷A3双面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C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FA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黑白、≥70克/m</w:t>
            </w:r>
            <w:r>
              <w:rPr>
                <w:rFonts w:hint="eastAsia" w:asciiTheme="minorEastAsia" w:hAnsiTheme="minorEastAsia" w:eastAsiaTheme="minorEastAsia" w:cstheme="minorEastAsia"/>
                <w:i w:val="0"/>
                <w:iCs w:val="0"/>
                <w:color w:val="000000"/>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复印纸</w:t>
            </w:r>
          </w:p>
        </w:tc>
        <w:tc>
          <w:tcPr>
            <w:tcW w:w="675" w:type="dxa"/>
            <w:tcBorders>
              <w:top w:val="single" w:color="000000" w:sz="4" w:space="0"/>
              <w:left w:val="single" w:color="000000" w:sz="4" w:space="0"/>
              <w:bottom w:val="single" w:color="000000" w:sz="4" w:space="0"/>
              <w:right w:val="nil"/>
            </w:tcBorders>
            <w:shd w:val="clear" w:color="auto" w:fill="auto"/>
            <w:vAlign w:val="top"/>
          </w:tcPr>
          <w:p w14:paraId="5F25E315">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color w:val="000000"/>
                <w:sz w:val="21"/>
                <w:szCs w:val="21"/>
                <w:highlight w:val="none"/>
              </w:rPr>
              <w:t>张</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4D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0.242</w:t>
            </w:r>
          </w:p>
        </w:tc>
      </w:tr>
      <w:tr w14:paraId="4743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3064D3">
            <w:pPr>
              <w:pStyle w:val="23"/>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sz w:val="21"/>
                <w:szCs w:val="21"/>
                <w:highlight w:val="none"/>
                <w:u w:val="none"/>
                <w:lang w:val="en-US" w:eastAsia="zh-CN"/>
              </w:rPr>
            </w:pPr>
            <w:r>
              <w:rPr>
                <w:rFonts w:hint="eastAsia" w:ascii="宋体" w:hAnsi="宋体" w:eastAsia="宋体" w:cs="宋体"/>
                <w:b/>
                <w:bCs/>
                <w:sz w:val="21"/>
                <w:szCs w:val="21"/>
                <w:highlight w:val="none"/>
                <w:u w:val="none"/>
                <w:lang w:val="en-US" w:eastAsia="zh-CN"/>
              </w:rPr>
              <w:t>备注：1.彩皮要求≥300克铜版纸四色彩印；</w:t>
            </w:r>
          </w:p>
          <w:p w14:paraId="08D3A729">
            <w:pPr>
              <w:pStyle w:val="23"/>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sz w:val="21"/>
                <w:szCs w:val="21"/>
                <w:highlight w:val="none"/>
                <w:u w:val="none"/>
                <w:lang w:val="en-US" w:eastAsia="zh-CN"/>
              </w:rPr>
            </w:pPr>
            <w:r>
              <w:rPr>
                <w:rFonts w:hint="eastAsia" w:ascii="宋体" w:hAnsi="宋体" w:cs="宋体"/>
                <w:b/>
                <w:bCs/>
                <w:sz w:val="21"/>
                <w:szCs w:val="21"/>
                <w:highlight w:val="none"/>
                <w:u w:val="none"/>
                <w:lang w:val="en-US" w:eastAsia="zh-CN"/>
              </w:rPr>
              <w:t>2.</w:t>
            </w:r>
            <w:r>
              <w:rPr>
                <w:rFonts w:hint="eastAsia" w:ascii="宋体" w:hAnsi="宋体" w:eastAsia="宋体" w:cs="宋体"/>
                <w:b/>
                <w:bCs/>
                <w:sz w:val="21"/>
                <w:szCs w:val="21"/>
                <w:highlight w:val="none"/>
                <w:u w:val="none"/>
                <w:lang w:val="en-US" w:eastAsia="zh-CN"/>
              </w:rPr>
              <w:t>印刷资料、装订材料要求彩皮胶装。</w:t>
            </w:r>
          </w:p>
          <w:p w14:paraId="6F00CC03">
            <w:pPr>
              <w:pStyle w:val="23"/>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sz w:val="21"/>
                <w:szCs w:val="21"/>
                <w:highlight w:val="none"/>
                <w:u w:val="none"/>
                <w:lang w:val="en-US" w:eastAsia="zh-CN"/>
              </w:rPr>
            </w:pPr>
            <w:r>
              <w:rPr>
                <w:rFonts w:hint="eastAsia" w:ascii="宋体" w:hAnsi="宋体" w:cs="宋体"/>
                <w:b/>
                <w:bCs/>
                <w:sz w:val="21"/>
                <w:szCs w:val="21"/>
                <w:highlight w:val="none"/>
                <w:u w:val="none"/>
                <w:lang w:val="en-US" w:eastAsia="zh-CN"/>
              </w:rPr>
              <w:t>3.</w:t>
            </w:r>
            <w:r>
              <w:rPr>
                <w:rFonts w:hint="eastAsia" w:ascii="宋体" w:hAnsi="宋体" w:eastAsia="宋体" w:cs="宋体"/>
                <w:b/>
                <w:bCs/>
                <w:sz w:val="21"/>
                <w:szCs w:val="21"/>
                <w:highlight w:val="none"/>
                <w:u w:val="none"/>
                <w:lang w:val="en-US" w:eastAsia="zh-CN"/>
              </w:rPr>
              <w:t>印刷品采购清单详见附件，报价含税费等所有费用，供货期限内医院不再承担任何其他费用。</w:t>
            </w:r>
          </w:p>
        </w:tc>
      </w:tr>
    </w:tbl>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一年。</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C2F15">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B0019">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采购人指定地点。</w:t>
            </w:r>
          </w:p>
        </w:tc>
      </w:tr>
      <w:tr w14:paraId="69DF0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F90F5">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057AC">
            <w:pPr>
              <w:pStyle w:val="15"/>
              <w:spacing w:beforeAutospacing="0"/>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符合国家现行标准要求。</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B21F5">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84E25">
            <w:pPr>
              <w:pStyle w:val="15"/>
              <w:spacing w:beforeAutospacing="0"/>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送货上门，运费由供应商承担。</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E1749">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DD86E">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根据医院实际使用情况每月据实结算。</w:t>
            </w:r>
          </w:p>
        </w:tc>
      </w:tr>
    </w:tbl>
    <w:p w14:paraId="4B7CC73D">
      <w:pPr>
        <w:pStyle w:val="23"/>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360000元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100%</w:t>
            </w:r>
            <w:r>
              <w:rPr>
                <w:rFonts w:hint="eastAsia" w:ascii="宋体" w:hAnsi="宋体" w:cs="宋体"/>
                <w:color w:val="auto"/>
                <w:sz w:val="24"/>
                <w:szCs w:val="32"/>
                <w:highlight w:val="none"/>
                <w:lang w:val="en-US" w:eastAsia="zh-CN"/>
              </w:rPr>
              <w:t>。</w:t>
            </w:r>
          </w:p>
          <w:p w14:paraId="7BC8085F">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以</w:t>
            </w:r>
            <w:r>
              <w:rPr>
                <w:rFonts w:hint="eastAsia" w:ascii="宋体" w:hAnsi="宋体" w:eastAsia="宋体" w:cs="宋体"/>
                <w:color w:val="auto"/>
                <w:kern w:val="0"/>
                <w:sz w:val="24"/>
                <w:szCs w:val="24"/>
                <w:highlight w:val="none"/>
                <w:lang w:eastAsia="zh-CN"/>
              </w:rPr>
              <w:t>综合</w:t>
            </w:r>
            <w:r>
              <w:rPr>
                <w:rFonts w:hint="eastAsia" w:ascii="宋体" w:hAnsi="宋体" w:eastAsia="宋体" w:cs="宋体"/>
                <w:color w:val="auto"/>
                <w:kern w:val="0"/>
                <w:sz w:val="24"/>
                <w:szCs w:val="24"/>
                <w:highlight w:val="none"/>
                <w:lang w:val="en-US" w:eastAsia="zh-CN"/>
              </w:rPr>
              <w:t>折扣率</w:t>
            </w:r>
            <w:r>
              <w:rPr>
                <w:rFonts w:hint="eastAsia" w:ascii="宋体" w:hAnsi="宋体" w:eastAsia="宋体" w:cs="宋体"/>
                <w:color w:val="auto"/>
                <w:kern w:val="0"/>
                <w:sz w:val="24"/>
                <w:szCs w:val="24"/>
                <w:highlight w:val="none"/>
              </w:rPr>
              <w:t>报价。供应商投标报价以采购清单综合单价控制价为基准价格，整体报出综合折扣率。供应商所报综合折扣率不得大于100%，否则将被作为无效响应</w:t>
            </w:r>
            <w:r>
              <w:rPr>
                <w:rFonts w:hint="eastAsia" w:ascii="宋体" w:hAnsi="宋体" w:cs="宋体"/>
                <w:color w:val="auto"/>
                <w:kern w:val="0"/>
                <w:sz w:val="24"/>
                <w:szCs w:val="24"/>
                <w:highlight w:val="none"/>
                <w:lang w:eastAsia="zh-CN"/>
              </w:rPr>
              <w:t>。</w:t>
            </w:r>
          </w:p>
          <w:p w14:paraId="521C03BF">
            <w:pPr>
              <w:widowControl/>
              <w:snapToGrid w:val="0"/>
              <w:spacing w:line="44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合同价格计算方法：各单项产品合同价格=采购清单对应的综合单价控制价价格×综合折扣率。举例如：综合折扣率报价为90％，清单序号1“</w:t>
            </w:r>
            <w:r>
              <w:rPr>
                <w:rFonts w:hint="eastAsia" w:ascii="宋体" w:hAnsi="宋体" w:eastAsia="宋体" w:cs="宋体"/>
                <w:color w:val="auto"/>
                <w:kern w:val="0"/>
                <w:sz w:val="24"/>
                <w:szCs w:val="24"/>
                <w:highlight w:val="none"/>
                <w:lang w:val="en-US" w:eastAsia="zh-CN"/>
              </w:rPr>
              <w:t>A3表格不包皮</w:t>
            </w:r>
            <w:r>
              <w:rPr>
                <w:rFonts w:hint="eastAsia" w:ascii="宋体" w:hAnsi="宋体" w:eastAsia="宋体" w:cs="宋体"/>
                <w:color w:val="auto"/>
                <w:kern w:val="0"/>
                <w:sz w:val="24"/>
                <w:szCs w:val="24"/>
                <w:highlight w:val="none"/>
              </w:rPr>
              <w:t>”单价控制价格为</w:t>
            </w:r>
            <w:r>
              <w:rPr>
                <w:rFonts w:hint="eastAsia" w:ascii="宋体" w:hAnsi="宋体" w:eastAsia="宋体" w:cs="宋体"/>
                <w:color w:val="auto"/>
                <w:kern w:val="0"/>
                <w:sz w:val="24"/>
                <w:szCs w:val="24"/>
                <w:highlight w:val="none"/>
                <w:lang w:val="en-US" w:eastAsia="zh-CN"/>
              </w:rPr>
              <w:t>20.42</w:t>
            </w:r>
            <w:r>
              <w:rPr>
                <w:rFonts w:hint="eastAsia" w:ascii="宋体" w:hAnsi="宋体" w:eastAsia="宋体" w:cs="宋体"/>
                <w:color w:val="auto"/>
                <w:kern w:val="0"/>
                <w:sz w:val="24"/>
                <w:szCs w:val="24"/>
                <w:highlight w:val="none"/>
              </w:rPr>
              <w:t>元，则其合同价格为</w:t>
            </w:r>
            <w:r>
              <w:rPr>
                <w:rFonts w:hint="eastAsia" w:ascii="宋体" w:hAnsi="宋体" w:eastAsia="宋体" w:cs="宋体"/>
                <w:color w:val="auto"/>
                <w:kern w:val="0"/>
                <w:sz w:val="24"/>
                <w:szCs w:val="24"/>
                <w:highlight w:val="none"/>
                <w:lang w:val="en-US" w:eastAsia="zh-CN"/>
              </w:rPr>
              <w:t>20.42</w:t>
            </w:r>
            <w:r>
              <w:rPr>
                <w:rFonts w:hint="eastAsia" w:ascii="宋体" w:hAnsi="宋体" w:eastAsia="宋体" w:cs="宋体"/>
                <w:color w:val="auto"/>
                <w:kern w:val="0"/>
                <w:sz w:val="24"/>
                <w:szCs w:val="24"/>
                <w:highlight w:val="none"/>
              </w:rPr>
              <w:t>元×90％=</w:t>
            </w: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378</w:t>
            </w:r>
            <w:r>
              <w:rPr>
                <w:rFonts w:hint="eastAsia" w:ascii="宋体" w:hAnsi="宋体" w:eastAsia="宋体" w:cs="宋体"/>
                <w:color w:val="auto"/>
                <w:kern w:val="0"/>
                <w:sz w:val="24"/>
                <w:szCs w:val="24"/>
                <w:highlight w:val="none"/>
              </w:rPr>
              <w:t>元（四舍五入保留</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位小数），以此类推。</w:t>
            </w:r>
            <w:r>
              <w:rPr>
                <w:rFonts w:hint="eastAsia" w:ascii="宋体" w:hAnsi="宋体" w:cs="宋体"/>
                <w:color w:val="auto"/>
                <w:kern w:val="0"/>
                <w:sz w:val="24"/>
                <w:szCs w:val="24"/>
                <w:highlight w:val="none"/>
                <w:lang w:val="en-US" w:eastAsia="zh-CN"/>
              </w:rPr>
              <w:t>每个订单总金额四舍五入保留两位小数。</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w:t>
      </w:r>
      <w:bookmarkStart w:id="79" w:name="_GoBack"/>
      <w:bookmarkEnd w:id="79"/>
      <w:r>
        <w:rPr>
          <w:rFonts w:hint="eastAsia" w:ascii="宋体" w:hAnsi="宋体" w:cs="宋体"/>
          <w:color w:val="auto"/>
          <w:kern w:val="0"/>
          <w:sz w:val="24"/>
          <w:szCs w:val="24"/>
          <w:highlight w:val="none"/>
          <w:lang w:val="en-US" w:eastAsia="zh-CN"/>
        </w:rPr>
        <w:t>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2921A74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特定资格要求：供应商需具有《印刷经营许可证》</w:t>
      </w:r>
      <w:r>
        <w:rPr>
          <w:rFonts w:hint="eastAsia" w:ascii="宋体" w:hAnsi="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w:t>
      </w:r>
      <w:r>
        <w:rPr>
          <w:rFonts w:hint="eastAsia" w:ascii="宋体" w:hAnsi="宋体" w:eastAsia="宋体" w:cs="宋体"/>
          <w:color w:val="auto"/>
          <w:kern w:val="0"/>
          <w:sz w:val="24"/>
          <w:szCs w:val="24"/>
          <w:highlight w:val="none"/>
          <w:lang w:val="en-US" w:eastAsia="zh-CN"/>
        </w:rPr>
        <w:t>折扣率</w:t>
      </w:r>
      <w:r>
        <w:rPr>
          <w:rFonts w:hint="eastAsia" w:ascii="宋体" w:hAnsi="宋体" w:eastAsia="宋体" w:cs="宋体"/>
          <w:color w:val="auto"/>
          <w:kern w:val="0"/>
          <w:sz w:val="24"/>
          <w:szCs w:val="24"/>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hAnsi="宋体" w:cs="宋体"/>
                <w:b w:val="0"/>
                <w:bCs w:val="0"/>
                <w:color w:val="auto"/>
                <w:sz w:val="24"/>
                <w:szCs w:val="24"/>
                <w:highlight w:val="none"/>
                <w:u w:val="none"/>
                <w:lang w:val="en-US" w:eastAsia="zh-CN"/>
              </w:rPr>
              <w:t>35</w:t>
            </w:r>
            <w:r>
              <w:rPr>
                <w:rFonts w:hint="eastAsia" w:ascii="宋体" w:hAnsi="宋体" w:eastAsia="宋体" w:cs="宋体"/>
                <w:b w:val="0"/>
                <w:bCs w:val="0"/>
                <w:color w:val="auto"/>
                <w:sz w:val="24"/>
                <w:szCs w:val="24"/>
                <w:highlight w:val="none"/>
                <w:u w:val="none"/>
                <w:lang w:val="en-US" w:eastAsia="zh-CN"/>
              </w:rPr>
              <w:t>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技术部分（45分）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响应，</w:t>
            </w:r>
            <w:r>
              <w:rPr>
                <w:rFonts w:hint="eastAsia" w:ascii="宋体" w:hAnsi="宋体" w:cs="宋体"/>
                <w:color w:val="auto"/>
                <w:sz w:val="24"/>
                <w:szCs w:val="24"/>
                <w:highlight w:val="none"/>
                <w:lang w:val="en-US" w:eastAsia="zh-CN"/>
              </w:rPr>
              <w:t>完全</w:t>
            </w:r>
            <w:r>
              <w:rPr>
                <w:rFonts w:hint="eastAsia" w:ascii="宋体" w:hAnsi="宋体" w:eastAsia="宋体" w:cs="宋体"/>
                <w:color w:val="auto"/>
                <w:sz w:val="24"/>
                <w:szCs w:val="24"/>
                <w:highlight w:val="none"/>
                <w:lang w:val="en-US" w:eastAsia="zh-CN"/>
              </w:rPr>
              <w:t>满足磋商文件要求得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分，扣完为止；如得分为0，则磋商无效。 </w:t>
            </w:r>
          </w:p>
          <w:p w14:paraId="4369E3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供应商需如实填写技术偏离表，并标注偏离情况。</w:t>
            </w:r>
          </w:p>
        </w:tc>
      </w:tr>
      <w:tr w14:paraId="5FD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1703AC7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7F287E09">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c>
        <w:tc>
          <w:tcPr>
            <w:tcW w:w="6770" w:type="dxa"/>
            <w:noWrap w:val="0"/>
            <w:vAlign w:val="center"/>
          </w:tcPr>
          <w:p w14:paraId="05368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根据供应商所投</w:t>
            </w:r>
            <w:r>
              <w:rPr>
                <w:rFonts w:hint="eastAsia" w:ascii="宋体" w:hAnsi="宋体" w:cs="宋体"/>
                <w:color w:val="000000" w:themeColor="text1"/>
                <w:sz w:val="24"/>
                <w:szCs w:val="24"/>
                <w:highlight w:val="none"/>
                <w:lang w:eastAsia="zh-CN"/>
                <w14:textFill>
                  <w14:solidFill>
                    <w14:schemeClr w14:val="tx1"/>
                  </w14:solidFill>
                </w14:textFill>
              </w:rPr>
              <w:t>印刷材料</w:t>
            </w:r>
            <w:r>
              <w:rPr>
                <w:rFonts w:hint="eastAsia" w:ascii="宋体" w:hAnsi="宋体" w:cs="宋体"/>
                <w:color w:val="000000" w:themeColor="text1"/>
                <w:sz w:val="24"/>
                <w:szCs w:val="24"/>
                <w:highlight w:val="none"/>
                <w14:textFill>
                  <w14:solidFill>
                    <w14:schemeClr w14:val="tx1"/>
                  </w14:solidFill>
                </w14:textFill>
              </w:rPr>
              <w:t>整体性能量化指标进行评价，</w:t>
            </w:r>
            <w:r>
              <w:rPr>
                <w:rFonts w:hint="eastAsia" w:ascii="宋体" w:hAnsi="宋体" w:cs="宋体"/>
                <w:color w:val="000000" w:themeColor="text1"/>
                <w:sz w:val="24"/>
                <w:szCs w:val="24"/>
                <w:highlight w:val="none"/>
                <w:lang w:eastAsia="zh-CN"/>
                <w14:textFill>
                  <w14:solidFill>
                    <w14:schemeClr w14:val="tx1"/>
                  </w14:solidFill>
                </w14:textFill>
              </w:rPr>
              <w:t>所投材料</w:t>
            </w:r>
            <w:r>
              <w:rPr>
                <w:rFonts w:hint="eastAsia" w:ascii="宋体" w:hAnsi="宋体" w:cs="宋体"/>
                <w:color w:val="000000" w:themeColor="text1"/>
                <w:sz w:val="24"/>
                <w:szCs w:val="24"/>
                <w:highlight w:val="none"/>
                <w14:textFill>
                  <w14:solidFill>
                    <w14:schemeClr w14:val="tx1"/>
                  </w14:solidFill>
                </w14:textFill>
              </w:rPr>
              <w:t>技术指标能够最大程度满足采购需求，</w:t>
            </w:r>
            <w:r>
              <w:rPr>
                <w:rFonts w:hint="eastAsia" w:ascii="宋体" w:hAnsi="宋体" w:eastAsia="宋体" w:cs="宋体"/>
                <w:b w:val="0"/>
                <w:bCs w:val="0"/>
                <w:color w:val="auto"/>
                <w:sz w:val="24"/>
                <w:szCs w:val="24"/>
                <w:highlight w:val="none"/>
                <w:lang w:val="en-US" w:eastAsia="zh-CN"/>
              </w:rPr>
              <w:t>品牌知名度及市场占有率、产品耐用性</w:t>
            </w:r>
            <w:r>
              <w:rPr>
                <w:rFonts w:hint="eastAsia" w:ascii="宋体" w:hAnsi="宋体" w:cs="宋体"/>
                <w:color w:val="000000" w:themeColor="text1"/>
                <w:sz w:val="24"/>
                <w:szCs w:val="24"/>
                <w:highlight w:val="none"/>
                <w14:textFill>
                  <w14:solidFill>
                    <w14:schemeClr w14:val="tx1"/>
                  </w14:solidFill>
                </w14:textFill>
              </w:rPr>
              <w:t>等产品整体性能优异的得</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分；整体性能</w:t>
            </w:r>
            <w:r>
              <w:rPr>
                <w:rFonts w:hint="eastAsia" w:ascii="宋体" w:hAnsi="宋体" w:cs="宋体"/>
                <w:color w:val="000000" w:themeColor="text1"/>
                <w:sz w:val="24"/>
                <w:szCs w:val="24"/>
                <w:highlight w:val="none"/>
                <w:lang w:val="en-US" w:eastAsia="zh-CN"/>
                <w14:textFill>
                  <w14:solidFill>
                    <w14:schemeClr w14:val="tx1"/>
                  </w14:solidFill>
                </w14:textFill>
              </w:rPr>
              <w:t>较好</w:t>
            </w:r>
            <w:r>
              <w:rPr>
                <w:rFonts w:hint="eastAsia" w:ascii="宋体" w:hAnsi="宋体" w:cs="宋体"/>
                <w:color w:val="000000" w:themeColor="text1"/>
                <w:sz w:val="24"/>
                <w:szCs w:val="24"/>
                <w:highlight w:val="none"/>
                <w14:textFill>
                  <w14:solidFill>
                    <w14:schemeClr w14:val="tx1"/>
                  </w14:solidFill>
                </w14:textFill>
              </w:rPr>
              <w:t>的得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分；整体性能一般的得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分；整体性能较差的得1分。</w:t>
            </w:r>
          </w:p>
        </w:tc>
      </w:tr>
      <w:tr w14:paraId="54E3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077F62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4CF4E7EF">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.质量保障方案（</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分）</w:t>
            </w:r>
          </w:p>
        </w:tc>
        <w:tc>
          <w:tcPr>
            <w:tcW w:w="6770" w:type="dxa"/>
            <w:noWrap w:val="0"/>
            <w:vAlign w:val="center"/>
          </w:tcPr>
          <w:p w14:paraId="41B8C94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供应商针对本项目提供质量保障措施内容包括：包含（但不限于）以下内容：①</w:t>
            </w:r>
            <w:r>
              <w:rPr>
                <w:rFonts w:hint="eastAsia" w:ascii="宋体" w:hAnsi="宋体" w:cs="宋体"/>
                <w:sz w:val="24"/>
                <w:szCs w:val="24"/>
                <w:highlight w:val="none"/>
              </w:rPr>
              <w:t>供货时间安排及保障措施；</w:t>
            </w:r>
            <w:r>
              <w:rPr>
                <w:rFonts w:hint="eastAsia" w:ascii="宋体" w:hAnsi="宋体" w:eastAsia="宋体" w:cs="宋体"/>
                <w:b w:val="0"/>
                <w:bCs w:val="0"/>
                <w:color w:val="auto"/>
                <w:sz w:val="24"/>
                <w:szCs w:val="24"/>
                <w:highlight w:val="none"/>
                <w:lang w:val="en-US" w:eastAsia="zh-CN"/>
              </w:rPr>
              <w:t>②产品质量保障措施</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③</w:t>
            </w:r>
            <w:r>
              <w:rPr>
                <w:rFonts w:hint="eastAsia" w:ascii="宋体" w:hAnsi="宋体" w:cs="宋体"/>
                <w:sz w:val="24"/>
                <w:szCs w:val="24"/>
                <w:highlight w:val="none"/>
              </w:rPr>
              <w:t>人员配备及职责分工</w:t>
            </w:r>
            <w:r>
              <w:rPr>
                <w:rFonts w:hint="eastAsia" w:ascii="宋体" w:hAnsi="宋体" w:cs="宋体"/>
                <w:sz w:val="24"/>
                <w:szCs w:val="24"/>
                <w:highlight w:val="none"/>
                <w:lang w:eastAsia="zh-CN"/>
              </w:rPr>
              <w:t>。</w:t>
            </w:r>
          </w:p>
          <w:p w14:paraId="68554D29">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措施具体详实、人员及工具配备合理、完全满足采购需求的得</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p w14:paraId="00B2E163">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措施</w:t>
            </w:r>
            <w:r>
              <w:rPr>
                <w:rFonts w:hint="eastAsia" w:ascii="宋体" w:hAnsi="宋体" w:cs="宋体"/>
                <w:sz w:val="24"/>
                <w:szCs w:val="24"/>
                <w:highlight w:val="none"/>
                <w:lang w:val="en-US" w:eastAsia="zh-CN"/>
              </w:rPr>
              <w:t>较</w:t>
            </w:r>
            <w:r>
              <w:rPr>
                <w:rFonts w:hint="eastAsia" w:ascii="宋体" w:hAnsi="宋体" w:cs="宋体"/>
                <w:sz w:val="24"/>
                <w:szCs w:val="24"/>
                <w:highlight w:val="none"/>
              </w:rPr>
              <w:t>详实，</w:t>
            </w:r>
            <w:r>
              <w:rPr>
                <w:rFonts w:hint="eastAsia" w:ascii="宋体" w:hAnsi="宋体" w:cs="宋体"/>
                <w:sz w:val="24"/>
                <w:szCs w:val="24"/>
                <w:highlight w:val="none"/>
                <w:lang w:val="en-US" w:eastAsia="zh-CN"/>
              </w:rPr>
              <w:t>人员配备较合理，</w:t>
            </w:r>
            <w:r>
              <w:rPr>
                <w:rFonts w:hint="eastAsia" w:ascii="宋体" w:hAnsi="宋体" w:cs="宋体"/>
                <w:sz w:val="24"/>
                <w:szCs w:val="24"/>
                <w:highlight w:val="none"/>
              </w:rPr>
              <w:t>满足采购需求的得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3EF76213">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有较具体的措施，</w:t>
            </w:r>
            <w:r>
              <w:rPr>
                <w:rFonts w:hint="eastAsia" w:ascii="宋体" w:hAnsi="宋体" w:cs="宋体"/>
                <w:sz w:val="24"/>
                <w:szCs w:val="24"/>
                <w:highlight w:val="none"/>
                <w:lang w:val="en-US" w:eastAsia="zh-CN"/>
              </w:rPr>
              <w:t>人员配备基本合理，</w:t>
            </w:r>
            <w:r>
              <w:rPr>
                <w:rFonts w:hint="eastAsia" w:ascii="宋体" w:hAnsi="宋体" w:cs="宋体"/>
                <w:sz w:val="24"/>
                <w:szCs w:val="24"/>
                <w:highlight w:val="none"/>
              </w:rPr>
              <w:t>基本满足采购需求的得</w:t>
            </w:r>
            <w:r>
              <w:rPr>
                <w:rFonts w:hint="eastAsia" w:ascii="宋体" w:hAnsi="宋体" w:cs="宋体"/>
                <w:sz w:val="24"/>
                <w:szCs w:val="24"/>
                <w:highlight w:val="none"/>
                <w:lang w:val="en-US" w:eastAsia="zh-CN"/>
              </w:rPr>
              <w:t>4</w:t>
            </w:r>
            <w:r>
              <w:rPr>
                <w:rFonts w:hint="eastAsia" w:ascii="宋体" w:hAnsi="宋体" w:cs="宋体"/>
                <w:sz w:val="24"/>
                <w:szCs w:val="24"/>
                <w:highlight w:val="none"/>
              </w:rPr>
              <w:t>分；</w:t>
            </w:r>
          </w:p>
          <w:p w14:paraId="0BB1A91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4336CE1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缺项得0分。</w:t>
            </w:r>
          </w:p>
        </w:tc>
      </w:tr>
      <w:tr w14:paraId="15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5D919E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343809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kern w:val="0"/>
                <w:sz w:val="24"/>
                <w:szCs w:val="24"/>
                <w:highlight w:val="none"/>
                <w:lang w:val="en-US" w:eastAsia="zh-CN"/>
              </w:rPr>
              <w:t>4.仓储保障方案</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分）</w:t>
            </w:r>
          </w:p>
        </w:tc>
        <w:tc>
          <w:tcPr>
            <w:tcW w:w="6770" w:type="dxa"/>
            <w:noWrap w:val="0"/>
            <w:vAlign w:val="center"/>
          </w:tcPr>
          <w:p w14:paraId="4754BDA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供应商针对本项目提供仓储保障措施内容包括：包含（但不限于）以下内容：①</w:t>
            </w:r>
            <w:r>
              <w:rPr>
                <w:rFonts w:hint="eastAsia" w:ascii="宋体" w:hAnsi="宋体" w:cs="宋体"/>
                <w:kern w:val="0"/>
                <w:sz w:val="24"/>
                <w:szCs w:val="24"/>
                <w:highlight w:val="none"/>
                <w:lang w:val="en-US" w:eastAsia="zh-CN"/>
              </w:rPr>
              <w:t>仓储布局与设施配置</w:t>
            </w:r>
            <w:r>
              <w:rPr>
                <w:rFonts w:hint="eastAsia" w:ascii="宋体" w:hAnsi="宋体" w:cs="宋体"/>
                <w:sz w:val="24"/>
                <w:szCs w:val="24"/>
                <w:highlight w:val="none"/>
              </w:rPr>
              <w:t>；</w:t>
            </w:r>
            <w:r>
              <w:rPr>
                <w:rFonts w:hint="eastAsia" w:ascii="宋体" w:hAnsi="宋体" w:eastAsia="宋体" w:cs="宋体"/>
                <w:b w:val="0"/>
                <w:bCs w:val="0"/>
                <w:color w:val="auto"/>
                <w:sz w:val="24"/>
                <w:szCs w:val="24"/>
                <w:highlight w:val="none"/>
                <w:lang w:val="en-US" w:eastAsia="zh-CN"/>
              </w:rPr>
              <w:t>②</w:t>
            </w:r>
            <w:r>
              <w:rPr>
                <w:rFonts w:hint="eastAsia" w:ascii="宋体" w:hAnsi="宋体" w:cs="宋体"/>
                <w:b w:val="0"/>
                <w:bCs w:val="0"/>
                <w:color w:val="auto"/>
                <w:sz w:val="24"/>
                <w:szCs w:val="24"/>
                <w:highlight w:val="none"/>
                <w:lang w:val="en-US" w:eastAsia="zh-CN"/>
              </w:rPr>
              <w:t>仓库环境（提供照片）；</w:t>
            </w:r>
            <w:r>
              <w:rPr>
                <w:rFonts w:hint="eastAsia" w:ascii="宋体" w:hAnsi="宋体" w:eastAsia="宋体" w:cs="宋体"/>
                <w:b w:val="0"/>
                <w:bCs w:val="0"/>
                <w:color w:val="auto"/>
                <w:sz w:val="24"/>
                <w:szCs w:val="24"/>
                <w:highlight w:val="none"/>
                <w:lang w:val="en-US" w:eastAsia="zh-CN"/>
              </w:rPr>
              <w:t>③</w:t>
            </w:r>
            <w:r>
              <w:rPr>
                <w:rFonts w:hint="eastAsia" w:ascii="宋体" w:hAnsi="宋体" w:cs="宋体"/>
                <w:kern w:val="0"/>
                <w:sz w:val="24"/>
                <w:szCs w:val="24"/>
                <w:highlight w:val="none"/>
                <w:lang w:val="en-US" w:eastAsia="zh-CN"/>
              </w:rPr>
              <w:t>仓储安全保障措施</w:t>
            </w:r>
            <w:r>
              <w:rPr>
                <w:rFonts w:hint="eastAsia" w:ascii="宋体" w:hAnsi="宋体" w:cs="宋体"/>
                <w:sz w:val="24"/>
                <w:szCs w:val="24"/>
                <w:highlight w:val="none"/>
                <w:lang w:eastAsia="zh-CN"/>
              </w:rPr>
              <w:t>。</w:t>
            </w:r>
          </w:p>
          <w:p w14:paraId="4CE5C226">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eastAsia="宋体" w:cs="宋体"/>
                <w:b w:val="0"/>
                <w:bCs w:val="0"/>
                <w:color w:val="auto"/>
                <w:sz w:val="24"/>
                <w:szCs w:val="24"/>
                <w:highlight w:val="none"/>
                <w:lang w:val="en-US" w:eastAsia="zh-CN"/>
              </w:rPr>
              <w:t>措施</w:t>
            </w:r>
            <w:r>
              <w:rPr>
                <w:rFonts w:hint="eastAsia" w:ascii="宋体" w:hAnsi="宋体" w:cs="宋体"/>
                <w:sz w:val="24"/>
                <w:szCs w:val="24"/>
                <w:highlight w:val="none"/>
              </w:rPr>
              <w:t>具体详实、</w:t>
            </w:r>
            <w:r>
              <w:rPr>
                <w:rFonts w:hint="eastAsia" w:ascii="宋体" w:hAnsi="宋体" w:cs="宋体"/>
                <w:sz w:val="24"/>
                <w:szCs w:val="24"/>
                <w:highlight w:val="none"/>
                <w:lang w:val="en-US" w:eastAsia="zh-CN"/>
              </w:rPr>
              <w:t>仓储布局与设施配置</w:t>
            </w:r>
            <w:r>
              <w:rPr>
                <w:rFonts w:hint="eastAsia" w:ascii="宋体" w:hAnsi="宋体" w:cs="宋体"/>
                <w:sz w:val="24"/>
                <w:szCs w:val="24"/>
                <w:highlight w:val="none"/>
              </w:rPr>
              <w:t>合理、完全满足采购需求的得</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p w14:paraId="5CD1C44A">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eastAsia="宋体" w:cs="宋体"/>
                <w:b w:val="0"/>
                <w:bCs w:val="0"/>
                <w:color w:val="auto"/>
                <w:sz w:val="24"/>
                <w:szCs w:val="24"/>
                <w:highlight w:val="none"/>
                <w:lang w:val="en-US" w:eastAsia="zh-CN"/>
              </w:rPr>
              <w:t>措施</w:t>
            </w:r>
            <w:r>
              <w:rPr>
                <w:rFonts w:hint="eastAsia" w:ascii="宋体" w:hAnsi="宋体" w:cs="宋体"/>
                <w:sz w:val="24"/>
                <w:szCs w:val="24"/>
                <w:highlight w:val="none"/>
                <w:lang w:val="en-US" w:eastAsia="zh-CN"/>
              </w:rPr>
              <w:t>较</w:t>
            </w:r>
            <w:r>
              <w:rPr>
                <w:rFonts w:hint="eastAsia" w:ascii="宋体" w:hAnsi="宋体" w:cs="宋体"/>
                <w:sz w:val="24"/>
                <w:szCs w:val="24"/>
                <w:highlight w:val="none"/>
              </w:rPr>
              <w:t>详实，</w:t>
            </w:r>
            <w:r>
              <w:rPr>
                <w:rFonts w:hint="eastAsia" w:ascii="宋体" w:hAnsi="宋体" w:cs="宋体"/>
                <w:kern w:val="0"/>
                <w:sz w:val="24"/>
                <w:szCs w:val="24"/>
                <w:highlight w:val="none"/>
                <w:lang w:val="en-US" w:eastAsia="zh-CN"/>
              </w:rPr>
              <w:t>仓储布局与设施配置</w:t>
            </w:r>
            <w:r>
              <w:rPr>
                <w:rFonts w:hint="eastAsia" w:ascii="宋体" w:hAnsi="宋体" w:cs="宋体"/>
                <w:sz w:val="24"/>
                <w:szCs w:val="24"/>
                <w:highlight w:val="none"/>
                <w:lang w:val="en-US" w:eastAsia="zh-CN"/>
              </w:rPr>
              <w:t>较合理，</w:t>
            </w:r>
            <w:r>
              <w:rPr>
                <w:rFonts w:hint="eastAsia" w:ascii="宋体" w:hAnsi="宋体" w:cs="宋体"/>
                <w:sz w:val="24"/>
                <w:szCs w:val="24"/>
                <w:highlight w:val="none"/>
              </w:rPr>
              <w:t>满足采购需求的得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7B1F3FDE">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sz w:val="24"/>
                <w:szCs w:val="24"/>
                <w:highlight w:val="none"/>
              </w:rPr>
            </w:pPr>
            <w:r>
              <w:rPr>
                <w:rFonts w:hint="eastAsia" w:ascii="宋体" w:hAnsi="宋体" w:cs="宋体"/>
                <w:sz w:val="24"/>
                <w:szCs w:val="24"/>
                <w:highlight w:val="none"/>
              </w:rPr>
              <w:t>有较具体的措施，</w:t>
            </w:r>
            <w:r>
              <w:rPr>
                <w:rFonts w:hint="eastAsia" w:ascii="宋体" w:hAnsi="宋体" w:cs="宋体"/>
                <w:kern w:val="0"/>
                <w:sz w:val="24"/>
                <w:szCs w:val="24"/>
                <w:highlight w:val="none"/>
                <w:lang w:val="en-US" w:eastAsia="zh-CN"/>
              </w:rPr>
              <w:t>仓储布局与设施配置</w:t>
            </w:r>
            <w:r>
              <w:rPr>
                <w:rFonts w:hint="eastAsia" w:ascii="宋体" w:hAnsi="宋体" w:cs="宋体"/>
                <w:sz w:val="24"/>
                <w:szCs w:val="24"/>
                <w:highlight w:val="none"/>
                <w:lang w:val="en-US" w:eastAsia="zh-CN"/>
              </w:rPr>
              <w:t>配备基本合理，</w:t>
            </w:r>
            <w:r>
              <w:rPr>
                <w:rFonts w:hint="eastAsia" w:ascii="宋体" w:hAnsi="宋体" w:cs="宋体"/>
                <w:sz w:val="24"/>
                <w:szCs w:val="24"/>
                <w:highlight w:val="none"/>
              </w:rPr>
              <w:t>基本满足采购需求的得</w:t>
            </w:r>
            <w:r>
              <w:rPr>
                <w:rFonts w:hint="eastAsia" w:ascii="宋体" w:hAnsi="宋体" w:cs="宋体"/>
                <w:sz w:val="24"/>
                <w:szCs w:val="24"/>
                <w:highlight w:val="none"/>
                <w:lang w:val="en-US" w:eastAsia="zh-CN"/>
              </w:rPr>
              <w:t>4</w:t>
            </w:r>
            <w:r>
              <w:rPr>
                <w:rFonts w:hint="eastAsia" w:ascii="宋体" w:hAnsi="宋体" w:cs="宋体"/>
                <w:sz w:val="24"/>
                <w:szCs w:val="24"/>
                <w:highlight w:val="none"/>
              </w:rPr>
              <w:t>分；</w:t>
            </w:r>
          </w:p>
          <w:p w14:paraId="2E066FB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04BE10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缺项得0分。</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分，最多得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038F1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462C691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磋商小组根据供应商提供的售后服务体系进行打分，包括：①售后服务体系；②服务网点设立情况；③服务及时率；④售后服务人员专业性。</w:t>
            </w:r>
          </w:p>
          <w:p w14:paraId="60EFBF6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售后服务体系符合本项目特点，售后服务体系详尽、服务及时率高，售后服务人员专业性强经验丰富的，得1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1323511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售后服务体系符合本项目特点，售后服务体系比较详尽、服务及时率较高，售后服务人员专业能力较强的，得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6E55E27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售后服务体系符合本项目特点，售后服务体系一般、服务及时率低，售后服务人员专业能力一般的，得4分。</w:t>
            </w:r>
          </w:p>
          <w:p w14:paraId="7A32EF56">
            <w:pPr>
              <w:pStyle w:val="2"/>
              <w:pageBreakBefore w:val="0"/>
              <w:widowControl w:val="0"/>
              <w:kinsoku/>
              <w:wordWrap/>
              <w:overflowPunct/>
              <w:topLinePunct w:val="0"/>
              <w:autoSpaceDE/>
              <w:autoSpaceDN/>
              <w:bidi w:val="0"/>
              <w:adjustRightInd/>
              <w:spacing w:before="0" w:after="0"/>
              <w:textAlignment w:val="auto"/>
              <w:rPr>
                <w:rFonts w:hint="default"/>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6F4D7C9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缺项得0分。</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679F2937">
      <w:pPr>
        <w:rPr>
          <w:rFonts w:hint="eastAsia" w:ascii="宋体" w:hAnsi="宋体" w:eastAsia="宋体" w:cs="宋体"/>
          <w:b/>
          <w:color w:val="auto"/>
          <w:highlight w:val="none"/>
        </w:rPr>
      </w:pPr>
    </w:p>
    <w:p w14:paraId="6FAD3FD6">
      <w:pPr>
        <w:pStyle w:val="2"/>
        <w:rPr>
          <w:rFonts w:hint="eastAsia" w:ascii="宋体" w:hAnsi="宋体" w:eastAsia="宋体" w:cs="宋体"/>
          <w:b/>
          <w:color w:val="auto"/>
          <w:highlight w:val="none"/>
        </w:rPr>
      </w:pPr>
    </w:p>
    <w:p w14:paraId="3FEC0717">
      <w:pPr>
        <w:rPr>
          <w:rFonts w:hint="eastAsia"/>
          <w:highlight w:val="none"/>
        </w:rPr>
        <w:sectPr>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326786897"/>
      <w:bookmarkStart w:id="42"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综合折扣率/%</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0C51C0F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（综合折扣率）</w:t>
            </w:r>
          </w:p>
        </w:tc>
        <w:tc>
          <w:tcPr>
            <w:tcW w:w="7708" w:type="dxa"/>
            <w:noWrap/>
            <w:vAlign w:val="center"/>
          </w:tcPr>
          <w:p w14:paraId="5021ED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大写：百分之</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366DF29C">
      <w:pPr>
        <w:jc w:val="right"/>
        <w:rPr>
          <w:rFonts w:hint="eastAsia"/>
          <w:highlight w:val="none"/>
          <w:lang w:val="en-US" w:eastAsia="zh-CN"/>
        </w:rPr>
      </w:pPr>
      <w:r>
        <w:rPr>
          <w:rFonts w:hint="eastAsia" w:ascii="宋体" w:hAnsi="宋体" w:cs="宋体"/>
          <w:color w:val="000000" w:themeColor="text1"/>
          <w:kern w:val="0"/>
          <w:sz w:val="24"/>
          <w:highlight w:val="none"/>
          <w14:textFill>
            <w14:solidFill>
              <w14:schemeClr w14:val="tx1"/>
            </w14:solidFill>
          </w14:textFill>
        </w:rPr>
        <w:t>金额单位：</w:t>
      </w:r>
      <w:r>
        <w:rPr>
          <w:rFonts w:hint="eastAsia" w:ascii="宋体" w:hAnsi="宋体" w:eastAsia="宋体" w:cs="宋体"/>
          <w:color w:val="auto"/>
          <w:sz w:val="24"/>
          <w:highlight w:val="none"/>
          <w:lang w:val="en-US" w:eastAsia="zh-CN"/>
        </w:rPr>
        <w:t>综合折扣率</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w:t>
      </w:r>
    </w:p>
    <w:tbl>
      <w:tblPr>
        <w:tblStyle w:val="33"/>
        <w:tblW w:w="9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2150"/>
        <w:gridCol w:w="985"/>
        <w:gridCol w:w="900"/>
        <w:gridCol w:w="3015"/>
        <w:gridCol w:w="720"/>
        <w:gridCol w:w="1402"/>
      </w:tblGrid>
      <w:tr w14:paraId="5FD4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F58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val="en-US" w:eastAsia="zh-CN"/>
              </w:rPr>
              <w:t>磋商</w:t>
            </w:r>
            <w:r>
              <w:rPr>
                <w:rFonts w:hint="eastAsia" w:ascii="宋体" w:hAnsi="宋体" w:eastAsia="宋体" w:cs="宋体"/>
                <w:b/>
                <w:bCs/>
                <w:color w:val="auto"/>
                <w:sz w:val="24"/>
                <w:szCs w:val="24"/>
                <w:highlight w:val="none"/>
                <w:vertAlign w:val="baseline"/>
                <w:lang w:eastAsia="zh-CN"/>
              </w:rPr>
              <w:t>报价</w:t>
            </w:r>
          </w:p>
          <w:p w14:paraId="1AE7D6C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color w:val="auto"/>
                <w:sz w:val="24"/>
                <w:szCs w:val="24"/>
                <w:highlight w:val="none"/>
                <w:vertAlign w:val="baseline"/>
                <w:lang w:eastAsia="zh-CN"/>
              </w:rPr>
              <w:t>（综合折扣率）</w:t>
            </w:r>
          </w:p>
        </w:tc>
        <w:tc>
          <w:tcPr>
            <w:tcW w:w="70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38E5">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65BE409F">
            <w:pPr>
              <w:keepNext w:val="0"/>
              <w:keepLines w:val="0"/>
              <w:widowControl/>
              <w:suppressLineNumbers w:val="0"/>
              <w:jc w:val="both"/>
              <w:textAlignment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r w14:paraId="11A7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66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F3DE">
            <w:pPr>
              <w:keepNext w:val="0"/>
              <w:keepLines w:val="0"/>
              <w:widowControl/>
              <w:suppressLineNumbers w:val="0"/>
              <w:jc w:val="center"/>
              <w:textAlignment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i w:val="0"/>
                <w:iCs w:val="0"/>
                <w:color w:val="auto"/>
                <w:sz w:val="24"/>
                <w:szCs w:val="24"/>
                <w:highlight w:val="none"/>
                <w:u w:val="none"/>
                <w:lang w:val="en-US" w:eastAsia="zh-CN"/>
              </w:rPr>
              <w:t>报价明细清单</w:t>
            </w:r>
          </w:p>
        </w:tc>
      </w:tr>
      <w:tr w14:paraId="7A8A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B22A">
            <w:pPr>
              <w:keepNext w:val="0"/>
              <w:keepLines w:val="0"/>
              <w:widowControl/>
              <w:suppressLineNumbers w:val="0"/>
              <w:jc w:val="center"/>
              <w:textAlignment w:val="center"/>
              <w:rPr>
                <w:rFonts w:hint="eastAsia" w:ascii="宋体" w:hAnsi="宋体" w:eastAsia="宋体" w:cs="宋体"/>
                <w:b/>
                <w:bCs/>
                <w:i w:val="0"/>
                <w:iCs w:val="0"/>
                <w:color w:val="333333"/>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0713">
            <w:pPr>
              <w:keepNext w:val="0"/>
              <w:keepLines w:val="0"/>
              <w:widowControl/>
              <w:suppressLineNumbers w:val="0"/>
              <w:jc w:val="center"/>
              <w:textAlignment w:val="center"/>
              <w:rPr>
                <w:rFonts w:hint="eastAsia" w:ascii="宋体" w:hAnsi="宋体" w:eastAsia="宋体" w:cs="宋体"/>
                <w:b/>
                <w:bCs/>
                <w:i w:val="0"/>
                <w:iCs w:val="0"/>
                <w:color w:val="333333"/>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材料</w:t>
            </w:r>
            <w:r>
              <w:rPr>
                <w:rFonts w:hint="eastAsia" w:ascii="宋体" w:hAnsi="宋体" w:eastAsia="宋体" w:cs="宋体"/>
                <w:b/>
                <w:bCs/>
                <w:i w:val="0"/>
                <w:iCs w:val="0"/>
                <w:color w:val="000000"/>
                <w:kern w:val="0"/>
                <w:sz w:val="21"/>
                <w:szCs w:val="21"/>
                <w:highlight w:val="none"/>
                <w:u w:val="none"/>
                <w:lang w:val="en-US" w:eastAsia="zh-CN" w:bidi="ar"/>
              </w:rPr>
              <w:t>名称</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F10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snapToGrid w:val="0"/>
                <w:color w:val="auto"/>
                <w:kern w:val="0"/>
                <w:sz w:val="21"/>
                <w:szCs w:val="21"/>
                <w:highlight w:val="none"/>
                <w:u w:val="none"/>
                <w:lang w:val="en-US" w:eastAsia="zh-CN" w:bidi="ar"/>
              </w:rPr>
              <w:t>品牌</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64CE">
            <w:pPr>
              <w:keepNext w:val="0"/>
              <w:keepLines w:val="0"/>
              <w:widowControl/>
              <w:suppressLineNumbers w:val="0"/>
              <w:jc w:val="center"/>
              <w:textAlignment w:val="center"/>
              <w:rPr>
                <w:rFonts w:hint="eastAsia" w:ascii="宋体" w:hAnsi="宋体" w:cs="宋体"/>
                <w:b/>
                <w:bCs/>
                <w:i w:val="0"/>
                <w:iCs w:val="0"/>
                <w:snapToGrid w:val="0"/>
                <w:color w:val="auto"/>
                <w:kern w:val="0"/>
                <w:sz w:val="21"/>
                <w:szCs w:val="21"/>
                <w:highlight w:val="none"/>
                <w:u w:val="none"/>
                <w:lang w:val="en-US" w:eastAsia="zh-CN" w:bidi="ar"/>
              </w:rPr>
            </w:pPr>
            <w:r>
              <w:rPr>
                <w:rFonts w:hint="eastAsia" w:ascii="宋体" w:hAnsi="宋体" w:cs="宋体"/>
                <w:b/>
                <w:bCs/>
                <w:i w:val="0"/>
                <w:iCs w:val="0"/>
                <w:snapToGrid w:val="0"/>
                <w:color w:val="auto"/>
                <w:kern w:val="0"/>
                <w:sz w:val="21"/>
                <w:szCs w:val="21"/>
                <w:highlight w:val="none"/>
                <w:u w:val="none"/>
                <w:lang w:val="en-US" w:eastAsia="zh-CN" w:bidi="ar"/>
              </w:rPr>
              <w:t>规格</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B609">
            <w:pPr>
              <w:keepNext w:val="0"/>
              <w:keepLines w:val="0"/>
              <w:widowControl/>
              <w:suppressLineNumbers w:val="0"/>
              <w:jc w:val="center"/>
              <w:textAlignment w:val="center"/>
              <w:rPr>
                <w:rFonts w:hint="eastAsia" w:ascii="宋体" w:hAnsi="宋体" w:eastAsia="宋体" w:cs="宋体"/>
                <w:b/>
                <w:bCs/>
                <w:i w:val="0"/>
                <w:iCs w:val="0"/>
                <w:color w:val="333333"/>
                <w:sz w:val="21"/>
                <w:szCs w:val="21"/>
                <w:highlight w:val="none"/>
                <w:u w:val="none"/>
              </w:rPr>
            </w:pPr>
            <w:r>
              <w:rPr>
                <w:rFonts w:hint="eastAsia" w:ascii="宋体" w:hAnsi="宋体" w:cs="宋体"/>
                <w:b/>
                <w:bCs/>
                <w:i w:val="0"/>
                <w:iCs w:val="0"/>
                <w:snapToGrid w:val="0"/>
                <w:color w:val="auto"/>
                <w:kern w:val="0"/>
                <w:sz w:val="21"/>
                <w:szCs w:val="21"/>
                <w:highlight w:val="none"/>
                <w:u w:val="none"/>
                <w:lang w:val="en-US" w:eastAsia="zh-CN" w:bidi="ar"/>
              </w:rPr>
              <w:t>参数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6833">
            <w:pPr>
              <w:keepNext w:val="0"/>
              <w:keepLines w:val="0"/>
              <w:widowControl/>
              <w:suppressLineNumbers w:val="0"/>
              <w:jc w:val="center"/>
              <w:textAlignment w:val="center"/>
              <w:rPr>
                <w:rFonts w:hint="eastAsia" w:ascii="宋体" w:hAnsi="宋体" w:eastAsia="宋体" w:cs="宋体"/>
                <w:b/>
                <w:bCs/>
                <w:i w:val="0"/>
                <w:iCs w:val="0"/>
                <w:color w:val="333333"/>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69CA">
            <w:pPr>
              <w:keepNext w:val="0"/>
              <w:keepLines w:val="0"/>
              <w:widowControl/>
              <w:suppressLineNumbers w:val="0"/>
              <w:jc w:val="center"/>
              <w:textAlignment w:val="center"/>
              <w:rPr>
                <w:rFonts w:hint="eastAsia" w:ascii="宋体" w:hAnsi="宋体" w:eastAsia="宋体" w:cs="宋体"/>
                <w:b/>
                <w:bCs/>
                <w:i w:val="0"/>
                <w:iCs w:val="0"/>
                <w:color w:val="333333"/>
                <w:sz w:val="21"/>
                <w:szCs w:val="21"/>
                <w:highlight w:val="none"/>
                <w:u w:val="none"/>
              </w:rPr>
            </w:pPr>
            <w:r>
              <w:rPr>
                <w:rFonts w:hint="eastAsia" w:ascii="宋体" w:hAnsi="宋体" w:eastAsia="宋体" w:cs="宋体"/>
                <w:b/>
                <w:bCs/>
                <w:color w:val="auto"/>
                <w:kern w:val="0"/>
                <w:szCs w:val="21"/>
                <w:highlight w:val="none"/>
                <w:lang w:val="en-US" w:eastAsia="zh-CN"/>
              </w:rPr>
              <w:t>综合单价控制价</w:t>
            </w:r>
            <w:r>
              <w:rPr>
                <w:rFonts w:hint="eastAsia" w:ascii="宋体" w:hAnsi="宋体" w:eastAsia="宋体" w:cs="宋体"/>
                <w:b/>
                <w:bCs/>
                <w:i w:val="0"/>
                <w:iCs w:val="0"/>
                <w:color w:val="000000"/>
                <w:kern w:val="0"/>
                <w:sz w:val="21"/>
                <w:szCs w:val="21"/>
                <w:highlight w:val="none"/>
                <w:u w:val="none"/>
                <w:lang w:val="en-US" w:eastAsia="zh-CN" w:bidi="ar"/>
              </w:rPr>
              <w:t>（元）</w:t>
            </w:r>
          </w:p>
        </w:tc>
      </w:tr>
      <w:tr w14:paraId="68F5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BB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A5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A3表格不包皮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6A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C5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33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7FAB99">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63B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20.42</w:t>
            </w:r>
          </w:p>
        </w:tc>
      </w:tr>
      <w:tr w14:paraId="792C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3E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DE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A3表格包牛皮纸皮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39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82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E3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485660">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072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21.3</w:t>
            </w:r>
          </w:p>
        </w:tc>
      </w:tr>
      <w:tr w14:paraId="0205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B3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CE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A3表格彩色医院皮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61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AD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68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C1865D">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AA2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22.63</w:t>
            </w:r>
          </w:p>
        </w:tc>
      </w:tr>
      <w:tr w14:paraId="5A1E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77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2F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A4表格不包皮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86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DA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58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0FD1B7">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A61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7.99</w:t>
            </w:r>
          </w:p>
        </w:tc>
      </w:tr>
      <w:tr w14:paraId="6609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2A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D0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A4表格包牛皮纸皮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BC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DA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88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9E3A66">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45B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8.87</w:t>
            </w:r>
          </w:p>
        </w:tc>
      </w:tr>
      <w:tr w14:paraId="00C2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15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D9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A4表格彩色医院皮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A7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C1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69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CF772F">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11D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13.3</w:t>
            </w:r>
          </w:p>
        </w:tc>
      </w:tr>
      <w:tr w14:paraId="4945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B6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0F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A5表格不包皮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39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1B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8F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829839">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688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5.32</w:t>
            </w:r>
          </w:p>
        </w:tc>
      </w:tr>
      <w:tr w14:paraId="1B3A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F9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15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A5表格包牛皮纸皮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F9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AC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4A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574F32">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25C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5.77</w:t>
            </w:r>
          </w:p>
        </w:tc>
      </w:tr>
      <w:tr w14:paraId="5E0E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FB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E2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A5表格彩色医院皮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25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F5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D9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4D651E">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526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7.54</w:t>
            </w:r>
          </w:p>
        </w:tc>
      </w:tr>
      <w:tr w14:paraId="10B8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0B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A1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16K表格不包皮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99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0F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CC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54A9DC">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BFA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7.99</w:t>
            </w:r>
          </w:p>
        </w:tc>
      </w:tr>
      <w:tr w14:paraId="31CA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B4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B4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16K表格包牛皮纸皮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12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8F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F3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4D7584">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983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8.43</w:t>
            </w:r>
          </w:p>
        </w:tc>
      </w:tr>
      <w:tr w14:paraId="1629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5E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19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16K表格彩色医院皮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7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5B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87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D3F398">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CC8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9.76</w:t>
            </w:r>
          </w:p>
        </w:tc>
      </w:tr>
      <w:tr w14:paraId="56B6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AF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71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8K表格不包皮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4B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EB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44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CA5EE6">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F2C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16.42</w:t>
            </w:r>
          </w:p>
        </w:tc>
      </w:tr>
      <w:tr w14:paraId="40BC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CD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56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8K表格包牛皮纸皮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3A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5B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D4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1729E0">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7A8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17.3</w:t>
            </w:r>
          </w:p>
        </w:tc>
      </w:tr>
      <w:tr w14:paraId="7EBD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5E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41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8K表格彩色医院皮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74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9E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49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133B">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32C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w:t>
            </w:r>
          </w:p>
        </w:tc>
      </w:tr>
      <w:tr w14:paraId="5C4C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F2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BE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A4印刷资料</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4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BC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F6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CCD7">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672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r>
      <w:tr w14:paraId="62F0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93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87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A5印刷资料</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EB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1D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44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3543">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DD1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r>
      <w:tr w14:paraId="1C55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CC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C7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装订材料</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ED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93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A9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A951">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61D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6.5</w:t>
            </w:r>
          </w:p>
        </w:tc>
      </w:tr>
      <w:tr w14:paraId="0C6A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5E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89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A4无碳纸表格</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63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B5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0A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931F">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B78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11.4</w:t>
            </w:r>
          </w:p>
        </w:tc>
      </w:tr>
      <w:tr w14:paraId="7788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E9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7E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A5无碳纸表格</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00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6C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11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1302">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3D7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7.6</w:t>
            </w:r>
          </w:p>
        </w:tc>
      </w:tr>
      <w:tr w14:paraId="6F8A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C4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4C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无碳纸表格包牛皮纸皮</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95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F0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D1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29D6">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419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11.85</w:t>
            </w:r>
          </w:p>
        </w:tc>
      </w:tr>
      <w:tr w14:paraId="16DE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7C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CD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一览卡</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37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7A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D7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651C">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85D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0.13</w:t>
            </w:r>
          </w:p>
        </w:tc>
      </w:tr>
      <w:tr w14:paraId="2B94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F0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9A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病案袋</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00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FA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B3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3021">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104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0.71</w:t>
            </w:r>
          </w:p>
        </w:tc>
      </w:tr>
      <w:tr w14:paraId="4EED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B3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78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A4书皮纸</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2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5B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D6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EF5A">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E94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0.22</w:t>
            </w:r>
          </w:p>
        </w:tc>
      </w:tr>
      <w:tr w14:paraId="2751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56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7B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故障卡</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81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7A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25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97DA">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套</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6D6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1.58</w:t>
            </w:r>
          </w:p>
        </w:tc>
      </w:tr>
      <w:tr w14:paraId="137C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42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35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A4文件头</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56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F2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AD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910419">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C7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0.177</w:t>
            </w:r>
          </w:p>
        </w:tc>
      </w:tr>
      <w:tr w14:paraId="6533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DE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FC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内服药袋</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EF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A4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48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74AFFE">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235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0.12</w:t>
            </w:r>
          </w:p>
        </w:tc>
      </w:tr>
      <w:tr w14:paraId="65CE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62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93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会计凭证盒</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DC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8B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6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B39ED0">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4D3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w:t>
            </w:r>
          </w:p>
        </w:tc>
      </w:tr>
      <w:tr w14:paraId="37C2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E7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48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标签</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CE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51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D0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7D983A">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871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0.055</w:t>
            </w:r>
          </w:p>
        </w:tc>
      </w:tr>
      <w:tr w14:paraId="3CE8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B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E9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不干胶贴</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0F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DF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67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8006BB">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C99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r>
      <w:tr w14:paraId="4BA3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D0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1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卡片</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29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5D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D0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A89229">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套</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25A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5.2</w:t>
            </w:r>
          </w:p>
        </w:tc>
      </w:tr>
      <w:tr w14:paraId="23CD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D0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E9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设备卡片</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8E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0C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27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2C82FF">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套</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069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r>
      <w:tr w14:paraId="4270D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E0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B3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会计凭证封皮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39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A7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C0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31B12D">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CAE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0.44</w:t>
            </w:r>
          </w:p>
        </w:tc>
      </w:tr>
      <w:tr w14:paraId="3236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BA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C1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档案皮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23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1E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CF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31A0F6">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AC7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0.66</w:t>
            </w:r>
          </w:p>
        </w:tc>
      </w:tr>
      <w:tr w14:paraId="62EA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85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9D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一次性纸杯</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D6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83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90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A0CC32">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3EF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0.15</w:t>
            </w:r>
          </w:p>
        </w:tc>
      </w:tr>
      <w:tr w14:paraId="4275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C4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FD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一次性纸杯</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4F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BC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DD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6EC0C1">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B44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0.6</w:t>
            </w:r>
          </w:p>
        </w:tc>
      </w:tr>
      <w:tr w14:paraId="2198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10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E0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避光袋</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0D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66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18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A0689C">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FD5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0.132</w:t>
            </w:r>
          </w:p>
        </w:tc>
      </w:tr>
      <w:tr w14:paraId="3EF2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B3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39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高危空白袋</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2F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52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B6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6A489C">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BEC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0.3</w:t>
            </w:r>
          </w:p>
        </w:tc>
      </w:tr>
      <w:tr w14:paraId="73CA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14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3A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高危空白袋</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85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BE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B7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5F8066">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B39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0.25</w:t>
            </w:r>
          </w:p>
        </w:tc>
      </w:tr>
      <w:tr w14:paraId="368E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6D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8B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横幅</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00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CA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67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8231D8">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m</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876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11.8</w:t>
            </w:r>
          </w:p>
        </w:tc>
      </w:tr>
      <w:tr w14:paraId="10EA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2B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B5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奖牌</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48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EB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97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7A1842">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CE1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105</w:t>
            </w:r>
          </w:p>
        </w:tc>
      </w:tr>
      <w:tr w14:paraId="2080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76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28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档案袋</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6E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74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3F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B738E5">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3A1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1.06</w:t>
            </w:r>
          </w:p>
        </w:tc>
      </w:tr>
      <w:tr w14:paraId="5211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1A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47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处方笺</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D3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6B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D5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47AFE3">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458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6.75</w:t>
            </w:r>
          </w:p>
        </w:tc>
      </w:tr>
      <w:tr w14:paraId="5E75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F4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4C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正常运行卡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35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49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98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CF9042">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ECF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r>
      <w:tr w14:paraId="79DE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9A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35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合格证</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97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E0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B4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A645A4">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DD7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r>
      <w:tr w14:paraId="24E6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9D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AB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禁止吸烟（大号）</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8A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93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1D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9AF087">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13D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r>
      <w:tr w14:paraId="7F16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51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E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禁止吸烟（小号）</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C1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A5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62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140964">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01B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r>
      <w:tr w14:paraId="083F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BB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46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产检袋</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79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66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66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877AE1">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7A7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4.5</w:t>
            </w:r>
          </w:p>
        </w:tc>
      </w:tr>
      <w:tr w14:paraId="3603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39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65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母子保健手册</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E6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3A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A2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24D9">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513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6.5</w:t>
            </w:r>
          </w:p>
        </w:tc>
      </w:tr>
      <w:tr w14:paraId="447A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F7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4F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儿童保健手册</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01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0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7F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FD43">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24D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6.45</w:t>
            </w:r>
          </w:p>
        </w:tc>
      </w:tr>
      <w:tr w14:paraId="1790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D3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3E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感控洗手法</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7B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C7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BF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5B74">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块</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D8B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62</w:t>
            </w:r>
          </w:p>
        </w:tc>
      </w:tr>
      <w:tr w14:paraId="2BF3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E1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7F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海报架</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17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75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A4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EE2F">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E8D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150</w:t>
            </w:r>
          </w:p>
        </w:tc>
      </w:tr>
      <w:tr w14:paraId="543F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20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4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硬抽纸（定制）</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F2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2A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1A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2299">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盒</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794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4.5</w:t>
            </w:r>
          </w:p>
        </w:tc>
      </w:tr>
      <w:tr w14:paraId="5A31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18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73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软抽纸（定制）</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CD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81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07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84AF">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盒</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1C6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r>
      <w:tr w14:paraId="411F8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24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C7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控烟监督臂章</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B4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A6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C5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FF2C">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FA5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r>
      <w:tr w14:paraId="3699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C2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7C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证书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33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AE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84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9BDB">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576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r>
      <w:tr w14:paraId="647D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67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6F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封条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B2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CC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DB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2584">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274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0.19</w:t>
            </w:r>
          </w:p>
        </w:tc>
      </w:tr>
      <w:tr w14:paraId="3189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69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C7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接触隔离</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6A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64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FB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E107">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061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r>
      <w:tr w14:paraId="158F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80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40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胶装</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7C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31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C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E6B492">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9E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r>
      <w:tr w14:paraId="4514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6F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DB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骑马订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55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A8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74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E1CFE8">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本</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C87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0.87</w:t>
            </w:r>
          </w:p>
        </w:tc>
      </w:tr>
      <w:tr w14:paraId="2AE0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A1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CD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排版</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2D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28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2C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099A9B">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页</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CBC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2.64</w:t>
            </w:r>
          </w:p>
        </w:tc>
      </w:tr>
      <w:tr w14:paraId="308E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43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39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液体包装袋内服</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5B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9E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74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9A9B36">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组</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03A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361</w:t>
            </w:r>
          </w:p>
        </w:tc>
      </w:tr>
      <w:tr w14:paraId="58B0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EE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64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液体包装袋外用</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ED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25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35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7F6AF8">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组</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97C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395</w:t>
            </w:r>
          </w:p>
        </w:tc>
      </w:tr>
      <w:tr w14:paraId="4A99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96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25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复印A3单面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44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57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24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66368D">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200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0.44</w:t>
            </w:r>
          </w:p>
        </w:tc>
      </w:tr>
      <w:tr w14:paraId="6896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99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34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复印A3双面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66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71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D0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F432D1">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882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0.71</w:t>
            </w:r>
          </w:p>
        </w:tc>
      </w:tr>
      <w:tr w14:paraId="2476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E4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0F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复印A4单面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CC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06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BE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15592C">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AF1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0.22</w:t>
            </w:r>
          </w:p>
        </w:tc>
      </w:tr>
      <w:tr w14:paraId="4AAE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96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97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复印A4双面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3A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01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13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C1AFA6">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1B0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0.35</w:t>
            </w:r>
          </w:p>
        </w:tc>
      </w:tr>
      <w:tr w14:paraId="0284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D8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BB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健康教育处方</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37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A3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52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A581FD">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份</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70B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0.22</w:t>
            </w:r>
          </w:p>
        </w:tc>
      </w:tr>
      <w:tr w14:paraId="438F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B0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7B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宣传页A5</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3B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96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A9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316162">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份</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E6F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1.32</w:t>
            </w:r>
          </w:p>
        </w:tc>
      </w:tr>
      <w:tr w14:paraId="05B8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9E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62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宣传页8K</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8C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4F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37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68FBF3">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份</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561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2.29</w:t>
            </w:r>
          </w:p>
        </w:tc>
      </w:tr>
      <w:tr w14:paraId="49C1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E2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1E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三折宣传页A4</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C7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E9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92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FD851B">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份</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284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1.94</w:t>
            </w:r>
          </w:p>
        </w:tc>
      </w:tr>
      <w:tr w14:paraId="0754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60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44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印刷A5单面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35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D3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B9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4277B7">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A3C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0.055</w:t>
            </w:r>
          </w:p>
        </w:tc>
      </w:tr>
      <w:tr w14:paraId="20E4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96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F9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印刷A5双面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C3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89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60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64F0FD">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904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0.066</w:t>
            </w:r>
          </w:p>
        </w:tc>
      </w:tr>
      <w:tr w14:paraId="155B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1E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BA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彩色A4单面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45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EA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FC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B854B0">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0C8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1.76</w:t>
            </w:r>
          </w:p>
        </w:tc>
      </w:tr>
      <w:tr w14:paraId="7872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84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21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彩色A4双面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AE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1A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3C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5B652B">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C76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3.08</w:t>
            </w:r>
          </w:p>
        </w:tc>
      </w:tr>
      <w:tr w14:paraId="1EA3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EA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77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彩色A3单面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DD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E3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D9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9EA6A4">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991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3.08</w:t>
            </w:r>
          </w:p>
        </w:tc>
      </w:tr>
      <w:tr w14:paraId="3714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6B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2E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彩色A3双面皮</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21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D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0C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2D3764">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27A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5.3</w:t>
            </w:r>
          </w:p>
        </w:tc>
      </w:tr>
      <w:tr w14:paraId="3A0A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1D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33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印刷16K单面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34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1F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A9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AD3444">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C9F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0.13</w:t>
            </w:r>
          </w:p>
        </w:tc>
      </w:tr>
      <w:tr w14:paraId="3649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E9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ED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印刷16K双面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62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9F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C7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E22D52">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2CE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0.154</w:t>
            </w:r>
          </w:p>
        </w:tc>
      </w:tr>
      <w:tr w14:paraId="5A9A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11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C1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印刷8K单面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91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C9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10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2CA5A0">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D7D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0.154</w:t>
            </w:r>
          </w:p>
        </w:tc>
      </w:tr>
      <w:tr w14:paraId="703E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82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CF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印刷8K双面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B4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43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BD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D566A9">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54E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0.198</w:t>
            </w:r>
          </w:p>
        </w:tc>
      </w:tr>
      <w:tr w14:paraId="09EE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66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0C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印刷A4单面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6D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4A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A7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5AA7FA">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9C3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0.11</w:t>
            </w:r>
          </w:p>
        </w:tc>
      </w:tr>
      <w:tr w14:paraId="56B5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0F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7C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印刷A4双面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E4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D1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4E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F64BFE">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691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0.198</w:t>
            </w:r>
          </w:p>
        </w:tc>
      </w:tr>
      <w:tr w14:paraId="6E28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B6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C4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印刷A3单面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6E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B0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2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34943E">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CA1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0.176</w:t>
            </w:r>
          </w:p>
        </w:tc>
      </w:tr>
      <w:tr w14:paraId="4BB1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62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22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印刷A3双面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09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D3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2A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1561E0">
            <w:pPr>
              <w:keepNext w:val="0"/>
              <w:keepLines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color w:val="000000"/>
                <w:sz w:val="21"/>
                <w:szCs w:val="21"/>
                <w:highlight w:val="none"/>
              </w:rPr>
              <w:t>张</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B86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0.242</w:t>
            </w:r>
          </w:p>
        </w:tc>
      </w:tr>
      <w:tr w14:paraId="631F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966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A75A">
            <w:pPr>
              <w:keepNext w:val="0"/>
              <w:keepLines w:val="0"/>
              <w:pageBreakBefore w:val="0"/>
              <w:widowControl w:val="0"/>
              <w:kinsoku/>
              <w:wordWrap/>
              <w:overflowPunct/>
              <w:topLinePunct w:val="0"/>
              <w:autoSpaceDE/>
              <w:autoSpaceDN/>
              <w:bidi w:val="0"/>
              <w:adjustRightInd/>
              <w:snapToGrid/>
              <w:spacing w:before="63" w:beforeLines="20" w:line="400" w:lineRule="exact"/>
              <w:jc w:val="left"/>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rPr>
              <w:t>备注：</w:t>
            </w:r>
            <w:r>
              <w:rPr>
                <w:rFonts w:hint="eastAsia" w:ascii="宋体" w:hAnsi="宋体" w:eastAsia="宋体" w:cs="宋体"/>
                <w:b/>
                <w:bCs w:val="0"/>
                <w:sz w:val="21"/>
                <w:szCs w:val="21"/>
                <w:highlight w:val="none"/>
                <w:lang w:val="en-US" w:eastAsia="zh-CN"/>
              </w:rPr>
              <w:t>1</w:t>
            </w:r>
            <w:r>
              <w:rPr>
                <w:rFonts w:hint="eastAsia" w:ascii="宋体" w:hAnsi="宋体" w:eastAsia="宋体" w:cs="宋体"/>
                <w:b/>
                <w:bCs w:val="0"/>
                <w:kern w:val="2"/>
                <w:sz w:val="21"/>
                <w:szCs w:val="21"/>
                <w:highlight w:val="none"/>
                <w:lang w:val="en-US" w:eastAsia="zh-CN" w:bidi="ar-SA"/>
              </w:rPr>
              <w:t>.</w:t>
            </w:r>
            <w:r>
              <w:rPr>
                <w:rFonts w:hint="eastAsia" w:ascii="宋体" w:hAnsi="宋体" w:eastAsia="宋体" w:cs="宋体"/>
                <w:b/>
                <w:bCs w:val="0"/>
                <w:sz w:val="21"/>
                <w:szCs w:val="21"/>
                <w:highlight w:val="none"/>
              </w:rPr>
              <w:t>彩皮要求</w:t>
            </w:r>
            <w:r>
              <w:rPr>
                <w:rFonts w:hint="eastAsia" w:ascii="宋体" w:hAnsi="宋体" w:eastAsia="宋体" w:cs="宋体"/>
                <w:b/>
                <w:bCs w:val="0"/>
                <w:sz w:val="21"/>
                <w:szCs w:val="21"/>
                <w:highlight w:val="none"/>
                <w:lang w:val="en-US" w:eastAsia="zh-CN"/>
              </w:rPr>
              <w:t>≥</w:t>
            </w:r>
            <w:r>
              <w:rPr>
                <w:rFonts w:hint="eastAsia" w:ascii="宋体" w:hAnsi="宋体" w:eastAsia="宋体" w:cs="宋体"/>
                <w:b/>
                <w:bCs w:val="0"/>
                <w:sz w:val="21"/>
                <w:szCs w:val="21"/>
                <w:highlight w:val="none"/>
              </w:rPr>
              <w:t>300克</w:t>
            </w:r>
            <w:r>
              <w:rPr>
                <w:rFonts w:hint="eastAsia" w:ascii="宋体" w:hAnsi="宋体" w:eastAsia="宋体" w:cs="宋体"/>
                <w:b/>
                <w:bCs w:val="0"/>
                <w:sz w:val="21"/>
                <w:szCs w:val="21"/>
                <w:highlight w:val="none"/>
                <w:lang w:val="en-US" w:eastAsia="zh-CN"/>
              </w:rPr>
              <w:t>/㎡</w:t>
            </w:r>
            <w:r>
              <w:rPr>
                <w:rFonts w:hint="eastAsia" w:ascii="宋体" w:hAnsi="宋体" w:eastAsia="宋体" w:cs="宋体"/>
                <w:b/>
                <w:bCs w:val="0"/>
                <w:sz w:val="21"/>
                <w:szCs w:val="21"/>
                <w:highlight w:val="none"/>
              </w:rPr>
              <w:t>铜版纸四色彩印；</w:t>
            </w:r>
          </w:p>
          <w:p w14:paraId="7CDEC9B8">
            <w:pPr>
              <w:keepNext w:val="0"/>
              <w:keepLines w:val="0"/>
              <w:widowControl/>
              <w:suppressLineNumbers w:val="0"/>
              <w:ind w:firstLine="632" w:firstLineChars="30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b/>
                <w:bCs w:val="0"/>
                <w:sz w:val="21"/>
                <w:szCs w:val="21"/>
                <w:highlight w:val="none"/>
                <w:lang w:val="en-US" w:eastAsia="zh-CN"/>
              </w:rPr>
              <w:t>2.</w:t>
            </w:r>
            <w:r>
              <w:rPr>
                <w:rFonts w:hint="eastAsia" w:ascii="宋体" w:hAnsi="宋体" w:eastAsia="宋体" w:cs="宋体"/>
                <w:b/>
                <w:bCs w:val="0"/>
                <w:sz w:val="21"/>
                <w:szCs w:val="21"/>
                <w:highlight w:val="none"/>
              </w:rPr>
              <w:t>印刷资料、装订材料要求彩皮</w:t>
            </w:r>
            <w:r>
              <w:rPr>
                <w:rFonts w:hint="eastAsia" w:ascii="宋体" w:hAnsi="宋体" w:eastAsia="宋体" w:cs="宋体"/>
                <w:b/>
                <w:bCs w:val="0"/>
                <w:sz w:val="21"/>
                <w:szCs w:val="21"/>
                <w:highlight w:val="none"/>
                <w:lang w:val="en-US" w:eastAsia="zh-CN"/>
              </w:rPr>
              <w:t>胶装</w:t>
            </w:r>
            <w:r>
              <w:rPr>
                <w:rFonts w:hint="eastAsia" w:ascii="宋体" w:hAnsi="宋体" w:eastAsia="宋体" w:cs="宋体"/>
                <w:b/>
                <w:bCs w:val="0"/>
                <w:sz w:val="21"/>
                <w:szCs w:val="21"/>
                <w:highlight w:val="none"/>
                <w:lang w:eastAsia="zh-CN"/>
              </w:rPr>
              <w:t>。</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B5274DD">
      <w:pPr>
        <w:widowControl/>
        <w:snapToGrid w:val="0"/>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1、注：供应商投标报价以采购清单综合单价控制价为基准价格，整体报出综合折扣率。供应商所报综合折扣率不得大于100%，否则将被作为无效响应；</w:t>
      </w:r>
    </w:p>
    <w:p w14:paraId="60FF51FF">
      <w:pPr>
        <w:widowControl/>
        <w:snapToGrid w:val="0"/>
        <w:spacing w:line="4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rPr>
        <w:t>合同价格计算方法：各单项产品合同价格=采购清单对应的综合单价控制价价格×综合折扣率。举例如：综合折扣率报价为90％，清单序号1“</w:t>
      </w:r>
      <w:r>
        <w:rPr>
          <w:rFonts w:hint="eastAsia" w:ascii="宋体" w:hAnsi="宋体" w:eastAsia="宋体" w:cs="宋体"/>
          <w:color w:val="auto"/>
          <w:kern w:val="0"/>
          <w:sz w:val="21"/>
          <w:szCs w:val="21"/>
          <w:highlight w:val="none"/>
          <w:lang w:val="en-US" w:eastAsia="zh-CN"/>
        </w:rPr>
        <w:t>A3表格不包皮</w:t>
      </w:r>
      <w:r>
        <w:rPr>
          <w:rFonts w:hint="eastAsia" w:ascii="宋体" w:hAnsi="宋体" w:eastAsia="宋体" w:cs="宋体"/>
          <w:color w:val="auto"/>
          <w:kern w:val="0"/>
          <w:sz w:val="21"/>
          <w:szCs w:val="21"/>
          <w:highlight w:val="none"/>
        </w:rPr>
        <w:t>”单价控制价格为</w:t>
      </w:r>
      <w:r>
        <w:rPr>
          <w:rFonts w:hint="eastAsia" w:ascii="宋体" w:hAnsi="宋体" w:eastAsia="宋体" w:cs="宋体"/>
          <w:color w:val="auto"/>
          <w:kern w:val="0"/>
          <w:sz w:val="21"/>
          <w:szCs w:val="21"/>
          <w:highlight w:val="none"/>
          <w:lang w:val="en-US" w:eastAsia="zh-CN"/>
        </w:rPr>
        <w:t>20.42</w:t>
      </w:r>
      <w:r>
        <w:rPr>
          <w:rFonts w:hint="eastAsia" w:ascii="宋体" w:hAnsi="宋体" w:eastAsia="宋体" w:cs="宋体"/>
          <w:color w:val="auto"/>
          <w:kern w:val="0"/>
          <w:sz w:val="21"/>
          <w:szCs w:val="21"/>
          <w:highlight w:val="none"/>
        </w:rPr>
        <w:t>元，则其合同价格为</w:t>
      </w:r>
      <w:r>
        <w:rPr>
          <w:rFonts w:hint="eastAsia" w:ascii="宋体" w:hAnsi="宋体" w:eastAsia="宋体" w:cs="宋体"/>
          <w:color w:val="auto"/>
          <w:kern w:val="0"/>
          <w:sz w:val="21"/>
          <w:szCs w:val="21"/>
          <w:highlight w:val="none"/>
          <w:lang w:val="en-US" w:eastAsia="zh-CN"/>
        </w:rPr>
        <w:t>20.42</w:t>
      </w:r>
      <w:r>
        <w:rPr>
          <w:rFonts w:hint="eastAsia" w:ascii="宋体" w:hAnsi="宋体" w:eastAsia="宋体" w:cs="宋体"/>
          <w:color w:val="auto"/>
          <w:kern w:val="0"/>
          <w:sz w:val="21"/>
          <w:szCs w:val="21"/>
          <w:highlight w:val="none"/>
        </w:rPr>
        <w:t>元×90％=</w:t>
      </w:r>
      <w:r>
        <w:rPr>
          <w:rFonts w:hint="eastAsia" w:ascii="宋体" w:hAnsi="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378</w:t>
      </w:r>
      <w:r>
        <w:rPr>
          <w:rFonts w:hint="eastAsia" w:ascii="宋体" w:hAnsi="宋体" w:eastAsia="宋体" w:cs="宋体"/>
          <w:color w:val="auto"/>
          <w:kern w:val="0"/>
          <w:sz w:val="21"/>
          <w:szCs w:val="21"/>
          <w:highlight w:val="none"/>
        </w:rPr>
        <w:t>元（四舍五入保留</w:t>
      </w:r>
      <w:r>
        <w:rPr>
          <w:rFonts w:hint="eastAsia" w:ascii="宋体" w:hAnsi="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rPr>
        <w:t>位小数），以此类推。</w:t>
      </w:r>
      <w:r>
        <w:rPr>
          <w:rFonts w:hint="eastAsia" w:ascii="宋体" w:hAnsi="宋体" w:cs="宋体"/>
          <w:color w:val="auto"/>
          <w:kern w:val="0"/>
          <w:sz w:val="21"/>
          <w:szCs w:val="21"/>
          <w:highlight w:val="none"/>
          <w:lang w:val="en-US" w:eastAsia="zh-CN"/>
        </w:rPr>
        <w:t>每个订单总金额四舍五入保留两位小数。</w:t>
      </w:r>
    </w:p>
    <w:p w14:paraId="324EE5D2">
      <w:pPr>
        <w:pageBreakBefore w:val="0"/>
        <w:widowControl/>
        <w:wordWrap/>
        <w:overflowPunct/>
        <w:topLinePunct w:val="0"/>
        <w:bidi w:val="0"/>
        <w:spacing w:line="360" w:lineRule="auto"/>
        <w:ind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供应商的报价为交货地点交货价格，包括货物、运费及保险费、运杂费、伴随的其他服务费及其他所有费用的总和；</w:t>
      </w:r>
      <w:r>
        <w:rPr>
          <w:rFonts w:hint="eastAsia" w:ascii="宋体" w:hAnsi="宋体" w:eastAsia="宋体" w:cs="宋体"/>
          <w:b w:val="0"/>
          <w:bCs w:val="0"/>
          <w:color w:val="auto"/>
          <w:sz w:val="21"/>
          <w:szCs w:val="21"/>
          <w:highlight w:val="none"/>
          <w:lang w:val="en-US" w:eastAsia="zh-CN"/>
        </w:rPr>
        <w:t>供货期限内医院不再承担任何其他费用</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应充分考虑合同履行期限内可能产生的物价变化、政策调整、市场经营风险等多种因素，慎重报价。</w:t>
      </w: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应根据</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rPr>
        <w:t>格式填列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品牌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规格</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参数</w:t>
      </w:r>
      <w:r>
        <w:rPr>
          <w:rFonts w:hint="eastAsia" w:ascii="宋体" w:hAnsi="宋体" w:eastAsia="宋体" w:cs="宋体"/>
          <w:color w:val="auto"/>
          <w:sz w:val="21"/>
          <w:szCs w:val="21"/>
          <w:highlight w:val="none"/>
          <w:lang w:eastAsia="zh-CN"/>
        </w:rPr>
        <w:t>”相关内容</w:t>
      </w:r>
      <w:r>
        <w:rPr>
          <w:rFonts w:hint="eastAsia" w:ascii="宋体" w:hAnsi="宋体" w:eastAsia="宋体" w:cs="宋体"/>
          <w:color w:val="auto"/>
          <w:sz w:val="21"/>
          <w:szCs w:val="21"/>
          <w:highlight w:val="none"/>
        </w:rPr>
        <w:t>，不得自行更改</w:t>
      </w:r>
      <w:r>
        <w:rPr>
          <w:rFonts w:hint="eastAsia" w:ascii="宋体" w:hAnsi="宋体" w:cs="宋体"/>
          <w:color w:val="auto"/>
          <w:sz w:val="21"/>
          <w:szCs w:val="21"/>
          <w:highlight w:val="none"/>
          <w:lang w:eastAsia="zh-CN"/>
        </w:rPr>
        <w:t>，无品牌的材料在品牌列可填写“</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否则引起的不利后果由供应商承担。</w:t>
      </w:r>
    </w:p>
    <w:p w14:paraId="07E95AB0">
      <w:pPr>
        <w:pStyle w:val="32"/>
        <w:ind w:left="0" w:leftChars="0" w:firstLine="0" w:firstLineChars="0"/>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4BAF70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87"/>
        <w:gridCol w:w="271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34" w:hRule="atLeast"/>
        </w:trPr>
        <w:tc>
          <w:tcPr>
            <w:tcW w:w="772" w:type="dxa"/>
            <w:noWrap w:val="0"/>
            <w:vAlign w:val="center"/>
          </w:tcPr>
          <w:p w14:paraId="6640C70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87" w:type="dxa"/>
            <w:noWrap w:val="0"/>
            <w:vAlign w:val="center"/>
          </w:tcPr>
          <w:p w14:paraId="4E1282E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710" w:type="dxa"/>
            <w:noWrap w:val="0"/>
            <w:vAlign w:val="center"/>
          </w:tcPr>
          <w:p w14:paraId="2CADDFB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87" w:type="dxa"/>
            <w:noWrap w:val="0"/>
            <w:vAlign w:val="center"/>
          </w:tcPr>
          <w:p w14:paraId="4AECB74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技术要求</w:t>
            </w:r>
          </w:p>
        </w:tc>
        <w:tc>
          <w:tcPr>
            <w:tcW w:w="2710" w:type="dxa"/>
            <w:noWrap w:val="0"/>
            <w:vAlign w:val="center"/>
          </w:tcPr>
          <w:p w14:paraId="283D951E">
            <w:pPr>
              <w:keepNext w:val="0"/>
              <w:keepLines w:val="0"/>
              <w:pageBreakBefore w:val="0"/>
              <w:widowControl/>
              <w:kinsoku/>
              <w:wordWrap/>
              <w:overflowPunct/>
              <w:topLinePunct w:val="0"/>
              <w:autoSpaceDE/>
              <w:autoSpaceDN/>
              <w:bidi w:val="0"/>
              <w:adjustRightInd/>
              <w:snapToGrid/>
              <w:spacing w:line="24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）具备完成本项目所必须的印刷机、折页机、胶订机等基础设备，提供现场设备照片。                               </w:t>
            </w:r>
          </w:p>
          <w:p w14:paraId="7D10769C">
            <w:pPr>
              <w:keepNext w:val="0"/>
              <w:keepLines w:val="0"/>
              <w:pageBreakBefore w:val="0"/>
              <w:widowControl/>
              <w:kinsoku/>
              <w:wordWrap/>
              <w:overflowPunct/>
              <w:topLinePunct w:val="0"/>
              <w:autoSpaceDE/>
              <w:autoSpaceDN/>
              <w:bidi w:val="0"/>
              <w:adjustRightInd/>
              <w:snapToGrid/>
              <w:spacing w:line="24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）印刷内部资料汇编时需要中标公司自行到驻马店市相关部门办理《内部资料性出版物准印证》。                                  </w:t>
            </w:r>
          </w:p>
          <w:p w14:paraId="06C823B3">
            <w:pPr>
              <w:keepNext w:val="0"/>
              <w:keepLines w:val="0"/>
              <w:pageBreakBefore w:val="0"/>
              <w:widowControl/>
              <w:kinsoku/>
              <w:wordWrap/>
              <w:overflowPunct/>
              <w:topLinePunct w:val="0"/>
              <w:autoSpaceDE/>
              <w:autoSpaceDN/>
              <w:bidi w:val="0"/>
              <w:adjustRightInd/>
              <w:snapToGrid/>
              <w:spacing w:line="24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）按医院要求，如需提供印刷样本，须免费提供印刷样本，符合要求后2天内交货。 </w:t>
            </w:r>
          </w:p>
        </w:tc>
        <w:tc>
          <w:tcPr>
            <w:tcW w:w="2205" w:type="dxa"/>
            <w:noWrap w:val="0"/>
            <w:vAlign w:val="center"/>
          </w:tcPr>
          <w:p w14:paraId="6308173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1"/>
                <w:szCs w:val="21"/>
                <w:highlight w:val="none"/>
              </w:rPr>
            </w:pPr>
          </w:p>
        </w:tc>
      </w:tr>
    </w:tbl>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4168"/>
      <w:bookmarkStart w:id="67" w:name="_Toc20420"/>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供货期限</w:t>
            </w:r>
          </w:p>
        </w:tc>
        <w:tc>
          <w:tcPr>
            <w:tcW w:w="2198" w:type="dxa"/>
            <w:shd w:val="clear" w:color="auto" w:fill="auto"/>
            <w:noWrap w:val="0"/>
            <w:vAlign w:val="center"/>
          </w:tcPr>
          <w:p w14:paraId="0A5D3989">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4"/>
                <w:highlight w:val="none"/>
                <w:lang w:val="en-US" w:eastAsia="zh-CN" w:bidi="ar-SA"/>
              </w:rPr>
              <w:t>一年。</w:t>
            </w: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交货地点</w:t>
            </w:r>
          </w:p>
        </w:tc>
        <w:tc>
          <w:tcPr>
            <w:tcW w:w="2198" w:type="dxa"/>
            <w:shd w:val="clear" w:color="auto" w:fill="auto"/>
            <w:noWrap w:val="0"/>
            <w:vAlign w:val="center"/>
          </w:tcPr>
          <w:p w14:paraId="5F502A77">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采购人指定地点。</w:t>
            </w: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22AA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3F4E8858">
            <w:pPr>
              <w:pageBreakBefore w:val="0"/>
              <w:widowControl/>
              <w:wordWrap/>
              <w:overflowPunct/>
              <w:topLinePunct w:val="0"/>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2D1CD68B">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质量要求</w:t>
            </w:r>
          </w:p>
        </w:tc>
        <w:tc>
          <w:tcPr>
            <w:tcW w:w="2198" w:type="dxa"/>
            <w:shd w:val="clear" w:color="auto" w:fill="auto"/>
            <w:noWrap w:val="0"/>
            <w:vAlign w:val="center"/>
          </w:tcPr>
          <w:p w14:paraId="146F7E63">
            <w:pPr>
              <w:pStyle w:val="15"/>
              <w:spacing w:beforeAutospacing="0"/>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符合国家现行标准要求。</w:t>
            </w:r>
          </w:p>
        </w:tc>
        <w:tc>
          <w:tcPr>
            <w:tcW w:w="2038" w:type="dxa"/>
            <w:noWrap w:val="0"/>
            <w:vAlign w:val="center"/>
          </w:tcPr>
          <w:p w14:paraId="32DC46E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1D82B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8A644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50BB9001">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交货方法</w:t>
            </w:r>
          </w:p>
        </w:tc>
        <w:tc>
          <w:tcPr>
            <w:tcW w:w="2198" w:type="dxa"/>
            <w:shd w:val="clear" w:color="auto" w:fill="auto"/>
            <w:noWrap w:val="0"/>
            <w:vAlign w:val="center"/>
          </w:tcPr>
          <w:p w14:paraId="64F15DE7">
            <w:pPr>
              <w:pStyle w:val="15"/>
              <w:spacing w:beforeAutospacing="0"/>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送货上门，运费由供应商承担。</w:t>
            </w: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6182A3E4">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2198" w:type="dxa"/>
            <w:shd w:val="clear" w:color="auto" w:fill="auto"/>
            <w:noWrap w:val="0"/>
            <w:vAlign w:val="center"/>
          </w:tcPr>
          <w:p w14:paraId="1528A1C1">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根据医院实际使用情况每月据实结算。</w:t>
            </w: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16163EE8">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3051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24693"/>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1"/>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1"/>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1"/>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3"/>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335E608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8891FA-7776-4AAF-A142-2A79A9AD8B2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A8C5A550-EE84-4EA1-B4B2-A0967EB78384}"/>
  </w:font>
  <w:font w:name="仿宋_GB2312">
    <w:panose1 w:val="02010609030101010101"/>
    <w:charset w:val="86"/>
    <w:family w:val="auto"/>
    <w:pitch w:val="default"/>
    <w:sig w:usb0="00000001" w:usb1="080E0000" w:usb2="00000000" w:usb3="00000000" w:csb0="00040000" w:csb1="00000000"/>
    <w:embedRegular r:id="rId3" w:fontKey="{2EE9FB6C-4247-453E-9CF0-AB5CDBDE82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驻马店市中心医院全院印刷品采购项目采购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41FB"/>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00AA"/>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01F4E"/>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4BC3"/>
    <w:rsid w:val="0EAF71BF"/>
    <w:rsid w:val="0ECE6257"/>
    <w:rsid w:val="0EE24651"/>
    <w:rsid w:val="0EE4129D"/>
    <w:rsid w:val="0F0B7106"/>
    <w:rsid w:val="0F171032"/>
    <w:rsid w:val="0F1B5DB5"/>
    <w:rsid w:val="0F335E69"/>
    <w:rsid w:val="0F372614"/>
    <w:rsid w:val="0F3D59C9"/>
    <w:rsid w:val="0F515A6B"/>
    <w:rsid w:val="0F516D5A"/>
    <w:rsid w:val="0F565B36"/>
    <w:rsid w:val="0F684933"/>
    <w:rsid w:val="0F6E2388"/>
    <w:rsid w:val="0F821E7D"/>
    <w:rsid w:val="0FAA3FD3"/>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C7123"/>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3036052"/>
    <w:rsid w:val="13166FBF"/>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13510"/>
    <w:rsid w:val="14C53ECE"/>
    <w:rsid w:val="14CF6CB0"/>
    <w:rsid w:val="14D10E8D"/>
    <w:rsid w:val="14D709D0"/>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A6C23"/>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B1D11"/>
    <w:rsid w:val="1CAB2820"/>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491CDF"/>
    <w:rsid w:val="1E656063"/>
    <w:rsid w:val="1E6B06A5"/>
    <w:rsid w:val="1E7554E1"/>
    <w:rsid w:val="1E7F7D9E"/>
    <w:rsid w:val="1E840DA4"/>
    <w:rsid w:val="1EA00084"/>
    <w:rsid w:val="1EA5444C"/>
    <w:rsid w:val="1EA5569B"/>
    <w:rsid w:val="1EB350EF"/>
    <w:rsid w:val="1EC11B21"/>
    <w:rsid w:val="1EC21749"/>
    <w:rsid w:val="1EEB7C4E"/>
    <w:rsid w:val="1EFD1033"/>
    <w:rsid w:val="1EFE0DA3"/>
    <w:rsid w:val="1F072441"/>
    <w:rsid w:val="1F171B83"/>
    <w:rsid w:val="1F2D4691"/>
    <w:rsid w:val="1F2D491A"/>
    <w:rsid w:val="1F3F789D"/>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90E52"/>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02724B"/>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073EF2"/>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0B67CC"/>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27BEF"/>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385BE3"/>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7D6477"/>
    <w:rsid w:val="3083092C"/>
    <w:rsid w:val="30930D2E"/>
    <w:rsid w:val="30B8125D"/>
    <w:rsid w:val="30B87D63"/>
    <w:rsid w:val="30BF439A"/>
    <w:rsid w:val="30CF6A37"/>
    <w:rsid w:val="30D250CF"/>
    <w:rsid w:val="30D3355A"/>
    <w:rsid w:val="30E7260A"/>
    <w:rsid w:val="30ED7159"/>
    <w:rsid w:val="30F06C4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4909"/>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C24FAE"/>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F1FDA"/>
    <w:rsid w:val="38EC2960"/>
    <w:rsid w:val="390069DD"/>
    <w:rsid w:val="3902603A"/>
    <w:rsid w:val="39030CF9"/>
    <w:rsid w:val="39091F35"/>
    <w:rsid w:val="392536E2"/>
    <w:rsid w:val="3927524E"/>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80B56"/>
    <w:rsid w:val="3A393FA7"/>
    <w:rsid w:val="3A3A5A22"/>
    <w:rsid w:val="3A4662B6"/>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9646D4"/>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A32F8"/>
    <w:rsid w:val="416D24A3"/>
    <w:rsid w:val="417F433E"/>
    <w:rsid w:val="418A1D66"/>
    <w:rsid w:val="418A4550"/>
    <w:rsid w:val="41923405"/>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49260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DC3290"/>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F2D31"/>
    <w:rsid w:val="48C245E9"/>
    <w:rsid w:val="48DB312A"/>
    <w:rsid w:val="48DF49D9"/>
    <w:rsid w:val="492108CC"/>
    <w:rsid w:val="492928A1"/>
    <w:rsid w:val="49413F52"/>
    <w:rsid w:val="494F6304"/>
    <w:rsid w:val="49695393"/>
    <w:rsid w:val="49792B95"/>
    <w:rsid w:val="49EF5898"/>
    <w:rsid w:val="49F11610"/>
    <w:rsid w:val="4A01681E"/>
    <w:rsid w:val="4A05334F"/>
    <w:rsid w:val="4A060864"/>
    <w:rsid w:val="4A244932"/>
    <w:rsid w:val="4A2922C8"/>
    <w:rsid w:val="4A2F038B"/>
    <w:rsid w:val="4A344C24"/>
    <w:rsid w:val="4A4117B2"/>
    <w:rsid w:val="4A4A6F73"/>
    <w:rsid w:val="4A712751"/>
    <w:rsid w:val="4A7A4350"/>
    <w:rsid w:val="4A7B1703"/>
    <w:rsid w:val="4A7E2497"/>
    <w:rsid w:val="4A896826"/>
    <w:rsid w:val="4A8E50B1"/>
    <w:rsid w:val="4A8F2BD7"/>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8D4534"/>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24AEE"/>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D3E25"/>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213B45"/>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333AD"/>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3B113A"/>
    <w:rsid w:val="574448FC"/>
    <w:rsid w:val="57561D39"/>
    <w:rsid w:val="575B7AFD"/>
    <w:rsid w:val="576176AA"/>
    <w:rsid w:val="57660D3F"/>
    <w:rsid w:val="5768671C"/>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00DA8"/>
    <w:rsid w:val="5A783688"/>
    <w:rsid w:val="5A845B89"/>
    <w:rsid w:val="5A8734AF"/>
    <w:rsid w:val="5A955FE8"/>
    <w:rsid w:val="5A9D3E45"/>
    <w:rsid w:val="5AA4101D"/>
    <w:rsid w:val="5AB17576"/>
    <w:rsid w:val="5AB3021C"/>
    <w:rsid w:val="5ABA59C8"/>
    <w:rsid w:val="5ABD68E6"/>
    <w:rsid w:val="5ABF73D2"/>
    <w:rsid w:val="5ACB3D8A"/>
    <w:rsid w:val="5ACE32A8"/>
    <w:rsid w:val="5AE12FDB"/>
    <w:rsid w:val="5AE1508F"/>
    <w:rsid w:val="5AF80256"/>
    <w:rsid w:val="5B110CC9"/>
    <w:rsid w:val="5B136165"/>
    <w:rsid w:val="5B1851F5"/>
    <w:rsid w:val="5B1F7B5D"/>
    <w:rsid w:val="5B24736C"/>
    <w:rsid w:val="5B2776A0"/>
    <w:rsid w:val="5B585171"/>
    <w:rsid w:val="5B585B78"/>
    <w:rsid w:val="5B6D62B9"/>
    <w:rsid w:val="5B746CFA"/>
    <w:rsid w:val="5B9A2B59"/>
    <w:rsid w:val="5BA652E6"/>
    <w:rsid w:val="5BBB7CD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0F35C8"/>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647FE"/>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22578"/>
    <w:rsid w:val="61B43A15"/>
    <w:rsid w:val="61DA0425"/>
    <w:rsid w:val="61DC62AA"/>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0240D"/>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E1271"/>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8C64D7"/>
    <w:rsid w:val="6A9701A5"/>
    <w:rsid w:val="6AA03032"/>
    <w:rsid w:val="6AA86FEC"/>
    <w:rsid w:val="6AB06526"/>
    <w:rsid w:val="6ACB20F7"/>
    <w:rsid w:val="6AD54E94"/>
    <w:rsid w:val="6ADA35A3"/>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E4771"/>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A2AF4"/>
    <w:rsid w:val="6DCD5126"/>
    <w:rsid w:val="6DDB6CB0"/>
    <w:rsid w:val="6DE21877"/>
    <w:rsid w:val="6DE52ACD"/>
    <w:rsid w:val="6DF36E56"/>
    <w:rsid w:val="6DFC0B44"/>
    <w:rsid w:val="6E0458E7"/>
    <w:rsid w:val="6E212037"/>
    <w:rsid w:val="6E25722B"/>
    <w:rsid w:val="6E263D90"/>
    <w:rsid w:val="6E3B221B"/>
    <w:rsid w:val="6E475779"/>
    <w:rsid w:val="6E51424D"/>
    <w:rsid w:val="6E663C68"/>
    <w:rsid w:val="6E6E4D0E"/>
    <w:rsid w:val="6E7764EF"/>
    <w:rsid w:val="6E8403F6"/>
    <w:rsid w:val="6E952B9A"/>
    <w:rsid w:val="6E966AF8"/>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549C1"/>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BC381E"/>
    <w:rsid w:val="73D47729"/>
    <w:rsid w:val="73E96BCA"/>
    <w:rsid w:val="73EE4A6E"/>
    <w:rsid w:val="741048BC"/>
    <w:rsid w:val="7419513C"/>
    <w:rsid w:val="742E78D4"/>
    <w:rsid w:val="74317498"/>
    <w:rsid w:val="74335A84"/>
    <w:rsid w:val="74367A9C"/>
    <w:rsid w:val="743A6A13"/>
    <w:rsid w:val="744F070D"/>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854DD"/>
    <w:rsid w:val="76FA74A7"/>
    <w:rsid w:val="77076007"/>
    <w:rsid w:val="770F77AA"/>
    <w:rsid w:val="77183DD1"/>
    <w:rsid w:val="771A36A5"/>
    <w:rsid w:val="771F62BB"/>
    <w:rsid w:val="77413F7E"/>
    <w:rsid w:val="77464076"/>
    <w:rsid w:val="7758241F"/>
    <w:rsid w:val="777A7D22"/>
    <w:rsid w:val="777E28EC"/>
    <w:rsid w:val="77835654"/>
    <w:rsid w:val="7797109C"/>
    <w:rsid w:val="779A2A38"/>
    <w:rsid w:val="77B4450A"/>
    <w:rsid w:val="77B46E73"/>
    <w:rsid w:val="77E37A12"/>
    <w:rsid w:val="77E5179C"/>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772BBC"/>
    <w:rsid w:val="7A846E66"/>
    <w:rsid w:val="7A8F7F06"/>
    <w:rsid w:val="7A904DD0"/>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6E2211"/>
    <w:rsid w:val="7B73082F"/>
    <w:rsid w:val="7B7379DD"/>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BB76D8"/>
    <w:rsid w:val="7CC55E61"/>
    <w:rsid w:val="7CCC5441"/>
    <w:rsid w:val="7CD2318A"/>
    <w:rsid w:val="7CD2702A"/>
    <w:rsid w:val="7CD34C42"/>
    <w:rsid w:val="7CD46B29"/>
    <w:rsid w:val="7CDC4DE5"/>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DD70CE"/>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32"/>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11319</Words>
  <Characters>12713</Characters>
  <Lines>50</Lines>
  <Paragraphs>68</Paragraphs>
  <TotalTime>1</TotalTime>
  <ScaleCrop>false</ScaleCrop>
  <LinksUpToDate>false</LinksUpToDate>
  <CharactersWithSpaces>12913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2026-05-14T08:25:38Z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