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血气分析仪采购项目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血气分析仪采购项目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血气分析仪采购项目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血气分析仪采购项目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270000</w:t>
      </w:r>
      <w:r>
        <w:rPr>
          <w:rFonts w:hint="eastAsia" w:ascii="宋体" w:hAnsi="宋体" w:eastAsia="宋体" w:cs="宋体"/>
          <w:color w:val="auto"/>
          <w:sz w:val="24"/>
          <w:szCs w:val="24"/>
          <w:highlight w:val="none"/>
          <w:shd w:val="clear" w:color="auto" w:fill="FFFFFF"/>
          <w:lang w:val="en-US" w:eastAsia="zh-CN"/>
        </w:rPr>
        <w:t>元</w:t>
      </w:r>
      <w:r>
        <w:rPr>
          <w:rFonts w:hint="eastAsia" w:ascii="宋体" w:hAnsi="宋体" w:cs="宋体"/>
          <w:color w:val="auto"/>
          <w:sz w:val="24"/>
          <w:szCs w:val="24"/>
          <w:highlight w:val="none"/>
          <w:shd w:val="clear" w:color="auto" w:fill="FFFFFF"/>
          <w:lang w:val="en-US" w:eastAsia="zh-CN"/>
        </w:rPr>
        <w:t>；</w:t>
      </w:r>
    </w:p>
    <w:p w14:paraId="069AF0E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9562"/>
      <w:bookmarkStart w:id="10" w:name="_Toc30643"/>
      <w:bookmarkStart w:id="11" w:name="_Toc30971"/>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12"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35"/>
      <w:bookmarkStart w:id="15" w:name="_Toc25869"/>
      <w:bookmarkStart w:id="16" w:name="_Toc15111"/>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16291"/>
      <w:bookmarkStart w:id="26" w:name="_Toc27370"/>
      <w:bookmarkStart w:id="27" w:name="_Toc24274"/>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68FD2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2.采购代理机构：河南省伟信招标管理咨询有限公司 </w:t>
      </w:r>
    </w:p>
    <w:p w14:paraId="690F3AB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地址：郑州市郑东新区东风南路与创业路交叉口绿地中心北塔16楼</w:t>
      </w:r>
    </w:p>
    <w:p w14:paraId="2CBFE18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联系人：陈先生</w:t>
      </w:r>
    </w:p>
    <w:p w14:paraId="6292644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1C0E0222">
      <w:pPr>
        <w:pStyle w:val="31"/>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日</w:t>
      </w:r>
      <w:bookmarkStart w:id="29" w:name="_Toc29890"/>
      <w:bookmarkStart w:id="30" w:name="_Toc23793"/>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血气分析仪采购项目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134"/>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13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血气分析仪</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vertAlign w:val="baseline"/>
                <w:lang w:val="en-US" w:eastAsia="zh-CN"/>
              </w:rPr>
              <w:t>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接受</w:t>
            </w:r>
            <w:r>
              <w:rPr>
                <w:rFonts w:hint="eastAsia" w:ascii="宋体" w:hAnsi="宋体" w:eastAsia="宋体" w:cs="宋体"/>
                <w:sz w:val="24"/>
                <w:szCs w:val="24"/>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85"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sz w:val="24"/>
                <w:szCs w:val="24"/>
                <w:highlight w:val="none"/>
                <w:vertAlign w:val="baseline"/>
                <w:lang w:val="en-US" w:eastAsia="zh-CN"/>
              </w:rPr>
              <w:t>270000元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85"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招两家供货商，供货期一年，全年实际用量据实结算</w:t>
            </w:r>
            <w:r>
              <w:rPr>
                <w:rFonts w:hint="eastAsia" w:ascii="宋体" w:hAnsi="宋体" w:cs="宋体"/>
                <w:b/>
                <w:bCs/>
                <w:color w:val="auto"/>
                <w:sz w:val="24"/>
                <w:szCs w:val="24"/>
                <w:highlight w:val="none"/>
                <w:vertAlign w:val="baseline"/>
                <w:lang w:val="en-US" w:eastAsia="zh-CN"/>
              </w:rPr>
              <w:t>。</w:t>
            </w:r>
          </w:p>
        </w:tc>
      </w:tr>
    </w:tbl>
    <w:p w14:paraId="6610ABC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0345756C">
      <w:pPr>
        <w:spacing w:line="24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血气分析仪技术参数</w:t>
      </w:r>
    </w:p>
    <w:p w14:paraId="31933D0F">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1、实测参数：包含pH, pCO2 , pO2 , Hct ，CL-，Na+, K+, Ca++，Glu, Lac，tHb, O2Hb, HHb, COHb, MetHb, sO2等≥16项；</w:t>
      </w:r>
    </w:p>
    <w:p w14:paraId="4F569208">
      <w:pPr>
        <w:numPr>
          <w:ilvl w:val="0"/>
          <w:numId w:val="1"/>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计算参数：包含BE、HCO3-、AG、mOsm等≥26项；</w:t>
      </w:r>
    </w:p>
    <w:p w14:paraId="49C960F6">
      <w:pPr>
        <w:pStyle w:val="8"/>
        <w:numPr>
          <w:ilvl w:val="0"/>
          <w:numId w:val="1"/>
        </w:numPr>
        <w:spacing w:before="0" w:after="0"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测试速度（全参数）：≤80S；</w:t>
      </w:r>
    </w:p>
    <w:p w14:paraId="21804C5F">
      <w:pPr>
        <w:numPr>
          <w:ilvl w:val="0"/>
          <w:numId w:val="1"/>
        </w:numPr>
        <w:spacing w:line="24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进样器种类：无需适配器，与医院现有注射器相匹配；</w:t>
      </w:r>
    </w:p>
    <w:p w14:paraId="19D68D5E">
      <w:pPr>
        <w:pStyle w:val="8"/>
        <w:numPr>
          <w:ilvl w:val="0"/>
          <w:numId w:val="1"/>
        </w:numPr>
        <w:spacing w:before="0" w:after="0" w:line="24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配备内置打印机；</w:t>
      </w:r>
    </w:p>
    <w:p w14:paraId="72D35C5F">
      <w:pPr>
        <w:numPr>
          <w:ilvl w:val="0"/>
          <w:numId w:val="1"/>
        </w:numPr>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具备数据存储功能；</w:t>
      </w:r>
    </w:p>
    <w:p w14:paraId="76CBDE26">
      <w:pPr>
        <w:pStyle w:val="8"/>
        <w:numPr>
          <w:ilvl w:val="0"/>
          <w:numId w:val="1"/>
        </w:numPr>
        <w:spacing w:before="0" w:after="0" w:line="24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配备内置电池，断电后仍可待机时间≥2h；</w:t>
      </w:r>
    </w:p>
    <w:p w14:paraId="79C0E7E2">
      <w:pPr>
        <w:pStyle w:val="8"/>
        <w:numPr>
          <w:ilvl w:val="0"/>
          <w:numId w:val="1"/>
        </w:numPr>
        <w:spacing w:before="0" w:after="0" w:line="24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设备使用年限</w:t>
      </w:r>
      <w:r>
        <w:rPr>
          <w:rFonts w:hint="eastAsia" w:ascii="宋体" w:hAnsi="宋体" w:eastAsia="宋体" w:cs="宋体"/>
          <w:b w:val="0"/>
          <w:bCs w:val="0"/>
          <w:sz w:val="24"/>
          <w:szCs w:val="24"/>
          <w:highlight w:val="none"/>
          <w:lang w:val="en-US" w:eastAsia="zh-CN"/>
        </w:rPr>
        <w:t>：7年；</w:t>
      </w:r>
    </w:p>
    <w:p w14:paraId="0876A278">
      <w:pPr>
        <w:numPr>
          <w:ilvl w:val="0"/>
          <w:numId w:val="1"/>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配备POCT管理系统；</w:t>
      </w:r>
    </w:p>
    <w:p w14:paraId="78A0679D">
      <w:pPr>
        <w:numPr>
          <w:ilvl w:val="0"/>
          <w:numId w:val="1"/>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提供质控品，定期质控维护保养；</w:t>
      </w:r>
    </w:p>
    <w:p w14:paraId="25B426F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试剂（含血氧、不含血氧）需报价，价格不受规格型号影响，执行统一价格标准。含血氧试剂（含质控品）总预算价格：≤30元/人份，不含血氧试剂（含质控品）总预算价格：≤25元/人份，根据使用科室实际用量进行结算。</w:t>
      </w:r>
    </w:p>
    <w:p w14:paraId="47D25D70">
      <w:pPr>
        <w:pStyle w:val="7"/>
        <w:rPr>
          <w:color w:val="FF0000"/>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w:t>
            </w:r>
            <w:r>
              <w:rPr>
                <w:rFonts w:hint="eastAsia" w:ascii="宋体" w:hAnsi="宋体" w:eastAsia="宋体" w:cs="宋体"/>
                <w:kern w:val="2"/>
                <w:sz w:val="21"/>
                <w:szCs w:val="21"/>
                <w:highlight w:val="none"/>
                <w:lang w:val="en-US" w:eastAsia="zh-CN"/>
              </w:rPr>
              <w:t>整机终身保修</w:t>
            </w:r>
            <w:r>
              <w:rPr>
                <w:rFonts w:hint="eastAsia" w:ascii="宋体" w:hAnsi="宋体" w:eastAsia="宋体" w:cs="宋体"/>
                <w:kern w:val="2"/>
                <w:sz w:val="21"/>
                <w:szCs w:val="21"/>
                <w:highlight w:val="none"/>
              </w:rPr>
              <w:t>，出具相关服务承诺书。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cs="宋体"/>
                <w:kern w:val="2"/>
                <w:sz w:val="21"/>
                <w:szCs w:val="21"/>
                <w:highlight w:val="none"/>
                <w:lang w:val="en-US" w:eastAsia="zh-CN"/>
              </w:rPr>
              <w:t>1.</w:t>
            </w: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a、现场响应：维修1小时响应，24小时内修好，维修期间免费提供一台备用机。</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144B000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7B454B87">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3DA35D5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C6040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eastAsia="zh-CN"/>
              </w:rPr>
              <w:t>270000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20000</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kern w:val="0"/>
                <w:sz w:val="24"/>
                <w:szCs w:val="24"/>
                <w:highlight w:val="none"/>
                <w:lang w:val="en-US" w:eastAsia="zh-CN"/>
              </w:rPr>
              <w:t>/台</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w:t>
            </w:r>
            <w:r>
              <w:rPr>
                <w:rFonts w:hint="eastAsia" w:ascii="宋体" w:hAnsi="宋体" w:cs="宋体"/>
                <w:color w:val="auto"/>
                <w:kern w:val="0"/>
                <w:sz w:val="24"/>
                <w:szCs w:val="24"/>
                <w:highlight w:val="none"/>
                <w:lang w:eastAsia="zh-CN"/>
              </w:rPr>
              <w:t>两</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2921A74C">
      <w:pPr>
        <w:rPr>
          <w:rFonts w:hint="eastAsia"/>
          <w:sz w:val="24"/>
          <w:szCs w:val="24"/>
          <w:lang w:val="en-US" w:eastAsia="zh-CN"/>
        </w:rPr>
      </w:pP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w:t>
      </w:r>
      <w:r>
        <w:rPr>
          <w:rFonts w:hint="eastAsia" w:ascii="宋体" w:hAnsi="宋体" w:cs="宋体"/>
          <w:color w:val="auto"/>
          <w:kern w:val="0"/>
          <w:sz w:val="24"/>
          <w:szCs w:val="24"/>
          <w:highlight w:val="none"/>
          <w:lang w:eastAsia="zh-CN"/>
        </w:rPr>
        <w:t>两</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不高于最高投标限价</w:t>
            </w:r>
            <w:r>
              <w:rPr>
                <w:rFonts w:hint="eastAsia" w:ascii="宋体" w:hAnsi="宋体" w:eastAsia="宋体" w:cs="宋体"/>
                <w:b w:val="0"/>
                <w:bCs w:val="0"/>
                <w:color w:val="auto"/>
                <w:sz w:val="24"/>
                <w:szCs w:val="24"/>
                <w:highlight w:val="none"/>
              </w:rPr>
              <w:t>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5FEB4F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p w14:paraId="24DD0DC8">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052D788F">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1、评审中出现下列情形之一的，磋商小组应当启动异常低价响应审查程序：</w:t>
            </w:r>
          </w:p>
          <w:p w14:paraId="42A10CF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（1）响应报价低于全部通过符合性审查供应商响应报价平均值50%的，即响应报价&lt;全部通过符合性审查供应商响应报价平均值×50%；</w:t>
            </w:r>
          </w:p>
          <w:p w14:paraId="299195C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（2）响应报价低于通过符合性审查的次低报价供应商响应报价50%的，即响应报价&lt;通过符合性审查的次低报价供应商响应报价×50%；</w:t>
            </w:r>
          </w:p>
          <w:p w14:paraId="0E64E2D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（3）响应报价低于采购项目最高限价45%的，即响应报价&lt;采购项目最高限价×45%；</w:t>
            </w:r>
          </w:p>
          <w:p w14:paraId="4C051F5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（4）磋商小组基于专业判断，认为供应商报价过低，有可能影响产品质量或者不能诚信履约的其他情形。</w:t>
            </w:r>
          </w:p>
          <w:p w14:paraId="321ABF1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6023078">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0F26456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磋商小组借助互联网等渠道查询相关信息的，应当严格遵守评审工作纪律，不得实施影响评审公正的行为。</w:t>
            </w:r>
          </w:p>
          <w:p w14:paraId="74977F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异常低价响应审查的启动原因、审查意见和审查结果应当在评审报告中记录，并随供应商提供的相关书面说明及证明材料，以及磋商小组有关互联网浏览、查询历史一并归档。</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分，带“★”号的技术参数为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分；不带“★”号的技术参数为一般性技术参数，有一项不满足的扣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分；扣完为止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2.产品综合评议（10分）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5</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w:t>
            </w:r>
            <w:r>
              <w:rPr>
                <w:rFonts w:hint="eastAsia" w:ascii="宋体" w:hAnsi="宋体"/>
                <w:sz w:val="24"/>
                <w:highlight w:val="none"/>
                <w:lang w:eastAsia="zh-CN"/>
              </w:rPr>
              <w:t>准确性</w:t>
            </w:r>
            <w:r>
              <w:rPr>
                <w:rFonts w:ascii="宋体" w:hAnsi="宋体" w:eastAsia="宋体"/>
                <w:sz w:val="24"/>
                <w:highlight w:val="none"/>
              </w:rPr>
              <w:t>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5</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3</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1.不含血氧试剂（含质控品）</w:t>
            </w:r>
            <w:r>
              <w:rPr>
                <w:rFonts w:hint="eastAsia" w:ascii="宋体" w:hAnsi="宋体" w:cs="宋体"/>
                <w:b w:val="0"/>
                <w:bCs w:val="0"/>
                <w:color w:val="auto"/>
                <w:sz w:val="24"/>
                <w:szCs w:val="24"/>
                <w:highlight w:val="none"/>
                <w:lang w:val="en-US" w:eastAsia="zh-CN"/>
              </w:rPr>
              <w:t>报价得分（10分）</w:t>
            </w:r>
          </w:p>
        </w:tc>
        <w:tc>
          <w:tcPr>
            <w:tcW w:w="6770" w:type="dxa"/>
            <w:noWrap w:val="0"/>
            <w:vAlign w:val="center"/>
          </w:tcPr>
          <w:p w14:paraId="00EFF272">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采购文件要求且不含血氧试剂（含质控品）报价最低的为评标基准价，其不含血氧试剂（含质控品）报价得分为满分。其余各供应商的不含血氧试剂（含质控品）报价得分=（评标基准价/不含血氧试剂（含质控品）报价）×10。</w:t>
            </w:r>
          </w:p>
          <w:p w14:paraId="0FF37B6C">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不含血氧试剂（含质控品）报价得分按四舍五入保留两位小数。供应商未按要求提供不含血氧试剂（含质控品）报价的，</w:t>
            </w:r>
            <w:r>
              <w:rPr>
                <w:rFonts w:hint="eastAsia" w:ascii="宋体" w:hAnsi="宋体" w:eastAsia="宋体" w:cs="宋体"/>
                <w:b w:val="0"/>
                <w:bCs w:val="0"/>
                <w:color w:val="auto"/>
                <w:sz w:val="24"/>
                <w:szCs w:val="24"/>
                <w:highlight w:val="none"/>
                <w:u w:val="none"/>
                <w:lang w:eastAsia="zh-CN"/>
              </w:rPr>
              <w:t>本项得</w:t>
            </w:r>
            <w:r>
              <w:rPr>
                <w:rFonts w:hint="eastAsia" w:ascii="宋体" w:hAnsi="宋体" w:eastAsia="宋体" w:cs="宋体"/>
                <w:b w:val="0"/>
                <w:bCs w:val="0"/>
                <w:color w:val="auto"/>
                <w:sz w:val="24"/>
                <w:szCs w:val="24"/>
                <w:highlight w:val="none"/>
                <w:u w:val="none"/>
                <w:lang w:val="en-US" w:eastAsia="zh-CN"/>
              </w:rPr>
              <w:t>0分</w:t>
            </w:r>
            <w:r>
              <w:rPr>
                <w:rFonts w:hint="eastAsia" w:ascii="宋体" w:hAnsi="宋体" w:eastAsia="宋体" w:cs="宋体"/>
                <w:color w:val="auto"/>
                <w:kern w:val="2"/>
                <w:sz w:val="24"/>
                <w:szCs w:val="24"/>
                <w:highlight w:val="none"/>
                <w:lang w:val="en-US" w:eastAsia="zh-CN" w:bidi="ar-SA"/>
              </w:rPr>
              <w:t>。</w:t>
            </w:r>
            <w:bookmarkStart w:id="79" w:name="_GoBack"/>
            <w:bookmarkEnd w:id="79"/>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sz w:val="24"/>
                <w:szCs w:val="24"/>
                <w:highlight w:val="none"/>
                <w:lang w:val="en-US" w:eastAsia="zh-CN"/>
              </w:rPr>
              <w:t>含血氧试剂（含质控品）</w:t>
            </w:r>
            <w:r>
              <w:rPr>
                <w:rFonts w:hint="eastAsia" w:ascii="宋体" w:hAnsi="宋体" w:cs="宋体"/>
                <w:b w:val="0"/>
                <w:bCs w:val="0"/>
                <w:color w:val="auto"/>
                <w:sz w:val="24"/>
                <w:szCs w:val="24"/>
                <w:highlight w:val="none"/>
                <w:lang w:val="en-US" w:eastAsia="zh-CN"/>
              </w:rPr>
              <w:t>报价得分</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575B987">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采购文件要求且含血氧试剂（含质控品）报价最低的为评标基准价，其含血氧试剂（含质控品）报价得分为满分。其余各供应商的含血氧试剂（含质控品）报价得分=（评标基准价/含血氧试剂（含质控品）报价）×5。</w:t>
            </w:r>
          </w:p>
          <w:p w14:paraId="6C7144D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含血氧试剂（含质控品）报价得分按四舍五入保留两位小数。供应商未按要求提供含血氧试剂（含质控品）报价的，</w:t>
            </w:r>
            <w:r>
              <w:rPr>
                <w:rFonts w:hint="eastAsia" w:ascii="宋体" w:hAnsi="宋体" w:eastAsia="宋体" w:cs="宋体"/>
                <w:b w:val="0"/>
                <w:bCs w:val="0"/>
                <w:color w:val="auto"/>
                <w:sz w:val="24"/>
                <w:szCs w:val="24"/>
                <w:highlight w:val="none"/>
                <w:u w:val="none"/>
                <w:lang w:eastAsia="zh-CN"/>
              </w:rPr>
              <w:t>本项得</w:t>
            </w:r>
            <w:r>
              <w:rPr>
                <w:rFonts w:hint="eastAsia" w:ascii="宋体" w:hAnsi="宋体" w:eastAsia="宋体" w:cs="宋体"/>
                <w:b w:val="0"/>
                <w:bCs w:val="0"/>
                <w:color w:val="auto"/>
                <w:sz w:val="24"/>
                <w:szCs w:val="24"/>
                <w:highlight w:val="none"/>
                <w:u w:val="none"/>
                <w:lang w:val="en-US" w:eastAsia="zh-CN"/>
              </w:rPr>
              <w:t>0分</w:t>
            </w:r>
            <w:r>
              <w:rPr>
                <w:rFonts w:hint="eastAsia" w:ascii="宋体" w:hAnsi="宋体" w:eastAsia="宋体" w:cs="宋体"/>
                <w:color w:val="auto"/>
                <w:kern w:val="2"/>
                <w:sz w:val="24"/>
                <w:szCs w:val="24"/>
                <w:highlight w:val="none"/>
                <w:lang w:val="en-US" w:eastAsia="zh-CN" w:bidi="ar-SA"/>
              </w:rPr>
              <w:t>。</w:t>
            </w:r>
          </w:p>
        </w:tc>
      </w:tr>
      <w:tr w14:paraId="663A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302AF0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431592E">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.设备使用年限</w:t>
            </w:r>
            <w:r>
              <w:rPr>
                <w:rFonts w:hint="eastAsia" w:ascii="宋体" w:hAnsi="宋体" w:cs="宋体"/>
                <w:b w:val="0"/>
                <w:bCs w:val="0"/>
                <w:color w:val="auto"/>
                <w:sz w:val="24"/>
                <w:szCs w:val="24"/>
                <w:highlight w:val="none"/>
                <w:lang w:val="en-US" w:eastAsia="zh-CN"/>
              </w:rPr>
              <w:t>（6分）</w:t>
            </w:r>
          </w:p>
        </w:tc>
        <w:tc>
          <w:tcPr>
            <w:tcW w:w="6770" w:type="dxa"/>
            <w:noWrap w:val="0"/>
            <w:vAlign w:val="center"/>
          </w:tcPr>
          <w:p w14:paraId="05952D9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设备使用年限在采购文件的基础上，使用年限每增加一年加2分，最多加</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p w14:paraId="7F154DA6">
            <w:pPr>
              <w:pStyle w:val="8"/>
              <w:pageBreakBefore w:val="0"/>
              <w:kinsoku/>
              <w:wordWrap/>
              <w:overflowPunct/>
              <w:topLinePunct w:val="0"/>
              <w:autoSpaceDE/>
              <w:autoSpaceDN/>
              <w:bidi w:val="0"/>
              <w:adjustRightInd/>
              <w:spacing w:before="0" w:after="0"/>
              <w:textAlignment w:val="auto"/>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注：提供相关证明材料</w:t>
            </w:r>
          </w:p>
        </w:tc>
      </w:tr>
      <w:tr w14:paraId="7F9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C25FDD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62F81272">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4E40A0B">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6B9F9526">
            <w:pPr>
              <w:pStyle w:val="92"/>
              <w:keepNext w:val="0"/>
              <w:keepLines w:val="0"/>
              <w:pageBreakBefore w:val="0"/>
              <w:widowControl w:val="0"/>
              <w:kinsoku/>
              <w:wordWrap/>
              <w:overflowPunct/>
              <w:topLinePunct w:val="0"/>
              <w:autoSpaceDE/>
              <w:autoSpaceDN/>
              <w:bidi w:val="0"/>
              <w:adjustRightInd/>
              <w:snapToGrid/>
              <w:spacing w:before="70" w:line="288" w:lineRule="auto"/>
              <w:ind w:left="113" w:leftChars="0" w:right="255" w:rightChars="0"/>
              <w:jc w:val="both"/>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51DA54A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ABBE410">
      <w:pPr>
        <w:rPr>
          <w:rFonts w:hint="eastAsia" w:ascii="宋体" w:hAnsi="宋体" w:eastAsia="宋体" w:cs="宋体"/>
          <w:b/>
          <w:color w:val="auto"/>
          <w:highlight w:val="none"/>
        </w:rPr>
      </w:pPr>
    </w:p>
    <w:bookmarkEnd w:id="37"/>
    <w:p w14:paraId="2B3125C7">
      <w:pPr>
        <w:rPr>
          <w:rFonts w:hint="eastAsia" w:ascii="宋体" w:hAnsi="宋体" w:eastAsia="宋体" w:cs="宋体"/>
          <w:color w:val="auto"/>
          <w:sz w:val="28"/>
          <w:szCs w:val="28"/>
          <w:highlight w:val="none"/>
        </w:rPr>
      </w:pPr>
      <w:bookmarkStart w:id="39" w:name="_Toc11904"/>
      <w:bookmarkStart w:id="40" w:name="_Toc1947"/>
      <w:bookmarkStart w:id="41" w:name="_Toc1482"/>
      <w:bookmarkStart w:id="42" w:name="_Toc326786897"/>
      <w:bookmarkStart w:id="43" w:name="_Toc256519703"/>
      <w:r>
        <w:rPr>
          <w:rFonts w:hint="eastAsia" w:ascii="宋体" w:hAnsi="宋体" w:eastAsia="宋体" w:cs="宋体"/>
          <w:color w:val="auto"/>
          <w:sz w:val="28"/>
          <w:szCs w:val="28"/>
          <w:highlight w:val="none"/>
        </w:rPr>
        <w:br w:type="page"/>
      </w: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cs="宋体"/>
                <w:color w:val="auto"/>
                <w:sz w:val="24"/>
                <w:szCs w:val="24"/>
                <w:highlight w:val="none"/>
                <w:lang w:val="en-US" w:eastAsia="zh-CN"/>
              </w:rPr>
              <w:t>每台</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元/台</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使用年限</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79377A">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4" w:name="_Toc226"/>
      <w:bookmarkStart w:id="65" w:name="_Toc15804"/>
      <w:r>
        <w:rPr>
          <w:rFonts w:hint="eastAsia" w:ascii="宋体" w:hAnsi="宋体" w:eastAsia="宋体" w:cs="宋体"/>
          <w:b/>
          <w:bCs/>
          <w:color w:val="auto"/>
          <w:kern w:val="2"/>
          <w:sz w:val="28"/>
          <w:szCs w:val="28"/>
          <w:highlight w:val="none"/>
          <w:lang w:val="en-US" w:eastAsia="zh-CN" w:bidi="ar-SA"/>
        </w:rPr>
        <w:t>4.1 配套试剂报价一览表（格式，如有）</w:t>
      </w:r>
    </w:p>
    <w:p w14:paraId="6638B317">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含血氧试剂（含质控品）报价一览表</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75F468AD">
      <w:pPr>
        <w:keepNext w:val="0"/>
        <w:keepLines w:val="0"/>
        <w:widowControl/>
        <w:suppressLineNumbers w:val="0"/>
        <w:jc w:val="both"/>
        <w:rPr>
          <w:rFonts w:hint="eastAsia" w:ascii="宋体" w:hAnsi="宋体" w:eastAsia="宋体" w:cs="宋体"/>
          <w:b/>
          <w:bCs/>
          <w:color w:val="auto"/>
          <w:kern w:val="2"/>
          <w:sz w:val="28"/>
          <w:szCs w:val="28"/>
          <w:highlight w:val="none"/>
          <w:lang w:val="en-US" w:eastAsia="zh-CN" w:bidi="ar-SA"/>
        </w:rPr>
      </w:pPr>
    </w:p>
    <w:p w14:paraId="2FAADFA0">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w:t>
      </w:r>
      <w:r>
        <w:rPr>
          <w:rFonts w:hint="eastAsia" w:ascii="宋体" w:hAnsi="宋体" w:cs="宋体"/>
          <w:b/>
          <w:bCs/>
          <w:color w:val="auto"/>
          <w:kern w:val="2"/>
          <w:sz w:val="28"/>
          <w:szCs w:val="28"/>
          <w:highlight w:val="none"/>
          <w:lang w:val="en-US" w:eastAsia="zh-CN" w:bidi="ar-SA"/>
        </w:rPr>
        <w:t>.2不含血氧试剂（含质控品）</w:t>
      </w:r>
      <w:r>
        <w:rPr>
          <w:rFonts w:hint="eastAsia" w:ascii="宋体" w:hAnsi="宋体" w:eastAsia="宋体" w:cs="宋体"/>
          <w:b/>
          <w:bCs/>
          <w:color w:val="auto"/>
          <w:kern w:val="2"/>
          <w:sz w:val="28"/>
          <w:szCs w:val="28"/>
          <w:highlight w:val="none"/>
          <w:lang w:val="en-US" w:eastAsia="zh-CN" w:bidi="ar-SA"/>
        </w:rPr>
        <w:t xml:space="preserve"> 报价一览表</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653A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1CA69735">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0F26220C">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054B4CA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2E673171">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50132506">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3DD0F1BE">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3D5BA3A2">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463188FE">
            <w:pPr>
              <w:keepNext w:val="0"/>
              <w:keepLines w:val="0"/>
              <w:widowControl/>
              <w:suppressLineNumbers w:val="0"/>
              <w:jc w:val="center"/>
              <w:rPr>
                <w:color w:val="auto"/>
                <w:sz w:val="21"/>
                <w:szCs w:val="21"/>
                <w:highlight w:val="none"/>
                <w:vertAlign w:val="baseline"/>
              </w:rPr>
            </w:pPr>
          </w:p>
        </w:tc>
        <w:tc>
          <w:tcPr>
            <w:tcW w:w="995" w:type="dxa"/>
            <w:vAlign w:val="center"/>
          </w:tcPr>
          <w:p w14:paraId="2D3BCEB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73130B11">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5876A36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49DBFC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633609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7BEA1D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4EFCDB0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6AD72E48">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6015AE5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0B8B2A1E">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7EE19FF">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6EFD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2C1822DC">
            <w:pPr>
              <w:widowControl w:val="0"/>
              <w:rPr>
                <w:color w:val="auto"/>
                <w:highlight w:val="none"/>
                <w:vertAlign w:val="baseline"/>
              </w:rPr>
            </w:pPr>
          </w:p>
        </w:tc>
        <w:tc>
          <w:tcPr>
            <w:tcW w:w="1181" w:type="dxa"/>
            <w:vMerge w:val="restart"/>
          </w:tcPr>
          <w:p w14:paraId="34D71364">
            <w:pPr>
              <w:widowControl w:val="0"/>
              <w:rPr>
                <w:color w:val="auto"/>
                <w:highlight w:val="none"/>
                <w:vertAlign w:val="baseline"/>
              </w:rPr>
            </w:pPr>
          </w:p>
        </w:tc>
        <w:tc>
          <w:tcPr>
            <w:tcW w:w="1341" w:type="dxa"/>
          </w:tcPr>
          <w:p w14:paraId="74C1E896">
            <w:pPr>
              <w:widowControl w:val="0"/>
              <w:rPr>
                <w:color w:val="auto"/>
                <w:highlight w:val="none"/>
                <w:vertAlign w:val="baseline"/>
              </w:rPr>
            </w:pPr>
          </w:p>
        </w:tc>
        <w:tc>
          <w:tcPr>
            <w:tcW w:w="1225" w:type="dxa"/>
          </w:tcPr>
          <w:p w14:paraId="5F9EE3A3">
            <w:pPr>
              <w:widowControl w:val="0"/>
              <w:rPr>
                <w:color w:val="auto"/>
                <w:highlight w:val="none"/>
                <w:vertAlign w:val="baseline"/>
              </w:rPr>
            </w:pPr>
          </w:p>
        </w:tc>
        <w:tc>
          <w:tcPr>
            <w:tcW w:w="995" w:type="dxa"/>
          </w:tcPr>
          <w:p w14:paraId="02B1BA3E">
            <w:pPr>
              <w:widowControl w:val="0"/>
              <w:rPr>
                <w:color w:val="auto"/>
                <w:highlight w:val="none"/>
                <w:vertAlign w:val="baseline"/>
              </w:rPr>
            </w:pPr>
          </w:p>
        </w:tc>
        <w:tc>
          <w:tcPr>
            <w:tcW w:w="995" w:type="dxa"/>
          </w:tcPr>
          <w:p w14:paraId="79B3E2EE">
            <w:pPr>
              <w:widowControl w:val="0"/>
              <w:rPr>
                <w:color w:val="auto"/>
                <w:highlight w:val="none"/>
                <w:vertAlign w:val="baseline"/>
              </w:rPr>
            </w:pPr>
          </w:p>
        </w:tc>
        <w:tc>
          <w:tcPr>
            <w:tcW w:w="1107" w:type="dxa"/>
          </w:tcPr>
          <w:p w14:paraId="26EFBA2D">
            <w:pPr>
              <w:widowControl w:val="0"/>
              <w:rPr>
                <w:color w:val="auto"/>
                <w:highlight w:val="none"/>
                <w:vertAlign w:val="baseline"/>
              </w:rPr>
            </w:pPr>
          </w:p>
        </w:tc>
        <w:tc>
          <w:tcPr>
            <w:tcW w:w="883" w:type="dxa"/>
          </w:tcPr>
          <w:p w14:paraId="43FF2D73">
            <w:pPr>
              <w:widowControl w:val="0"/>
              <w:rPr>
                <w:color w:val="auto"/>
                <w:highlight w:val="none"/>
                <w:vertAlign w:val="baseline"/>
              </w:rPr>
            </w:pPr>
          </w:p>
        </w:tc>
        <w:tc>
          <w:tcPr>
            <w:tcW w:w="995" w:type="dxa"/>
          </w:tcPr>
          <w:p w14:paraId="70EC6D48">
            <w:pPr>
              <w:widowControl w:val="0"/>
              <w:rPr>
                <w:color w:val="auto"/>
                <w:highlight w:val="none"/>
                <w:vertAlign w:val="baseline"/>
              </w:rPr>
            </w:pPr>
          </w:p>
        </w:tc>
        <w:tc>
          <w:tcPr>
            <w:tcW w:w="1061" w:type="dxa"/>
          </w:tcPr>
          <w:p w14:paraId="42D6AD75">
            <w:pPr>
              <w:widowControl w:val="0"/>
              <w:rPr>
                <w:color w:val="auto"/>
                <w:highlight w:val="none"/>
                <w:vertAlign w:val="baseline"/>
              </w:rPr>
            </w:pPr>
          </w:p>
        </w:tc>
        <w:tc>
          <w:tcPr>
            <w:tcW w:w="1061" w:type="dxa"/>
          </w:tcPr>
          <w:p w14:paraId="5ADCA117">
            <w:pPr>
              <w:widowControl w:val="0"/>
              <w:rPr>
                <w:color w:val="auto"/>
                <w:highlight w:val="none"/>
                <w:vertAlign w:val="baseline"/>
              </w:rPr>
            </w:pPr>
          </w:p>
        </w:tc>
        <w:tc>
          <w:tcPr>
            <w:tcW w:w="1213" w:type="dxa"/>
          </w:tcPr>
          <w:p w14:paraId="3D7B7BFC">
            <w:pPr>
              <w:widowControl w:val="0"/>
              <w:rPr>
                <w:color w:val="auto"/>
                <w:highlight w:val="none"/>
                <w:vertAlign w:val="baseline"/>
              </w:rPr>
            </w:pPr>
          </w:p>
        </w:tc>
        <w:tc>
          <w:tcPr>
            <w:tcW w:w="1584" w:type="dxa"/>
          </w:tcPr>
          <w:p w14:paraId="794AF7E0">
            <w:pPr>
              <w:widowControl w:val="0"/>
              <w:rPr>
                <w:color w:val="auto"/>
                <w:highlight w:val="none"/>
                <w:vertAlign w:val="baseline"/>
              </w:rPr>
            </w:pPr>
          </w:p>
        </w:tc>
      </w:tr>
      <w:tr w14:paraId="0B4D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1D66F02D">
            <w:pPr>
              <w:widowControl w:val="0"/>
              <w:rPr>
                <w:color w:val="auto"/>
                <w:highlight w:val="none"/>
                <w:vertAlign w:val="baseline"/>
              </w:rPr>
            </w:pPr>
          </w:p>
        </w:tc>
        <w:tc>
          <w:tcPr>
            <w:tcW w:w="1181" w:type="dxa"/>
            <w:vMerge w:val="continue"/>
          </w:tcPr>
          <w:p w14:paraId="17189D56">
            <w:pPr>
              <w:widowControl w:val="0"/>
              <w:rPr>
                <w:color w:val="auto"/>
                <w:highlight w:val="none"/>
                <w:vertAlign w:val="baseline"/>
              </w:rPr>
            </w:pPr>
          </w:p>
        </w:tc>
        <w:tc>
          <w:tcPr>
            <w:tcW w:w="1341" w:type="dxa"/>
          </w:tcPr>
          <w:p w14:paraId="6FCE596D">
            <w:pPr>
              <w:widowControl w:val="0"/>
              <w:rPr>
                <w:color w:val="auto"/>
                <w:highlight w:val="none"/>
                <w:vertAlign w:val="baseline"/>
              </w:rPr>
            </w:pPr>
          </w:p>
        </w:tc>
        <w:tc>
          <w:tcPr>
            <w:tcW w:w="1225" w:type="dxa"/>
          </w:tcPr>
          <w:p w14:paraId="522CAF67">
            <w:pPr>
              <w:widowControl w:val="0"/>
              <w:rPr>
                <w:color w:val="auto"/>
                <w:highlight w:val="none"/>
                <w:vertAlign w:val="baseline"/>
              </w:rPr>
            </w:pPr>
          </w:p>
        </w:tc>
        <w:tc>
          <w:tcPr>
            <w:tcW w:w="995" w:type="dxa"/>
          </w:tcPr>
          <w:p w14:paraId="6B54E696">
            <w:pPr>
              <w:widowControl w:val="0"/>
              <w:rPr>
                <w:color w:val="auto"/>
                <w:highlight w:val="none"/>
                <w:vertAlign w:val="baseline"/>
              </w:rPr>
            </w:pPr>
          </w:p>
        </w:tc>
        <w:tc>
          <w:tcPr>
            <w:tcW w:w="995" w:type="dxa"/>
          </w:tcPr>
          <w:p w14:paraId="4A6DD2F6">
            <w:pPr>
              <w:widowControl w:val="0"/>
              <w:rPr>
                <w:color w:val="auto"/>
                <w:highlight w:val="none"/>
                <w:vertAlign w:val="baseline"/>
              </w:rPr>
            </w:pPr>
          </w:p>
        </w:tc>
        <w:tc>
          <w:tcPr>
            <w:tcW w:w="1107" w:type="dxa"/>
          </w:tcPr>
          <w:p w14:paraId="6656A69A">
            <w:pPr>
              <w:widowControl w:val="0"/>
              <w:rPr>
                <w:color w:val="auto"/>
                <w:highlight w:val="none"/>
                <w:vertAlign w:val="baseline"/>
              </w:rPr>
            </w:pPr>
          </w:p>
        </w:tc>
        <w:tc>
          <w:tcPr>
            <w:tcW w:w="883" w:type="dxa"/>
          </w:tcPr>
          <w:p w14:paraId="37F033B7">
            <w:pPr>
              <w:widowControl w:val="0"/>
              <w:rPr>
                <w:color w:val="auto"/>
                <w:highlight w:val="none"/>
                <w:vertAlign w:val="baseline"/>
              </w:rPr>
            </w:pPr>
          </w:p>
        </w:tc>
        <w:tc>
          <w:tcPr>
            <w:tcW w:w="995" w:type="dxa"/>
          </w:tcPr>
          <w:p w14:paraId="58BC42E8">
            <w:pPr>
              <w:widowControl w:val="0"/>
              <w:rPr>
                <w:color w:val="auto"/>
                <w:highlight w:val="none"/>
                <w:vertAlign w:val="baseline"/>
              </w:rPr>
            </w:pPr>
          </w:p>
        </w:tc>
        <w:tc>
          <w:tcPr>
            <w:tcW w:w="1061" w:type="dxa"/>
          </w:tcPr>
          <w:p w14:paraId="7B7B1D5A">
            <w:pPr>
              <w:widowControl w:val="0"/>
              <w:rPr>
                <w:color w:val="auto"/>
                <w:highlight w:val="none"/>
                <w:vertAlign w:val="baseline"/>
              </w:rPr>
            </w:pPr>
          </w:p>
        </w:tc>
        <w:tc>
          <w:tcPr>
            <w:tcW w:w="1061" w:type="dxa"/>
          </w:tcPr>
          <w:p w14:paraId="73C628E5">
            <w:pPr>
              <w:widowControl w:val="0"/>
              <w:rPr>
                <w:color w:val="auto"/>
                <w:highlight w:val="none"/>
                <w:vertAlign w:val="baseline"/>
              </w:rPr>
            </w:pPr>
          </w:p>
        </w:tc>
        <w:tc>
          <w:tcPr>
            <w:tcW w:w="1213" w:type="dxa"/>
          </w:tcPr>
          <w:p w14:paraId="0320C818">
            <w:pPr>
              <w:widowControl w:val="0"/>
              <w:rPr>
                <w:color w:val="auto"/>
                <w:highlight w:val="none"/>
                <w:vertAlign w:val="baseline"/>
              </w:rPr>
            </w:pPr>
          </w:p>
        </w:tc>
        <w:tc>
          <w:tcPr>
            <w:tcW w:w="1584" w:type="dxa"/>
          </w:tcPr>
          <w:p w14:paraId="66789807">
            <w:pPr>
              <w:widowControl w:val="0"/>
              <w:rPr>
                <w:color w:val="auto"/>
                <w:highlight w:val="none"/>
                <w:vertAlign w:val="baseline"/>
              </w:rPr>
            </w:pPr>
          </w:p>
        </w:tc>
      </w:tr>
      <w:tr w14:paraId="6CB5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2EA1317C">
            <w:pPr>
              <w:widowControl w:val="0"/>
              <w:rPr>
                <w:color w:val="auto"/>
                <w:highlight w:val="none"/>
                <w:vertAlign w:val="baseline"/>
              </w:rPr>
            </w:pPr>
          </w:p>
        </w:tc>
        <w:tc>
          <w:tcPr>
            <w:tcW w:w="1181" w:type="dxa"/>
            <w:vMerge w:val="restart"/>
          </w:tcPr>
          <w:p w14:paraId="784B6E0D">
            <w:pPr>
              <w:widowControl w:val="0"/>
              <w:rPr>
                <w:color w:val="auto"/>
                <w:highlight w:val="none"/>
                <w:vertAlign w:val="baseline"/>
              </w:rPr>
            </w:pPr>
          </w:p>
        </w:tc>
        <w:tc>
          <w:tcPr>
            <w:tcW w:w="1341" w:type="dxa"/>
          </w:tcPr>
          <w:p w14:paraId="1FB2CDD7">
            <w:pPr>
              <w:widowControl w:val="0"/>
              <w:rPr>
                <w:color w:val="auto"/>
                <w:highlight w:val="none"/>
                <w:vertAlign w:val="baseline"/>
              </w:rPr>
            </w:pPr>
          </w:p>
        </w:tc>
        <w:tc>
          <w:tcPr>
            <w:tcW w:w="1225" w:type="dxa"/>
          </w:tcPr>
          <w:p w14:paraId="5FD7DBCC">
            <w:pPr>
              <w:widowControl w:val="0"/>
              <w:rPr>
                <w:color w:val="auto"/>
                <w:highlight w:val="none"/>
                <w:vertAlign w:val="baseline"/>
              </w:rPr>
            </w:pPr>
          </w:p>
        </w:tc>
        <w:tc>
          <w:tcPr>
            <w:tcW w:w="995" w:type="dxa"/>
          </w:tcPr>
          <w:p w14:paraId="7B4478E7">
            <w:pPr>
              <w:widowControl w:val="0"/>
              <w:rPr>
                <w:color w:val="auto"/>
                <w:highlight w:val="none"/>
                <w:vertAlign w:val="baseline"/>
              </w:rPr>
            </w:pPr>
          </w:p>
        </w:tc>
        <w:tc>
          <w:tcPr>
            <w:tcW w:w="995" w:type="dxa"/>
          </w:tcPr>
          <w:p w14:paraId="32EB971C">
            <w:pPr>
              <w:widowControl w:val="0"/>
              <w:rPr>
                <w:color w:val="auto"/>
                <w:highlight w:val="none"/>
                <w:vertAlign w:val="baseline"/>
              </w:rPr>
            </w:pPr>
          </w:p>
        </w:tc>
        <w:tc>
          <w:tcPr>
            <w:tcW w:w="1107" w:type="dxa"/>
          </w:tcPr>
          <w:p w14:paraId="3B01AE8E">
            <w:pPr>
              <w:widowControl w:val="0"/>
              <w:rPr>
                <w:color w:val="auto"/>
                <w:highlight w:val="none"/>
                <w:vertAlign w:val="baseline"/>
              </w:rPr>
            </w:pPr>
          </w:p>
        </w:tc>
        <w:tc>
          <w:tcPr>
            <w:tcW w:w="883" w:type="dxa"/>
          </w:tcPr>
          <w:p w14:paraId="021F8EFA">
            <w:pPr>
              <w:widowControl w:val="0"/>
              <w:rPr>
                <w:color w:val="auto"/>
                <w:highlight w:val="none"/>
                <w:vertAlign w:val="baseline"/>
              </w:rPr>
            </w:pPr>
          </w:p>
        </w:tc>
        <w:tc>
          <w:tcPr>
            <w:tcW w:w="995" w:type="dxa"/>
          </w:tcPr>
          <w:p w14:paraId="038F122D">
            <w:pPr>
              <w:widowControl w:val="0"/>
              <w:rPr>
                <w:color w:val="auto"/>
                <w:highlight w:val="none"/>
                <w:vertAlign w:val="baseline"/>
              </w:rPr>
            </w:pPr>
          </w:p>
        </w:tc>
        <w:tc>
          <w:tcPr>
            <w:tcW w:w="1061" w:type="dxa"/>
          </w:tcPr>
          <w:p w14:paraId="44237A27">
            <w:pPr>
              <w:widowControl w:val="0"/>
              <w:rPr>
                <w:color w:val="auto"/>
                <w:highlight w:val="none"/>
                <w:vertAlign w:val="baseline"/>
              </w:rPr>
            </w:pPr>
          </w:p>
        </w:tc>
        <w:tc>
          <w:tcPr>
            <w:tcW w:w="1061" w:type="dxa"/>
          </w:tcPr>
          <w:p w14:paraId="7ECE7B5F">
            <w:pPr>
              <w:widowControl w:val="0"/>
              <w:rPr>
                <w:color w:val="auto"/>
                <w:highlight w:val="none"/>
                <w:vertAlign w:val="baseline"/>
              </w:rPr>
            </w:pPr>
          </w:p>
        </w:tc>
        <w:tc>
          <w:tcPr>
            <w:tcW w:w="1213" w:type="dxa"/>
          </w:tcPr>
          <w:p w14:paraId="673B5C4A">
            <w:pPr>
              <w:widowControl w:val="0"/>
              <w:rPr>
                <w:color w:val="auto"/>
                <w:highlight w:val="none"/>
                <w:vertAlign w:val="baseline"/>
              </w:rPr>
            </w:pPr>
          </w:p>
        </w:tc>
        <w:tc>
          <w:tcPr>
            <w:tcW w:w="1584" w:type="dxa"/>
          </w:tcPr>
          <w:p w14:paraId="368F1FE8">
            <w:pPr>
              <w:widowControl w:val="0"/>
              <w:rPr>
                <w:color w:val="auto"/>
                <w:highlight w:val="none"/>
                <w:vertAlign w:val="baseline"/>
              </w:rPr>
            </w:pPr>
          </w:p>
        </w:tc>
      </w:tr>
      <w:tr w14:paraId="3BD4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61BAF0FA">
            <w:pPr>
              <w:widowControl w:val="0"/>
              <w:rPr>
                <w:color w:val="auto"/>
                <w:highlight w:val="none"/>
                <w:vertAlign w:val="baseline"/>
              </w:rPr>
            </w:pPr>
          </w:p>
        </w:tc>
        <w:tc>
          <w:tcPr>
            <w:tcW w:w="1181" w:type="dxa"/>
            <w:vMerge w:val="continue"/>
          </w:tcPr>
          <w:p w14:paraId="6CD15006">
            <w:pPr>
              <w:widowControl w:val="0"/>
              <w:rPr>
                <w:color w:val="auto"/>
                <w:highlight w:val="none"/>
                <w:vertAlign w:val="baseline"/>
              </w:rPr>
            </w:pPr>
          </w:p>
        </w:tc>
        <w:tc>
          <w:tcPr>
            <w:tcW w:w="1341" w:type="dxa"/>
          </w:tcPr>
          <w:p w14:paraId="5D6BD53D">
            <w:pPr>
              <w:widowControl w:val="0"/>
              <w:rPr>
                <w:color w:val="auto"/>
                <w:highlight w:val="none"/>
                <w:vertAlign w:val="baseline"/>
              </w:rPr>
            </w:pPr>
          </w:p>
        </w:tc>
        <w:tc>
          <w:tcPr>
            <w:tcW w:w="1225" w:type="dxa"/>
          </w:tcPr>
          <w:p w14:paraId="1DF5808C">
            <w:pPr>
              <w:widowControl w:val="0"/>
              <w:rPr>
                <w:color w:val="auto"/>
                <w:highlight w:val="none"/>
                <w:vertAlign w:val="baseline"/>
              </w:rPr>
            </w:pPr>
          </w:p>
        </w:tc>
        <w:tc>
          <w:tcPr>
            <w:tcW w:w="995" w:type="dxa"/>
          </w:tcPr>
          <w:p w14:paraId="6BFB2B6D">
            <w:pPr>
              <w:widowControl w:val="0"/>
              <w:rPr>
                <w:color w:val="auto"/>
                <w:highlight w:val="none"/>
                <w:vertAlign w:val="baseline"/>
              </w:rPr>
            </w:pPr>
          </w:p>
        </w:tc>
        <w:tc>
          <w:tcPr>
            <w:tcW w:w="995" w:type="dxa"/>
          </w:tcPr>
          <w:p w14:paraId="1B98DA3D">
            <w:pPr>
              <w:widowControl w:val="0"/>
              <w:rPr>
                <w:color w:val="auto"/>
                <w:highlight w:val="none"/>
                <w:vertAlign w:val="baseline"/>
              </w:rPr>
            </w:pPr>
          </w:p>
        </w:tc>
        <w:tc>
          <w:tcPr>
            <w:tcW w:w="1107" w:type="dxa"/>
          </w:tcPr>
          <w:p w14:paraId="4C3D69E9">
            <w:pPr>
              <w:widowControl w:val="0"/>
              <w:rPr>
                <w:color w:val="auto"/>
                <w:highlight w:val="none"/>
                <w:vertAlign w:val="baseline"/>
              </w:rPr>
            </w:pPr>
          </w:p>
        </w:tc>
        <w:tc>
          <w:tcPr>
            <w:tcW w:w="883" w:type="dxa"/>
          </w:tcPr>
          <w:p w14:paraId="73109C77">
            <w:pPr>
              <w:widowControl w:val="0"/>
              <w:rPr>
                <w:color w:val="auto"/>
                <w:highlight w:val="none"/>
                <w:vertAlign w:val="baseline"/>
              </w:rPr>
            </w:pPr>
          </w:p>
        </w:tc>
        <w:tc>
          <w:tcPr>
            <w:tcW w:w="995" w:type="dxa"/>
          </w:tcPr>
          <w:p w14:paraId="2B62FC9F">
            <w:pPr>
              <w:widowControl w:val="0"/>
              <w:rPr>
                <w:color w:val="auto"/>
                <w:highlight w:val="none"/>
                <w:vertAlign w:val="baseline"/>
              </w:rPr>
            </w:pPr>
          </w:p>
        </w:tc>
        <w:tc>
          <w:tcPr>
            <w:tcW w:w="1061" w:type="dxa"/>
          </w:tcPr>
          <w:p w14:paraId="448B48B5">
            <w:pPr>
              <w:widowControl w:val="0"/>
              <w:rPr>
                <w:color w:val="auto"/>
                <w:highlight w:val="none"/>
                <w:vertAlign w:val="baseline"/>
              </w:rPr>
            </w:pPr>
          </w:p>
        </w:tc>
        <w:tc>
          <w:tcPr>
            <w:tcW w:w="1061" w:type="dxa"/>
          </w:tcPr>
          <w:p w14:paraId="0FAE936F">
            <w:pPr>
              <w:widowControl w:val="0"/>
              <w:rPr>
                <w:color w:val="auto"/>
                <w:highlight w:val="none"/>
                <w:vertAlign w:val="baseline"/>
              </w:rPr>
            </w:pPr>
          </w:p>
        </w:tc>
        <w:tc>
          <w:tcPr>
            <w:tcW w:w="1213" w:type="dxa"/>
          </w:tcPr>
          <w:p w14:paraId="1DA62752">
            <w:pPr>
              <w:widowControl w:val="0"/>
              <w:rPr>
                <w:color w:val="auto"/>
                <w:highlight w:val="none"/>
                <w:vertAlign w:val="baseline"/>
              </w:rPr>
            </w:pPr>
          </w:p>
        </w:tc>
        <w:tc>
          <w:tcPr>
            <w:tcW w:w="1584" w:type="dxa"/>
          </w:tcPr>
          <w:p w14:paraId="0E8F62E7">
            <w:pPr>
              <w:widowControl w:val="0"/>
              <w:rPr>
                <w:color w:val="auto"/>
                <w:highlight w:val="none"/>
                <w:vertAlign w:val="baseline"/>
              </w:rPr>
            </w:pPr>
          </w:p>
        </w:tc>
      </w:tr>
    </w:tbl>
    <w:p w14:paraId="1E4323A5">
      <w:pPr>
        <w:rPr>
          <w:color w:val="auto"/>
          <w:highlight w:val="none"/>
        </w:rPr>
      </w:pPr>
    </w:p>
    <w:p w14:paraId="62A105C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0B72B5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EEEFD3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734AB6A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45D73264">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23145388">
      <w:pPr>
        <w:keepNext w:val="0"/>
        <w:keepLines w:val="0"/>
        <w:pageBreakBefore w:val="0"/>
        <w:widowControl/>
        <w:suppressLineNumbers w:val="0"/>
        <w:wordWrap/>
        <w:overflowPunct/>
        <w:topLinePunct w:val="0"/>
        <w:bidi w:val="0"/>
        <w:spacing w:line="400" w:lineRule="exact"/>
        <w:jc w:val="left"/>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90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21DFC9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shd w:val="clear" w:color="auto" w:fill="auto"/>
            <w:noWrap w:val="0"/>
            <w:vAlign w:val="center"/>
          </w:tcPr>
          <w:p w14:paraId="0AD5906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其他要求</w:t>
            </w:r>
          </w:p>
        </w:tc>
        <w:tc>
          <w:tcPr>
            <w:tcW w:w="2198" w:type="dxa"/>
            <w:noWrap w:val="0"/>
            <w:vAlign w:val="center"/>
          </w:tcPr>
          <w:p w14:paraId="7191E3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F1144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A697D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7EE0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40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F79CC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EC35075">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251102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C3A4B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7CA9B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E338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D64557">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参数证明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63C73CAC">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13C2B5-C64E-4001-8113-20E70EA189F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CA382A34-A7BF-4480-AEA8-F5594DD4E357}"/>
  </w:font>
  <w:font w:name="仿宋_GB2312">
    <w:panose1 w:val="02010609030101010101"/>
    <w:charset w:val="86"/>
    <w:family w:val="auto"/>
    <w:pitch w:val="default"/>
    <w:sig w:usb0="00000001" w:usb1="080E0000" w:usb2="00000000" w:usb3="00000000" w:csb0="00040000" w:csb1="00000000"/>
    <w:embedRegular r:id="rId3" w:fontKey="{D9FB0600-7D73-47A7-BE34-DF1A89CCB9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驻马店市中心医院血气分析仪采购项目采购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3E6E9"/>
    <w:multiLevelType w:val="singleLevel"/>
    <w:tmpl w:val="BC83E6E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02A77"/>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A50AD"/>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21B81"/>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E85A7D"/>
    <w:rsid w:val="12010480"/>
    <w:rsid w:val="12062D4C"/>
    <w:rsid w:val="120E707F"/>
    <w:rsid w:val="121D0051"/>
    <w:rsid w:val="12413D84"/>
    <w:rsid w:val="126D16E4"/>
    <w:rsid w:val="127A7D1C"/>
    <w:rsid w:val="12836D8B"/>
    <w:rsid w:val="12993BC0"/>
    <w:rsid w:val="12AB0349"/>
    <w:rsid w:val="12B66520"/>
    <w:rsid w:val="12CB18A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60DE1"/>
    <w:rsid w:val="140D6614"/>
    <w:rsid w:val="142123F7"/>
    <w:rsid w:val="142A11D8"/>
    <w:rsid w:val="144B544C"/>
    <w:rsid w:val="145B7B45"/>
    <w:rsid w:val="14627FE2"/>
    <w:rsid w:val="14717443"/>
    <w:rsid w:val="14825F8A"/>
    <w:rsid w:val="148C70AD"/>
    <w:rsid w:val="148D52E3"/>
    <w:rsid w:val="14992B90"/>
    <w:rsid w:val="149F10C7"/>
    <w:rsid w:val="14A90E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DF2A99"/>
    <w:rsid w:val="17EE5BFF"/>
    <w:rsid w:val="17FA6EAF"/>
    <w:rsid w:val="18097740"/>
    <w:rsid w:val="18136133"/>
    <w:rsid w:val="184055B9"/>
    <w:rsid w:val="184A2082"/>
    <w:rsid w:val="185A16FC"/>
    <w:rsid w:val="185D3C42"/>
    <w:rsid w:val="185F38AF"/>
    <w:rsid w:val="18864631"/>
    <w:rsid w:val="188F0211"/>
    <w:rsid w:val="18986E55"/>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6B5A64"/>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452706"/>
    <w:rsid w:val="206F0406"/>
    <w:rsid w:val="207417C9"/>
    <w:rsid w:val="2074196D"/>
    <w:rsid w:val="20784063"/>
    <w:rsid w:val="207E346A"/>
    <w:rsid w:val="208B04A1"/>
    <w:rsid w:val="208E12C3"/>
    <w:rsid w:val="209502A3"/>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12ED4"/>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8F162A0"/>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51F66"/>
    <w:rsid w:val="2B4A5600"/>
    <w:rsid w:val="2B574FD9"/>
    <w:rsid w:val="2B642979"/>
    <w:rsid w:val="2B681F2A"/>
    <w:rsid w:val="2B7408CF"/>
    <w:rsid w:val="2B88534B"/>
    <w:rsid w:val="2B8D373E"/>
    <w:rsid w:val="2B9E4F56"/>
    <w:rsid w:val="2BD96984"/>
    <w:rsid w:val="2BDB5A88"/>
    <w:rsid w:val="2BDB6BA0"/>
    <w:rsid w:val="2BE638DE"/>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58183B"/>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72F63"/>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B649F"/>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2342"/>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9E3651"/>
    <w:rsid w:val="3EB61473"/>
    <w:rsid w:val="3EC66011"/>
    <w:rsid w:val="3ECD4126"/>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47BC3"/>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7B3503"/>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0025B"/>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AA2997"/>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27997"/>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C6A4B"/>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8D0367"/>
    <w:rsid w:val="60902A4E"/>
    <w:rsid w:val="60A152C6"/>
    <w:rsid w:val="60AA3E6F"/>
    <w:rsid w:val="60BB607C"/>
    <w:rsid w:val="60EF0D5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50598B"/>
    <w:rsid w:val="626369CC"/>
    <w:rsid w:val="6267666C"/>
    <w:rsid w:val="627D6831"/>
    <w:rsid w:val="62811B1C"/>
    <w:rsid w:val="62900B2E"/>
    <w:rsid w:val="629D306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DB380C"/>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1E0044"/>
    <w:rsid w:val="673B73C0"/>
    <w:rsid w:val="674743C8"/>
    <w:rsid w:val="674E19F8"/>
    <w:rsid w:val="675608B6"/>
    <w:rsid w:val="6760172C"/>
    <w:rsid w:val="67691A9A"/>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2E5FD9"/>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7D43A3"/>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959FF"/>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0D95"/>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22098"/>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00458"/>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2D2DA9"/>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13129</Words>
  <Characters>13738</Characters>
  <Lines>50</Lines>
  <Paragraphs>68</Paragraphs>
  <TotalTime>30</TotalTime>
  <ScaleCrop>false</ScaleCrop>
  <LinksUpToDate>false</LinksUpToDate>
  <CharactersWithSpaces>14246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2026-05-06T02:58:58Z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A87AA4B34C754BDCB51910C97037A2E0_13</vt:lpwstr>
  </property>
  <property fmtid="{D5CDD505-2E9C-101B-9397-08002B2CF9AE}" pid="4" name="KSOTemplateDocerSaveRecord">
    <vt:lpwstr>eyJoZGlkIjoiMzU0MTZjMjFkMjFjOGMwYTIzNWEzZDljNjYxZWI0MmYiLCJ1c2VySWQiOiIxNjg0NTc5MjM2In0=</vt:lpwstr>
  </property>
</Properties>
</file>