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驻马店市中心医院办公用电脑采购</w:t>
      </w:r>
      <w:r>
        <w:rPr>
          <w:rFonts w:hint="eastAsia" w:cs="宋体"/>
          <w:b/>
          <w:bCs/>
          <w:color w:val="auto"/>
          <w:sz w:val="44"/>
          <w:szCs w:val="44"/>
          <w:highlight w:val="none"/>
          <w:lang w:val="en-US" w:eastAsia="zh-CN"/>
        </w:rPr>
        <w:t>项目</w:t>
      </w:r>
    </w:p>
    <w:p w14:paraId="027DD1BE">
      <w:pPr>
        <w:pStyle w:val="20"/>
        <w:bidi w:val="0"/>
        <w:jc w:val="center"/>
        <w:rPr>
          <w:rStyle w:val="45"/>
          <w:rFonts w:hint="eastAsia" w:cs="宋体"/>
          <w:b/>
          <w:bCs/>
          <w:color w:val="auto"/>
          <w:sz w:val="44"/>
          <w:szCs w:val="44"/>
          <w:highlight w:val="none"/>
          <w:lang w:val="en-US" w:eastAsia="zh-CN"/>
        </w:rPr>
      </w:pPr>
    </w:p>
    <w:p w14:paraId="2701E55D">
      <w:pPr>
        <w:pStyle w:val="20"/>
        <w:bidi w:val="0"/>
        <w:jc w:val="center"/>
        <w:rPr>
          <w:rStyle w:val="45"/>
          <w:rFonts w:hint="eastAsia" w:cs="宋体"/>
          <w:b/>
          <w:bCs/>
          <w:color w:val="auto"/>
          <w:sz w:val="44"/>
          <w:szCs w:val="44"/>
          <w:highlight w:val="none"/>
          <w:lang w:val="en-US" w:eastAsia="zh-CN"/>
        </w:rPr>
      </w:pPr>
    </w:p>
    <w:p w14:paraId="46A65A58">
      <w:pPr>
        <w:bidi w:val="0"/>
        <w:rPr>
          <w:rStyle w:val="45"/>
          <w:rFonts w:hint="eastAsia" w:cs="宋体"/>
          <w:b/>
          <w:bCs/>
          <w:color w:val="auto"/>
          <w:sz w:val="44"/>
          <w:szCs w:val="44"/>
          <w:highlight w:val="none"/>
          <w:lang w:val="en-US" w:eastAsia="zh-CN"/>
        </w:rPr>
      </w:pPr>
    </w:p>
    <w:p w14:paraId="6B27DF44">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52"/>
          <w:szCs w:val="52"/>
          <w:highlight w:val="none"/>
          <w:lang w:val="en-US" w:eastAsia="zh-CN"/>
        </w:rPr>
        <w:t>竞争性磋商</w:t>
      </w:r>
      <w:r>
        <w:rPr>
          <w:rStyle w:val="45"/>
          <w:rFonts w:hint="eastAsia" w:ascii="宋体" w:hAnsi="宋体" w:eastAsia="宋体" w:cs="宋体"/>
          <w:b/>
          <w:bCs/>
          <w:color w:val="auto"/>
          <w:sz w:val="52"/>
          <w:szCs w:val="52"/>
          <w:highlight w:val="none"/>
        </w:rPr>
        <w:t>文件</w:t>
      </w:r>
    </w:p>
    <w:p w14:paraId="158E927F">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263" w:firstLineChars="393"/>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263" w:firstLineChars="370"/>
        <w:jc w:val="left"/>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w:t>
      </w:r>
      <w:r>
        <w:rPr>
          <w:rFonts w:hint="eastAsia" w:ascii="宋体" w:hAnsi="宋体" w:eastAsia="宋体" w:cs="宋体"/>
          <w:b/>
          <w:bCs/>
          <w:color w:val="auto"/>
          <w:spacing w:val="45"/>
          <w:sz w:val="34"/>
          <w:szCs w:val="34"/>
          <w:highlight w:val="none"/>
          <w:lang w:val="en-US" w:eastAsia="zh-CN"/>
        </w:rPr>
        <w:t>构</w:t>
      </w:r>
      <w:r>
        <w:rPr>
          <w:rFonts w:hint="eastAsia" w:ascii="宋体" w:hAnsi="宋体" w:eastAsia="宋体" w:cs="宋体"/>
          <w:b/>
          <w:bCs/>
          <w:color w:val="auto"/>
          <w:spacing w:val="0"/>
          <w:sz w:val="34"/>
          <w:szCs w:val="34"/>
          <w:highlight w:val="none"/>
          <w:lang w:val="en-US" w:eastAsia="zh-CN"/>
        </w:rPr>
        <w:t>：</w:t>
      </w:r>
      <w:r>
        <w:rPr>
          <w:rFonts w:hint="eastAsia" w:ascii="宋体" w:hAnsi="宋体" w:cs="宋体"/>
          <w:b/>
          <w:bCs/>
          <w:color w:val="auto"/>
          <w:spacing w:val="-10"/>
          <w:sz w:val="34"/>
          <w:szCs w:val="34"/>
          <w:highlight w:val="none"/>
          <w:lang w:val="en-US" w:eastAsia="zh-CN"/>
        </w:rPr>
        <w:t>恒信咨询管理有限公司</w:t>
      </w:r>
    </w:p>
    <w:p w14:paraId="11E7A050">
      <w:pPr>
        <w:tabs>
          <w:tab w:val="left" w:pos="2700"/>
          <w:tab w:val="left" w:pos="2880"/>
          <w:tab w:val="left" w:pos="3060"/>
          <w:tab w:val="left" w:pos="7560"/>
        </w:tabs>
        <w:snapToGrid w:val="0"/>
        <w:spacing w:line="480" w:lineRule="auto"/>
        <w:ind w:left="0" w:leftChars="0" w:firstLine="1263" w:firstLineChars="393"/>
        <w:jc w:val="both"/>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w:t>
      </w:r>
      <w:r>
        <w:rPr>
          <w:rFonts w:hint="eastAsia" w:ascii="宋体" w:hAnsi="宋体" w:eastAsia="宋体" w:cs="宋体"/>
          <w:b/>
          <w:bCs/>
          <w:color w:val="auto"/>
          <w:spacing w:val="0"/>
          <w:sz w:val="34"/>
          <w:szCs w:val="34"/>
          <w:highlight w:val="none"/>
          <w:lang w:val="en-US" w:eastAsia="zh-CN"/>
        </w:rPr>
        <w:t>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02 </w:t>
      </w:r>
      <w:r>
        <w:rPr>
          <w:rFonts w:hint="eastAsia" w:ascii="宋体" w:hAnsi="宋体" w:eastAsia="宋体" w:cs="宋体"/>
          <w:b/>
          <w:bCs/>
          <w:color w:val="auto"/>
          <w:spacing w:val="0"/>
          <w:sz w:val="34"/>
          <w:szCs w:val="34"/>
          <w:highlight w:val="none"/>
          <w:lang w:val="en-US" w:eastAsia="zh-CN"/>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widowControl w:val="0"/>
        <w:kinsoku/>
        <w:wordWrap/>
        <w:overflowPunct/>
        <w:topLinePunct w:val="0"/>
        <w:autoSpaceDE/>
        <w:autoSpaceDN/>
        <w:bidi w:val="0"/>
        <w:adjustRightInd/>
        <w:snapToGrid/>
        <w:spacing w:after="161" w:afterLines="50" w:line="360" w:lineRule="auto"/>
        <w:jc w:val="center"/>
        <w:textAlignment w:val="auto"/>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161" w:afterLines="50"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办公用电脑采购项目-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none"/>
          <w:lang w:val="en-US" w:eastAsia="zh-CN"/>
        </w:rPr>
        <w:t>办公用电脑采购项目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办公用电脑采购项目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40万元（据实结算）；</w:t>
      </w:r>
    </w:p>
    <w:p w14:paraId="3EE8C9A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1年。</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23395"/>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bookmarkStart w:id="92" w:name="_GoBack"/>
      <w:bookmarkEnd w:id="92"/>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4AD4FC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15111"/>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27370"/>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20AA5F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 </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3D89271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0C1F6F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7E8F58F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716F07F">
      <w:pPr>
        <w:bidi w:val="0"/>
        <w:rPr>
          <w:rFonts w:hint="eastAsia"/>
          <w:highlight w:val="none"/>
          <w:lang w:val="en-US" w:eastAsia="zh-CN"/>
        </w:rPr>
      </w:pPr>
    </w:p>
    <w:p w14:paraId="3064E89B">
      <w:pPr>
        <w:bidi w:val="0"/>
        <w:rPr>
          <w:rFonts w:hint="eastAsia"/>
          <w:highlight w:val="none"/>
          <w:lang w:val="en-US" w:eastAsia="zh-CN"/>
        </w:rPr>
      </w:pPr>
    </w:p>
    <w:p w14:paraId="57253E8B">
      <w:pPr>
        <w:bidi w:val="0"/>
        <w:rPr>
          <w:rFonts w:hint="eastAsia"/>
          <w:highlight w:val="none"/>
          <w:lang w:val="en-US" w:eastAsia="zh-CN"/>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驻马店市中心医院办</w:t>
      </w:r>
      <w:r>
        <w:rPr>
          <w:rFonts w:hint="eastAsia" w:ascii="宋体" w:hAnsi="宋体" w:cs="宋体"/>
          <w:b w:val="0"/>
          <w:bCs w:val="0"/>
          <w:i w:val="0"/>
          <w:iCs/>
          <w:color w:val="auto"/>
          <w:sz w:val="21"/>
          <w:szCs w:val="21"/>
          <w:highlight w:val="none"/>
          <w:u w:val="none"/>
          <w:lang w:val="en-US" w:eastAsia="zh-CN"/>
        </w:rPr>
        <w:t>公用电脑采购项目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7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2361"/>
        <w:gridCol w:w="1050"/>
        <w:gridCol w:w="1119"/>
        <w:gridCol w:w="1378"/>
      </w:tblGrid>
      <w:tr w14:paraId="5FD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noWrap w:val="0"/>
            <w:vAlign w:val="center"/>
          </w:tcPr>
          <w:p w14:paraId="54445682">
            <w:pPr>
              <w:pStyle w:val="8"/>
              <w:widowControl w:val="0"/>
              <w:spacing w:beforeAutospacing="0" w:line="400" w:lineRule="exact"/>
              <w:ind w:firstLine="211" w:firstLineChars="100"/>
              <w:jc w:val="both"/>
              <w:rPr>
                <w:sz w:val="21"/>
                <w:szCs w:val="21"/>
              </w:rPr>
            </w:pPr>
            <w:r>
              <w:rPr>
                <w:rFonts w:hint="eastAsia"/>
                <w:b/>
                <w:bCs/>
                <w:sz w:val="21"/>
                <w:szCs w:val="21"/>
              </w:rPr>
              <w:t>序号</w:t>
            </w:r>
          </w:p>
        </w:tc>
        <w:tc>
          <w:tcPr>
            <w:tcW w:w="2361" w:type="dxa"/>
            <w:noWrap w:val="0"/>
            <w:vAlign w:val="center"/>
          </w:tcPr>
          <w:p w14:paraId="340B7530">
            <w:pPr>
              <w:pStyle w:val="8"/>
              <w:widowControl w:val="0"/>
              <w:spacing w:beforeAutospacing="0" w:line="400" w:lineRule="exact"/>
              <w:jc w:val="center"/>
              <w:rPr>
                <w:sz w:val="21"/>
                <w:szCs w:val="21"/>
              </w:rPr>
            </w:pPr>
            <w:r>
              <w:rPr>
                <w:rFonts w:hint="eastAsia"/>
                <w:b/>
                <w:bCs/>
                <w:sz w:val="21"/>
                <w:szCs w:val="21"/>
              </w:rPr>
              <w:t>标的名称</w:t>
            </w:r>
          </w:p>
        </w:tc>
        <w:tc>
          <w:tcPr>
            <w:tcW w:w="1050" w:type="dxa"/>
            <w:noWrap w:val="0"/>
            <w:vAlign w:val="center"/>
          </w:tcPr>
          <w:p w14:paraId="73723667">
            <w:pPr>
              <w:pStyle w:val="8"/>
              <w:widowControl w:val="0"/>
              <w:spacing w:beforeAutospacing="0" w:line="400" w:lineRule="exact"/>
              <w:jc w:val="center"/>
              <w:rPr>
                <w:sz w:val="21"/>
                <w:szCs w:val="21"/>
              </w:rPr>
            </w:pPr>
            <w:r>
              <w:rPr>
                <w:rFonts w:hint="eastAsia"/>
                <w:b/>
                <w:bCs/>
                <w:sz w:val="21"/>
                <w:szCs w:val="21"/>
              </w:rPr>
              <w:t>单位</w:t>
            </w:r>
          </w:p>
        </w:tc>
        <w:tc>
          <w:tcPr>
            <w:tcW w:w="1119" w:type="dxa"/>
            <w:noWrap w:val="0"/>
            <w:vAlign w:val="center"/>
          </w:tcPr>
          <w:p w14:paraId="2C34645B">
            <w:pPr>
              <w:pStyle w:val="8"/>
              <w:widowControl w:val="0"/>
              <w:spacing w:beforeAutospacing="0" w:line="400" w:lineRule="exact"/>
              <w:jc w:val="center"/>
              <w:rPr>
                <w:sz w:val="21"/>
                <w:szCs w:val="21"/>
              </w:rPr>
            </w:pPr>
            <w:r>
              <w:rPr>
                <w:rFonts w:hint="eastAsia"/>
                <w:b/>
                <w:bCs/>
                <w:sz w:val="21"/>
                <w:szCs w:val="21"/>
              </w:rPr>
              <w:t>数量</w:t>
            </w:r>
          </w:p>
        </w:tc>
        <w:tc>
          <w:tcPr>
            <w:tcW w:w="1378" w:type="dxa"/>
            <w:noWrap w:val="0"/>
            <w:vAlign w:val="center"/>
          </w:tcPr>
          <w:p w14:paraId="1A9D4824">
            <w:pPr>
              <w:pStyle w:val="8"/>
              <w:widowControl w:val="0"/>
              <w:spacing w:beforeAutospacing="0" w:line="400" w:lineRule="exact"/>
              <w:jc w:val="center"/>
              <w:rPr>
                <w:sz w:val="21"/>
                <w:szCs w:val="21"/>
              </w:rPr>
            </w:pPr>
            <w:r>
              <w:rPr>
                <w:rFonts w:hint="eastAsia"/>
                <w:b/>
                <w:bCs/>
                <w:sz w:val="21"/>
                <w:szCs w:val="21"/>
              </w:rPr>
              <w:t>资金预算</w:t>
            </w:r>
          </w:p>
        </w:tc>
      </w:tr>
      <w:tr w14:paraId="6A9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noWrap w:val="0"/>
            <w:vAlign w:val="center"/>
          </w:tcPr>
          <w:p w14:paraId="07E4D129">
            <w:pPr>
              <w:spacing w:line="560" w:lineRule="exact"/>
              <w:ind w:firstLine="420" w:firstLineChars="200"/>
              <w:rPr>
                <w:rFonts w:ascii="宋体" w:cs="宋体"/>
                <w:szCs w:val="21"/>
              </w:rPr>
            </w:pPr>
            <w:r>
              <w:rPr>
                <w:rFonts w:ascii="宋体" w:hAnsi="宋体" w:cs="宋体"/>
                <w:szCs w:val="21"/>
              </w:rPr>
              <w:t>1</w:t>
            </w:r>
          </w:p>
        </w:tc>
        <w:tc>
          <w:tcPr>
            <w:tcW w:w="2361" w:type="dxa"/>
            <w:noWrap w:val="0"/>
            <w:vAlign w:val="center"/>
          </w:tcPr>
          <w:p w14:paraId="6ADADA7E">
            <w:pPr>
              <w:spacing w:line="560" w:lineRule="exact"/>
              <w:jc w:val="center"/>
              <w:rPr>
                <w:rFonts w:ascii="宋体" w:cs="宋体"/>
                <w:szCs w:val="21"/>
              </w:rPr>
            </w:pPr>
            <w:r>
              <w:rPr>
                <w:rFonts w:hint="eastAsia" w:ascii="宋体" w:hAnsi="宋体" w:eastAsia="宋体" w:cs="宋体"/>
                <w:color w:val="000000"/>
                <w:kern w:val="0"/>
                <w:sz w:val="21"/>
                <w:szCs w:val="21"/>
                <w:lang w:val="en-US" w:eastAsia="zh-CN" w:bidi="ar"/>
              </w:rPr>
              <w:t>办公用电脑</w:t>
            </w:r>
          </w:p>
        </w:tc>
        <w:tc>
          <w:tcPr>
            <w:tcW w:w="1050" w:type="dxa"/>
            <w:noWrap w:val="0"/>
            <w:vAlign w:val="center"/>
          </w:tcPr>
          <w:p w14:paraId="7DF44A1E">
            <w:pPr>
              <w:spacing w:line="560" w:lineRule="exact"/>
              <w:jc w:val="center"/>
              <w:rPr>
                <w:rFonts w:ascii="宋体" w:cs="宋体"/>
                <w:szCs w:val="21"/>
              </w:rPr>
            </w:pPr>
            <w:r>
              <w:rPr>
                <w:rFonts w:hint="eastAsia" w:ascii="宋体" w:hAnsi="宋体" w:cs="宋体"/>
                <w:szCs w:val="21"/>
              </w:rPr>
              <w:t>台</w:t>
            </w:r>
          </w:p>
        </w:tc>
        <w:tc>
          <w:tcPr>
            <w:tcW w:w="1119" w:type="dxa"/>
            <w:noWrap w:val="0"/>
            <w:vAlign w:val="center"/>
          </w:tcPr>
          <w:p w14:paraId="2602E31A">
            <w:pPr>
              <w:spacing w:line="560" w:lineRule="exact"/>
              <w:jc w:val="center"/>
              <w:rPr>
                <w:rFonts w:ascii="宋体" w:hAnsi="宋体" w:cs="宋体"/>
                <w:szCs w:val="21"/>
              </w:rPr>
            </w:pPr>
            <w:r>
              <w:rPr>
                <w:rFonts w:hint="eastAsia" w:ascii="宋体" w:hAnsi="宋体" w:cs="宋体"/>
                <w:szCs w:val="21"/>
              </w:rPr>
              <w:t>按需</w:t>
            </w:r>
          </w:p>
        </w:tc>
        <w:tc>
          <w:tcPr>
            <w:tcW w:w="1378" w:type="dxa"/>
            <w:noWrap w:val="0"/>
            <w:vAlign w:val="center"/>
          </w:tcPr>
          <w:p w14:paraId="7FB8CD9B">
            <w:pPr>
              <w:spacing w:line="560" w:lineRule="exact"/>
              <w:jc w:val="center"/>
              <w:rPr>
                <w:rFonts w:ascii="宋体" w:cs="宋体"/>
                <w:szCs w:val="21"/>
              </w:rPr>
            </w:pPr>
            <w:r>
              <w:rPr>
                <w:rFonts w:hint="eastAsia" w:ascii="宋体" w:hAnsi="宋体" w:cs="宋体"/>
                <w:szCs w:val="21"/>
                <w:lang w:val="en-US" w:eastAsia="zh-CN"/>
              </w:rPr>
              <w:t>40</w:t>
            </w:r>
            <w:r>
              <w:rPr>
                <w:rFonts w:hint="eastAsia" w:ascii="宋体" w:hAnsi="宋体" w:cs="宋体"/>
                <w:szCs w:val="21"/>
              </w:rPr>
              <w:t>万元</w:t>
            </w:r>
          </w:p>
        </w:tc>
      </w:tr>
      <w:tr w14:paraId="58D1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noWrap w:val="0"/>
            <w:vAlign w:val="center"/>
          </w:tcPr>
          <w:p w14:paraId="400E8919">
            <w:pPr>
              <w:spacing w:line="560" w:lineRule="exact"/>
              <w:ind w:firstLine="211" w:firstLineChars="100"/>
              <w:rPr>
                <w:rFonts w:hint="eastAsia" w:ascii="宋体" w:hAnsi="宋体" w:cs="宋体"/>
                <w:b/>
                <w:bCs/>
                <w:szCs w:val="21"/>
              </w:rPr>
            </w:pPr>
            <w:r>
              <w:rPr>
                <w:rFonts w:hint="eastAsia" w:ascii="宋体" w:hAnsi="宋体" w:cs="宋体"/>
                <w:b/>
                <w:bCs/>
                <w:szCs w:val="21"/>
              </w:rPr>
              <w:t>合计</w:t>
            </w:r>
          </w:p>
        </w:tc>
        <w:tc>
          <w:tcPr>
            <w:tcW w:w="5908" w:type="dxa"/>
            <w:gridSpan w:val="4"/>
            <w:noWrap w:val="0"/>
            <w:vAlign w:val="center"/>
          </w:tcPr>
          <w:p w14:paraId="74E3FF94">
            <w:pPr>
              <w:spacing w:line="560" w:lineRule="exact"/>
              <w:ind w:firstLine="422"/>
              <w:jc w:val="center"/>
              <w:rPr>
                <w:rFonts w:ascii="宋体" w:cs="宋体"/>
                <w:b/>
                <w:bCs/>
                <w:szCs w:val="21"/>
              </w:rPr>
            </w:pPr>
            <w:r>
              <w:rPr>
                <w:rFonts w:hint="eastAsia" w:ascii="宋体" w:hAnsi="宋体" w:cs="宋体"/>
                <w:b/>
                <w:bCs/>
                <w:szCs w:val="21"/>
                <w:lang w:val="en-US" w:eastAsia="zh-CN"/>
              </w:rPr>
              <w:t>40</w:t>
            </w:r>
            <w:r>
              <w:rPr>
                <w:rFonts w:hint="eastAsia" w:ascii="宋体" w:hAnsi="宋体" w:cs="宋体"/>
                <w:b/>
                <w:bCs/>
                <w:szCs w:val="21"/>
              </w:rPr>
              <w:t>万元</w:t>
            </w:r>
          </w:p>
        </w:tc>
      </w:tr>
      <w:tr w14:paraId="62AA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noWrap w:val="0"/>
            <w:vAlign w:val="center"/>
          </w:tcPr>
          <w:p w14:paraId="02591B78">
            <w:pPr>
              <w:spacing w:line="560" w:lineRule="exact"/>
              <w:ind w:firstLine="211" w:firstLineChars="100"/>
              <w:rPr>
                <w:rFonts w:hint="eastAsia" w:ascii="宋体" w:hAnsi="宋体" w:cs="宋体"/>
                <w:b/>
                <w:bCs/>
                <w:szCs w:val="21"/>
              </w:rPr>
            </w:pPr>
            <w:r>
              <w:rPr>
                <w:rFonts w:hint="eastAsia" w:ascii="宋体" w:hAnsi="宋体" w:cs="宋体"/>
                <w:b/>
                <w:bCs/>
                <w:szCs w:val="21"/>
              </w:rPr>
              <w:t>备注</w:t>
            </w:r>
          </w:p>
        </w:tc>
        <w:tc>
          <w:tcPr>
            <w:tcW w:w="5908" w:type="dxa"/>
            <w:gridSpan w:val="4"/>
            <w:noWrap w:val="0"/>
            <w:vAlign w:val="center"/>
          </w:tcPr>
          <w:p w14:paraId="67A24BA2">
            <w:pPr>
              <w:spacing w:line="560" w:lineRule="exact"/>
              <w:jc w:val="center"/>
              <w:rPr>
                <w:rFonts w:ascii="宋体" w:cs="宋体"/>
                <w:b/>
                <w:bCs/>
                <w:szCs w:val="21"/>
              </w:rPr>
            </w:pPr>
            <w:r>
              <w:rPr>
                <w:rFonts w:hint="eastAsia" w:ascii="宋体" w:hAnsi="宋体" w:cs="宋体"/>
                <w:b/>
                <w:bCs/>
                <w:szCs w:val="21"/>
              </w:rPr>
              <w:t>招两家供应商，根据实际供货量据实结算</w:t>
            </w:r>
          </w:p>
        </w:tc>
      </w:tr>
    </w:tbl>
    <w:p w14:paraId="647724C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numPr>
          <w:ilvl w:val="0"/>
          <w:numId w:val="0"/>
        </w:numPr>
        <w:kinsoku/>
        <w:wordWrap/>
        <w:overflowPunct/>
        <w:topLinePunct w:val="0"/>
        <w:autoSpaceDE/>
        <w:autoSpaceDN/>
        <w:bidi w:val="0"/>
        <w:adjustRightInd/>
        <w:snapToGrid w:val="0"/>
        <w:spacing w:afterAutospacing="0"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tbl>
      <w:tblPr>
        <w:tblStyle w:val="34"/>
        <w:tblpPr w:leftFromText="180" w:rightFromText="180" w:vertAnchor="text" w:horzAnchor="page" w:tblpX="1422" w:tblpY="398"/>
        <w:tblOverlap w:val="never"/>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570"/>
        <w:gridCol w:w="4712"/>
        <w:gridCol w:w="593"/>
        <w:gridCol w:w="552"/>
        <w:gridCol w:w="1295"/>
      </w:tblGrid>
      <w:tr w14:paraId="6DDF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000" w:type="pct"/>
            <w:gridSpan w:val="6"/>
            <w:shd w:val="clear" w:color="auto" w:fill="auto"/>
            <w:vAlign w:val="center"/>
          </w:tcPr>
          <w:p w14:paraId="17F90E8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总体要求</w:t>
            </w:r>
          </w:p>
        </w:tc>
      </w:tr>
      <w:tr w14:paraId="765A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000" w:type="pct"/>
            <w:gridSpan w:val="6"/>
            <w:shd w:val="clear" w:color="auto" w:fill="auto"/>
            <w:vAlign w:val="center"/>
          </w:tcPr>
          <w:p w14:paraId="61422819">
            <w:pPr>
              <w:pStyle w:val="89"/>
              <w:keepNext w:val="0"/>
              <w:keepLines w:val="0"/>
              <w:pageBreakBefore w:val="0"/>
              <w:widowControl/>
              <w:numPr>
                <w:ilvl w:val="0"/>
                <w:numId w:val="0"/>
              </w:numPr>
              <w:kinsoku/>
              <w:wordWrap/>
              <w:overflowPunct/>
              <w:topLinePunct w:val="0"/>
              <w:autoSpaceDE/>
              <w:autoSpaceDN/>
              <w:bidi w:val="0"/>
              <w:adjustRightInd/>
              <w:snapToGrid w:val="0"/>
              <w:spacing w:line="360" w:lineRule="auto"/>
              <w:ind w:left="-57"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根据各科室日常需求按需供货，每次供货时提供送货单，注明货物名称、品牌、型号、数量、单价、总价、质保期，货物经信息科验收签字后，送到使用科室，送货单须货物接收科室签字，根据送货单按月结算，1年服务期。</w:t>
            </w:r>
          </w:p>
          <w:p w14:paraId="612E3590">
            <w:pPr>
              <w:pStyle w:val="89"/>
              <w:keepNext w:val="0"/>
              <w:keepLines w:val="0"/>
              <w:pageBreakBefore w:val="0"/>
              <w:widowControl/>
              <w:numPr>
                <w:ilvl w:val="0"/>
                <w:numId w:val="0"/>
              </w:numPr>
              <w:kinsoku/>
              <w:wordWrap/>
              <w:overflowPunct/>
              <w:topLinePunct w:val="0"/>
              <w:autoSpaceDE/>
              <w:autoSpaceDN/>
              <w:bidi w:val="0"/>
              <w:adjustRightInd/>
              <w:snapToGrid w:val="0"/>
              <w:spacing w:line="360" w:lineRule="auto"/>
              <w:ind w:left="-57"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rPr>
              <w:t>新电脑的操作系统及办公所需各种软件的安装、调试、扎线、理线、卸载及故障处理，保证新电脑安装后，设备可用，线路整齐。</w:t>
            </w:r>
          </w:p>
          <w:p w14:paraId="76D0DB36">
            <w:pPr>
              <w:pStyle w:val="89"/>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从采购需求列表中供货，如遇停产或缺货等不可抗力导致无法供货，应提供同品牌替代产品，指标不低于采购需求。</w:t>
            </w:r>
          </w:p>
          <w:p w14:paraId="5B0FB1C6">
            <w:pPr>
              <w:keepNext w:val="0"/>
              <w:keepLines w:val="0"/>
              <w:pageBreakBefore w:val="0"/>
              <w:widowControl/>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b/>
                <w:bCs/>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rPr>
              <w:t>新采购的办公用电脑在维保期内，包修、包换，所更换配件和设备须为原装正品，或同档次配件和设备，维修更换费用包含在采购费用内，维保期内不再产生其他任何费用。</w:t>
            </w:r>
          </w:p>
        </w:tc>
      </w:tr>
      <w:tr w14:paraId="10D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000" w:type="pct"/>
            <w:gridSpan w:val="6"/>
            <w:shd w:val="clear" w:color="auto" w:fill="auto"/>
            <w:vAlign w:val="center"/>
          </w:tcPr>
          <w:p w14:paraId="4D8274F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b/>
                <w:bCs/>
                <w:kern w:val="0"/>
                <w:sz w:val="21"/>
                <w:szCs w:val="21"/>
                <w:highlight w:val="none"/>
              </w:rPr>
              <w:t>技术参数要求</w:t>
            </w:r>
          </w:p>
        </w:tc>
      </w:tr>
      <w:tr w14:paraId="2DA4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33" w:type="pct"/>
            <w:shd w:val="clear" w:color="auto" w:fill="auto"/>
            <w:vAlign w:val="center"/>
          </w:tcPr>
          <w:p w14:paraId="367AC8F2">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序号</w:t>
            </w:r>
          </w:p>
        </w:tc>
        <w:tc>
          <w:tcPr>
            <w:tcW w:w="839" w:type="pct"/>
            <w:shd w:val="clear" w:color="auto" w:fill="auto"/>
            <w:vAlign w:val="center"/>
          </w:tcPr>
          <w:p w14:paraId="30F5918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分项</w:t>
            </w:r>
          </w:p>
        </w:tc>
        <w:tc>
          <w:tcPr>
            <w:tcW w:w="2521" w:type="pct"/>
            <w:shd w:val="clear" w:color="auto" w:fill="auto"/>
            <w:vAlign w:val="center"/>
          </w:tcPr>
          <w:p w14:paraId="465BCC83">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技术参数要求</w:t>
            </w:r>
            <w:r>
              <w:rPr>
                <w:rFonts w:hint="eastAsia" w:ascii="宋体" w:hAnsi="宋体" w:eastAsia="宋体" w:cs="宋体"/>
                <w:b/>
                <w:bCs/>
                <w:color w:val="auto"/>
                <w:kern w:val="0"/>
                <w:szCs w:val="21"/>
              </w:rPr>
              <w:t>（加★为</w:t>
            </w:r>
            <w:r>
              <w:rPr>
                <w:rFonts w:hint="eastAsia" w:ascii="宋体" w:hAnsi="宋体" w:cs="宋体"/>
                <w:b/>
                <w:bCs/>
                <w:color w:val="auto"/>
                <w:kern w:val="0"/>
                <w:szCs w:val="21"/>
                <w:lang w:val="en-US" w:eastAsia="zh-CN"/>
              </w:rPr>
              <w:t>重要技术参数</w:t>
            </w:r>
            <w:r>
              <w:rPr>
                <w:rFonts w:hint="eastAsia" w:ascii="宋体" w:hAnsi="宋体" w:eastAsia="宋体" w:cs="宋体"/>
                <w:b/>
                <w:bCs/>
                <w:color w:val="auto"/>
                <w:kern w:val="0"/>
                <w:szCs w:val="21"/>
              </w:rPr>
              <w:t>）</w:t>
            </w:r>
          </w:p>
        </w:tc>
        <w:tc>
          <w:tcPr>
            <w:tcW w:w="317" w:type="pct"/>
            <w:shd w:val="clear" w:color="auto" w:fill="auto"/>
            <w:vAlign w:val="center"/>
          </w:tcPr>
          <w:p w14:paraId="1293AC1B">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数量</w:t>
            </w:r>
          </w:p>
        </w:tc>
        <w:tc>
          <w:tcPr>
            <w:tcW w:w="295" w:type="pct"/>
            <w:shd w:val="clear" w:color="auto" w:fill="auto"/>
            <w:vAlign w:val="center"/>
          </w:tcPr>
          <w:p w14:paraId="0AE17520">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单位</w:t>
            </w:r>
          </w:p>
        </w:tc>
        <w:tc>
          <w:tcPr>
            <w:tcW w:w="692" w:type="pct"/>
            <w:shd w:val="clear" w:color="auto" w:fill="auto"/>
            <w:vAlign w:val="center"/>
          </w:tcPr>
          <w:p w14:paraId="397FF18A">
            <w:pPr>
              <w:widowControl/>
              <w:jc w:val="center"/>
              <w:rPr>
                <w:rFonts w:hint="eastAsia" w:ascii="宋体" w:hAnsi="宋体" w:eastAsia="宋体" w:cs="宋体"/>
                <w:b/>
                <w:bCs/>
                <w:color w:val="auto"/>
                <w:kern w:val="0"/>
                <w:sz w:val="22"/>
                <w:lang w:eastAsia="zh-CN"/>
              </w:rPr>
            </w:pPr>
            <w:r>
              <w:rPr>
                <w:rFonts w:hint="eastAsia" w:ascii="宋体" w:hAnsi="宋体" w:eastAsia="宋体" w:cs="宋体"/>
                <w:b/>
                <w:bCs/>
                <w:color w:val="auto"/>
                <w:kern w:val="0"/>
                <w:sz w:val="22"/>
              </w:rPr>
              <w:t>单</w:t>
            </w:r>
            <w:r>
              <w:rPr>
                <w:rFonts w:hint="eastAsia" w:ascii="宋体" w:hAnsi="宋体" w:eastAsia="宋体" w:cs="宋体"/>
                <w:b/>
                <w:bCs/>
                <w:color w:val="auto"/>
                <w:kern w:val="0"/>
                <w:sz w:val="22"/>
                <w:lang w:val="en-US" w:eastAsia="zh-CN"/>
              </w:rPr>
              <w:t>项控制</w:t>
            </w:r>
            <w:r>
              <w:rPr>
                <w:rFonts w:hint="eastAsia" w:ascii="宋体" w:hAnsi="宋体" w:eastAsia="宋体" w:cs="宋体"/>
                <w:b/>
                <w:bCs/>
                <w:color w:val="auto"/>
                <w:kern w:val="0"/>
                <w:sz w:val="22"/>
              </w:rPr>
              <w:t>价</w:t>
            </w:r>
            <w:r>
              <w:rPr>
                <w:rFonts w:hint="eastAsia" w:ascii="宋体" w:hAnsi="宋体" w:eastAsia="宋体" w:cs="宋体"/>
                <w:b/>
                <w:bCs/>
                <w:color w:val="auto"/>
                <w:kern w:val="0"/>
                <w:sz w:val="22"/>
                <w:lang w:eastAsia="zh-CN"/>
              </w:rPr>
              <w:t>（</w:t>
            </w:r>
            <w:r>
              <w:rPr>
                <w:rFonts w:hint="eastAsia" w:ascii="宋体" w:hAnsi="宋体" w:eastAsia="宋体" w:cs="宋体"/>
                <w:b/>
                <w:bCs/>
                <w:color w:val="auto"/>
                <w:kern w:val="0"/>
                <w:sz w:val="22"/>
                <w:lang w:val="en-US" w:eastAsia="zh-CN"/>
              </w:rPr>
              <w:t>元</w:t>
            </w:r>
            <w:r>
              <w:rPr>
                <w:rFonts w:hint="eastAsia" w:ascii="宋体" w:hAnsi="宋体" w:eastAsia="宋体" w:cs="宋体"/>
                <w:b/>
                <w:bCs/>
                <w:color w:val="auto"/>
                <w:kern w:val="0"/>
                <w:sz w:val="22"/>
                <w:lang w:eastAsia="zh-CN"/>
              </w:rPr>
              <w:t>）</w:t>
            </w:r>
          </w:p>
        </w:tc>
      </w:tr>
      <w:tr w14:paraId="29E4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33" w:type="pct"/>
            <w:shd w:val="clear" w:color="auto" w:fill="auto"/>
            <w:vAlign w:val="center"/>
          </w:tcPr>
          <w:p w14:paraId="2AC711D8">
            <w:pPr>
              <w:widowControl/>
              <w:numPr>
                <w:ilvl w:val="0"/>
                <w:numId w:val="0"/>
              </w:numPr>
              <w:ind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839" w:type="pct"/>
            <w:shd w:val="clear" w:color="auto" w:fill="auto"/>
            <w:vAlign w:val="center"/>
          </w:tcPr>
          <w:p w14:paraId="143F030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商用台式电脑</w:t>
            </w:r>
          </w:p>
        </w:tc>
        <w:tc>
          <w:tcPr>
            <w:tcW w:w="2521" w:type="pct"/>
            <w:shd w:val="clear" w:color="auto" w:fill="auto"/>
          </w:tcPr>
          <w:p w14:paraId="4A6B39E4">
            <w:pPr>
              <w:pStyle w:val="89"/>
              <w:numPr>
                <w:ilvl w:val="0"/>
                <w:numId w:val="1"/>
              </w:numPr>
              <w:spacing w:line="276" w:lineRule="auto"/>
              <w:ind w:firstLine="0" w:firstLineChars="0"/>
              <w:rPr>
                <w:rFonts w:hint="eastAsia" w:ascii="宋体" w:hAnsi="宋体" w:eastAsia="宋体" w:cs="宋体"/>
                <w:color w:val="auto"/>
                <w:kern w:val="0"/>
                <w:szCs w:val="21"/>
              </w:rPr>
            </w:pPr>
            <w:r>
              <w:rPr>
                <w:rFonts w:hint="eastAsia" w:ascii="宋体" w:hAnsi="宋体" w:eastAsia="宋体" w:cs="宋体"/>
                <w:color w:val="auto"/>
                <w:szCs w:val="21"/>
              </w:rPr>
              <w:t>★CPU信息</w:t>
            </w:r>
            <w:r>
              <w:rPr>
                <w:rFonts w:hint="eastAsia" w:ascii="宋体" w:hAnsi="宋体" w:eastAsia="宋体" w:cs="宋体"/>
                <w:color w:val="auto"/>
                <w:szCs w:val="21"/>
                <w:lang w:eastAsia="zh-CN"/>
              </w:rPr>
              <w:t>：</w:t>
            </w:r>
            <w:r>
              <w:rPr>
                <w:rFonts w:hint="eastAsia" w:ascii="宋体" w:hAnsi="宋体" w:eastAsia="宋体" w:cs="宋体"/>
                <w:color w:val="auto"/>
                <w:kern w:val="0"/>
                <w:szCs w:val="21"/>
              </w:rPr>
              <w:t>≥十核十六线程</w:t>
            </w:r>
          </w:p>
          <w:p w14:paraId="27806447">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CPU最大睿频</w:t>
            </w:r>
            <w:r>
              <w:rPr>
                <w:rFonts w:hint="eastAsia" w:ascii="宋体" w:hAnsi="宋体" w:eastAsia="宋体" w:cs="宋体"/>
                <w:color w:val="auto"/>
                <w:szCs w:val="21"/>
                <w:lang w:eastAsia="zh-CN"/>
              </w:rPr>
              <w:t>：</w:t>
            </w:r>
            <w:r>
              <w:rPr>
                <w:rFonts w:hint="eastAsia" w:ascii="宋体" w:hAnsi="宋体" w:eastAsia="宋体" w:cs="宋体"/>
                <w:color w:val="auto"/>
                <w:kern w:val="0"/>
                <w:szCs w:val="21"/>
              </w:rPr>
              <w:t>≥</w:t>
            </w:r>
            <w:r>
              <w:rPr>
                <w:rFonts w:hint="eastAsia" w:ascii="宋体" w:hAnsi="宋体" w:eastAsia="宋体" w:cs="宋体"/>
                <w:color w:val="auto"/>
                <w:szCs w:val="21"/>
              </w:rPr>
              <w:t>4.6Ghz</w:t>
            </w:r>
          </w:p>
          <w:p w14:paraId="7383C039">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★内存配置容量</w:t>
            </w:r>
            <w:r>
              <w:rPr>
                <w:rFonts w:hint="eastAsia" w:ascii="宋体" w:hAnsi="宋体" w:eastAsia="宋体" w:cs="宋体"/>
                <w:color w:val="auto"/>
                <w:szCs w:val="21"/>
                <w:lang w:eastAsia="zh-CN"/>
              </w:rPr>
              <w:t>：</w:t>
            </w:r>
            <w:r>
              <w:rPr>
                <w:rFonts w:hint="eastAsia" w:ascii="宋体" w:hAnsi="宋体" w:eastAsia="宋体" w:cs="宋体"/>
                <w:color w:val="auto"/>
                <w:szCs w:val="21"/>
              </w:rPr>
              <w:t>≥16GB</w:t>
            </w:r>
          </w:p>
          <w:p w14:paraId="71567454">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内存类型：≥DDR4-3200,至少能扩展支持32G双通道内存</w:t>
            </w:r>
          </w:p>
          <w:p w14:paraId="69195646">
            <w:pPr>
              <w:pStyle w:val="89"/>
              <w:numPr>
                <w:ilvl w:val="0"/>
                <w:numId w:val="1"/>
              </w:numPr>
              <w:spacing w:line="276" w:lineRule="auto"/>
              <w:ind w:firstLine="0" w:firstLineChars="0"/>
              <w:rPr>
                <w:rFonts w:hint="eastAsia" w:ascii="宋体" w:hAnsi="宋体" w:eastAsia="宋体" w:cs="宋体"/>
                <w:color w:val="auto"/>
                <w:kern w:val="0"/>
                <w:szCs w:val="21"/>
              </w:rPr>
            </w:pPr>
            <w:r>
              <w:rPr>
                <w:rFonts w:hint="eastAsia" w:ascii="宋体" w:hAnsi="宋体" w:eastAsia="宋体" w:cs="宋体"/>
                <w:color w:val="auto"/>
                <w:szCs w:val="21"/>
              </w:rPr>
              <w:t>内存条配置数量≥1</w:t>
            </w:r>
          </w:p>
          <w:p w14:paraId="192D19B2">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主板</w:t>
            </w:r>
            <w:r>
              <w:rPr>
                <w:rFonts w:hint="eastAsia" w:ascii="宋体" w:hAnsi="宋体" w:eastAsia="宋体" w:cs="宋体"/>
                <w:color w:val="auto"/>
                <w:szCs w:val="21"/>
                <w:lang w:eastAsia="zh-CN"/>
              </w:rPr>
              <w:t>：</w:t>
            </w:r>
            <w:r>
              <w:rPr>
                <w:rFonts w:hint="eastAsia" w:ascii="宋体" w:hAnsi="宋体" w:eastAsia="宋体" w:cs="宋体"/>
                <w:color w:val="auto"/>
                <w:szCs w:val="21"/>
              </w:rPr>
              <w:t>适配CPU型号主板</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支持WIFI</w:t>
            </w:r>
          </w:p>
          <w:p w14:paraId="72D43811">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固态盘数量：≥1</w:t>
            </w:r>
          </w:p>
          <w:p w14:paraId="60D9641B">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★固态存储容量：≥1TB</w:t>
            </w:r>
          </w:p>
          <w:p w14:paraId="6EAE577C">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显卡类型：集成显卡</w:t>
            </w:r>
          </w:p>
          <w:p w14:paraId="0232324B">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显示屏屏占比：≥80%</w:t>
            </w:r>
          </w:p>
          <w:p w14:paraId="25C18C5C">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显示屏分辨率：≥1920*1080</w:t>
            </w:r>
          </w:p>
          <w:p w14:paraId="5FFF0FD7">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显示屏尺寸：≥23英寸</w:t>
            </w:r>
          </w:p>
          <w:p w14:paraId="28F5013A">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显示器外观</w:t>
            </w:r>
            <w:r>
              <w:rPr>
                <w:rFonts w:hint="eastAsia" w:ascii="宋体" w:hAnsi="宋体" w:eastAsia="宋体" w:cs="宋体"/>
                <w:b w:val="0"/>
                <w:bCs w:val="0"/>
                <w:i w:val="0"/>
                <w:iCs/>
                <w:color w:val="auto"/>
                <w:kern w:val="2"/>
                <w:sz w:val="21"/>
                <w:szCs w:val="21"/>
                <w:highlight w:val="none"/>
                <w:u w:val="none"/>
                <w:lang w:val="en-US" w:eastAsia="zh-CN" w:bidi="ar-SA"/>
              </w:rPr>
              <w:t>颜色</w:t>
            </w:r>
            <w:r>
              <w:rPr>
                <w:rFonts w:hint="eastAsia" w:ascii="宋体" w:hAnsi="宋体" w:eastAsia="宋体" w:cs="宋体"/>
                <w:color w:val="auto"/>
                <w:szCs w:val="21"/>
              </w:rPr>
              <w:t>：黑色/白色/银色等商务色系</w:t>
            </w:r>
          </w:p>
          <w:p w14:paraId="13366BEF">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有线网卡速率：支持10Mbps、100Mbps、1000Mbps 速率自适应</w:t>
            </w:r>
          </w:p>
          <w:p w14:paraId="0A7763D3">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有线网卡接口类型：支持RJ45接口</w:t>
            </w:r>
          </w:p>
          <w:p w14:paraId="249A532C">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键盘、鼠标</w:t>
            </w:r>
            <w:r>
              <w:rPr>
                <w:rFonts w:hint="eastAsia" w:ascii="宋体" w:hAnsi="宋体" w:eastAsia="宋体" w:cs="宋体"/>
                <w:color w:val="auto"/>
                <w:szCs w:val="21"/>
                <w:lang w:eastAsia="zh-CN"/>
              </w:rPr>
              <w:t>：</w:t>
            </w:r>
            <w:r>
              <w:rPr>
                <w:rFonts w:hint="eastAsia" w:ascii="宋体" w:hAnsi="宋体" w:eastAsia="宋体" w:cs="宋体"/>
                <w:color w:val="auto"/>
                <w:szCs w:val="21"/>
              </w:rPr>
              <w:t>有线键鼠</w:t>
            </w:r>
          </w:p>
          <w:p w14:paraId="23A4FBA1">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b w:val="0"/>
                <w:bCs w:val="0"/>
                <w:i w:val="0"/>
                <w:iCs/>
                <w:color w:val="auto"/>
                <w:kern w:val="2"/>
                <w:sz w:val="21"/>
                <w:szCs w:val="21"/>
                <w:highlight w:val="none"/>
                <w:u w:val="none"/>
                <w:lang w:val="en-US" w:eastAsia="zh-CN" w:bidi="ar-SA"/>
              </w:rPr>
              <w:t xml:space="preserve">USB </w:t>
            </w:r>
            <w:r>
              <w:rPr>
                <w:rFonts w:hint="eastAsia" w:ascii="宋体" w:hAnsi="宋体" w:eastAsia="宋体" w:cs="宋体"/>
                <w:color w:val="auto"/>
                <w:szCs w:val="21"/>
              </w:rPr>
              <w:t>接</w:t>
            </w:r>
            <w:r>
              <w:rPr>
                <w:rFonts w:hint="eastAsia" w:ascii="宋体" w:hAnsi="宋体" w:eastAsia="宋体" w:cs="宋体"/>
                <w:b w:val="0"/>
                <w:bCs w:val="0"/>
                <w:i w:val="0"/>
                <w:iCs/>
                <w:color w:val="auto"/>
                <w:kern w:val="2"/>
                <w:sz w:val="21"/>
                <w:szCs w:val="21"/>
                <w:highlight w:val="none"/>
                <w:u w:val="none"/>
                <w:lang w:val="en-US" w:eastAsia="zh-CN" w:bidi="ar-SA"/>
              </w:rPr>
              <w:t>口数量：≥7个</w:t>
            </w:r>
            <w:r>
              <w:rPr>
                <w:rFonts w:hint="eastAsia" w:ascii="宋体" w:hAnsi="宋体" w:eastAsia="宋体" w:cs="宋体"/>
                <w:color w:val="auto"/>
                <w:szCs w:val="21"/>
              </w:rPr>
              <w:t>，</w:t>
            </w:r>
            <w:r>
              <w:rPr>
                <w:rFonts w:hint="eastAsia" w:ascii="宋体" w:hAnsi="宋体" w:eastAsia="宋体" w:cs="宋体"/>
                <w:b w:val="0"/>
                <w:bCs w:val="0"/>
                <w:i w:val="0"/>
                <w:iCs/>
                <w:color w:val="auto"/>
                <w:kern w:val="2"/>
                <w:sz w:val="21"/>
                <w:szCs w:val="21"/>
                <w:highlight w:val="none"/>
                <w:u w:val="none"/>
                <w:lang w:val="en-US" w:eastAsia="zh-CN" w:bidi="ar-SA"/>
              </w:rPr>
              <w:t>机箱</w:t>
            </w:r>
            <w:r>
              <w:rPr>
                <w:rFonts w:hint="eastAsia" w:ascii="宋体" w:hAnsi="宋体" w:eastAsia="宋体" w:cs="宋体"/>
                <w:color w:val="auto"/>
                <w:szCs w:val="21"/>
              </w:rPr>
              <w:t>前</w:t>
            </w:r>
            <w:r>
              <w:rPr>
                <w:rFonts w:hint="eastAsia" w:ascii="宋体" w:hAnsi="宋体" w:eastAsia="宋体" w:cs="宋体"/>
                <w:b w:val="0"/>
                <w:bCs w:val="0"/>
                <w:i w:val="0"/>
                <w:iCs/>
                <w:color w:val="auto"/>
                <w:kern w:val="2"/>
                <w:sz w:val="21"/>
                <w:szCs w:val="21"/>
                <w:highlight w:val="none"/>
                <w:u w:val="none"/>
                <w:lang w:val="en-US" w:eastAsia="zh-CN" w:bidi="ar-SA"/>
              </w:rPr>
              <w:t>面板</w:t>
            </w:r>
            <w:r>
              <w:rPr>
                <w:rFonts w:hint="eastAsia" w:ascii="宋体" w:hAnsi="宋体" w:eastAsia="宋体" w:cs="宋体"/>
                <w:color w:val="auto"/>
                <w:szCs w:val="21"/>
              </w:rPr>
              <w:t>应提供不少于3个USB接口（含2个USB3.0及</w:t>
            </w:r>
            <w:r>
              <w:rPr>
                <w:rFonts w:hint="eastAsia" w:ascii="宋体" w:hAnsi="宋体" w:eastAsia="宋体" w:cs="宋体"/>
                <w:b w:val="0"/>
                <w:bCs w:val="0"/>
                <w:i w:val="0"/>
                <w:iCs/>
                <w:color w:val="auto"/>
                <w:kern w:val="2"/>
                <w:sz w:val="21"/>
                <w:szCs w:val="21"/>
                <w:highlight w:val="none"/>
                <w:u w:val="none"/>
                <w:lang w:val="en-US" w:eastAsia="zh-CN" w:bidi="ar-SA"/>
              </w:rPr>
              <w:t>以上</w:t>
            </w:r>
            <w:r>
              <w:rPr>
                <w:rFonts w:hint="eastAsia" w:ascii="宋体" w:hAnsi="宋体" w:eastAsia="宋体" w:cs="宋体"/>
                <w:color w:val="auto"/>
                <w:szCs w:val="21"/>
              </w:rPr>
              <w:t>接口）</w:t>
            </w:r>
          </w:p>
          <w:p w14:paraId="29ACB27D">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视</w:t>
            </w:r>
            <w:r>
              <w:rPr>
                <w:rFonts w:hint="eastAsia" w:ascii="宋体" w:hAnsi="宋体" w:eastAsia="宋体" w:cs="宋体"/>
                <w:b w:val="0"/>
                <w:bCs w:val="0"/>
                <w:i w:val="0"/>
                <w:iCs/>
                <w:color w:val="auto"/>
                <w:kern w:val="2"/>
                <w:sz w:val="21"/>
                <w:szCs w:val="21"/>
                <w:highlight w:val="none"/>
                <w:u w:val="none"/>
                <w:lang w:val="en-US" w:eastAsia="zh-CN" w:bidi="ar-SA"/>
              </w:rPr>
              <w:t>频接口数量：≥1</w:t>
            </w:r>
          </w:p>
          <w:p w14:paraId="1F7A974B">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视</w:t>
            </w:r>
            <w:r>
              <w:rPr>
                <w:rFonts w:hint="eastAsia" w:ascii="宋体" w:hAnsi="宋体" w:eastAsia="宋体" w:cs="宋体"/>
                <w:b w:val="0"/>
                <w:bCs w:val="0"/>
                <w:i w:val="0"/>
                <w:iCs/>
                <w:color w:val="auto"/>
                <w:kern w:val="2"/>
                <w:sz w:val="21"/>
                <w:szCs w:val="21"/>
                <w:highlight w:val="none"/>
                <w:u w:val="none"/>
                <w:lang w:val="en-US" w:eastAsia="zh-CN" w:bidi="ar-SA"/>
              </w:rPr>
              <w:t>频接口类型</w:t>
            </w:r>
            <w:r>
              <w:rPr>
                <w:rFonts w:hint="eastAsia" w:ascii="宋体" w:hAnsi="宋体" w:eastAsia="宋体" w:cs="宋体"/>
                <w:color w:val="auto"/>
                <w:szCs w:val="21"/>
              </w:rPr>
              <w:t>：</w:t>
            </w:r>
            <w:r>
              <w:rPr>
                <w:rFonts w:hint="eastAsia" w:ascii="宋体" w:hAnsi="宋体" w:eastAsia="宋体" w:cs="宋体"/>
                <w:b w:val="0"/>
                <w:bCs w:val="0"/>
                <w:i w:val="0"/>
                <w:iCs/>
                <w:color w:val="auto"/>
                <w:kern w:val="2"/>
                <w:sz w:val="21"/>
                <w:szCs w:val="21"/>
                <w:highlight w:val="none"/>
                <w:u w:val="none"/>
                <w:lang w:val="en-US" w:eastAsia="zh-CN" w:bidi="ar-SA"/>
              </w:rPr>
              <w:t>至少支</w:t>
            </w:r>
            <w:r>
              <w:rPr>
                <w:rFonts w:hint="eastAsia" w:ascii="宋体" w:hAnsi="宋体" w:eastAsia="宋体" w:cs="宋体"/>
                <w:color w:val="auto"/>
                <w:szCs w:val="21"/>
              </w:rPr>
              <w:t>持 VGA、HDMI、DVI、DP、Type-C中 1 种显示接口</w:t>
            </w:r>
          </w:p>
          <w:p w14:paraId="25BF623B">
            <w:pPr>
              <w:pStyle w:val="89"/>
              <w:numPr>
                <w:ilvl w:val="0"/>
                <w:numId w:val="1"/>
              </w:numPr>
              <w:spacing w:line="276" w:lineRule="auto"/>
              <w:ind w:firstLine="0" w:firstLineChars="0"/>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color w:val="auto"/>
                <w:szCs w:val="21"/>
              </w:rPr>
              <w:t>音频接口数量：</w:t>
            </w:r>
            <w:r>
              <w:rPr>
                <w:rFonts w:hint="eastAsia" w:ascii="宋体" w:hAnsi="宋体" w:eastAsia="宋体" w:cs="宋体"/>
                <w:b w:val="0"/>
                <w:bCs w:val="0"/>
                <w:i w:val="0"/>
                <w:iCs/>
                <w:color w:val="auto"/>
                <w:kern w:val="2"/>
                <w:sz w:val="21"/>
                <w:szCs w:val="21"/>
                <w:highlight w:val="none"/>
                <w:u w:val="none"/>
                <w:lang w:val="en-US" w:eastAsia="zh-CN" w:bidi="ar-SA"/>
              </w:rPr>
              <w:t>≥2</w:t>
            </w:r>
          </w:p>
          <w:p w14:paraId="65501AFC">
            <w:pPr>
              <w:pStyle w:val="89"/>
              <w:numPr>
                <w:ilvl w:val="0"/>
                <w:numId w:val="1"/>
              </w:numPr>
              <w:spacing w:line="276" w:lineRule="auto"/>
              <w:ind w:firstLine="0" w:firstLineChars="0"/>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color w:val="auto"/>
                <w:szCs w:val="21"/>
              </w:rPr>
              <w:t>主板插槽</w:t>
            </w:r>
            <w:r>
              <w:rPr>
                <w:rFonts w:hint="eastAsia" w:ascii="宋体" w:hAnsi="宋体" w:eastAsia="宋体" w:cs="宋体"/>
                <w:b w:val="0"/>
                <w:bCs w:val="0"/>
                <w:i w:val="0"/>
                <w:iCs/>
                <w:color w:val="auto"/>
                <w:kern w:val="2"/>
                <w:sz w:val="21"/>
                <w:szCs w:val="21"/>
                <w:highlight w:val="none"/>
                <w:u w:val="none"/>
                <w:lang w:val="en-US" w:eastAsia="zh-CN" w:bidi="ar-SA"/>
              </w:rPr>
              <w:t>：不少于1个PCIe3, 1个PCIe4,1个M.2插槽</w:t>
            </w:r>
          </w:p>
          <w:p w14:paraId="7FBEF49A">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整机外观：产品表面不应有凹痕、划伤、裂缝、变形和污染等。表面涂层均匀，不应起泡、龟裂、脱落和磨损，金属零部件无锈蚀及其它机械损伤； 产品表面说明功能的文字、符号、标志，应清晰、端正、牢固。</w:t>
            </w:r>
          </w:p>
          <w:p w14:paraId="48FBDB1C">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电源</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≥180W，一级能效</w:t>
            </w:r>
          </w:p>
          <w:p w14:paraId="4117532C">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机箱</w:t>
            </w:r>
            <w:r>
              <w:rPr>
                <w:rFonts w:hint="eastAsia" w:ascii="宋体" w:hAnsi="宋体" w:eastAsia="宋体" w:cs="宋体"/>
                <w:color w:val="auto"/>
                <w:szCs w:val="21"/>
                <w:lang w:eastAsia="zh-CN"/>
              </w:rPr>
              <w:t>：</w:t>
            </w:r>
            <w:r>
              <w:rPr>
                <w:rFonts w:hint="eastAsia" w:ascii="宋体" w:hAnsi="宋体" w:eastAsia="宋体" w:cs="宋体"/>
                <w:color w:val="auto"/>
                <w:szCs w:val="21"/>
              </w:rPr>
              <w:t>≤20L，免工具拆卸</w:t>
            </w:r>
          </w:p>
          <w:p w14:paraId="6F0C5341">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★操作系统正版windows中文操作系统</w:t>
            </w:r>
          </w:p>
          <w:p w14:paraId="210ABECD">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服务</w:t>
            </w:r>
            <w:r>
              <w:rPr>
                <w:rFonts w:hint="eastAsia" w:ascii="宋体" w:hAnsi="宋体" w:eastAsia="宋体" w:cs="宋体"/>
                <w:color w:val="auto"/>
                <w:szCs w:val="21"/>
                <w:lang w:eastAsia="zh-CN"/>
              </w:rPr>
              <w:t>：</w:t>
            </w:r>
            <w:r>
              <w:rPr>
                <w:rFonts w:hint="eastAsia" w:ascii="宋体" w:hAnsi="宋体" w:eastAsia="宋体" w:cs="宋体"/>
                <w:color w:val="auto"/>
                <w:szCs w:val="21"/>
              </w:rPr>
              <w:t>提供生产厂商整机(含显示器、键鼠)三年免费上门保修承诺，提供厂家400或800售后服务热线电话</w:t>
            </w:r>
          </w:p>
          <w:p w14:paraId="0F55B869">
            <w:pPr>
              <w:pStyle w:val="89"/>
              <w:numPr>
                <w:ilvl w:val="0"/>
                <w:numId w:val="1"/>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兼容院内所有软硬件</w:t>
            </w:r>
          </w:p>
        </w:tc>
        <w:tc>
          <w:tcPr>
            <w:tcW w:w="317" w:type="pct"/>
            <w:shd w:val="clear" w:color="auto" w:fill="auto"/>
            <w:vAlign w:val="center"/>
          </w:tcPr>
          <w:p w14:paraId="53584BF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78C70A9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1ECEB7AC">
            <w:pPr>
              <w:widowControl/>
              <w:jc w:val="center"/>
              <w:rPr>
                <w:rFonts w:hint="eastAsia" w:ascii="宋体" w:hAnsi="宋体" w:eastAsia="宋体" w:cs="宋体"/>
                <w:color w:val="auto"/>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4,750</w:t>
            </w:r>
            <w:r>
              <w:rPr>
                <w:rFonts w:hint="eastAsia" w:ascii="宋体" w:hAnsi="宋体" w:eastAsia="宋体" w:cs="宋体"/>
                <w:kern w:val="0"/>
                <w:szCs w:val="21"/>
              </w:rPr>
              <w:t>.00</w:t>
            </w:r>
          </w:p>
        </w:tc>
      </w:tr>
      <w:tr w14:paraId="48F5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3" w:type="pct"/>
            <w:shd w:val="clear" w:color="auto" w:fill="auto"/>
            <w:vAlign w:val="center"/>
          </w:tcPr>
          <w:p w14:paraId="23428F3A">
            <w:pPr>
              <w:widowControl/>
              <w:numPr>
                <w:ilvl w:val="0"/>
                <w:numId w:val="0"/>
              </w:numPr>
              <w:ind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839" w:type="pct"/>
            <w:shd w:val="clear" w:color="auto" w:fill="auto"/>
            <w:vAlign w:val="center"/>
          </w:tcPr>
          <w:p w14:paraId="433035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商用台式电脑（单主机）</w:t>
            </w:r>
          </w:p>
        </w:tc>
        <w:tc>
          <w:tcPr>
            <w:tcW w:w="2521" w:type="pct"/>
            <w:shd w:val="clear" w:color="auto" w:fill="auto"/>
          </w:tcPr>
          <w:p w14:paraId="5792CCC5">
            <w:pPr>
              <w:pStyle w:val="89"/>
              <w:numPr>
                <w:ilvl w:val="0"/>
                <w:numId w:val="2"/>
              </w:numPr>
              <w:spacing w:line="276" w:lineRule="auto"/>
              <w:ind w:firstLine="0" w:firstLineChars="0"/>
              <w:rPr>
                <w:rFonts w:hint="eastAsia" w:ascii="宋体" w:hAnsi="宋体" w:eastAsia="宋体" w:cs="宋体"/>
                <w:color w:val="auto"/>
                <w:kern w:val="0"/>
                <w:szCs w:val="21"/>
              </w:rPr>
            </w:pPr>
            <w:r>
              <w:rPr>
                <w:rFonts w:hint="eastAsia" w:ascii="宋体" w:hAnsi="宋体" w:eastAsia="宋体" w:cs="宋体"/>
                <w:color w:val="auto"/>
                <w:szCs w:val="21"/>
              </w:rPr>
              <w:t>★CPU信息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kern w:val="0"/>
                <w:szCs w:val="21"/>
              </w:rPr>
              <w:t>≥十核十六线程</w:t>
            </w:r>
          </w:p>
          <w:p w14:paraId="6C8E4153">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CPU最大睿频</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4.6Ghz</w:t>
            </w:r>
          </w:p>
          <w:p w14:paraId="3155181A">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★内存配置容量</w:t>
            </w:r>
            <w:r>
              <w:rPr>
                <w:rFonts w:hint="eastAsia" w:ascii="宋体" w:hAnsi="宋体" w:eastAsia="宋体" w:cs="宋体"/>
                <w:color w:val="auto"/>
                <w:szCs w:val="21"/>
                <w:lang w:eastAsia="zh-CN"/>
              </w:rPr>
              <w:t>：</w:t>
            </w:r>
            <w:r>
              <w:rPr>
                <w:rFonts w:hint="eastAsia" w:ascii="宋体" w:hAnsi="宋体" w:eastAsia="宋体" w:cs="宋体"/>
                <w:color w:val="auto"/>
                <w:szCs w:val="21"/>
              </w:rPr>
              <w:t>≥16GB</w:t>
            </w:r>
          </w:p>
          <w:p w14:paraId="3C93A712">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内存类型：≥DDR4-3200,至少能扩展支持32G双通道内存</w:t>
            </w:r>
          </w:p>
          <w:p w14:paraId="52584CF5">
            <w:pPr>
              <w:pStyle w:val="89"/>
              <w:numPr>
                <w:ilvl w:val="0"/>
                <w:numId w:val="2"/>
              </w:numPr>
              <w:spacing w:line="276" w:lineRule="auto"/>
              <w:ind w:firstLine="0" w:firstLineChars="0"/>
              <w:rPr>
                <w:rFonts w:hint="eastAsia" w:ascii="宋体" w:hAnsi="宋体" w:eastAsia="宋体" w:cs="宋体"/>
                <w:color w:val="auto"/>
                <w:kern w:val="0"/>
                <w:szCs w:val="21"/>
              </w:rPr>
            </w:pPr>
            <w:r>
              <w:rPr>
                <w:rFonts w:hint="eastAsia" w:ascii="宋体" w:hAnsi="宋体" w:eastAsia="宋体" w:cs="宋体"/>
                <w:color w:val="auto"/>
                <w:szCs w:val="21"/>
              </w:rPr>
              <w:t>内存条配置数量≥1</w:t>
            </w:r>
          </w:p>
          <w:p w14:paraId="6D1231EB">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主板</w:t>
            </w:r>
            <w:r>
              <w:rPr>
                <w:rFonts w:hint="eastAsia" w:ascii="宋体" w:hAnsi="宋体" w:eastAsia="宋体" w:cs="宋体"/>
                <w:color w:val="auto"/>
                <w:szCs w:val="21"/>
                <w:lang w:eastAsia="zh-CN"/>
              </w:rPr>
              <w:t>：</w:t>
            </w:r>
            <w:r>
              <w:rPr>
                <w:rFonts w:hint="eastAsia" w:ascii="宋体" w:hAnsi="宋体" w:eastAsia="宋体" w:cs="宋体"/>
                <w:color w:val="auto"/>
                <w:szCs w:val="21"/>
              </w:rPr>
              <w:t>适配CPU型号主板</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支持WIFI</w:t>
            </w:r>
          </w:p>
          <w:p w14:paraId="7C520D6E">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固态盘数量：≥1</w:t>
            </w:r>
          </w:p>
          <w:p w14:paraId="4754746E">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★固态存储容量：≥1TB</w:t>
            </w:r>
          </w:p>
          <w:p w14:paraId="6697914A">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显卡类型：集成显卡</w:t>
            </w:r>
          </w:p>
          <w:p w14:paraId="0CA316FE">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有线网卡速率：支持10Mbps、100Mbps、1000Mbps 速率自适应</w:t>
            </w:r>
          </w:p>
          <w:p w14:paraId="4B402192">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有线网卡接口类型：支持RJ45接口</w:t>
            </w:r>
          </w:p>
          <w:p w14:paraId="5066B615">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键盘、鼠标</w:t>
            </w:r>
            <w:r>
              <w:rPr>
                <w:rFonts w:hint="eastAsia" w:ascii="宋体" w:hAnsi="宋体" w:eastAsia="宋体" w:cs="宋体"/>
                <w:color w:val="auto"/>
                <w:szCs w:val="21"/>
                <w:lang w:eastAsia="zh-CN"/>
              </w:rPr>
              <w:t>：</w:t>
            </w:r>
            <w:r>
              <w:rPr>
                <w:rFonts w:hint="eastAsia" w:ascii="宋体" w:hAnsi="宋体" w:eastAsia="宋体" w:cs="宋体"/>
                <w:color w:val="auto"/>
                <w:szCs w:val="21"/>
              </w:rPr>
              <w:t>有线键鼠</w:t>
            </w:r>
          </w:p>
          <w:p w14:paraId="6D032B8B">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USB 接口数量：≥7个，机箱前面板应提供不少于3个USB接口（含2个USB3.0及以上接口）</w:t>
            </w:r>
          </w:p>
          <w:p w14:paraId="1D6F1AC1">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视频接口数量：≥1</w:t>
            </w:r>
          </w:p>
          <w:p w14:paraId="5711D1B6">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视频接口类型：至少支持 VGA、HDMI、DVI、DP、Type-C中 1 种显示接口</w:t>
            </w:r>
          </w:p>
          <w:p w14:paraId="3A30BD4E">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音频接口数量：≥2</w:t>
            </w:r>
          </w:p>
          <w:p w14:paraId="7C1C66C3">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主板插槽：不少于1个PCIe3</w:t>
            </w:r>
            <w:r>
              <w:rPr>
                <w:rFonts w:hint="eastAsia" w:ascii="宋体" w:hAnsi="宋体" w:eastAsia="宋体" w:cs="宋体"/>
                <w:color w:val="auto"/>
                <w:szCs w:val="21"/>
                <w:lang w:eastAsia="zh-CN"/>
              </w:rPr>
              <w:t>，</w:t>
            </w:r>
            <w:r>
              <w:rPr>
                <w:rFonts w:hint="eastAsia" w:ascii="宋体" w:hAnsi="宋体" w:eastAsia="宋体" w:cs="宋体"/>
                <w:color w:val="auto"/>
                <w:szCs w:val="21"/>
              </w:rPr>
              <w:t>1个PCIe4</w:t>
            </w:r>
            <w:r>
              <w:rPr>
                <w:rFonts w:hint="eastAsia" w:ascii="宋体" w:hAnsi="宋体" w:eastAsia="宋体" w:cs="宋体"/>
                <w:color w:val="auto"/>
                <w:szCs w:val="21"/>
                <w:lang w:eastAsia="zh-CN"/>
              </w:rPr>
              <w:t>，</w:t>
            </w:r>
            <w:r>
              <w:rPr>
                <w:rFonts w:hint="eastAsia" w:ascii="宋体" w:hAnsi="宋体" w:eastAsia="宋体" w:cs="宋体"/>
                <w:color w:val="auto"/>
                <w:szCs w:val="21"/>
              </w:rPr>
              <w:t>1个M.2插槽</w:t>
            </w:r>
          </w:p>
          <w:p w14:paraId="4F0D71FF">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整机外观：产品表面不应有凹痕、划伤、裂缝、变形和污染等。表面涂层均匀，不应起泡、龟裂、脱落和磨损，金属零部件无锈蚀及其它机械损伤； 产品表面说明功能的文字、符号、标志，应清晰、端正、牢固。</w:t>
            </w:r>
          </w:p>
          <w:p w14:paraId="7A5BCA68">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电源</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≥180W，一级能效</w:t>
            </w:r>
          </w:p>
          <w:p w14:paraId="5C035A21">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机箱</w:t>
            </w:r>
            <w:r>
              <w:rPr>
                <w:rFonts w:hint="eastAsia" w:ascii="宋体" w:hAnsi="宋体" w:eastAsia="宋体" w:cs="宋体"/>
                <w:color w:val="auto"/>
                <w:szCs w:val="21"/>
                <w:lang w:eastAsia="zh-CN"/>
              </w:rPr>
              <w:t>：</w:t>
            </w:r>
            <w:r>
              <w:rPr>
                <w:rFonts w:hint="eastAsia" w:ascii="宋体" w:hAnsi="宋体" w:eastAsia="宋体" w:cs="宋体"/>
                <w:color w:val="auto"/>
                <w:szCs w:val="21"/>
              </w:rPr>
              <w:t>≤20L，免工具拆卸</w:t>
            </w:r>
          </w:p>
          <w:p w14:paraId="71383C72">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★操作系统</w:t>
            </w:r>
            <w:r>
              <w:rPr>
                <w:rFonts w:hint="eastAsia" w:ascii="宋体" w:hAnsi="宋体" w:eastAsia="宋体" w:cs="宋体"/>
                <w:color w:val="auto"/>
                <w:szCs w:val="21"/>
                <w:lang w:eastAsia="zh-CN"/>
              </w:rPr>
              <w:t>：</w:t>
            </w:r>
            <w:r>
              <w:rPr>
                <w:rFonts w:hint="eastAsia" w:ascii="宋体" w:hAnsi="宋体" w:eastAsia="宋体" w:cs="宋体"/>
                <w:color w:val="auto"/>
                <w:szCs w:val="21"/>
              </w:rPr>
              <w:t>正版windows中文操作系统</w:t>
            </w:r>
          </w:p>
          <w:p w14:paraId="04EE973E">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服务</w:t>
            </w:r>
            <w:r>
              <w:rPr>
                <w:rFonts w:hint="eastAsia" w:ascii="宋体" w:hAnsi="宋体" w:eastAsia="宋体" w:cs="宋体"/>
                <w:color w:val="auto"/>
                <w:szCs w:val="21"/>
                <w:lang w:eastAsia="zh-CN"/>
              </w:rPr>
              <w:t>：</w:t>
            </w:r>
            <w:r>
              <w:rPr>
                <w:rFonts w:hint="eastAsia" w:ascii="宋体" w:hAnsi="宋体" w:eastAsia="宋体" w:cs="宋体"/>
                <w:color w:val="auto"/>
                <w:szCs w:val="21"/>
              </w:rPr>
              <w:t>提供生产厂商整机(含显示器、键鼠)三年免费上门保修承诺，提供厂家400或800售后服务热线电话</w:t>
            </w:r>
          </w:p>
          <w:p w14:paraId="6A117444">
            <w:pPr>
              <w:pStyle w:val="89"/>
              <w:numPr>
                <w:ilvl w:val="0"/>
                <w:numId w:val="2"/>
              </w:numPr>
              <w:spacing w:line="276" w:lineRule="auto"/>
              <w:ind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兼容院内所有软硬件</w:t>
            </w:r>
          </w:p>
        </w:tc>
        <w:tc>
          <w:tcPr>
            <w:tcW w:w="317" w:type="pct"/>
            <w:shd w:val="clear" w:color="auto" w:fill="auto"/>
            <w:vAlign w:val="center"/>
          </w:tcPr>
          <w:p w14:paraId="1431226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5C54A46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2C9D9E32">
            <w:pPr>
              <w:widowControl/>
              <w:jc w:val="center"/>
              <w:rPr>
                <w:rFonts w:hint="eastAsia" w:ascii="宋体" w:hAnsi="宋体" w:eastAsia="宋体" w:cs="宋体"/>
                <w:color w:val="auto"/>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4,399</w:t>
            </w:r>
            <w:r>
              <w:rPr>
                <w:rFonts w:hint="eastAsia" w:ascii="宋体" w:hAnsi="宋体" w:eastAsia="宋体" w:cs="宋体"/>
                <w:kern w:val="0"/>
                <w:szCs w:val="21"/>
              </w:rPr>
              <w:t>.00</w:t>
            </w:r>
          </w:p>
        </w:tc>
      </w:tr>
      <w:tr w14:paraId="10F6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33" w:type="pct"/>
            <w:shd w:val="clear" w:color="auto" w:fill="auto"/>
            <w:vAlign w:val="center"/>
          </w:tcPr>
          <w:p w14:paraId="6E012C0B">
            <w:pPr>
              <w:widowControl/>
              <w:numPr>
                <w:ilvl w:val="0"/>
                <w:numId w:val="0"/>
              </w:numPr>
              <w:ind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839" w:type="pct"/>
            <w:shd w:val="clear" w:color="auto" w:fill="auto"/>
            <w:noWrap/>
            <w:vAlign w:val="center"/>
          </w:tcPr>
          <w:p w14:paraId="220B7C6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商用一体机</w:t>
            </w:r>
          </w:p>
        </w:tc>
        <w:tc>
          <w:tcPr>
            <w:tcW w:w="2521" w:type="pct"/>
            <w:shd w:val="clear" w:color="auto" w:fill="auto"/>
            <w:vAlign w:val="center"/>
          </w:tcPr>
          <w:p w14:paraId="0CB37651">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可壁挂</w:t>
            </w:r>
          </w:p>
          <w:p w14:paraId="6653B648">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★CPU信息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kern w:val="0"/>
                <w:szCs w:val="21"/>
              </w:rPr>
              <w:t>≥十核十六线程 4.7GHZ</w:t>
            </w:r>
          </w:p>
          <w:p w14:paraId="7C98B356">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内存配置容量</w:t>
            </w:r>
            <w:r>
              <w:rPr>
                <w:rFonts w:hint="eastAsia" w:ascii="宋体" w:hAnsi="宋体" w:eastAsia="宋体" w:cs="宋体"/>
                <w:color w:val="auto"/>
                <w:szCs w:val="21"/>
                <w:lang w:eastAsia="zh-CN"/>
              </w:rPr>
              <w:t>：</w:t>
            </w:r>
            <w:r>
              <w:rPr>
                <w:rFonts w:hint="eastAsia" w:ascii="宋体" w:hAnsi="宋体" w:eastAsia="宋体" w:cs="宋体"/>
                <w:color w:val="auto"/>
                <w:szCs w:val="21"/>
              </w:rPr>
              <w:t>≥16GB</w:t>
            </w:r>
          </w:p>
          <w:p w14:paraId="6A8F0DDA">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内存类型：≥DDR4，最大支持32GB双通道内存</w:t>
            </w:r>
          </w:p>
          <w:p w14:paraId="4082767C">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固态盘数量</w:t>
            </w:r>
            <w:r>
              <w:rPr>
                <w:rFonts w:hint="eastAsia" w:ascii="宋体" w:hAnsi="宋体" w:eastAsia="宋体" w:cs="宋体"/>
                <w:color w:val="auto"/>
                <w:szCs w:val="21"/>
              </w:rPr>
              <w:t>：≥1</w:t>
            </w:r>
          </w:p>
          <w:p w14:paraId="30117D8A">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★固态存储容量：≥512GB</w:t>
            </w:r>
          </w:p>
          <w:p w14:paraId="1D051785">
            <w:pPr>
              <w:pStyle w:val="89"/>
              <w:numPr>
                <w:ilvl w:val="0"/>
                <w:numId w:val="3"/>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显示屏屏占比：≥80%</w:t>
            </w:r>
          </w:p>
          <w:p w14:paraId="3536E094">
            <w:pPr>
              <w:pStyle w:val="89"/>
              <w:numPr>
                <w:ilvl w:val="0"/>
                <w:numId w:val="3"/>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显示屏分辨率：≥1920*1080</w:t>
            </w:r>
          </w:p>
          <w:p w14:paraId="251099BF">
            <w:pPr>
              <w:pStyle w:val="89"/>
              <w:numPr>
                <w:ilvl w:val="0"/>
                <w:numId w:val="3"/>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显示屏尺寸：≥23英寸</w:t>
            </w:r>
          </w:p>
          <w:p w14:paraId="282EE814">
            <w:pPr>
              <w:pStyle w:val="89"/>
              <w:numPr>
                <w:ilvl w:val="0"/>
                <w:numId w:val="3"/>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主板芯片组：</w:t>
            </w:r>
            <w:r>
              <w:rPr>
                <w:rFonts w:hint="eastAsia" w:ascii="宋体" w:hAnsi="宋体" w:eastAsia="宋体" w:cs="宋体"/>
                <w:color w:val="auto"/>
                <w:kern w:val="0"/>
                <w:szCs w:val="21"/>
              </w:rPr>
              <w:t>适配CPU型号主板</w:t>
            </w:r>
          </w:p>
          <w:p w14:paraId="6192D10F">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显卡：≥集成高清显卡</w:t>
            </w:r>
          </w:p>
          <w:p w14:paraId="25DF26F8">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输入设备：标配无线键鼠</w:t>
            </w:r>
          </w:p>
          <w:p w14:paraId="31C1C508">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网卡：</w:t>
            </w:r>
            <w:r>
              <w:rPr>
                <w:rFonts w:hint="eastAsia" w:ascii="宋体" w:hAnsi="宋体" w:eastAsia="宋体" w:cs="宋体"/>
                <w:color w:val="auto"/>
                <w:kern w:val="0"/>
                <w:szCs w:val="21"/>
              </w:rPr>
              <w:t>千兆有线以太网卡，≥WIFI6无线以太网卡，≥蓝牙5.0</w:t>
            </w:r>
          </w:p>
          <w:p w14:paraId="016E70DC">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电源：≥90W；</w:t>
            </w:r>
          </w:p>
          <w:p w14:paraId="79697076">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摄像头：带有集成双阵列数字麦克风，</w:t>
            </w:r>
            <w:r>
              <w:rPr>
                <w:rFonts w:hint="eastAsia" w:ascii="宋体" w:hAnsi="宋体" w:eastAsia="宋体" w:cs="宋体"/>
                <w:color w:val="auto"/>
                <w:kern w:val="0"/>
                <w:szCs w:val="21"/>
              </w:rPr>
              <w:t>≥HD720P高清物理摄像头</w:t>
            </w:r>
          </w:p>
          <w:p w14:paraId="77C642E7">
            <w:pPr>
              <w:numPr>
                <w:ilvl w:val="0"/>
                <w:numId w:val="3"/>
              </w:numPr>
              <w:rPr>
                <w:rFonts w:hint="eastAsia" w:ascii="宋体" w:hAnsi="宋体" w:eastAsia="宋体" w:cs="宋体"/>
                <w:color w:val="auto"/>
              </w:rPr>
            </w:pPr>
            <w:r>
              <w:rPr>
                <w:rFonts w:hint="eastAsia" w:ascii="宋体" w:hAnsi="宋体" w:eastAsia="宋体" w:cs="宋体"/>
                <w:color w:val="auto"/>
                <w:szCs w:val="21"/>
              </w:rPr>
              <w:t>端口：≥4个USB接口（2个为USB3.0以上）；1个耳麦接口；1个视频接口（HDMI或DP）；1个RJ-45接口；1个电源接口。</w:t>
            </w:r>
          </w:p>
          <w:p w14:paraId="0A898932">
            <w:pPr>
              <w:widowControl/>
              <w:numPr>
                <w:ilvl w:val="0"/>
                <w:numId w:val="3"/>
              </w:numPr>
              <w:jc w:val="left"/>
              <w:rPr>
                <w:rFonts w:hint="eastAsia" w:ascii="宋体" w:hAnsi="宋体" w:eastAsia="宋体" w:cs="宋体"/>
                <w:color w:val="auto"/>
                <w:szCs w:val="21"/>
              </w:rPr>
            </w:pPr>
            <w:r>
              <w:rPr>
                <w:rFonts w:hint="eastAsia" w:ascii="宋体" w:hAnsi="宋体" w:eastAsia="宋体" w:cs="宋体"/>
                <w:color w:val="auto"/>
                <w:kern w:val="0"/>
                <w:szCs w:val="21"/>
              </w:rPr>
              <w:t>操作系统：正版windows中文操作系统</w:t>
            </w:r>
          </w:p>
          <w:p w14:paraId="5D35F6B2">
            <w:pPr>
              <w:widowControl/>
              <w:numPr>
                <w:ilvl w:val="0"/>
                <w:numId w:val="3"/>
              </w:numPr>
              <w:jc w:val="left"/>
              <w:rPr>
                <w:rFonts w:hint="eastAsia" w:ascii="宋体" w:hAnsi="宋体" w:eastAsia="宋体" w:cs="宋体"/>
                <w:color w:val="auto"/>
                <w:lang w:val="en-US" w:eastAsia="zh-CN"/>
              </w:rPr>
            </w:pPr>
            <w:r>
              <w:rPr>
                <w:rFonts w:hint="eastAsia" w:ascii="宋体" w:hAnsi="宋体" w:eastAsia="宋体" w:cs="宋体"/>
                <w:color w:val="auto"/>
                <w:szCs w:val="21"/>
              </w:rPr>
              <w:t>提供生产厂商整机三年免费上门保修承诺</w:t>
            </w:r>
            <w:r>
              <w:rPr>
                <w:rFonts w:hint="eastAsia" w:ascii="宋体" w:hAnsi="宋体" w:eastAsia="宋体" w:cs="宋体"/>
                <w:color w:val="auto"/>
                <w:szCs w:val="21"/>
                <w:lang w:eastAsia="zh-CN"/>
              </w:rPr>
              <w:t>。</w:t>
            </w:r>
          </w:p>
          <w:p w14:paraId="164A03FD">
            <w:pPr>
              <w:widowControl/>
              <w:numPr>
                <w:ilvl w:val="0"/>
                <w:numId w:val="3"/>
              </w:numPr>
              <w:jc w:val="left"/>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兼容院内所有软硬件</w:t>
            </w:r>
            <w:r>
              <w:rPr>
                <w:rFonts w:hint="eastAsia" w:ascii="宋体" w:hAnsi="宋体" w:eastAsia="宋体" w:cs="宋体"/>
                <w:color w:val="auto"/>
                <w:szCs w:val="21"/>
              </w:rPr>
              <w:t>。</w:t>
            </w:r>
          </w:p>
        </w:tc>
        <w:tc>
          <w:tcPr>
            <w:tcW w:w="317" w:type="pct"/>
            <w:shd w:val="clear" w:color="auto" w:fill="auto"/>
            <w:vAlign w:val="center"/>
          </w:tcPr>
          <w:p w14:paraId="58C63A4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0022D08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65418E81">
            <w:pPr>
              <w:widowControl/>
              <w:jc w:val="center"/>
              <w:rPr>
                <w:rFonts w:hint="eastAsia" w:ascii="宋体" w:hAnsi="宋体" w:eastAsia="宋体" w:cs="宋体"/>
                <w:color w:val="auto"/>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4,899</w:t>
            </w:r>
            <w:r>
              <w:rPr>
                <w:rFonts w:hint="eastAsia" w:ascii="宋体" w:hAnsi="宋体" w:eastAsia="宋体" w:cs="宋体"/>
                <w:kern w:val="0"/>
                <w:szCs w:val="21"/>
              </w:rPr>
              <w:t>.00</w:t>
            </w:r>
          </w:p>
        </w:tc>
      </w:tr>
      <w:tr w14:paraId="442E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33" w:type="pct"/>
            <w:shd w:val="clear" w:color="auto" w:fill="auto"/>
            <w:vAlign w:val="center"/>
          </w:tcPr>
          <w:p w14:paraId="5EB6918E">
            <w:pPr>
              <w:widowControl/>
              <w:numPr>
                <w:ilvl w:val="0"/>
                <w:numId w:val="0"/>
              </w:numPr>
              <w:ind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839" w:type="pct"/>
            <w:shd w:val="clear" w:color="auto" w:fill="auto"/>
            <w:noWrap/>
            <w:vAlign w:val="center"/>
          </w:tcPr>
          <w:p w14:paraId="2BB9FC4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商用一体机（触屏）</w:t>
            </w:r>
          </w:p>
        </w:tc>
        <w:tc>
          <w:tcPr>
            <w:tcW w:w="2521" w:type="pct"/>
            <w:shd w:val="clear" w:color="auto" w:fill="auto"/>
            <w:vAlign w:val="center"/>
          </w:tcPr>
          <w:p w14:paraId="715B81DC">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可触屏、可壁挂（100mm*100mm）</w:t>
            </w:r>
          </w:p>
          <w:p w14:paraId="7E4F6F2E">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★CPU信息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kern w:val="0"/>
                <w:szCs w:val="21"/>
              </w:rPr>
              <w:t>≥十核十六线程 4.6GHZ</w:t>
            </w:r>
          </w:p>
          <w:p w14:paraId="59656858">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内存配置容量</w:t>
            </w:r>
            <w:r>
              <w:rPr>
                <w:rFonts w:hint="eastAsia" w:ascii="宋体" w:hAnsi="宋体" w:eastAsia="宋体" w:cs="宋体"/>
                <w:color w:val="auto"/>
                <w:szCs w:val="21"/>
                <w:lang w:eastAsia="zh-CN"/>
              </w:rPr>
              <w:t>：</w:t>
            </w:r>
            <w:r>
              <w:rPr>
                <w:rFonts w:hint="eastAsia" w:ascii="宋体" w:hAnsi="宋体" w:eastAsia="宋体" w:cs="宋体"/>
                <w:color w:val="auto"/>
                <w:szCs w:val="21"/>
              </w:rPr>
              <w:t>≥16GB</w:t>
            </w:r>
          </w:p>
          <w:p w14:paraId="5941B437">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内存类型：≥DDR4，最大支持32GB双通道内存</w:t>
            </w:r>
          </w:p>
          <w:p w14:paraId="3A7F4ADE">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固态盘数量</w:t>
            </w:r>
            <w:r>
              <w:rPr>
                <w:rFonts w:hint="eastAsia" w:ascii="宋体" w:hAnsi="宋体" w:eastAsia="宋体" w:cs="宋体"/>
                <w:color w:val="auto"/>
                <w:szCs w:val="21"/>
              </w:rPr>
              <w:t>：≥1</w:t>
            </w:r>
          </w:p>
          <w:p w14:paraId="24E494DE">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★固态存储容量：≥512GB</w:t>
            </w:r>
          </w:p>
          <w:p w14:paraId="427D671A">
            <w:pPr>
              <w:pStyle w:val="89"/>
              <w:numPr>
                <w:ilvl w:val="0"/>
                <w:numId w:val="4"/>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显示屏屏占比：≥80%</w:t>
            </w:r>
          </w:p>
          <w:p w14:paraId="12B440CE">
            <w:pPr>
              <w:pStyle w:val="89"/>
              <w:numPr>
                <w:ilvl w:val="0"/>
                <w:numId w:val="4"/>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显示屏分辨率：≥1920*1080</w:t>
            </w:r>
          </w:p>
          <w:p w14:paraId="67E6B163">
            <w:pPr>
              <w:pStyle w:val="89"/>
              <w:numPr>
                <w:ilvl w:val="0"/>
                <w:numId w:val="4"/>
              </w:numPr>
              <w:spacing w:line="276" w:lineRule="auto"/>
              <w:ind w:firstLineChars="0"/>
              <w:rPr>
                <w:rFonts w:hint="eastAsia" w:ascii="宋体" w:hAnsi="宋体" w:eastAsia="宋体" w:cs="宋体"/>
                <w:color w:val="auto"/>
                <w:kern w:val="0"/>
                <w:szCs w:val="21"/>
              </w:rPr>
            </w:pPr>
            <w:r>
              <w:rPr>
                <w:rFonts w:hint="eastAsia" w:ascii="宋体" w:hAnsi="宋体" w:eastAsia="宋体" w:cs="宋体"/>
                <w:color w:val="auto"/>
                <w:szCs w:val="21"/>
              </w:rPr>
              <w:t>显示屏尺寸：≥23英寸</w:t>
            </w:r>
          </w:p>
          <w:p w14:paraId="0FD97B16">
            <w:pPr>
              <w:pStyle w:val="89"/>
              <w:numPr>
                <w:ilvl w:val="0"/>
                <w:numId w:val="4"/>
              </w:numPr>
              <w:spacing w:line="276" w:lineRule="auto"/>
              <w:ind w:firstLineChars="0"/>
              <w:rPr>
                <w:rFonts w:hint="eastAsia" w:ascii="宋体" w:hAnsi="宋体" w:eastAsia="宋体" w:cs="宋体"/>
                <w:color w:val="auto"/>
                <w:szCs w:val="21"/>
              </w:rPr>
            </w:pPr>
            <w:r>
              <w:rPr>
                <w:rFonts w:hint="eastAsia" w:ascii="宋体" w:hAnsi="宋体" w:eastAsia="宋体" w:cs="宋体"/>
                <w:color w:val="auto"/>
                <w:szCs w:val="21"/>
              </w:rPr>
              <w:t>主板芯片组：</w:t>
            </w:r>
            <w:r>
              <w:rPr>
                <w:rFonts w:hint="eastAsia" w:ascii="宋体" w:hAnsi="宋体" w:eastAsia="宋体" w:cs="宋体"/>
                <w:color w:val="auto"/>
                <w:kern w:val="0"/>
                <w:szCs w:val="21"/>
              </w:rPr>
              <w:t>适配CPU型号主板</w:t>
            </w:r>
          </w:p>
          <w:p w14:paraId="27836F1F">
            <w:pPr>
              <w:numPr>
                <w:ilvl w:val="0"/>
                <w:numId w:val="4"/>
              </w:numPr>
              <w:jc w:val="left"/>
              <w:rPr>
                <w:rFonts w:hint="eastAsia" w:ascii="宋体" w:hAnsi="宋体" w:eastAsia="宋体" w:cs="宋体"/>
                <w:color w:val="auto"/>
                <w:szCs w:val="21"/>
              </w:rPr>
            </w:pPr>
            <w:r>
              <w:rPr>
                <w:rFonts w:hint="eastAsia" w:ascii="宋体" w:hAnsi="宋体" w:eastAsia="宋体" w:cs="宋体"/>
                <w:color w:val="auto"/>
                <w:szCs w:val="21"/>
              </w:rPr>
              <w:t>显卡：≥集成高清显卡</w:t>
            </w:r>
          </w:p>
          <w:p w14:paraId="268E9A77">
            <w:pPr>
              <w:numPr>
                <w:ilvl w:val="0"/>
                <w:numId w:val="4"/>
              </w:numPr>
              <w:jc w:val="left"/>
              <w:rPr>
                <w:rFonts w:hint="eastAsia" w:ascii="宋体" w:hAnsi="宋体" w:eastAsia="宋体" w:cs="宋体"/>
                <w:color w:val="auto"/>
                <w:szCs w:val="21"/>
              </w:rPr>
            </w:pPr>
            <w:r>
              <w:rPr>
                <w:rFonts w:hint="eastAsia" w:ascii="宋体" w:hAnsi="宋体" w:eastAsia="宋体" w:cs="宋体"/>
                <w:color w:val="auto"/>
                <w:szCs w:val="21"/>
              </w:rPr>
              <w:t>输入设备：标配无线键鼠</w:t>
            </w:r>
          </w:p>
          <w:p w14:paraId="75FC6E5F">
            <w:pPr>
              <w:numPr>
                <w:ilvl w:val="0"/>
                <w:numId w:val="4"/>
              </w:numPr>
              <w:jc w:val="left"/>
              <w:rPr>
                <w:rFonts w:hint="eastAsia" w:ascii="宋体" w:hAnsi="宋体" w:eastAsia="宋体" w:cs="宋体"/>
                <w:color w:val="auto"/>
                <w:szCs w:val="21"/>
              </w:rPr>
            </w:pPr>
            <w:r>
              <w:rPr>
                <w:rFonts w:hint="eastAsia" w:ascii="宋体" w:hAnsi="宋体" w:eastAsia="宋体" w:cs="宋体"/>
                <w:color w:val="auto"/>
                <w:szCs w:val="21"/>
              </w:rPr>
              <w:t>网卡：</w:t>
            </w:r>
            <w:r>
              <w:rPr>
                <w:rFonts w:hint="eastAsia" w:ascii="宋体" w:hAnsi="宋体" w:eastAsia="宋体" w:cs="宋体"/>
                <w:color w:val="auto"/>
                <w:kern w:val="0"/>
                <w:szCs w:val="21"/>
              </w:rPr>
              <w:t>千兆有线以太网卡，≥WIFI6无线以太网卡，≥蓝牙5.0</w:t>
            </w:r>
          </w:p>
          <w:p w14:paraId="5CD0E842">
            <w:pPr>
              <w:numPr>
                <w:ilvl w:val="0"/>
                <w:numId w:val="4"/>
              </w:numPr>
              <w:jc w:val="left"/>
              <w:rPr>
                <w:rFonts w:hint="eastAsia" w:ascii="宋体" w:hAnsi="宋体" w:eastAsia="宋体" w:cs="宋体"/>
                <w:color w:val="auto"/>
                <w:szCs w:val="21"/>
              </w:rPr>
            </w:pPr>
            <w:r>
              <w:rPr>
                <w:rFonts w:hint="eastAsia" w:ascii="宋体" w:hAnsi="宋体" w:eastAsia="宋体" w:cs="宋体"/>
                <w:color w:val="auto"/>
                <w:szCs w:val="21"/>
              </w:rPr>
              <w:t>摄像头：带有集成双阵列数字麦克风，</w:t>
            </w:r>
            <w:r>
              <w:rPr>
                <w:rFonts w:hint="eastAsia" w:ascii="宋体" w:hAnsi="宋体" w:eastAsia="宋体" w:cs="宋体"/>
                <w:color w:val="auto"/>
                <w:kern w:val="0"/>
                <w:szCs w:val="21"/>
              </w:rPr>
              <w:t>≥HD720P高清物理摄像头</w:t>
            </w:r>
          </w:p>
          <w:p w14:paraId="4530672A">
            <w:pPr>
              <w:numPr>
                <w:ilvl w:val="0"/>
                <w:numId w:val="4"/>
              </w:numPr>
              <w:rPr>
                <w:rFonts w:hint="eastAsia" w:ascii="宋体" w:hAnsi="宋体" w:eastAsia="宋体" w:cs="宋体"/>
                <w:color w:val="auto"/>
              </w:rPr>
            </w:pPr>
            <w:r>
              <w:rPr>
                <w:rFonts w:hint="eastAsia" w:ascii="宋体" w:hAnsi="宋体" w:eastAsia="宋体" w:cs="宋体"/>
                <w:color w:val="auto"/>
                <w:szCs w:val="21"/>
              </w:rPr>
              <w:t>端口：≥4个USB接口（侧面或前面至少2个）；1个耳麦接口；1个视频接口（HDMI或DP）；1个RJ-45接口；1个电源接口</w:t>
            </w:r>
          </w:p>
          <w:p w14:paraId="1AB3222A">
            <w:pPr>
              <w:widowControl/>
              <w:numPr>
                <w:ilvl w:val="0"/>
                <w:numId w:val="4"/>
              </w:numPr>
              <w:jc w:val="left"/>
              <w:rPr>
                <w:rFonts w:hint="eastAsia" w:ascii="宋体" w:hAnsi="宋体" w:eastAsia="宋体" w:cs="宋体"/>
                <w:color w:val="auto"/>
              </w:rPr>
            </w:pPr>
            <w:r>
              <w:rPr>
                <w:rFonts w:hint="eastAsia" w:ascii="宋体" w:hAnsi="宋体" w:eastAsia="宋体" w:cs="宋体"/>
                <w:color w:val="auto"/>
                <w:kern w:val="0"/>
                <w:szCs w:val="21"/>
              </w:rPr>
              <w:t>操作系统：正版windows中文操作系统</w:t>
            </w:r>
          </w:p>
          <w:p w14:paraId="21F5E3CD">
            <w:pPr>
              <w:widowControl/>
              <w:numPr>
                <w:ilvl w:val="0"/>
                <w:numId w:val="4"/>
              </w:numPr>
              <w:jc w:val="left"/>
              <w:rPr>
                <w:rFonts w:hint="eastAsia" w:ascii="宋体" w:hAnsi="宋体" w:eastAsia="宋体" w:cs="宋体"/>
                <w:color w:val="auto"/>
              </w:rPr>
            </w:pPr>
            <w:r>
              <w:rPr>
                <w:rFonts w:hint="eastAsia" w:ascii="宋体" w:hAnsi="宋体" w:eastAsia="宋体" w:cs="宋体"/>
                <w:color w:val="auto"/>
                <w:szCs w:val="21"/>
              </w:rPr>
              <w:t>提供生产厂商整机三年免费上门保修承诺</w:t>
            </w:r>
          </w:p>
          <w:p w14:paraId="2078B15C">
            <w:pPr>
              <w:widowControl/>
              <w:numPr>
                <w:ilvl w:val="0"/>
                <w:numId w:val="4"/>
              </w:numPr>
              <w:jc w:val="left"/>
              <w:rPr>
                <w:rFonts w:hint="eastAsia" w:ascii="宋体" w:hAnsi="宋体" w:eastAsia="宋体" w:cs="宋体"/>
                <w:color w:val="auto"/>
              </w:rPr>
            </w:pPr>
            <w:r>
              <w:rPr>
                <w:rFonts w:hint="eastAsia" w:ascii="宋体" w:hAnsi="宋体" w:eastAsia="宋体" w:cs="宋体"/>
                <w:color w:val="auto"/>
                <w:szCs w:val="21"/>
                <w:lang w:val="en-US" w:eastAsia="zh-CN"/>
              </w:rPr>
              <w:t>兼容院内所有软硬件</w:t>
            </w:r>
          </w:p>
        </w:tc>
        <w:tc>
          <w:tcPr>
            <w:tcW w:w="317" w:type="pct"/>
            <w:shd w:val="clear" w:color="auto" w:fill="auto"/>
            <w:vAlign w:val="center"/>
          </w:tcPr>
          <w:p w14:paraId="6C9BAFA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39D27E2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7FD5DD4F">
            <w:pPr>
              <w:widowControl/>
              <w:jc w:val="center"/>
              <w:rPr>
                <w:rFonts w:hint="eastAsia" w:ascii="宋体" w:hAnsi="宋体" w:eastAsia="宋体" w:cs="宋体"/>
                <w:color w:val="auto"/>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5,799.</w:t>
            </w:r>
            <w:r>
              <w:rPr>
                <w:rFonts w:hint="eastAsia" w:ascii="宋体" w:hAnsi="宋体" w:eastAsia="宋体" w:cs="宋体"/>
                <w:kern w:val="0"/>
                <w:szCs w:val="21"/>
              </w:rPr>
              <w:t>00</w:t>
            </w:r>
          </w:p>
        </w:tc>
      </w:tr>
      <w:tr w14:paraId="06B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 w:type="pct"/>
            <w:shd w:val="clear" w:color="auto" w:fill="auto"/>
            <w:vAlign w:val="center"/>
          </w:tcPr>
          <w:p w14:paraId="4F8C1645">
            <w:pPr>
              <w:widowControl/>
              <w:numPr>
                <w:ilvl w:val="0"/>
                <w:numId w:val="0"/>
              </w:numPr>
              <w:ind w:lef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839" w:type="pct"/>
            <w:shd w:val="clear" w:color="auto" w:fill="auto"/>
            <w:noWrap/>
            <w:vAlign w:val="center"/>
          </w:tcPr>
          <w:p w14:paraId="71798BA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笔记本电脑</w:t>
            </w:r>
          </w:p>
        </w:tc>
        <w:tc>
          <w:tcPr>
            <w:tcW w:w="2521" w:type="pct"/>
            <w:shd w:val="clear" w:color="auto" w:fill="auto"/>
            <w:vAlign w:val="center"/>
          </w:tcPr>
          <w:p w14:paraId="73B989A3">
            <w:pPr>
              <w:pStyle w:val="89"/>
              <w:numPr>
                <w:ilvl w:val="0"/>
                <w:numId w:val="5"/>
              </w:numPr>
              <w:spacing w:line="276" w:lineRule="auto"/>
              <w:ind w:left="0" w:firstLine="0" w:firstLineChars="0"/>
              <w:rPr>
                <w:rFonts w:hint="eastAsia" w:ascii="宋体" w:hAnsi="宋体" w:eastAsia="宋体" w:cs="宋体"/>
                <w:color w:val="auto"/>
                <w:kern w:val="0"/>
                <w:szCs w:val="21"/>
              </w:rPr>
            </w:pPr>
            <w:r>
              <w:rPr>
                <w:rFonts w:hint="eastAsia" w:ascii="宋体" w:hAnsi="宋体" w:eastAsia="宋体" w:cs="宋体"/>
                <w:color w:val="auto"/>
                <w:szCs w:val="21"/>
              </w:rPr>
              <w:t>★CPU信息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kern w:val="0"/>
                <w:szCs w:val="21"/>
              </w:rPr>
              <w:t>≥八核十二线程 4.6GHZ</w:t>
            </w:r>
          </w:p>
          <w:p w14:paraId="1BDDDCC2">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★内存配置容量</w:t>
            </w:r>
            <w:r>
              <w:rPr>
                <w:rFonts w:hint="eastAsia" w:ascii="宋体" w:hAnsi="宋体" w:eastAsia="宋体" w:cs="宋体"/>
                <w:color w:val="auto"/>
                <w:szCs w:val="21"/>
                <w:lang w:eastAsia="zh-CN"/>
              </w:rPr>
              <w:t>：</w:t>
            </w:r>
            <w:r>
              <w:rPr>
                <w:rFonts w:hint="eastAsia" w:ascii="宋体" w:hAnsi="宋体" w:eastAsia="宋体" w:cs="宋体"/>
                <w:color w:val="auto"/>
                <w:szCs w:val="21"/>
              </w:rPr>
              <w:t>≥16GB</w:t>
            </w:r>
          </w:p>
          <w:p w14:paraId="3DDF0562">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内存类型：≥DDR4，最大支持32GB双通道内存</w:t>
            </w:r>
          </w:p>
          <w:p w14:paraId="7A2F5D55">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固态盘数量：≥1</w:t>
            </w:r>
          </w:p>
          <w:p w14:paraId="5E295784">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★固态存储容量：≥1TB</w:t>
            </w:r>
          </w:p>
          <w:p w14:paraId="0F735731">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显卡类型：集成显卡</w:t>
            </w:r>
          </w:p>
          <w:p w14:paraId="1AAC5DCF">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显示屏屏占比：≥80%</w:t>
            </w:r>
          </w:p>
          <w:p w14:paraId="4F808CB3">
            <w:pPr>
              <w:pStyle w:val="89"/>
              <w:numPr>
                <w:ilvl w:val="0"/>
                <w:numId w:val="5"/>
              </w:numPr>
              <w:spacing w:line="276"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显示屏分辨率：≥1920*1080</w:t>
            </w:r>
          </w:p>
          <w:p w14:paraId="49C227C0">
            <w:pPr>
              <w:pStyle w:val="89"/>
              <w:numPr>
                <w:ilvl w:val="0"/>
                <w:numId w:val="5"/>
              </w:numPr>
              <w:spacing w:line="276" w:lineRule="auto"/>
              <w:ind w:left="0" w:firstLine="0" w:firstLineChars="0"/>
              <w:rPr>
                <w:rFonts w:hint="eastAsia" w:ascii="宋体" w:hAnsi="宋体" w:eastAsia="宋体" w:cs="宋体"/>
                <w:color w:val="auto"/>
                <w:kern w:val="0"/>
                <w:szCs w:val="21"/>
              </w:rPr>
            </w:pPr>
            <w:r>
              <w:rPr>
                <w:rFonts w:hint="eastAsia" w:ascii="宋体" w:hAnsi="宋体" w:eastAsia="宋体" w:cs="宋体"/>
                <w:color w:val="auto"/>
                <w:szCs w:val="21"/>
              </w:rPr>
              <w:t>显示屏尺寸≥15英寸</w:t>
            </w:r>
          </w:p>
          <w:p w14:paraId="265B6C3A">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声卡：双立体声音箱，双阵列麦克风</w:t>
            </w:r>
          </w:p>
          <w:p w14:paraId="22958D57">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网卡：内置以太网卡,≥WIFI6无线以太网卡</w:t>
            </w:r>
          </w:p>
          <w:p w14:paraId="66742AD0">
            <w:pPr>
              <w:widowControl/>
              <w:numPr>
                <w:ilvl w:val="0"/>
                <w:numId w:val="5"/>
              </w:numPr>
              <w:ind w:left="0" w:firstLine="0"/>
              <w:jc w:val="left"/>
              <w:rPr>
                <w:rFonts w:hint="eastAsia" w:ascii="宋体" w:hAnsi="宋体" w:eastAsia="宋体" w:cs="宋体"/>
                <w:color w:val="auto"/>
              </w:rPr>
            </w:pPr>
            <w:r>
              <w:rPr>
                <w:rFonts w:hint="eastAsia" w:ascii="宋体" w:hAnsi="宋体" w:eastAsia="宋体" w:cs="宋体"/>
                <w:color w:val="auto"/>
                <w:kern w:val="0"/>
                <w:szCs w:val="21"/>
              </w:rPr>
              <w:t>标准接口：≥1个电源接口、1个RJ45网口、1个耳麦接口，1个HDMI接口、3个USB接口（</w:t>
            </w:r>
            <w:r>
              <w:rPr>
                <w:rFonts w:hint="eastAsia" w:ascii="宋体" w:hAnsi="宋体" w:eastAsia="宋体" w:cs="宋体"/>
                <w:color w:val="auto"/>
                <w:szCs w:val="21"/>
              </w:rPr>
              <w:t>2个为USB3.0以上</w:t>
            </w:r>
            <w:r>
              <w:rPr>
                <w:rFonts w:hint="eastAsia" w:ascii="宋体" w:hAnsi="宋体" w:eastAsia="宋体" w:cs="宋体"/>
                <w:color w:val="auto"/>
                <w:kern w:val="0"/>
                <w:szCs w:val="21"/>
              </w:rPr>
              <w:t>）</w:t>
            </w:r>
          </w:p>
          <w:p w14:paraId="22388CA0">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摄像头：</w:t>
            </w:r>
            <w:r>
              <w:rPr>
                <w:rFonts w:hint="eastAsia" w:ascii="宋体" w:hAnsi="宋体" w:eastAsia="宋体" w:cs="宋体"/>
                <w:color w:val="auto"/>
                <w:szCs w:val="21"/>
              </w:rPr>
              <w:t>≥</w:t>
            </w:r>
            <w:r>
              <w:rPr>
                <w:rFonts w:hint="eastAsia" w:ascii="宋体" w:hAnsi="宋体" w:eastAsia="宋体" w:cs="宋体"/>
                <w:color w:val="auto"/>
                <w:kern w:val="0"/>
                <w:szCs w:val="21"/>
              </w:rPr>
              <w:t>720P高清摄像头</w:t>
            </w:r>
          </w:p>
          <w:p w14:paraId="10B2019D">
            <w:pPr>
              <w:widowControl/>
              <w:numPr>
                <w:ilvl w:val="0"/>
                <w:numId w:val="5"/>
              </w:numPr>
              <w:ind w:left="0" w:firstLine="0"/>
              <w:jc w:val="left"/>
              <w:rPr>
                <w:rFonts w:hint="eastAsia" w:ascii="宋体" w:hAnsi="宋体" w:eastAsia="宋体" w:cs="宋体"/>
                <w:color w:val="auto"/>
              </w:rPr>
            </w:pPr>
            <w:r>
              <w:rPr>
                <w:rFonts w:hint="eastAsia" w:ascii="宋体" w:hAnsi="宋体" w:eastAsia="宋体" w:cs="宋体"/>
                <w:color w:val="auto"/>
                <w:kern w:val="0"/>
                <w:szCs w:val="21"/>
              </w:rPr>
              <w:t>键盘：全尺寸岛式防水键盘；</w:t>
            </w:r>
          </w:p>
          <w:p w14:paraId="25F0373B">
            <w:pPr>
              <w:pStyle w:val="2"/>
              <w:numPr>
                <w:ilvl w:val="0"/>
                <w:numId w:val="5"/>
              </w:numPr>
              <w:spacing w:before="0" w:after="0" w:line="240" w:lineRule="auto"/>
              <w:ind w:left="0" w:firstLine="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配备鼠标、电脑包</w:t>
            </w:r>
          </w:p>
          <w:p w14:paraId="294351B2">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标配电池</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 45Whr</w:t>
            </w:r>
          </w:p>
          <w:p w14:paraId="71FC9106">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操作系统：正版windows中文操作系统</w:t>
            </w:r>
          </w:p>
          <w:p w14:paraId="7584A148">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kern w:val="0"/>
                <w:szCs w:val="21"/>
              </w:rPr>
              <w:t>服务≥整机</w:t>
            </w:r>
            <w:r>
              <w:rPr>
                <w:rFonts w:hint="eastAsia" w:ascii="宋体" w:hAnsi="宋体" w:eastAsia="宋体" w:cs="宋体"/>
                <w:color w:val="auto"/>
                <w:szCs w:val="21"/>
              </w:rPr>
              <w:t>上门保修1年</w:t>
            </w:r>
          </w:p>
          <w:p w14:paraId="1102BA88">
            <w:pPr>
              <w:widowControl/>
              <w:numPr>
                <w:ilvl w:val="0"/>
                <w:numId w:val="5"/>
              </w:numPr>
              <w:ind w:left="0" w:firstLine="0"/>
              <w:jc w:val="left"/>
              <w:rPr>
                <w:rFonts w:hint="eastAsia" w:ascii="宋体" w:hAnsi="宋体" w:eastAsia="宋体" w:cs="宋体"/>
                <w:color w:val="auto"/>
                <w:kern w:val="0"/>
                <w:szCs w:val="21"/>
              </w:rPr>
            </w:pPr>
            <w:r>
              <w:rPr>
                <w:rFonts w:hint="eastAsia" w:ascii="宋体" w:hAnsi="宋体" w:eastAsia="宋体" w:cs="宋体"/>
                <w:color w:val="auto"/>
                <w:szCs w:val="21"/>
                <w:lang w:val="en-US" w:eastAsia="zh-CN"/>
              </w:rPr>
              <w:t>兼容院内所有软硬件</w:t>
            </w:r>
          </w:p>
        </w:tc>
        <w:tc>
          <w:tcPr>
            <w:tcW w:w="317" w:type="pct"/>
            <w:shd w:val="clear" w:color="auto" w:fill="auto"/>
            <w:vAlign w:val="center"/>
          </w:tcPr>
          <w:p w14:paraId="1B84D60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372E0CA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567F2E75">
            <w:pPr>
              <w:widowControl/>
              <w:jc w:val="center"/>
              <w:rPr>
                <w:rFonts w:hint="eastAsia" w:ascii="宋体" w:hAnsi="宋体" w:eastAsia="宋体" w:cs="宋体"/>
                <w:color w:val="auto"/>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4,799.</w:t>
            </w:r>
            <w:r>
              <w:rPr>
                <w:rFonts w:hint="eastAsia" w:ascii="宋体" w:hAnsi="宋体" w:eastAsia="宋体" w:cs="宋体"/>
                <w:kern w:val="0"/>
                <w:szCs w:val="21"/>
              </w:rPr>
              <w:t>00</w:t>
            </w:r>
          </w:p>
        </w:tc>
      </w:tr>
      <w:tr w14:paraId="5084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 w:type="pct"/>
            <w:shd w:val="clear" w:color="auto" w:fill="auto"/>
            <w:vAlign w:val="center"/>
          </w:tcPr>
          <w:p w14:paraId="3E2BB614">
            <w:pPr>
              <w:widowControl/>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39" w:type="pct"/>
            <w:shd w:val="clear" w:color="auto" w:fill="auto"/>
            <w:noWrap/>
            <w:vAlign w:val="center"/>
          </w:tcPr>
          <w:p w14:paraId="6CDE0A87">
            <w:pPr>
              <w:widowControl/>
              <w:jc w:val="center"/>
              <w:rPr>
                <w:rFonts w:hint="eastAsia" w:ascii="宋体" w:hAnsi="宋体" w:eastAsia="宋体" w:cs="宋体"/>
                <w:color w:val="auto"/>
                <w:szCs w:val="21"/>
              </w:rPr>
            </w:pPr>
            <w:r>
              <w:rPr>
                <w:rFonts w:hint="eastAsia" w:ascii="宋体" w:hAnsi="宋体" w:eastAsia="宋体" w:cs="宋体"/>
                <w:color w:val="auto"/>
                <w:szCs w:val="21"/>
              </w:rPr>
              <w:t>平板电脑</w:t>
            </w:r>
          </w:p>
        </w:tc>
        <w:tc>
          <w:tcPr>
            <w:tcW w:w="2521" w:type="pct"/>
            <w:shd w:val="clear" w:color="auto" w:fill="auto"/>
          </w:tcPr>
          <w:p w14:paraId="5BB583F7">
            <w:pPr>
              <w:widowControl/>
              <w:numPr>
                <w:ilvl w:val="0"/>
                <w:numId w:val="6"/>
              </w:numPr>
              <w:jc w:val="left"/>
              <w:rPr>
                <w:rFonts w:hint="eastAsia" w:ascii="宋体" w:hAnsi="宋体" w:eastAsia="宋体" w:cs="宋体"/>
                <w:color w:val="auto"/>
              </w:rPr>
            </w:pPr>
            <w:r>
              <w:rPr>
                <w:rFonts w:hint="eastAsia" w:ascii="宋体" w:hAnsi="宋体" w:eastAsia="宋体" w:cs="宋体"/>
                <w:color w:val="auto"/>
                <w:kern w:val="0"/>
                <w:szCs w:val="21"/>
              </w:rPr>
              <w:t>CPU：≥ 八核  制程≤ 4nm</w:t>
            </w:r>
          </w:p>
          <w:p w14:paraId="4B5B3456">
            <w:pPr>
              <w:widowControl/>
              <w:numPr>
                <w:ilvl w:val="0"/>
                <w:numId w:val="6"/>
              </w:numPr>
              <w:jc w:val="left"/>
              <w:rPr>
                <w:rFonts w:hint="eastAsia" w:ascii="宋体" w:hAnsi="宋体" w:eastAsia="宋体" w:cs="宋体"/>
                <w:color w:val="auto"/>
                <w:kern w:val="0"/>
                <w:szCs w:val="21"/>
              </w:rPr>
            </w:pPr>
            <w:r>
              <w:rPr>
                <w:rFonts w:hint="eastAsia" w:ascii="宋体" w:hAnsi="宋体" w:eastAsia="宋体" w:cs="宋体"/>
                <w:color w:val="auto"/>
                <w:kern w:val="0"/>
                <w:szCs w:val="21"/>
              </w:rPr>
              <w:t>屏幕：≥11.5英寸 120Hz全面屏(分辨率≥2200*1440)</w:t>
            </w:r>
          </w:p>
          <w:p w14:paraId="3D95A790">
            <w:pPr>
              <w:widowControl/>
              <w:numPr>
                <w:ilvl w:val="0"/>
                <w:numId w:val="6"/>
              </w:numPr>
              <w:jc w:val="left"/>
              <w:rPr>
                <w:rFonts w:hint="eastAsia" w:ascii="宋体" w:hAnsi="宋体" w:eastAsia="宋体" w:cs="宋体"/>
                <w:color w:val="auto"/>
                <w:kern w:val="0"/>
                <w:szCs w:val="21"/>
              </w:rPr>
            </w:pPr>
            <w:r>
              <w:rPr>
                <w:rFonts w:hint="eastAsia" w:ascii="宋体" w:hAnsi="宋体" w:eastAsia="宋体" w:cs="宋体"/>
                <w:color w:val="auto"/>
                <w:kern w:val="0"/>
                <w:szCs w:val="21"/>
              </w:rPr>
              <w:t>运行内存≥8GB</w:t>
            </w:r>
          </w:p>
          <w:p w14:paraId="116F92E3">
            <w:pPr>
              <w:widowControl/>
              <w:numPr>
                <w:ilvl w:val="0"/>
                <w:numId w:val="6"/>
              </w:numPr>
              <w:jc w:val="left"/>
              <w:rPr>
                <w:rFonts w:hint="eastAsia" w:ascii="宋体" w:hAnsi="宋体" w:eastAsia="宋体" w:cs="宋体"/>
                <w:color w:val="auto"/>
              </w:rPr>
            </w:pPr>
            <w:r>
              <w:rPr>
                <w:rFonts w:hint="eastAsia" w:ascii="宋体" w:hAnsi="宋体" w:eastAsia="宋体" w:cs="宋体"/>
                <w:color w:val="auto"/>
                <w:kern w:val="0"/>
                <w:szCs w:val="21"/>
              </w:rPr>
              <w:t>内存≥128GB</w:t>
            </w:r>
          </w:p>
          <w:p w14:paraId="0B5EC16D">
            <w:pPr>
              <w:widowControl/>
              <w:numPr>
                <w:ilvl w:val="0"/>
                <w:numId w:val="6"/>
              </w:numPr>
              <w:jc w:val="left"/>
              <w:rPr>
                <w:rFonts w:hint="eastAsia" w:ascii="宋体" w:hAnsi="宋体" w:eastAsia="宋体" w:cs="宋体"/>
                <w:color w:val="auto"/>
              </w:rPr>
            </w:pPr>
            <w:r>
              <w:rPr>
                <w:rFonts w:hint="eastAsia" w:ascii="宋体" w:hAnsi="宋体" w:eastAsia="宋体" w:cs="宋体"/>
                <w:color w:val="auto"/>
              </w:rPr>
              <w:t>电池容量</w:t>
            </w:r>
            <w:r>
              <w:rPr>
                <w:rFonts w:hint="eastAsia" w:ascii="宋体" w:hAnsi="宋体" w:eastAsia="宋体" w:cs="宋体"/>
                <w:color w:val="auto"/>
                <w:kern w:val="0"/>
                <w:szCs w:val="21"/>
              </w:rPr>
              <w:t>≥9000mAh</w:t>
            </w:r>
          </w:p>
          <w:p w14:paraId="6F6AF035">
            <w:pPr>
              <w:widowControl/>
              <w:numPr>
                <w:ilvl w:val="0"/>
                <w:numId w:val="6"/>
              </w:numPr>
              <w:jc w:val="left"/>
              <w:rPr>
                <w:rFonts w:hint="eastAsia" w:ascii="宋体" w:hAnsi="宋体" w:eastAsia="宋体" w:cs="宋体"/>
                <w:color w:val="auto"/>
              </w:rPr>
            </w:pPr>
            <w:r>
              <w:rPr>
                <w:rFonts w:hint="eastAsia" w:ascii="宋体" w:hAnsi="宋体" w:eastAsia="宋体" w:cs="宋体"/>
                <w:color w:val="auto"/>
              </w:rPr>
              <w:t>端口：音频接口：USB Type-C；USB接口：Type-C。</w:t>
            </w:r>
          </w:p>
          <w:p w14:paraId="3A686E26">
            <w:pPr>
              <w:widowControl/>
              <w:numPr>
                <w:ilvl w:val="0"/>
                <w:numId w:val="6"/>
              </w:numPr>
              <w:jc w:val="left"/>
              <w:rPr>
                <w:rFonts w:hint="eastAsia" w:ascii="宋体" w:hAnsi="宋体" w:eastAsia="宋体" w:cs="宋体"/>
                <w:color w:val="auto"/>
              </w:rPr>
            </w:pPr>
            <w:r>
              <w:rPr>
                <w:rFonts w:hint="eastAsia" w:ascii="宋体" w:hAnsi="宋体" w:eastAsia="宋体" w:cs="宋体"/>
                <w:color w:val="auto"/>
              </w:rPr>
              <w:t>网络连接：WIFI</w:t>
            </w:r>
          </w:p>
          <w:p w14:paraId="698BCC0C">
            <w:pPr>
              <w:widowControl/>
              <w:numPr>
                <w:ilvl w:val="0"/>
                <w:numId w:val="6"/>
              </w:numPr>
              <w:jc w:val="left"/>
              <w:rPr>
                <w:rFonts w:hint="eastAsia" w:ascii="宋体" w:hAnsi="宋体" w:eastAsia="宋体" w:cs="宋体"/>
                <w:color w:val="auto"/>
              </w:rPr>
            </w:pPr>
            <w:r>
              <w:rPr>
                <w:rFonts w:hint="eastAsia" w:ascii="宋体" w:hAnsi="宋体" w:eastAsia="宋体" w:cs="宋体"/>
                <w:color w:val="auto"/>
              </w:rPr>
              <w:t>带保护套</w:t>
            </w:r>
          </w:p>
          <w:p w14:paraId="00BA531A">
            <w:pPr>
              <w:widowControl/>
              <w:numPr>
                <w:ilvl w:val="0"/>
                <w:numId w:val="6"/>
              </w:numPr>
              <w:jc w:val="left"/>
              <w:rPr>
                <w:rFonts w:hint="eastAsia" w:ascii="宋体" w:hAnsi="宋体" w:eastAsia="宋体" w:cs="宋体"/>
                <w:color w:val="auto"/>
              </w:rPr>
            </w:pPr>
            <w:r>
              <w:rPr>
                <w:rFonts w:hint="eastAsia" w:ascii="宋体" w:hAnsi="宋体" w:eastAsia="宋体" w:cs="宋体"/>
                <w:color w:val="auto"/>
              </w:rPr>
              <w:t>服务：保修1年</w:t>
            </w:r>
          </w:p>
        </w:tc>
        <w:tc>
          <w:tcPr>
            <w:tcW w:w="317" w:type="pct"/>
            <w:shd w:val="clear" w:color="auto" w:fill="auto"/>
            <w:vAlign w:val="center"/>
          </w:tcPr>
          <w:p w14:paraId="44DFC61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295" w:type="pct"/>
            <w:shd w:val="clear" w:color="auto" w:fill="auto"/>
            <w:noWrap/>
            <w:vAlign w:val="center"/>
          </w:tcPr>
          <w:p w14:paraId="6B79231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692" w:type="pct"/>
            <w:shd w:val="clear" w:color="auto" w:fill="auto"/>
            <w:noWrap/>
            <w:vAlign w:val="center"/>
          </w:tcPr>
          <w:p w14:paraId="6649D931">
            <w:pPr>
              <w:widowControl/>
              <w:jc w:val="center"/>
              <w:rPr>
                <w:rFonts w:hint="eastAsia" w:ascii="宋体" w:hAnsi="宋体" w:eastAsia="宋体" w:cs="宋体"/>
                <w:color w:val="auto"/>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1,899</w:t>
            </w:r>
            <w:r>
              <w:rPr>
                <w:rFonts w:hint="eastAsia" w:ascii="宋体" w:hAnsi="宋体" w:eastAsia="宋体" w:cs="宋体"/>
                <w:kern w:val="0"/>
                <w:szCs w:val="21"/>
              </w:rPr>
              <w:t>.00</w:t>
            </w:r>
          </w:p>
        </w:tc>
      </w:tr>
    </w:tbl>
    <w:p w14:paraId="5702F2F3">
      <w:pPr>
        <w:pStyle w:val="50"/>
        <w:rPr>
          <w:rFonts w:hint="eastAsia" w:ascii="宋体" w:hAnsi="宋体" w:eastAsia="宋体" w:cs="宋体"/>
          <w:b/>
          <w:bCs/>
          <w:color w:val="auto"/>
          <w:kern w:val="2"/>
          <w:sz w:val="21"/>
          <w:szCs w:val="24"/>
          <w:highlight w:val="none"/>
          <w:lang w:val="en-US" w:eastAsia="zh-CN" w:bidi="ar-SA"/>
        </w:rPr>
      </w:pPr>
    </w:p>
    <w:p w14:paraId="4C5DAA34">
      <w:pPr>
        <w:widowControl/>
        <w:snapToGrid w:val="0"/>
        <w:spacing w:line="440" w:lineRule="exact"/>
        <w:ind w:firstLine="422" w:firstLineChars="200"/>
        <w:jc w:val="left"/>
        <w:rPr>
          <w:rFonts w:hint="eastAsia" w:ascii="宋体" w:hAnsi="宋体" w:cs="宋体"/>
          <w:b/>
          <w:bCs/>
          <w:color w:val="FF0000"/>
          <w:kern w:val="0"/>
          <w:szCs w:val="21"/>
          <w:highlight w:val="none"/>
        </w:rPr>
      </w:pPr>
      <w:r>
        <w:rPr>
          <w:rFonts w:hint="eastAsia" w:ascii="宋体" w:hAnsi="宋体" w:cs="宋体"/>
          <w:b/>
          <w:bCs/>
          <w:color w:val="FF0000"/>
          <w:kern w:val="0"/>
          <w:szCs w:val="21"/>
          <w:highlight w:val="none"/>
        </w:rPr>
        <w:t>注：</w:t>
      </w:r>
      <w:r>
        <w:rPr>
          <w:rFonts w:hint="eastAsia" w:ascii="宋体" w:hAnsi="宋体" w:cs="宋体"/>
          <w:b/>
          <w:bCs/>
          <w:color w:val="FF0000"/>
          <w:szCs w:val="21"/>
          <w:highlight w:val="none"/>
        </w:rPr>
        <w:t>质保期为实质性技术要求，存在负偏离则响应文件无效。</w:t>
      </w:r>
    </w:p>
    <w:p w14:paraId="78A9F1AC">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17" w:bottom="1417" w:left="1417" w:header="851" w:footer="624" w:gutter="0"/>
          <w:pgNumType w:fmt="decimal"/>
          <w:cols w:space="720" w:num="1"/>
          <w:docGrid w:type="lines" w:linePitch="319" w:charSpace="0"/>
        </w:sectPr>
      </w:pPr>
    </w:p>
    <w:p w14:paraId="5C70B08A">
      <w:pPr>
        <w:bidi w:val="0"/>
        <w:rPr>
          <w:rFonts w:hint="eastAsi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B21F5">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84E25">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bCs/>
                <w:color w:val="auto"/>
                <w:szCs w:val="21"/>
                <w:highlight w:val="none"/>
                <w:shd w:val="clear" w:color="auto" w:fill="FFFFFF"/>
                <w:lang w:val="en-US" w:eastAsia="zh-CN"/>
              </w:rPr>
              <w:t>1年。</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8513">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7EE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outlineLvl w:val="1"/>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1.提供7*24小时技术支持。</w:t>
            </w:r>
          </w:p>
          <w:p w14:paraId="5E5122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outlineLvl w:val="1"/>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2.提供的设备在质保期内经2次维修仍存在质量问题的，乙方必须负责更换。</w:t>
            </w:r>
          </w:p>
          <w:p w14:paraId="6F66CF1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color w:val="auto"/>
                <w:sz w:val="21"/>
                <w:szCs w:val="21"/>
                <w:highlight w:val="none"/>
                <w:lang w:val="en-US" w:eastAsia="zh-CN"/>
              </w:rPr>
            </w:pP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rPr>
              <w:t>.定期按照《驻马店市中心医院信息服务第三方人员管理方法》进行考核；供应商未按标准履行服务义务发生或被投诉的，经多次批评教育仍不改正的，医院有权终止合同；供应商偿付的违约金由医院从服务费中扣除，不足的款额由供应商另向医院支付。供应商未按标准履行服务义务，导致医院业务运行中断而造成损失的，供应商负责赔偿。</w:t>
            </w:r>
          </w:p>
        </w:tc>
      </w:tr>
    </w:tbl>
    <w:p w14:paraId="3E3E650D">
      <w:pPr>
        <w:bidi w:val="0"/>
        <w:rPr>
          <w:rFonts w:hint="eastAsia"/>
        </w:rPr>
      </w:pPr>
    </w:p>
    <w:p w14:paraId="606E7B06">
      <w:pPr>
        <w:bidi w:val="0"/>
        <w:rPr>
          <w:rFonts w:hint="eastAsia"/>
        </w:rPr>
      </w:pPr>
      <w:r>
        <w:rPr>
          <w:rFonts w:hint="eastAsia"/>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办公用电脑采购项目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40万元（据实结算）；最高投标限价</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566C0E49">
            <w:pPr>
              <w:widowControl/>
              <w:snapToGrid w:val="0"/>
              <w:spacing w:line="440" w:lineRule="exact"/>
              <w:jc w:val="left"/>
              <w:rPr>
                <w:rFonts w:hint="eastAsia"/>
                <w:highlight w:val="none"/>
                <w:lang w:eastAsia="zh-CN"/>
              </w:rPr>
            </w:pPr>
            <w:r>
              <w:rPr>
                <w:rFonts w:hint="eastAsia" w:ascii="宋体" w:hAnsi="宋体" w:cs="宋体"/>
                <w:kern w:val="0"/>
                <w:szCs w:val="21"/>
                <w:highlight w:val="none"/>
                <w:lang w:val="en-US" w:eastAsia="zh-CN"/>
              </w:rPr>
              <w:t>3.</w:t>
            </w:r>
            <w:r>
              <w:rPr>
                <w:rFonts w:ascii="宋体" w:hAnsi="宋体" w:cs="宋体"/>
                <w:kern w:val="0"/>
                <w:szCs w:val="21"/>
                <w:highlight w:val="none"/>
              </w:rPr>
              <w:t>1</w:t>
            </w:r>
            <w:r>
              <w:rPr>
                <w:rFonts w:hint="eastAsia" w:ascii="宋体" w:hAnsi="宋体" w:cs="宋体"/>
                <w:kern w:val="0"/>
                <w:szCs w:val="21"/>
                <w:highlight w:val="none"/>
              </w:rPr>
              <w:t>供应商磋商报价以清单综合单价控制价为基准价格，整体报出综合折扣率。供应商所报综合折扣率不得大于</w:t>
            </w:r>
            <w:r>
              <w:rPr>
                <w:rFonts w:ascii="宋体" w:hAnsi="宋体" w:cs="宋体"/>
                <w:kern w:val="0"/>
                <w:szCs w:val="21"/>
                <w:highlight w:val="none"/>
              </w:rPr>
              <w:t>100%</w:t>
            </w:r>
            <w:r>
              <w:rPr>
                <w:rFonts w:hint="eastAsia" w:ascii="宋体" w:hAnsi="宋体" w:cs="宋体"/>
                <w:kern w:val="0"/>
                <w:szCs w:val="21"/>
                <w:highlight w:val="none"/>
              </w:rPr>
              <w:t>，否则将被作为无效响应；</w:t>
            </w:r>
          </w:p>
          <w:p w14:paraId="799149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ascii="宋体" w:hAnsi="宋体" w:cs="宋体"/>
                <w:kern w:val="0"/>
                <w:szCs w:val="21"/>
                <w:highlight w:val="none"/>
              </w:rPr>
              <w:t>2</w:t>
            </w:r>
            <w:r>
              <w:rPr>
                <w:rFonts w:hint="eastAsia" w:ascii="宋体" w:hAnsi="宋体" w:cs="宋体"/>
                <w:kern w:val="0"/>
                <w:szCs w:val="21"/>
                <w:highlight w:val="none"/>
              </w:rPr>
              <w:t>合同价格计算方法：各单项</w:t>
            </w:r>
            <w:r>
              <w:rPr>
                <w:rFonts w:hint="eastAsia" w:ascii="宋体" w:hAnsi="宋体" w:cs="宋体"/>
                <w:kern w:val="0"/>
                <w:szCs w:val="21"/>
                <w:highlight w:val="none"/>
                <w:lang w:val="en-US" w:eastAsia="zh-CN"/>
              </w:rPr>
              <w:t>办公用电脑</w:t>
            </w:r>
            <w:r>
              <w:rPr>
                <w:rFonts w:hint="eastAsia" w:ascii="宋体" w:hAnsi="宋体" w:cs="宋体"/>
                <w:kern w:val="0"/>
                <w:szCs w:val="21"/>
                <w:highlight w:val="none"/>
              </w:rPr>
              <w:t>合同价格</w:t>
            </w:r>
            <w:r>
              <w:rPr>
                <w:rFonts w:ascii="宋体" w:hAnsi="宋体" w:cs="宋体"/>
                <w:kern w:val="0"/>
                <w:szCs w:val="21"/>
                <w:highlight w:val="none"/>
              </w:rPr>
              <w:t>=</w:t>
            </w:r>
            <w:r>
              <w:rPr>
                <w:rFonts w:hint="eastAsia" w:ascii="宋体" w:hAnsi="宋体" w:cs="宋体"/>
                <w:kern w:val="0"/>
                <w:szCs w:val="21"/>
                <w:highlight w:val="none"/>
              </w:rPr>
              <w:t>所投清单中对应的综合单价控制价价格×综合折扣率。举例如：综合折扣率报价为</w:t>
            </w:r>
            <w:r>
              <w:rPr>
                <w:rFonts w:ascii="宋体" w:hAnsi="宋体" w:cs="宋体"/>
                <w:kern w:val="0"/>
                <w:szCs w:val="21"/>
                <w:highlight w:val="none"/>
              </w:rPr>
              <w:t>90</w:t>
            </w:r>
            <w:r>
              <w:rPr>
                <w:rFonts w:hint="eastAsia" w:ascii="宋体" w:hAnsi="宋体" w:cs="宋体"/>
                <w:kern w:val="0"/>
                <w:szCs w:val="21"/>
                <w:highlight w:val="none"/>
              </w:rPr>
              <w:t>％，清单序号</w:t>
            </w:r>
            <w:r>
              <w:rPr>
                <w:rFonts w:ascii="宋体" w:hAnsi="宋体" w:cs="宋体"/>
                <w:kern w:val="0"/>
                <w:szCs w:val="21"/>
                <w:highlight w:val="none"/>
              </w:rPr>
              <w:t>1</w:t>
            </w:r>
            <w:r>
              <w:rPr>
                <w:rFonts w:hint="eastAsia" w:ascii="宋体" w:hAnsi="宋体" w:cs="宋体"/>
                <w:kern w:val="0"/>
                <w:szCs w:val="21"/>
                <w:highlight w:val="none"/>
              </w:rPr>
              <w:t>“商用台式电脑”单价控制价格</w:t>
            </w:r>
            <w:r>
              <w:rPr>
                <w:rFonts w:hint="eastAsia" w:ascii="宋体" w:hAnsi="宋体" w:cs="宋体"/>
                <w:kern w:val="0"/>
                <w:szCs w:val="21"/>
                <w:highlight w:val="none"/>
                <w:lang w:val="en-US" w:eastAsia="zh-CN"/>
              </w:rPr>
              <w:t>4750</w:t>
            </w:r>
            <w:r>
              <w:rPr>
                <w:rFonts w:ascii="宋体" w:hAnsi="宋体" w:cs="宋体"/>
                <w:kern w:val="0"/>
                <w:szCs w:val="21"/>
                <w:highlight w:val="none"/>
              </w:rPr>
              <w:t>.00</w:t>
            </w:r>
            <w:r>
              <w:rPr>
                <w:rFonts w:hint="eastAsia" w:ascii="宋体" w:hAnsi="宋体" w:cs="宋体"/>
                <w:kern w:val="0"/>
                <w:szCs w:val="21"/>
                <w:highlight w:val="none"/>
              </w:rPr>
              <w:t>元，则其合同价格为</w:t>
            </w:r>
            <w:r>
              <w:rPr>
                <w:rFonts w:hint="eastAsia" w:ascii="宋体" w:hAnsi="宋体" w:cs="宋体"/>
                <w:kern w:val="0"/>
                <w:szCs w:val="21"/>
                <w:highlight w:val="none"/>
                <w:lang w:val="en-US" w:eastAsia="zh-CN"/>
              </w:rPr>
              <w:t>4750</w:t>
            </w:r>
            <w:r>
              <w:rPr>
                <w:rFonts w:ascii="宋体" w:hAnsi="宋体" w:cs="宋体"/>
                <w:kern w:val="0"/>
                <w:szCs w:val="21"/>
                <w:highlight w:val="none"/>
              </w:rPr>
              <w:t>.00</w:t>
            </w:r>
            <w:r>
              <w:rPr>
                <w:rFonts w:hint="eastAsia" w:ascii="宋体" w:hAnsi="宋体" w:cs="宋体"/>
                <w:kern w:val="0"/>
                <w:szCs w:val="21"/>
                <w:highlight w:val="none"/>
              </w:rPr>
              <w:t>元×</w:t>
            </w:r>
            <w:r>
              <w:rPr>
                <w:rFonts w:ascii="宋体" w:hAnsi="宋体" w:cs="宋体"/>
                <w:kern w:val="0"/>
                <w:szCs w:val="21"/>
                <w:highlight w:val="none"/>
              </w:rPr>
              <w:t>90</w:t>
            </w:r>
            <w:r>
              <w:rPr>
                <w:rFonts w:hint="eastAsia" w:ascii="宋体" w:hAnsi="宋体" w:cs="宋体"/>
                <w:kern w:val="0"/>
                <w:szCs w:val="21"/>
                <w:highlight w:val="none"/>
              </w:rPr>
              <w:t>％</w:t>
            </w:r>
            <w:r>
              <w:rPr>
                <w:rFonts w:ascii="宋体" w:hAnsi="宋体" w:cs="宋体"/>
                <w:kern w:val="0"/>
                <w:szCs w:val="21"/>
                <w:highlight w:val="none"/>
              </w:rPr>
              <w:t>=</w:t>
            </w:r>
            <w:r>
              <w:rPr>
                <w:rFonts w:hint="eastAsia" w:ascii="宋体" w:hAnsi="宋体" w:cs="宋体"/>
                <w:kern w:val="0"/>
                <w:szCs w:val="21"/>
                <w:highlight w:val="none"/>
                <w:lang w:val="en-US" w:eastAsia="zh-CN"/>
              </w:rPr>
              <w:t>4275</w:t>
            </w:r>
            <w:r>
              <w:rPr>
                <w:rFonts w:hint="eastAsia" w:ascii="宋体" w:hAnsi="宋体" w:cs="宋体"/>
                <w:kern w:val="0"/>
                <w:szCs w:val="21"/>
                <w:highlight w:val="none"/>
              </w:rPr>
              <w:t>元；清单序号</w:t>
            </w:r>
            <w:r>
              <w:rPr>
                <w:rFonts w:ascii="宋体" w:hAnsi="宋体" w:cs="宋体"/>
                <w:kern w:val="0"/>
                <w:szCs w:val="21"/>
                <w:highlight w:val="none"/>
              </w:rPr>
              <w:t>2</w:t>
            </w:r>
            <w:r>
              <w:rPr>
                <w:rFonts w:hint="eastAsia" w:ascii="宋体" w:hAnsi="宋体" w:cs="宋体"/>
                <w:kern w:val="0"/>
                <w:szCs w:val="21"/>
                <w:highlight w:val="none"/>
              </w:rPr>
              <w:t>“</w:t>
            </w:r>
            <w:r>
              <w:rPr>
                <w:rFonts w:hint="eastAsia" w:cs="宋体" w:asciiTheme="minorEastAsia" w:hAnsiTheme="minorEastAsia"/>
                <w:color w:val="auto"/>
                <w:kern w:val="0"/>
                <w:szCs w:val="21"/>
                <w:highlight w:val="none"/>
              </w:rPr>
              <w:t>商用台式电脑（单主机）</w:t>
            </w:r>
            <w:r>
              <w:rPr>
                <w:rFonts w:hint="eastAsia" w:ascii="宋体" w:hAnsi="宋体" w:cs="宋体"/>
                <w:kern w:val="0"/>
                <w:szCs w:val="21"/>
                <w:highlight w:val="none"/>
              </w:rPr>
              <w:t>”单价控制价格</w:t>
            </w:r>
            <w:r>
              <w:rPr>
                <w:rFonts w:hint="eastAsia" w:ascii="宋体" w:hAnsi="宋体" w:cs="宋体"/>
                <w:kern w:val="0"/>
                <w:szCs w:val="21"/>
                <w:highlight w:val="none"/>
                <w:lang w:val="en-US" w:eastAsia="zh-CN"/>
              </w:rPr>
              <w:t>4</w:t>
            </w:r>
            <w:r>
              <w:rPr>
                <w:rFonts w:hint="eastAsia" w:ascii="宋体" w:hAnsi="宋体" w:cs="宋体"/>
                <w:kern w:val="0"/>
                <w:szCs w:val="21"/>
                <w:highlight w:val="none"/>
              </w:rPr>
              <w:t>399</w:t>
            </w:r>
            <w:r>
              <w:rPr>
                <w:rFonts w:ascii="宋体" w:cs="宋体"/>
                <w:kern w:val="0"/>
                <w:szCs w:val="21"/>
                <w:highlight w:val="none"/>
              </w:rPr>
              <w:t>.00</w:t>
            </w:r>
            <w:r>
              <w:rPr>
                <w:rFonts w:hint="eastAsia" w:ascii="宋体" w:hAnsi="宋体" w:cs="宋体"/>
                <w:kern w:val="0"/>
                <w:szCs w:val="21"/>
                <w:highlight w:val="none"/>
              </w:rPr>
              <w:t>元，则其合同价格为</w:t>
            </w:r>
            <w:r>
              <w:rPr>
                <w:rFonts w:hint="eastAsia" w:ascii="宋体" w:hAnsi="宋体" w:cs="宋体"/>
                <w:kern w:val="0"/>
                <w:szCs w:val="21"/>
                <w:highlight w:val="none"/>
                <w:lang w:val="en-US" w:eastAsia="zh-CN"/>
              </w:rPr>
              <w:t>4</w:t>
            </w:r>
            <w:r>
              <w:rPr>
                <w:rFonts w:hint="eastAsia" w:ascii="宋体" w:hAnsi="宋体" w:cs="宋体"/>
                <w:kern w:val="0"/>
                <w:szCs w:val="21"/>
                <w:highlight w:val="none"/>
              </w:rPr>
              <w:t>399</w:t>
            </w:r>
            <w:r>
              <w:rPr>
                <w:rFonts w:ascii="宋体" w:cs="宋体"/>
                <w:kern w:val="0"/>
                <w:szCs w:val="21"/>
                <w:highlight w:val="none"/>
              </w:rPr>
              <w:t>.00</w:t>
            </w:r>
            <w:r>
              <w:rPr>
                <w:rFonts w:hint="eastAsia" w:ascii="宋体" w:hAnsi="宋体" w:cs="宋体"/>
                <w:kern w:val="0"/>
                <w:szCs w:val="21"/>
                <w:highlight w:val="none"/>
              </w:rPr>
              <w:t>元×</w:t>
            </w:r>
            <w:r>
              <w:rPr>
                <w:rFonts w:ascii="宋体" w:hAnsi="宋体" w:cs="宋体"/>
                <w:kern w:val="0"/>
                <w:szCs w:val="21"/>
                <w:highlight w:val="none"/>
              </w:rPr>
              <w:t>90</w:t>
            </w:r>
            <w:r>
              <w:rPr>
                <w:rFonts w:hint="eastAsia" w:ascii="宋体" w:hAnsi="宋体" w:cs="宋体"/>
                <w:kern w:val="0"/>
                <w:szCs w:val="21"/>
                <w:highlight w:val="none"/>
              </w:rPr>
              <w:t>％</w:t>
            </w:r>
            <w:r>
              <w:rPr>
                <w:rFonts w:ascii="宋体" w:hAnsi="宋体" w:cs="宋体"/>
                <w:kern w:val="0"/>
                <w:szCs w:val="21"/>
                <w:highlight w:val="none"/>
              </w:rPr>
              <w:t>=</w:t>
            </w:r>
            <w:r>
              <w:rPr>
                <w:rFonts w:hint="eastAsia" w:ascii="宋体" w:hAnsi="宋体" w:cs="宋体"/>
                <w:kern w:val="0"/>
                <w:szCs w:val="21"/>
                <w:highlight w:val="none"/>
                <w:lang w:val="en-US" w:eastAsia="zh-CN"/>
              </w:rPr>
              <w:t>39</w:t>
            </w:r>
            <w:r>
              <w:rPr>
                <w:rFonts w:hint="eastAsia" w:ascii="宋体" w:hAnsi="宋体" w:cs="宋体"/>
                <w:kern w:val="0"/>
                <w:szCs w:val="21"/>
                <w:highlight w:val="none"/>
              </w:rPr>
              <w:t>59</w:t>
            </w:r>
            <w:r>
              <w:rPr>
                <w:rFonts w:ascii="宋体" w:hAnsi="宋体" w:cs="宋体"/>
                <w:kern w:val="0"/>
                <w:szCs w:val="21"/>
                <w:highlight w:val="none"/>
              </w:rPr>
              <w:t>.</w:t>
            </w:r>
            <w:r>
              <w:rPr>
                <w:rFonts w:hint="eastAsia" w:ascii="宋体" w:hAnsi="宋体" w:cs="宋体"/>
                <w:kern w:val="0"/>
                <w:szCs w:val="21"/>
                <w:highlight w:val="none"/>
              </w:rPr>
              <w:t>1</w:t>
            </w:r>
            <w:r>
              <w:rPr>
                <w:rFonts w:ascii="宋体" w:hAnsi="宋体" w:cs="宋体"/>
                <w:kern w:val="0"/>
                <w:szCs w:val="21"/>
                <w:highlight w:val="none"/>
              </w:rPr>
              <w:t>0</w:t>
            </w:r>
            <w:r>
              <w:rPr>
                <w:rFonts w:hint="eastAsia" w:ascii="宋体" w:hAnsi="宋体" w:cs="宋体"/>
                <w:kern w:val="0"/>
                <w:szCs w:val="21"/>
                <w:highlight w:val="none"/>
              </w:rPr>
              <w:t>元（四舍五入保留两位小数），其他</w:t>
            </w:r>
            <w:r>
              <w:rPr>
                <w:rFonts w:hint="eastAsia" w:ascii="宋体" w:hAnsi="宋体" w:cs="宋体"/>
                <w:kern w:val="0"/>
                <w:szCs w:val="21"/>
                <w:highlight w:val="none"/>
                <w:lang w:val="en-US" w:eastAsia="zh-CN"/>
              </w:rPr>
              <w:t>电脑</w:t>
            </w:r>
            <w:r>
              <w:rPr>
                <w:rFonts w:hint="eastAsia" w:ascii="宋体" w:hAnsi="宋体" w:cs="宋体"/>
                <w:kern w:val="0"/>
                <w:szCs w:val="21"/>
                <w:highlight w:val="none"/>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348615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27.45pt;height:22.5pt;width:66.65pt;z-index:251660288;mso-width-relative:page;mso-height-relative:page;" fillcolor="#FFFFFF [3201]" filled="t" stroked="f" coordsize="21600,21600" o:gfxdata="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8QutW1AAA&#10;AAg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40640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pt;margin-top:3.2pt;height:24.05pt;width:76.4pt;z-index:251659264;mso-width-relative:page;mso-height-relative:page;" fillcolor="#FFFFFF [3201]" filled="t" stroked="f" coordsize="21600,21600" o:gfxdata="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o9C0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cs="宋体"/>
                <w:color w:val="auto"/>
                <w:kern w:val="0"/>
                <w:szCs w:val="21"/>
                <w:highlight w:val="none"/>
                <w:lang w:val="en-US" w:eastAsia="zh-CN"/>
              </w:rPr>
              <w:t>两</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cs="宋体"/>
                <w:color w:val="auto"/>
                <w:szCs w:val="21"/>
                <w:highlight w:val="none"/>
                <w:lang w:val="en-US" w:eastAsia="zh-CN"/>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40万元（据实结算）；最高投标限价：100%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5.磋商费用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cs="宋体"/>
          <w:b/>
          <w:bCs/>
          <w:color w:val="auto"/>
          <w:kern w:val="0"/>
          <w:sz w:val="21"/>
          <w:szCs w:val="21"/>
          <w:highlight w:val="none"/>
        </w:rPr>
        <w:t>联合体磋商</w:t>
      </w:r>
      <w:r>
        <w:rPr>
          <w:rFonts w:hint="eastAsia" w:ascii="宋体" w:hAnsi="宋体" w:eastAsia="宋体" w:cs="宋体"/>
          <w:b/>
          <w:bCs/>
          <w:color w:val="auto"/>
          <w:kern w:val="0"/>
          <w:szCs w:val="21"/>
          <w:highlight w:val="none"/>
        </w:rPr>
        <w:t>：不接受联合体磋商。</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参加磋商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FE964B">
      <w:pPr>
        <w:tabs>
          <w:tab w:val="left" w:pos="0"/>
        </w:tabs>
        <w:snapToGrid w:val="0"/>
        <w:spacing w:line="360" w:lineRule="auto"/>
        <w:ind w:firstLine="422" w:firstLineChars="200"/>
        <w:contextualSpacing/>
        <w:jc w:val="left"/>
        <w:rPr>
          <w:rFonts w:ascii="宋体" w:cs="宋体"/>
          <w:b/>
          <w:bCs/>
          <w:color w:val="000000"/>
          <w:szCs w:val="21"/>
          <w:highlight w:val="none"/>
        </w:rPr>
      </w:pPr>
      <w:r>
        <w:rPr>
          <w:rFonts w:hint="eastAsia" w:ascii="宋体" w:hAnsi="宋体" w:cs="宋体"/>
          <w:b/>
          <w:bCs/>
          <w:color w:val="000000"/>
          <w:szCs w:val="21"/>
          <w:highlight w:val="none"/>
        </w:rPr>
        <w:t>（</w:t>
      </w:r>
      <w:r>
        <w:rPr>
          <w:rFonts w:ascii="宋体" w:hAnsi="宋体" w:cs="宋体"/>
          <w:b/>
          <w:bCs/>
          <w:color w:val="000000"/>
          <w:szCs w:val="21"/>
          <w:highlight w:val="none"/>
        </w:rPr>
        <w:t>1</w:t>
      </w:r>
      <w:r>
        <w:rPr>
          <w:rFonts w:hint="eastAsia" w:ascii="宋体" w:hAnsi="宋体" w:cs="宋体"/>
          <w:b/>
          <w:bCs/>
          <w:color w:val="000000"/>
          <w:szCs w:val="21"/>
          <w:highlight w:val="none"/>
        </w:rPr>
        <w:t>）</w:t>
      </w:r>
      <w:r>
        <w:rPr>
          <w:rFonts w:hint="eastAsia" w:ascii="宋体" w:hAnsi="宋体" w:cs="宋体"/>
          <w:b/>
          <w:bCs/>
          <w:color w:val="000000"/>
          <w:szCs w:val="21"/>
          <w:highlight w:val="none"/>
          <w:shd w:val="clear" w:color="auto" w:fill="FFFFFF"/>
        </w:rPr>
        <w:t>响应文件</w:t>
      </w:r>
      <w:r>
        <w:rPr>
          <w:rFonts w:hint="eastAsia" w:ascii="宋体" w:hAnsi="宋体" w:cs="宋体"/>
          <w:b/>
          <w:bCs/>
          <w:color w:val="000000"/>
          <w:szCs w:val="21"/>
          <w:highlight w:val="none"/>
        </w:rPr>
        <w:t>未按规定签字、盖章的。</w:t>
      </w:r>
    </w:p>
    <w:p w14:paraId="070C28AA">
      <w:pPr>
        <w:tabs>
          <w:tab w:val="left" w:pos="0"/>
        </w:tabs>
        <w:snapToGrid w:val="0"/>
        <w:spacing w:line="360" w:lineRule="auto"/>
        <w:ind w:firstLine="422" w:firstLineChars="200"/>
        <w:contextualSpacing/>
        <w:jc w:val="left"/>
        <w:rPr>
          <w:rFonts w:ascii="宋体" w:cs="宋体"/>
          <w:b/>
          <w:bCs/>
          <w:color w:val="000000"/>
          <w:szCs w:val="21"/>
          <w:highlight w:val="none"/>
        </w:rPr>
      </w:pPr>
      <w:r>
        <w:rPr>
          <w:rFonts w:hint="eastAsia" w:ascii="宋体" w:hAnsi="宋体" w:cs="宋体"/>
          <w:b/>
          <w:bCs/>
          <w:color w:val="000000"/>
          <w:szCs w:val="21"/>
          <w:highlight w:val="none"/>
        </w:rPr>
        <w:t>（2）未按磋商文件规定报价，报价均超过采购预算或最高限价的。</w:t>
      </w:r>
    </w:p>
    <w:p w14:paraId="337C2233">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（3）不符合采购文件中规定的其它实质性条款。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cs="宋体"/>
          <w:bCs/>
          <w:color w:val="auto"/>
          <w:kern w:val="0"/>
          <w:szCs w:val="21"/>
          <w:highlight w:val="none"/>
          <w:lang w:val="en-US" w:eastAsia="zh-CN"/>
        </w:rPr>
        <w:t>两</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7"/>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BFC07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的响应，所投内容全部满足磋商文件要求得40分，</w:t>
            </w:r>
            <w:r>
              <w:rPr>
                <w:rFonts w:hint="eastAsia" w:ascii="宋体" w:hAnsi="宋体" w:cs="宋体"/>
                <w:b/>
                <w:bCs/>
                <w:szCs w:val="21"/>
                <w:highlight w:val="none"/>
              </w:rPr>
              <w:t>质保期为实质性技术要求，存在负偏离则响应文件无效。</w:t>
            </w:r>
            <w:r>
              <w:rPr>
                <w:rFonts w:hint="eastAsia" w:ascii="宋体" w:hAnsi="宋体" w:eastAsia="宋体" w:cs="宋体"/>
                <w:color w:val="auto"/>
                <w:sz w:val="21"/>
                <w:szCs w:val="21"/>
                <w:highlight w:val="none"/>
                <w:lang w:val="en-US" w:eastAsia="zh-CN"/>
              </w:rPr>
              <w:t>加★号</w:t>
            </w:r>
            <w:r>
              <w:rPr>
                <w:rFonts w:hint="eastAsia" w:ascii="宋体" w:hAnsi="宋体" w:cs="宋体"/>
                <w:color w:val="auto"/>
                <w:sz w:val="21"/>
                <w:szCs w:val="21"/>
                <w:highlight w:val="none"/>
                <w:lang w:val="en-US" w:eastAsia="zh-CN"/>
              </w:rPr>
              <w:t>为重要技术参数，</w:t>
            </w:r>
            <w:r>
              <w:rPr>
                <w:rFonts w:hint="eastAsia" w:ascii="宋体" w:hAnsi="宋体" w:eastAsia="宋体" w:cs="宋体"/>
                <w:color w:val="auto"/>
                <w:sz w:val="21"/>
                <w:szCs w:val="21"/>
                <w:highlight w:val="none"/>
                <w:lang w:val="en-US" w:eastAsia="zh-CN"/>
              </w:rPr>
              <w:t>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项不满足扣4分，不加★号的</w:t>
            </w:r>
            <w:r>
              <w:rPr>
                <w:rFonts w:hint="eastAsia" w:ascii="宋体" w:hAnsi="宋体" w:cs="宋体"/>
                <w:color w:val="auto"/>
                <w:sz w:val="21"/>
                <w:szCs w:val="21"/>
                <w:highlight w:val="none"/>
                <w:lang w:val="en-US" w:eastAsia="zh-CN"/>
              </w:rPr>
              <w:t>为一般性技术参数，有</w:t>
            </w:r>
            <w:r>
              <w:rPr>
                <w:rFonts w:hint="eastAsia" w:ascii="宋体" w:hAnsi="宋体" w:eastAsia="宋体" w:cs="宋体"/>
                <w:color w:val="auto"/>
                <w:sz w:val="21"/>
                <w:szCs w:val="21"/>
                <w:highlight w:val="none"/>
                <w:lang w:val="en-US" w:eastAsia="zh-CN"/>
              </w:rPr>
              <w:t>一项不满足扣2分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如此项得分为0分，则投标无效。</w:t>
            </w:r>
          </w:p>
          <w:p w14:paraId="0F0D7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供应商需提供参数偏离表，并标注偏离情况。</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widowControl/>
              <w:snapToGrid w:val="0"/>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rPr>
              <w:t>2.产品综合评议</w:t>
            </w:r>
            <w:r>
              <w:rPr>
                <w:rFonts w:hint="eastAsia" w:ascii="宋体" w:hAnsi="宋体" w:cs="宋体"/>
                <w:szCs w:val="21"/>
              </w:rPr>
              <w:t>（8分）</w:t>
            </w:r>
          </w:p>
        </w:tc>
        <w:tc>
          <w:tcPr>
            <w:tcW w:w="6770" w:type="dxa"/>
            <w:noWrap w:val="0"/>
            <w:vAlign w:val="center"/>
          </w:tcPr>
          <w:p w14:paraId="151BFDD6">
            <w:pPr>
              <w:widowControl/>
              <w:snapToGrid w:val="0"/>
              <w:spacing w:line="320" w:lineRule="exact"/>
              <w:rPr>
                <w:rFonts w:ascii="宋体" w:cs="宋体"/>
                <w:szCs w:val="21"/>
              </w:rPr>
            </w:pPr>
            <w:r>
              <w:rPr>
                <w:rFonts w:hint="eastAsia" w:ascii="宋体" w:hAnsi="宋体" w:cs="宋体"/>
                <w:szCs w:val="21"/>
              </w:rPr>
              <w:t>评委根据供应商对所提供产品的品牌知名度及市场占有率、产品耐用性及稳定性等进行打分。</w:t>
            </w:r>
          </w:p>
          <w:p w14:paraId="0302AFC5">
            <w:pPr>
              <w:widowControl/>
              <w:snapToGrid w:val="0"/>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szCs w:val="21"/>
              </w:rPr>
              <w:t>产品品牌知名度及市场占有率高、产品耐用性及稳定性强的得8分；产品品牌知名度及市场占有率高、产品耐用性及稳定性较强的得5分；产品品牌知名度及市场占有率、产品耐用性及稳定性一般的得3分；产品的品牌知名度及市场占有率、产品耐用性差的得</w:t>
            </w:r>
            <w:r>
              <w:rPr>
                <w:rFonts w:ascii="宋体" w:hAnsi="宋体" w:cs="宋体"/>
                <w:szCs w:val="21"/>
              </w:rPr>
              <w:t>1</w:t>
            </w:r>
            <w:r>
              <w:rPr>
                <w:rFonts w:hint="eastAsia" w:ascii="宋体" w:hAnsi="宋体" w:cs="宋体"/>
                <w:szCs w:val="21"/>
              </w:rPr>
              <w:t>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szCs w:val="21"/>
              </w:rPr>
              <w:t>3.仓储能力（4分）</w:t>
            </w:r>
          </w:p>
        </w:tc>
        <w:tc>
          <w:tcPr>
            <w:tcW w:w="6770" w:type="dxa"/>
            <w:noWrap w:val="0"/>
            <w:vAlign w:val="center"/>
          </w:tcPr>
          <w:p w14:paraId="051C0392">
            <w:pPr>
              <w:widowControl/>
              <w:snapToGrid w:val="0"/>
              <w:spacing w:line="320" w:lineRule="exact"/>
              <w:rPr>
                <w:rFonts w:hint="eastAsia" w:ascii="宋体" w:hAnsi="宋体" w:cs="宋体"/>
                <w:szCs w:val="21"/>
              </w:rPr>
            </w:pPr>
            <w:r>
              <w:rPr>
                <w:rFonts w:hint="eastAsia" w:ascii="宋体" w:hAnsi="宋体" w:cs="宋体"/>
                <w:szCs w:val="21"/>
              </w:rPr>
              <w:t>供应商</w:t>
            </w:r>
            <w:r>
              <w:rPr>
                <w:rFonts w:ascii="宋体" w:hAnsi="宋体" w:cs="宋体"/>
                <w:szCs w:val="21"/>
              </w:rPr>
              <w:t>有固定的</w:t>
            </w:r>
            <w:r>
              <w:rPr>
                <w:rFonts w:hint="eastAsia" w:ascii="宋体" w:hAnsi="宋体" w:cs="宋体"/>
                <w:szCs w:val="21"/>
              </w:rPr>
              <w:t>仓储场所</w:t>
            </w:r>
            <w:r>
              <w:rPr>
                <w:rFonts w:ascii="宋体" w:hAnsi="宋体" w:cs="宋体"/>
                <w:szCs w:val="21"/>
              </w:rPr>
              <w:t>，</w:t>
            </w:r>
            <w:r>
              <w:rPr>
                <w:rFonts w:hint="eastAsia" w:ascii="宋体" w:hAnsi="宋体" w:cs="宋体"/>
                <w:szCs w:val="21"/>
              </w:rPr>
              <w:t>具有防潮通风、防火安全保障。</w:t>
            </w:r>
          </w:p>
          <w:p w14:paraId="5DF9557E">
            <w:pPr>
              <w:widowControl/>
              <w:snapToGrid w:val="0"/>
              <w:spacing w:line="320" w:lineRule="exact"/>
              <w:rPr>
                <w:rFonts w:hint="eastAsia" w:ascii="宋体" w:hAnsi="宋体" w:eastAsia="宋体" w:cs="宋体"/>
                <w:color w:val="auto"/>
                <w:sz w:val="21"/>
                <w:szCs w:val="21"/>
                <w:highlight w:val="none"/>
                <w:lang w:val="en-US" w:eastAsia="zh-CN"/>
              </w:rPr>
            </w:pPr>
            <w:r>
              <w:rPr>
                <w:rFonts w:hint="eastAsia" w:ascii="宋体" w:hAnsi="宋体" w:cs="宋体"/>
                <w:szCs w:val="21"/>
                <w:lang w:val="en-US" w:eastAsia="zh-CN"/>
              </w:rPr>
              <w:t>注：</w:t>
            </w:r>
            <w:r>
              <w:rPr>
                <w:rFonts w:hint="eastAsia" w:ascii="宋体" w:hAnsi="宋体" w:cs="宋体"/>
                <w:szCs w:val="21"/>
              </w:rPr>
              <w:t>提供房屋产权证明或租赁合同，并提供仓储场所照片，资料提供齐全得4分；不提供或证明材料不全不得分。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center"/>
          </w:tcPr>
          <w:p w14:paraId="430101B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w:t>
            </w:r>
            <w:r>
              <w:rPr>
                <w:rFonts w:hint="eastAsia" w:ascii="宋体" w:hAnsi="宋体" w:cs="宋体"/>
                <w:color w:val="auto"/>
                <w:sz w:val="21"/>
                <w:szCs w:val="21"/>
                <w:highlight w:val="none"/>
                <w:lang w:val="en-US" w:eastAsia="zh-CN"/>
              </w:rPr>
              <w:t>。</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rPr>
              <w:t>3.售后服务方案（8分）</w:t>
            </w:r>
          </w:p>
        </w:tc>
        <w:tc>
          <w:tcPr>
            <w:tcW w:w="6770" w:type="dxa"/>
            <w:noWrap w:val="0"/>
            <w:vAlign w:val="center"/>
          </w:tcPr>
          <w:p w14:paraId="72B9DE90">
            <w:pPr>
              <w:widowControl/>
              <w:snapToGrid w:val="0"/>
              <w:spacing w:line="320" w:lineRule="exact"/>
              <w:rPr>
                <w:rFonts w:ascii="宋体" w:cs="宋体"/>
                <w:szCs w:val="21"/>
              </w:rPr>
            </w:pPr>
            <w:r>
              <w:rPr>
                <w:rFonts w:hint="eastAsia" w:ascii="宋体" w:hAnsi="宋体" w:cs="宋体"/>
                <w:szCs w:val="21"/>
              </w:rPr>
              <w:t>评委根据供应商提供的售后服务保障措施，包括售后服务流程、售后服务网点、售后服务响应时间、本地化服务措施、售后人员专业性及工作经验、退换货条件及流程等进行打分。</w:t>
            </w:r>
          </w:p>
          <w:p w14:paraId="4DC826C8">
            <w:pPr>
              <w:widowControl/>
              <w:snapToGrid w:val="0"/>
              <w:spacing w:line="320" w:lineRule="exact"/>
              <w:rPr>
                <w:rFonts w:hint="eastAsia" w:ascii="宋体" w:hAnsi="宋体" w:eastAsia="宋体" w:cs="宋体"/>
                <w:color w:val="auto"/>
                <w:sz w:val="21"/>
                <w:szCs w:val="21"/>
                <w:highlight w:val="none"/>
              </w:rPr>
            </w:pPr>
            <w:r>
              <w:rPr>
                <w:rFonts w:hint="eastAsia" w:ascii="宋体" w:hAnsi="宋体" w:cs="宋体"/>
                <w:szCs w:val="21"/>
              </w:rPr>
              <w:t>保障措施详细，具备本地化服务能力，人员专业性强经验丰富的得8分；保障措施较详细，本地化服务能力、人员专业性一般的得5分；保障措施内容不详细，本地化服务能力、人员专业性差的得2分；缺项得</w:t>
            </w:r>
            <w:r>
              <w:rPr>
                <w:rFonts w:ascii="宋体" w:cs="宋体"/>
                <w:szCs w:val="21"/>
              </w:rPr>
              <w:t>0</w:t>
            </w:r>
            <w:r>
              <w:rPr>
                <w:rFonts w:hint="eastAsia" w:ascii="宋体" w:hAnsi="宋体" w:cs="宋体"/>
                <w:szCs w:val="21"/>
              </w:rPr>
              <w:t>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86040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31798"/>
      <w:bookmarkStart w:id="6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cs="宋体"/>
          <w:kern w:val="0"/>
          <w:szCs w:val="21"/>
          <w:highlight w:val="none"/>
          <w:u w:val="single"/>
        </w:rPr>
        <w:t>驻马店市中心医院</w:t>
      </w:r>
      <w:r>
        <w:rPr>
          <w:rFonts w:hint="eastAsia" w:ascii="宋体" w:hAnsi="宋体" w:cs="宋体"/>
          <w:kern w:val="0"/>
          <w:szCs w:val="21"/>
          <w:highlight w:val="none"/>
        </w:rPr>
        <w:t>：</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00EA938E">
      <w:pPr>
        <w:wordWrap w:val="0"/>
        <w:snapToGrid w:val="0"/>
        <w:spacing w:line="460" w:lineRule="exact"/>
        <w:ind w:firstLine="420" w:firstLineChars="200"/>
        <w:jc w:val="left"/>
        <w:rPr>
          <w:rFonts w:asci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6311D85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1、我方愿意向贵方提供任何与本竞争性磋商项目有关的数据、情况和技术资料，并保证其真实、合法、有效、完整。</w:t>
      </w:r>
    </w:p>
    <w:p w14:paraId="3DC0E509">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2、我方我方响应文件有效期为自磋商之日起</w:t>
      </w:r>
      <w:r>
        <w:rPr>
          <w:rFonts w:hint="eastAsia" w:ascii="宋体" w:hAnsi="宋体" w:cs="宋体"/>
          <w:kern w:val="0"/>
          <w:szCs w:val="21"/>
          <w:lang w:val="en-US" w:eastAsia="zh-CN"/>
        </w:rPr>
        <w:t>60</w:t>
      </w:r>
      <w:r>
        <w:rPr>
          <w:rFonts w:hint="eastAsia" w:ascii="宋体" w:hAnsi="宋体" w:cs="宋体"/>
          <w:kern w:val="0"/>
          <w:szCs w:val="21"/>
        </w:rPr>
        <w:t>天，同意在响应文件有效期内遵守本响应文件中的承诺且在此期限期满之前均具有约束力。如果我方成交，响应文件有效期与合同履行期相同。</w:t>
      </w:r>
    </w:p>
    <w:p w14:paraId="17B6C06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3、我方已详细审查全部采购文件，包括修改文件（如有的话）和有关附件，将自行承担因对全部采购文件理解不正确或误解而产生的相应后果。</w:t>
      </w:r>
    </w:p>
    <w:p w14:paraId="1FC90B2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4、我方尊重磋商小组的评审结果，完全理解本采购项目最低投标价不作为成交的保证。</w:t>
      </w:r>
    </w:p>
    <w:p w14:paraId="7656AB37">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5、如果被确定为成交供应商，我方同意按采购文件的规定领取成交通知书并缴纳服务费。否则，视为我方成交后自动放弃成交资格，承担由此引起的一切后果。</w:t>
      </w:r>
    </w:p>
    <w:p w14:paraId="57B0981E">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6、如果被确定为成交供应商，我方同意在领取成交通知书之日起30日内与采购人签订采购合同。否则，视为我方成交后无正当理由不与采购人签订合同并承担相应法律责任。</w:t>
      </w:r>
    </w:p>
    <w:p w14:paraId="0DFFEF3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7、以上事项如有虚假或隐瞒，我方愿意承担一切后果和责任。</w:t>
      </w:r>
    </w:p>
    <w:p w14:paraId="6DD45D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kern w:val="0"/>
          <w:szCs w:val="21"/>
        </w:rPr>
        <w:t>8、与磋商有关的一切正式往来通讯请寄（地址电话必须为最新并可以联系到）：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982F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708" w:type="dxa"/>
            <w:noWrap/>
            <w:vAlign w:val="center"/>
          </w:tcPr>
          <w:p w14:paraId="24BBA203">
            <w:pPr>
              <w:rPr>
                <w:rFonts w:ascii="宋体" w:cs="宋体"/>
                <w:szCs w:val="21"/>
                <w:highlight w:val="none"/>
              </w:rPr>
            </w:pPr>
            <w:r>
              <w:rPr>
                <w:rFonts w:hint="eastAsia" w:ascii="宋体" w:hAnsi="宋体" w:cs="宋体"/>
                <w:szCs w:val="21"/>
                <w:highlight w:val="none"/>
              </w:rPr>
              <w:t>大写：百分之</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 xml:space="preserve">        </w:t>
            </w:r>
          </w:p>
          <w:p w14:paraId="1E388DC9">
            <w:pPr>
              <w:rPr>
                <w:rFonts w:hint="eastAsia" w:ascii="宋体" w:hAnsi="宋体" w:eastAsia="宋体" w:cs="宋体"/>
                <w:color w:val="auto"/>
                <w:szCs w:val="21"/>
                <w:highlight w:val="none"/>
                <w:lang w:val="en-US" w:eastAsia="zh-CN"/>
              </w:rPr>
            </w:pPr>
            <w:r>
              <w:rPr>
                <w:rFonts w:hint="eastAsia" w:ascii="宋体" w:hAnsi="宋体" w:cs="宋体"/>
                <w:szCs w:val="21"/>
                <w:highlight w:val="none"/>
              </w:rPr>
              <w:t>小写：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ascii="宋体" w:hAnsi="宋体" w:cs="宋体"/>
                <w:szCs w:val="21"/>
                <w:highlight w:val="none"/>
              </w:rPr>
              <w:t>%</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1" w:name="_Toc11620"/>
      <w:bookmarkStart w:id="72" w:name="_Toc20877"/>
    </w:p>
    <w:bookmarkEnd w:id="71"/>
    <w:bookmarkEnd w:id="72"/>
    <w:p w14:paraId="4B2874DD">
      <w:pPr>
        <w:spacing w:line="360" w:lineRule="auto"/>
        <w:ind w:firstLine="1680" w:firstLineChars="800"/>
        <w:jc w:val="both"/>
        <w:rPr>
          <w:rFonts w:hint="eastAsia" w:ascii="宋体" w:hAnsi="宋体" w:eastAsia="宋体" w:cs="宋体"/>
          <w:color w:val="auto"/>
          <w:szCs w:val="21"/>
          <w:highlight w:val="none"/>
          <w:u w:val="single"/>
        </w:rPr>
      </w:pPr>
      <w:bookmarkStart w:id="73" w:name="_Toc625"/>
      <w:bookmarkStart w:id="74"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7897D4E">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bookmarkEnd w:id="73"/>
    <w:bookmarkEnd w:id="74"/>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5" w:name="_Toc24984"/>
      <w:bookmarkStart w:id="7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5"/>
      <w:bookmarkEnd w:id="76"/>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011DB59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226"/>
      <w:bookmarkStart w:id="78" w:name="_Toc15804"/>
      <w:r>
        <w:rPr>
          <w:rFonts w:hint="eastAsia" w:ascii="宋体" w:hAnsi="宋体" w:eastAsia="宋体" w:cs="宋体"/>
          <w:color w:val="auto"/>
          <w:sz w:val="28"/>
          <w:szCs w:val="28"/>
          <w:highlight w:val="none"/>
          <w:lang w:val="en-US" w:eastAsia="zh-CN"/>
        </w:rPr>
        <w:t xml:space="preserve">附件5         </w:t>
      </w:r>
      <w:bookmarkEnd w:id="77"/>
      <w:bookmarkEnd w:id="7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4168"/>
      <w:bookmarkStart w:id="80" w:name="_Toc20420"/>
      <w:bookmarkStart w:id="81" w:name="_Toc29960"/>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31526"/>
      <w:bookmarkStart w:id="83"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13976"/>
      <w:bookmarkStart w:id="86" w:name="_Toc30519"/>
      <w:bookmarkStart w:id="87" w:name="_Toc12939"/>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342"/>
      <w:bookmarkStart w:id="89" w:name="_Toc18105"/>
      <w:bookmarkStart w:id="90" w:name="_Toc24693"/>
      <w:r>
        <w:rPr>
          <w:rFonts w:hint="eastAsia" w:ascii="宋体" w:hAnsi="宋体" w:eastAsia="宋体" w:cs="宋体"/>
          <w:color w:val="auto"/>
          <w:sz w:val="28"/>
          <w:szCs w:val="28"/>
          <w:highlight w:val="none"/>
          <w:lang w:val="en-US" w:eastAsia="zh-CN"/>
        </w:rPr>
        <w:t>附件9          证明文件</w:t>
      </w:r>
      <w:bookmarkEnd w:id="88"/>
      <w:bookmarkEnd w:id="89"/>
      <w:bookmarkEnd w:id="90"/>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8595692">
      <w:pPr>
        <w:pStyle w:val="13"/>
        <w:spacing w:beforeAutospacing="0" w:afterAutospacing="0" w:line="480" w:lineRule="auto"/>
        <w:ind w:firstLine="472" w:firstLineChars="224"/>
        <w:jc w:val="both"/>
        <w:rPr>
          <w:b/>
          <w:sz w:val="21"/>
          <w:szCs w:val="21"/>
        </w:rPr>
      </w:pPr>
      <w:bookmarkStart w:id="91" w:name="_Toc17966"/>
      <w:r>
        <w:rPr>
          <w:b/>
          <w:sz w:val="21"/>
          <w:szCs w:val="21"/>
        </w:rPr>
        <w:t xml:space="preserve">9.2 </w:t>
      </w:r>
      <w:r>
        <w:rPr>
          <w:rFonts w:hint="eastAsia"/>
          <w:b/>
          <w:sz w:val="21"/>
          <w:szCs w:val="21"/>
        </w:rPr>
        <w:t>评分标准中需提供的证明材料</w:t>
      </w:r>
    </w:p>
    <w:p w14:paraId="2C56759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91"/>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驻马店市中心医院办公用电脑采购项目采购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0C7D"/>
    <w:multiLevelType w:val="singleLevel"/>
    <w:tmpl w:val="9BC10C7D"/>
    <w:lvl w:ilvl="0" w:tentative="0">
      <w:start w:val="1"/>
      <w:numFmt w:val="decimal"/>
      <w:suff w:val="space"/>
      <w:lvlText w:val="%1."/>
      <w:lvlJc w:val="left"/>
      <w:pPr>
        <w:ind w:left="0" w:firstLine="0"/>
      </w:pPr>
    </w:lvl>
  </w:abstractNum>
  <w:abstractNum w:abstractNumId="1">
    <w:nsid w:val="C48A1B72"/>
    <w:multiLevelType w:val="singleLevel"/>
    <w:tmpl w:val="C48A1B72"/>
    <w:lvl w:ilvl="0" w:tentative="0">
      <w:start w:val="1"/>
      <w:numFmt w:val="decimal"/>
      <w:suff w:val="space"/>
      <w:lvlText w:val="%1."/>
      <w:lvlJc w:val="left"/>
    </w:lvl>
  </w:abstractNum>
  <w:abstractNum w:abstractNumId="2">
    <w:nsid w:val="1E5092E0"/>
    <w:multiLevelType w:val="singleLevel"/>
    <w:tmpl w:val="1E5092E0"/>
    <w:lvl w:ilvl="0" w:tentative="0">
      <w:start w:val="1"/>
      <w:numFmt w:val="decimal"/>
      <w:suff w:val="space"/>
      <w:lvlText w:val="%1."/>
      <w:lvlJc w:val="left"/>
    </w:lvl>
  </w:abstractNum>
  <w:abstractNum w:abstractNumId="3">
    <w:nsid w:val="1F28530D"/>
    <w:multiLevelType w:val="singleLevel"/>
    <w:tmpl w:val="1F28530D"/>
    <w:lvl w:ilvl="0" w:tentative="0">
      <w:start w:val="1"/>
      <w:numFmt w:val="decimal"/>
      <w:suff w:val="space"/>
      <w:lvlText w:val="%1."/>
      <w:lvlJc w:val="left"/>
    </w:lvl>
  </w:abstractNum>
  <w:abstractNum w:abstractNumId="4">
    <w:nsid w:val="25197EAB"/>
    <w:multiLevelType w:val="singleLevel"/>
    <w:tmpl w:val="25197EAB"/>
    <w:lvl w:ilvl="0" w:tentative="0">
      <w:start w:val="1"/>
      <w:numFmt w:val="decimal"/>
      <w:suff w:val="space"/>
      <w:lvlText w:val="%1."/>
      <w:lvlJc w:val="left"/>
      <w:pPr>
        <w:ind w:left="0" w:firstLine="0"/>
      </w:pPr>
    </w:lvl>
  </w:abstractNum>
  <w:abstractNum w:abstractNumId="5">
    <w:nsid w:val="38EBC8B5"/>
    <w:multiLevelType w:val="singleLevel"/>
    <w:tmpl w:val="38EBC8B5"/>
    <w:lvl w:ilvl="0" w:tentative="0">
      <w:start w:val="1"/>
      <w:numFmt w:val="decimal"/>
      <w:lvlText w:val="%1."/>
      <w:lvlJc w:val="left"/>
      <w:pPr>
        <w:ind w:left="425" w:hanging="425"/>
      </w:pPr>
      <w:rPr>
        <w:rFonts w:hint="default"/>
      </w:rPr>
    </w:lvl>
  </w:abstractNum>
  <w:abstractNum w:abstractNumId="6">
    <w:nsid w:val="59B6410A"/>
    <w:multiLevelType w:val="singleLevel"/>
    <w:tmpl w:val="59B6410A"/>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3956"/>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2B244D"/>
    <w:rsid w:val="023615AF"/>
    <w:rsid w:val="02384FF4"/>
    <w:rsid w:val="023D0B8F"/>
    <w:rsid w:val="023F67A9"/>
    <w:rsid w:val="0247575A"/>
    <w:rsid w:val="025235B1"/>
    <w:rsid w:val="0262674D"/>
    <w:rsid w:val="02695729"/>
    <w:rsid w:val="02747B01"/>
    <w:rsid w:val="027619AC"/>
    <w:rsid w:val="0282105D"/>
    <w:rsid w:val="02890D36"/>
    <w:rsid w:val="029E759B"/>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90EE3"/>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643C"/>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265C71"/>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CEE6D0E"/>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80D42"/>
    <w:rsid w:val="0E95596D"/>
    <w:rsid w:val="0EAE6205"/>
    <w:rsid w:val="0EAE6579"/>
    <w:rsid w:val="0EAF71BF"/>
    <w:rsid w:val="0ECE6257"/>
    <w:rsid w:val="0EDD34DE"/>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691AFB"/>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101F77"/>
    <w:rsid w:val="17233E03"/>
    <w:rsid w:val="17332185"/>
    <w:rsid w:val="173C0FBE"/>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CD180A"/>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67FBB"/>
    <w:rsid w:val="1B4346C9"/>
    <w:rsid w:val="1B486183"/>
    <w:rsid w:val="1B4F2450"/>
    <w:rsid w:val="1B50619C"/>
    <w:rsid w:val="1B530868"/>
    <w:rsid w:val="1B6573E8"/>
    <w:rsid w:val="1B6922A5"/>
    <w:rsid w:val="1B721452"/>
    <w:rsid w:val="1B8C18B7"/>
    <w:rsid w:val="1BB73AE1"/>
    <w:rsid w:val="1BDA6D68"/>
    <w:rsid w:val="1BF14125"/>
    <w:rsid w:val="1C002CEE"/>
    <w:rsid w:val="1C3217C2"/>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22682"/>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14C3C"/>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74C53"/>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396B3D"/>
    <w:rsid w:val="255B6AB3"/>
    <w:rsid w:val="257572C3"/>
    <w:rsid w:val="25790E85"/>
    <w:rsid w:val="25823C3E"/>
    <w:rsid w:val="25826736"/>
    <w:rsid w:val="25856F37"/>
    <w:rsid w:val="25965D3D"/>
    <w:rsid w:val="25972C60"/>
    <w:rsid w:val="25974C6F"/>
    <w:rsid w:val="259D1676"/>
    <w:rsid w:val="25A353EB"/>
    <w:rsid w:val="25B87B65"/>
    <w:rsid w:val="25CB78C3"/>
    <w:rsid w:val="25CC7E84"/>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F2647"/>
    <w:rsid w:val="27517A93"/>
    <w:rsid w:val="27565784"/>
    <w:rsid w:val="275E53AF"/>
    <w:rsid w:val="27606603"/>
    <w:rsid w:val="276658E8"/>
    <w:rsid w:val="276F6846"/>
    <w:rsid w:val="277E30D2"/>
    <w:rsid w:val="27803F2A"/>
    <w:rsid w:val="278A18D2"/>
    <w:rsid w:val="27983FEE"/>
    <w:rsid w:val="27A34941"/>
    <w:rsid w:val="27A97FAA"/>
    <w:rsid w:val="27E014F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4A19FA"/>
    <w:rsid w:val="2A5372C6"/>
    <w:rsid w:val="2A5A558B"/>
    <w:rsid w:val="2A5B03D8"/>
    <w:rsid w:val="2A6F6D07"/>
    <w:rsid w:val="2A852253"/>
    <w:rsid w:val="2A882500"/>
    <w:rsid w:val="2A973C48"/>
    <w:rsid w:val="2AA35184"/>
    <w:rsid w:val="2AAB4E76"/>
    <w:rsid w:val="2AB63ABC"/>
    <w:rsid w:val="2AB63D0A"/>
    <w:rsid w:val="2AC31382"/>
    <w:rsid w:val="2AD0584D"/>
    <w:rsid w:val="2AD549F8"/>
    <w:rsid w:val="2ADD6FAB"/>
    <w:rsid w:val="2AEA74E5"/>
    <w:rsid w:val="2AFB4FC0"/>
    <w:rsid w:val="2B003D00"/>
    <w:rsid w:val="2B074D5E"/>
    <w:rsid w:val="2B0A6991"/>
    <w:rsid w:val="2B100BA9"/>
    <w:rsid w:val="2B1B5825"/>
    <w:rsid w:val="2B1E3AFC"/>
    <w:rsid w:val="2B303E8B"/>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DFA12E6"/>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57FE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C084B"/>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E637A"/>
    <w:rsid w:val="32422E70"/>
    <w:rsid w:val="325E56C6"/>
    <w:rsid w:val="3275698A"/>
    <w:rsid w:val="327C0679"/>
    <w:rsid w:val="32870EE7"/>
    <w:rsid w:val="32943B86"/>
    <w:rsid w:val="32A93829"/>
    <w:rsid w:val="32AF043E"/>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ED121E"/>
    <w:rsid w:val="33FD722F"/>
    <w:rsid w:val="3400362D"/>
    <w:rsid w:val="340B09C5"/>
    <w:rsid w:val="341E4CAB"/>
    <w:rsid w:val="343D0877"/>
    <w:rsid w:val="34584EE2"/>
    <w:rsid w:val="347A1C51"/>
    <w:rsid w:val="347D373F"/>
    <w:rsid w:val="34922A93"/>
    <w:rsid w:val="34956481"/>
    <w:rsid w:val="34A03282"/>
    <w:rsid w:val="34A35871"/>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5F47297"/>
    <w:rsid w:val="36080591"/>
    <w:rsid w:val="3609472F"/>
    <w:rsid w:val="3619454C"/>
    <w:rsid w:val="36203B2D"/>
    <w:rsid w:val="363E0457"/>
    <w:rsid w:val="365B4B65"/>
    <w:rsid w:val="36680099"/>
    <w:rsid w:val="369B4CF0"/>
    <w:rsid w:val="36C75CF3"/>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A320A"/>
    <w:rsid w:val="38A53DB7"/>
    <w:rsid w:val="38BF3388"/>
    <w:rsid w:val="38CC268D"/>
    <w:rsid w:val="38DF1FDA"/>
    <w:rsid w:val="38E5105E"/>
    <w:rsid w:val="38EC2960"/>
    <w:rsid w:val="390069DD"/>
    <w:rsid w:val="3902603A"/>
    <w:rsid w:val="39030CF9"/>
    <w:rsid w:val="39091F35"/>
    <w:rsid w:val="392536E2"/>
    <w:rsid w:val="39465F15"/>
    <w:rsid w:val="39505209"/>
    <w:rsid w:val="396453C5"/>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44892"/>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BF770DE"/>
    <w:rsid w:val="3C061F3A"/>
    <w:rsid w:val="3C0A04F9"/>
    <w:rsid w:val="3C495480"/>
    <w:rsid w:val="3C4C3A42"/>
    <w:rsid w:val="3C557EA4"/>
    <w:rsid w:val="3C6F0167"/>
    <w:rsid w:val="3C71667B"/>
    <w:rsid w:val="3C7249B6"/>
    <w:rsid w:val="3C7C75E3"/>
    <w:rsid w:val="3C914F3B"/>
    <w:rsid w:val="3CC17F13"/>
    <w:rsid w:val="3CD15B81"/>
    <w:rsid w:val="3CD50B40"/>
    <w:rsid w:val="3CE3141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DF633C5"/>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25C55"/>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B437EF"/>
    <w:rsid w:val="40F701DF"/>
    <w:rsid w:val="40FD480A"/>
    <w:rsid w:val="411B59C4"/>
    <w:rsid w:val="412A32F8"/>
    <w:rsid w:val="417D6C64"/>
    <w:rsid w:val="417F433E"/>
    <w:rsid w:val="418A1D66"/>
    <w:rsid w:val="419C4043"/>
    <w:rsid w:val="41B7239D"/>
    <w:rsid w:val="41C95079"/>
    <w:rsid w:val="41D852BC"/>
    <w:rsid w:val="41FF3845"/>
    <w:rsid w:val="420E33D3"/>
    <w:rsid w:val="42101488"/>
    <w:rsid w:val="421104A9"/>
    <w:rsid w:val="42143B88"/>
    <w:rsid w:val="42164586"/>
    <w:rsid w:val="422E75D1"/>
    <w:rsid w:val="423560F5"/>
    <w:rsid w:val="42475850"/>
    <w:rsid w:val="424C7A58"/>
    <w:rsid w:val="424E1A22"/>
    <w:rsid w:val="425B5DD1"/>
    <w:rsid w:val="425B7C9B"/>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D20D6"/>
    <w:rsid w:val="438F113C"/>
    <w:rsid w:val="439E7EFB"/>
    <w:rsid w:val="43B1568A"/>
    <w:rsid w:val="43B64E08"/>
    <w:rsid w:val="43BD7F58"/>
    <w:rsid w:val="43C7383A"/>
    <w:rsid w:val="43D43ECA"/>
    <w:rsid w:val="43DD452F"/>
    <w:rsid w:val="43DE6CD4"/>
    <w:rsid w:val="43E51150"/>
    <w:rsid w:val="43EF28BB"/>
    <w:rsid w:val="43EF56D3"/>
    <w:rsid w:val="43F47D80"/>
    <w:rsid w:val="43F565F9"/>
    <w:rsid w:val="44095C00"/>
    <w:rsid w:val="440A6FD2"/>
    <w:rsid w:val="4427534C"/>
    <w:rsid w:val="442A1797"/>
    <w:rsid w:val="44366C11"/>
    <w:rsid w:val="444946CA"/>
    <w:rsid w:val="444B3F54"/>
    <w:rsid w:val="4476661F"/>
    <w:rsid w:val="447E3AC5"/>
    <w:rsid w:val="44805ED4"/>
    <w:rsid w:val="448E4357"/>
    <w:rsid w:val="448E5DEE"/>
    <w:rsid w:val="449E4142"/>
    <w:rsid w:val="44A90BAA"/>
    <w:rsid w:val="44B24A20"/>
    <w:rsid w:val="44BC0BEE"/>
    <w:rsid w:val="44BF6C07"/>
    <w:rsid w:val="44C24001"/>
    <w:rsid w:val="44C55A88"/>
    <w:rsid w:val="44FB1C9C"/>
    <w:rsid w:val="45392A13"/>
    <w:rsid w:val="453E3FCF"/>
    <w:rsid w:val="454F1836"/>
    <w:rsid w:val="45887B45"/>
    <w:rsid w:val="458B0897"/>
    <w:rsid w:val="458B66DF"/>
    <w:rsid w:val="45940F0E"/>
    <w:rsid w:val="45AC5DBA"/>
    <w:rsid w:val="45C647AF"/>
    <w:rsid w:val="45DD529D"/>
    <w:rsid w:val="45DE30B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B23A9"/>
    <w:rsid w:val="472E597E"/>
    <w:rsid w:val="473B4D55"/>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299C"/>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0C46"/>
    <w:rsid w:val="4C8229F4"/>
    <w:rsid w:val="4C891FD4"/>
    <w:rsid w:val="4C8C5620"/>
    <w:rsid w:val="4C9269F6"/>
    <w:rsid w:val="4CB75F07"/>
    <w:rsid w:val="4CC84335"/>
    <w:rsid w:val="4CCA7EF7"/>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B41CC"/>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EFE357F"/>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0FF2147"/>
    <w:rsid w:val="51081E85"/>
    <w:rsid w:val="51097D9A"/>
    <w:rsid w:val="511A650F"/>
    <w:rsid w:val="51237D2E"/>
    <w:rsid w:val="5137633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057B3"/>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6764FB"/>
    <w:rsid w:val="5785783C"/>
    <w:rsid w:val="578F06BB"/>
    <w:rsid w:val="57A469A0"/>
    <w:rsid w:val="57CC4BC2"/>
    <w:rsid w:val="57D10760"/>
    <w:rsid w:val="57D1153D"/>
    <w:rsid w:val="57D77297"/>
    <w:rsid w:val="57F30C49"/>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926240"/>
    <w:rsid w:val="59AC3C86"/>
    <w:rsid w:val="59B817D3"/>
    <w:rsid w:val="59C11856"/>
    <w:rsid w:val="59C153AB"/>
    <w:rsid w:val="59D42FDA"/>
    <w:rsid w:val="59DA4E01"/>
    <w:rsid w:val="59F64E82"/>
    <w:rsid w:val="5A0A5DD6"/>
    <w:rsid w:val="5A10435C"/>
    <w:rsid w:val="5A246A38"/>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23ED9"/>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8178FE"/>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255E8"/>
    <w:rsid w:val="5FD40999"/>
    <w:rsid w:val="5FE5522B"/>
    <w:rsid w:val="5FEF1CF6"/>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9B1E7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25DE5"/>
    <w:rsid w:val="650242F0"/>
    <w:rsid w:val="65365B2B"/>
    <w:rsid w:val="653F447E"/>
    <w:rsid w:val="65542778"/>
    <w:rsid w:val="655829AF"/>
    <w:rsid w:val="656960A7"/>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60D21"/>
    <w:rsid w:val="665A1E94"/>
    <w:rsid w:val="66736112"/>
    <w:rsid w:val="667F5B5B"/>
    <w:rsid w:val="6694262A"/>
    <w:rsid w:val="66990381"/>
    <w:rsid w:val="669E7FD2"/>
    <w:rsid w:val="66B31B01"/>
    <w:rsid w:val="66BB5B05"/>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BC2E06"/>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232F6"/>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F5389"/>
    <w:rsid w:val="6CD7423E"/>
    <w:rsid w:val="6CD930DF"/>
    <w:rsid w:val="6CDC1854"/>
    <w:rsid w:val="6CE70FA1"/>
    <w:rsid w:val="6CF03552"/>
    <w:rsid w:val="6CF05300"/>
    <w:rsid w:val="6CFA6351"/>
    <w:rsid w:val="6CFC3C40"/>
    <w:rsid w:val="6D2F6F7D"/>
    <w:rsid w:val="6D3E7C18"/>
    <w:rsid w:val="6D480984"/>
    <w:rsid w:val="6D8079F9"/>
    <w:rsid w:val="6D8819DC"/>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07F75"/>
    <w:rsid w:val="6EAD447C"/>
    <w:rsid w:val="6EAE5472"/>
    <w:rsid w:val="6EBC069A"/>
    <w:rsid w:val="6ECD7F59"/>
    <w:rsid w:val="6ECF449B"/>
    <w:rsid w:val="6ED975CA"/>
    <w:rsid w:val="6EED7C80"/>
    <w:rsid w:val="6EF03395"/>
    <w:rsid w:val="6EF773A4"/>
    <w:rsid w:val="6F174DC6"/>
    <w:rsid w:val="6F1E2E65"/>
    <w:rsid w:val="6F2F2D9E"/>
    <w:rsid w:val="6F2F54CD"/>
    <w:rsid w:val="6F4147D9"/>
    <w:rsid w:val="6F581F47"/>
    <w:rsid w:val="6F5B0D5A"/>
    <w:rsid w:val="6F5C35EA"/>
    <w:rsid w:val="6F63625D"/>
    <w:rsid w:val="6F6B6A15"/>
    <w:rsid w:val="6F947E4B"/>
    <w:rsid w:val="6FA30BDA"/>
    <w:rsid w:val="6FB21D4C"/>
    <w:rsid w:val="6FB80698"/>
    <w:rsid w:val="6FBE01E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1F297C"/>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3F456D6"/>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224E5"/>
    <w:rsid w:val="76360227"/>
    <w:rsid w:val="76393874"/>
    <w:rsid w:val="763F09AA"/>
    <w:rsid w:val="764F3FCC"/>
    <w:rsid w:val="7650339F"/>
    <w:rsid w:val="76603C9A"/>
    <w:rsid w:val="766B00E5"/>
    <w:rsid w:val="76832D41"/>
    <w:rsid w:val="768B2C28"/>
    <w:rsid w:val="76A41B15"/>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8FD6DDA"/>
    <w:rsid w:val="79345B6A"/>
    <w:rsid w:val="79424F6E"/>
    <w:rsid w:val="79536CB2"/>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815E36"/>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B9570E"/>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0118F"/>
    <w:rsid w:val="7EF27444"/>
    <w:rsid w:val="7EF944E8"/>
    <w:rsid w:val="7F185A04"/>
    <w:rsid w:val="7F265C58"/>
    <w:rsid w:val="7F3B240A"/>
    <w:rsid w:val="7F4C4618"/>
    <w:rsid w:val="7F4D13A6"/>
    <w:rsid w:val="7F582CF2"/>
    <w:rsid w:val="7F882A44"/>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15055</Words>
  <Characters>16272</Characters>
  <Lines>50</Lines>
  <Paragraphs>68</Paragraphs>
  <TotalTime>7</TotalTime>
  <ScaleCrop>false</ScaleCrop>
  <LinksUpToDate>false</LinksUpToDate>
  <CharactersWithSpaces>16934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2026-02-24T01:24:27Z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