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驻马店市中心医院全院高压配电系统预防性试验采购项目</w:t>
      </w:r>
    </w:p>
    <w:p w14:paraId="0610F71D">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12179BBF">
      <w:pPr>
        <w:pStyle w:val="18"/>
        <w:bidi w:val="0"/>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竞争性磋商采购</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驻马店市中心医院全院高压配电系统预防性试验采购项目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驻马店市中心医院现对驻马店市中心医院全院高压配电系统预防性试验采购项目进行院内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驻马店市中心医院全院高压</w:t>
      </w:r>
      <w:r>
        <w:rPr>
          <w:rFonts w:hint="eastAsia" w:ascii="宋体" w:hAnsi="宋体" w:eastAsia="宋体" w:cs="宋体"/>
          <w:color w:val="auto"/>
          <w:szCs w:val="21"/>
          <w:highlight w:val="none"/>
          <w:shd w:val="clear" w:color="auto" w:fill="FFFFFF"/>
          <w:lang w:val="en-US" w:eastAsia="zh-CN"/>
        </w:rPr>
        <w:t>配电系统预防性试验采购项目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eastAsia="zh-CN"/>
        </w:rPr>
        <w:t>2</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eastAsia="zh-CN"/>
        </w:rPr>
        <w:t>采购需求：全院高压配电系统预防性试验采购</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包括</w:t>
      </w:r>
      <w:r>
        <w:rPr>
          <w:rFonts w:hint="eastAsia" w:ascii="宋体" w:hAnsi="宋体" w:eastAsia="宋体" w:cs="宋体"/>
          <w:color w:val="auto"/>
          <w:szCs w:val="21"/>
          <w:highlight w:val="none"/>
          <w:shd w:val="clear" w:color="auto" w:fill="FFFFFF"/>
          <w:lang w:eastAsia="zh-CN"/>
        </w:rPr>
        <w:t>发热门诊、</w:t>
      </w:r>
      <w:r>
        <w:rPr>
          <w:rFonts w:hint="eastAsia" w:ascii="宋体" w:hAnsi="宋体" w:eastAsia="宋体" w:cs="宋体"/>
          <w:color w:val="auto"/>
          <w:szCs w:val="21"/>
          <w:highlight w:val="none"/>
          <w:shd w:val="clear" w:color="auto" w:fill="FFFFFF"/>
          <w:lang w:val="en-US" w:eastAsia="zh-CN"/>
        </w:rPr>
        <w:t>门诊楼、3号楼、4号楼、康复分院、妇儿院区等电气设备预防性试验</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18.45万元，最高投标限价：18.45万元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：合同签订后60日内</w:t>
      </w:r>
    </w:p>
    <w:p w14:paraId="516994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rPr>
        <w:t>质量要求：</w:t>
      </w:r>
      <w:bookmarkStart w:id="4" w:name="_Toc27704"/>
      <w:bookmarkStart w:id="5" w:name="_Toc16639"/>
      <w:bookmarkStart w:id="6" w:name="_Toc18607"/>
      <w:bookmarkStart w:id="7" w:name="_Toc23626"/>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tabs>
          <w:tab w:val="left" w:pos="840"/>
        </w:tabs>
        <w:kinsoku/>
        <w:overflowPunct/>
        <w:topLinePunct w:val="0"/>
        <w:autoSpaceDE/>
        <w:autoSpaceDN/>
        <w:bidi w:val="0"/>
        <w:snapToGrid w:val="0"/>
        <w:spacing w:line="324" w:lineRule="auto"/>
        <w:ind w:firstLine="422" w:firstLineChars="200"/>
        <w:jc w:val="left"/>
        <w:textAlignment w:val="auto"/>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9562"/>
      <w:bookmarkStart w:id="10" w:name="_Toc30643"/>
      <w:bookmarkStart w:id="11" w:name="_Toc23395"/>
      <w:bookmarkStart w:id="12" w:name="_Toc30971"/>
      <w:r>
        <w:rPr>
          <w:rFonts w:hint="eastAsia" w:ascii="宋体" w:hAnsi="宋体" w:eastAsia="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4454C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color w:val="auto"/>
          <w:kern w:val="2"/>
          <w:sz w:val="21"/>
          <w:szCs w:val="21"/>
          <w:highlight w:val="none"/>
          <w:shd w:val="clear" w:color="auto" w:fill="FFFFFF"/>
          <w:lang w:val="en-US" w:eastAsia="zh-CN" w:bidi="ar-SA"/>
        </w:rPr>
        <w:t>供应商应具有行政主管部门颁发的承装（修、试）电力设施许可四级或以上资质，并具有有效的安全生产许可证；</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15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7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8：30-11:30，下午14:30-17:30（北京时间，法定节假日除外）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2.凡报名成功的供应商无故不来参与投标的，列入我院黑名单，一年内不得参与我院任何采购活动。成交供应商缴纳相应服务费。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hnxdgs2007@126.com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10738"/>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01D6D82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881CDB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bookmarkStart w:id="18" w:name="_Toc20287"/>
      <w:bookmarkStart w:id="19" w:name="_Toc29784"/>
      <w:bookmarkStart w:id="20" w:name="_Toc30918"/>
      <w:bookmarkStart w:id="21" w:name="_Toc6523"/>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7370"/>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olor w:val="auto"/>
          <w:szCs w:val="21"/>
          <w:highlight w:val="none"/>
        </w:rPr>
        <w:t>河南兴达工程咨询有限公司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olor w:val="auto"/>
          <w:szCs w:val="21"/>
          <w:highlight w:val="none"/>
        </w:rPr>
        <w:t>郑州市电厂路与泾河路向西200米路南河南省国家大学科技园东区15号楼F座西栋</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联系人：郑蒙蒙、刘恒、李昆录</w:t>
      </w:r>
    </w:p>
    <w:p w14:paraId="47F0D7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3DEB0E4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邮箱：hnxdgs2007@126.com</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14</w:t>
      </w:r>
      <w:bookmarkStart w:id="101" w:name="_GoBack"/>
      <w:bookmarkEnd w:id="101"/>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驻马店市中心医院全院高压配电系统预防性试验采购项目</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08"/>
        <w:gridCol w:w="2221"/>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8" w:type="dxa"/>
            <w:vAlign w:val="center"/>
          </w:tcPr>
          <w:p w14:paraId="7BB03108">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221" w:type="dxa"/>
            <w:vAlign w:val="center"/>
          </w:tcPr>
          <w:p w14:paraId="1C818719">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908"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p>
        </w:tc>
        <w:tc>
          <w:tcPr>
            <w:tcW w:w="2221"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全院高压配电系统预防性试验</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附后</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附后</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18.45万元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777"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18.45万元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777" w:type="dxa"/>
            <w:gridSpan w:val="6"/>
            <w:vAlign w:val="center"/>
          </w:tcPr>
          <w:p w14:paraId="3183C93A">
            <w:pPr>
              <w:pStyle w:val="29"/>
              <w:keepNext w:val="0"/>
              <w:keepLines w:val="0"/>
              <w:pageBreakBefore w:val="0"/>
              <w:widowControl w:val="0"/>
              <w:shd w:val="clear" w:color="auto" w:fill="FBFDFE"/>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i w:val="0"/>
                <w:iCs/>
                <w:color w:val="auto"/>
                <w:sz w:val="21"/>
                <w:szCs w:val="21"/>
                <w:highlight w:val="none"/>
                <w:u w:val="none"/>
                <w:lang w:val="en-US" w:eastAsia="zh-CN"/>
              </w:rPr>
              <w:t xml:space="preserve">价格包括试验、出具试验报告等所有其他有关各项的含税费用。 </w:t>
            </w:r>
          </w:p>
        </w:tc>
      </w:tr>
    </w:tbl>
    <w:p w14:paraId="6C30D5F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63820FF6">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54B9C450">
      <w:pPr>
        <w:pStyle w:val="29"/>
        <w:keepNext w:val="0"/>
        <w:keepLines w:val="0"/>
        <w:pageBreakBefore w:val="0"/>
        <w:widowControl w:val="0"/>
        <w:shd w:val="clear" w:color="auto" w:fill="FBFDFE"/>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i w:val="0"/>
          <w:iCs/>
          <w:color w:val="auto"/>
          <w:sz w:val="21"/>
          <w:szCs w:val="21"/>
          <w:highlight w:val="none"/>
          <w:u w:val="none"/>
          <w:lang w:val="en-US" w:eastAsia="zh-CN"/>
        </w:rPr>
        <w:t>1、</w:t>
      </w:r>
      <w:r>
        <w:rPr>
          <w:rFonts w:hint="eastAsia" w:ascii="宋体" w:hAnsi="宋体" w:cs="宋体"/>
          <w:i w:val="0"/>
          <w:iCs/>
          <w:color w:val="auto"/>
          <w:sz w:val="21"/>
          <w:szCs w:val="21"/>
          <w:highlight w:val="none"/>
          <w:u w:val="none"/>
          <w:lang w:val="en-US" w:eastAsia="zh-CN"/>
        </w:rPr>
        <w:t>试验</w:t>
      </w:r>
      <w:r>
        <w:rPr>
          <w:rFonts w:hint="eastAsia" w:ascii="宋体" w:hAnsi="宋体" w:eastAsia="宋体" w:cs="宋体"/>
          <w:i w:val="0"/>
          <w:iCs/>
          <w:color w:val="auto"/>
          <w:sz w:val="21"/>
          <w:szCs w:val="21"/>
          <w:highlight w:val="none"/>
          <w:u w:val="none"/>
          <w:lang w:val="en-US" w:eastAsia="zh-CN"/>
        </w:rPr>
        <w:t>清单附后</w:t>
      </w:r>
      <w:r>
        <w:rPr>
          <w:rFonts w:hint="eastAsia" w:ascii="宋体" w:hAnsi="宋体" w:cs="宋体"/>
          <w:i w:val="0"/>
          <w:iCs/>
          <w:color w:val="auto"/>
          <w:sz w:val="21"/>
          <w:szCs w:val="21"/>
          <w:highlight w:val="none"/>
          <w:u w:val="none"/>
          <w:lang w:val="en-US" w:eastAsia="zh-CN"/>
        </w:rPr>
        <w:t>，</w:t>
      </w:r>
      <w:r>
        <w:rPr>
          <w:rFonts w:hint="eastAsia" w:ascii="宋体" w:hAnsi="宋体" w:eastAsia="宋体" w:cs="宋体"/>
          <w:i w:val="0"/>
          <w:iCs/>
          <w:color w:val="auto"/>
          <w:sz w:val="21"/>
          <w:szCs w:val="21"/>
          <w:highlight w:val="none"/>
          <w:u w:val="none"/>
          <w:lang w:val="en-US" w:eastAsia="zh-CN"/>
        </w:rPr>
        <w:t>试验完成后</w:t>
      </w:r>
      <w:r>
        <w:rPr>
          <w:rFonts w:hint="eastAsia" w:ascii="宋体" w:hAnsi="宋体" w:eastAsia="宋体" w:cs="宋体"/>
          <w:b w:val="0"/>
          <w:bCs w:val="0"/>
          <w:i w:val="0"/>
          <w:iCs/>
          <w:color w:val="auto"/>
          <w:kern w:val="0"/>
          <w:sz w:val="21"/>
          <w:szCs w:val="21"/>
          <w:highlight w:val="none"/>
          <w:u w:val="none"/>
          <w:lang w:val="en-US" w:eastAsia="zh-CN" w:bidi="ar-SA"/>
        </w:rPr>
        <w:t xml:space="preserve">出具真实、有效、合法检测报告。   </w:t>
      </w:r>
    </w:p>
    <w:p w14:paraId="4810FC9A">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20"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val="0"/>
          <w:bCs w:val="0"/>
          <w:i w:val="0"/>
          <w:iCs/>
          <w:color w:val="auto"/>
          <w:kern w:val="0"/>
          <w:sz w:val="21"/>
          <w:szCs w:val="21"/>
          <w:highlight w:val="none"/>
          <w:u w:val="none"/>
          <w:lang w:val="en-US" w:eastAsia="zh-CN" w:bidi="ar-SA"/>
        </w:rPr>
        <w:t>2</w:t>
      </w:r>
      <w:r>
        <w:rPr>
          <w:rFonts w:hint="eastAsia" w:ascii="宋体" w:hAnsi="宋体" w:eastAsia="宋体" w:cs="宋体"/>
          <w:b w:val="0"/>
          <w:bCs w:val="0"/>
          <w:i w:val="0"/>
          <w:iCs/>
          <w:color w:val="auto"/>
          <w:kern w:val="0"/>
          <w:sz w:val="21"/>
          <w:szCs w:val="21"/>
          <w:highlight w:val="none"/>
          <w:u w:val="none"/>
          <w:lang w:val="en-US" w:eastAsia="zh-CN" w:bidi="ar-SA"/>
        </w:rPr>
        <w:t>、</w:t>
      </w:r>
      <w:r>
        <w:rPr>
          <w:rFonts w:hint="eastAsia" w:ascii="宋体" w:hAnsi="宋体" w:eastAsia="宋体" w:cs="宋体"/>
          <w:i w:val="0"/>
          <w:iCs/>
          <w:color w:val="auto"/>
          <w:sz w:val="21"/>
          <w:szCs w:val="21"/>
          <w:highlight w:val="none"/>
          <w:u w:val="none"/>
          <w:lang w:val="en-US" w:eastAsia="zh-CN"/>
        </w:rPr>
        <w:t>质量要求：符合国家有关法律法规及行业标准要求。</w:t>
      </w:r>
      <w:r>
        <w:rPr>
          <w:rFonts w:hint="eastAsia" w:ascii="宋体" w:hAnsi="宋体" w:eastAsia="宋体" w:cs="宋体"/>
          <w:color w:val="auto"/>
          <w:kern w:val="2"/>
          <w:sz w:val="21"/>
          <w:szCs w:val="21"/>
          <w:highlight w:val="none"/>
          <w:u w:val="none"/>
          <w:lang w:val="en-US" w:eastAsia="zh-CN" w:bidi="ar-SA"/>
        </w:rPr>
        <w:t xml:space="preserve"> </w:t>
      </w:r>
      <w:r>
        <w:rPr>
          <w:rFonts w:hint="eastAsia" w:ascii="宋体" w:hAnsi="宋体" w:eastAsia="宋体" w:cs="宋体"/>
          <w:b w:val="0"/>
          <w:bCs w:val="0"/>
          <w:color w:val="auto"/>
          <w:sz w:val="21"/>
          <w:szCs w:val="21"/>
          <w:highlight w:val="none"/>
          <w:u w:val="none"/>
          <w:lang w:val="en-US" w:eastAsia="zh-CN"/>
        </w:rPr>
        <w:t xml:space="preserve">    </w:t>
      </w:r>
    </w:p>
    <w:p w14:paraId="0BE2CA5F">
      <w:pPr>
        <w:jc w:val="center"/>
        <w:rPr>
          <w:rFonts w:hint="eastAsia" w:ascii="仿宋" w:hAnsi="仿宋" w:eastAsia="仿宋" w:cs="仿宋"/>
          <w:b w:val="0"/>
          <w:bCs w:val="0"/>
          <w:color w:val="auto"/>
          <w:sz w:val="28"/>
          <w:szCs w:val="28"/>
          <w:highlight w:val="none"/>
          <w:u w:val="none"/>
          <w:lang w:val="en-US" w:eastAsia="zh-CN"/>
        </w:rPr>
      </w:pPr>
      <w:r>
        <w:rPr>
          <w:rFonts w:hint="eastAsia" w:ascii="黑体" w:hAnsi="黑体" w:eastAsia="黑体" w:cs="黑体"/>
          <w:i w:val="0"/>
          <w:iCs/>
          <w:color w:val="auto"/>
          <w:kern w:val="0"/>
          <w:sz w:val="30"/>
          <w:szCs w:val="30"/>
          <w:highlight w:val="none"/>
          <w:u w:val="none"/>
          <w:lang w:val="en-US" w:eastAsia="zh-CN" w:bidi="ar-SA"/>
        </w:rPr>
        <w:t>预防性试验清单</w:t>
      </w:r>
    </w:p>
    <w:tbl>
      <w:tblPr>
        <w:tblStyle w:val="32"/>
        <w:tblW w:w="8985" w:type="dxa"/>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590"/>
        <w:gridCol w:w="1665"/>
        <w:gridCol w:w="3270"/>
        <w:gridCol w:w="810"/>
        <w:gridCol w:w="885"/>
      </w:tblGrid>
      <w:tr w14:paraId="2944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989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一、发热门诊电气设备预防性试验</w:t>
            </w:r>
          </w:p>
        </w:tc>
      </w:tr>
      <w:tr w14:paraId="74A2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5A24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90" w:type="dxa"/>
            <w:tcBorders>
              <w:top w:val="single" w:color="000000" w:sz="4" w:space="0"/>
              <w:left w:val="single" w:color="000000" w:sz="4" w:space="0"/>
              <w:bottom w:val="single" w:color="000000" w:sz="4" w:space="0"/>
              <w:right w:val="nil"/>
            </w:tcBorders>
            <w:shd w:val="clear" w:color="auto" w:fill="auto"/>
            <w:vAlign w:val="center"/>
          </w:tcPr>
          <w:p w14:paraId="66C6B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1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预防性试验项目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9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5059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restart"/>
            <w:tcBorders>
              <w:top w:val="single" w:color="000000" w:sz="4" w:space="0"/>
              <w:left w:val="single" w:color="000000" w:sz="4" w:space="0"/>
              <w:bottom w:val="nil"/>
              <w:right w:val="single" w:color="000000" w:sz="4" w:space="0"/>
            </w:tcBorders>
            <w:shd w:val="clear" w:color="auto" w:fill="auto"/>
            <w:vAlign w:val="center"/>
          </w:tcPr>
          <w:p w14:paraId="45D71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93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变压器试验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78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1250KVA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2AAA4758">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1、变压器绕组绝缘电阻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1C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47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6E2D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78FB17DF">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8487">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683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3D7A5046">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2、变压器绕组直流电阻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7BE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9314">
            <w:pPr>
              <w:jc w:val="center"/>
              <w:rPr>
                <w:rFonts w:hint="eastAsia" w:ascii="宋体" w:hAnsi="宋体" w:eastAsia="宋体" w:cs="宋体"/>
                <w:i w:val="0"/>
                <w:iCs w:val="0"/>
                <w:color w:val="auto"/>
                <w:sz w:val="22"/>
                <w:szCs w:val="22"/>
                <w:highlight w:val="none"/>
                <w:u w:val="none"/>
              </w:rPr>
            </w:pPr>
          </w:p>
        </w:tc>
      </w:tr>
      <w:tr w14:paraId="4007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6A06C759">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2EB9">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D37D">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62B0AF11">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3、变压器交流耐压试验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069DA">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72C0">
            <w:pPr>
              <w:jc w:val="center"/>
              <w:rPr>
                <w:rFonts w:hint="eastAsia" w:ascii="宋体" w:hAnsi="宋体" w:eastAsia="宋体" w:cs="宋体"/>
                <w:i w:val="0"/>
                <w:iCs w:val="0"/>
                <w:color w:val="auto"/>
                <w:sz w:val="22"/>
                <w:szCs w:val="22"/>
                <w:highlight w:val="none"/>
                <w:u w:val="none"/>
              </w:rPr>
            </w:pPr>
          </w:p>
        </w:tc>
      </w:tr>
      <w:tr w14:paraId="1A68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6963C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vMerge w:val="restart"/>
            <w:tcBorders>
              <w:top w:val="single" w:color="000000" w:sz="4" w:space="0"/>
              <w:left w:val="single" w:color="000000" w:sz="4" w:space="0"/>
              <w:bottom w:val="nil"/>
              <w:right w:val="single" w:color="000000" w:sz="4" w:space="0"/>
            </w:tcBorders>
            <w:shd w:val="clear" w:color="auto" w:fill="auto"/>
            <w:vAlign w:val="center"/>
          </w:tcPr>
          <w:p w14:paraId="51A96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9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6D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1、回路电阻测试</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7B1B5A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5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740F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5584F50">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7931177C">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F5E3">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FC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2、绝缘电阻测试</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BDCFE00">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EB64">
            <w:pPr>
              <w:jc w:val="center"/>
              <w:rPr>
                <w:rFonts w:hint="eastAsia" w:ascii="宋体" w:hAnsi="宋体" w:eastAsia="宋体" w:cs="宋体"/>
                <w:i w:val="0"/>
                <w:iCs w:val="0"/>
                <w:color w:val="auto"/>
                <w:sz w:val="22"/>
                <w:szCs w:val="22"/>
                <w:highlight w:val="none"/>
                <w:u w:val="none"/>
              </w:rPr>
            </w:pPr>
          </w:p>
        </w:tc>
      </w:tr>
      <w:tr w14:paraId="220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E6AE741">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36B0BF37">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823A">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5D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3、耐压试验</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7D2D681">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680A">
            <w:pPr>
              <w:jc w:val="center"/>
              <w:rPr>
                <w:rFonts w:hint="eastAsia" w:ascii="宋体" w:hAnsi="宋体" w:eastAsia="宋体" w:cs="宋体"/>
                <w:i w:val="0"/>
                <w:iCs w:val="0"/>
                <w:color w:val="auto"/>
                <w:sz w:val="22"/>
                <w:szCs w:val="22"/>
                <w:highlight w:val="none"/>
                <w:u w:val="none"/>
              </w:rPr>
            </w:pPr>
          </w:p>
        </w:tc>
      </w:tr>
      <w:tr w14:paraId="0598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36C6AE4">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7F93CBFF">
            <w:pPr>
              <w:jc w:val="center"/>
              <w:rPr>
                <w:rFonts w:hint="eastAsia" w:ascii="宋体" w:hAnsi="宋体" w:eastAsia="宋体" w:cs="宋体"/>
                <w:i w:val="0"/>
                <w:iCs w:val="0"/>
                <w:color w:val="auto"/>
                <w:sz w:val="22"/>
                <w:szCs w:val="22"/>
                <w:highlight w:val="none"/>
                <w:u w:val="none"/>
              </w:rPr>
            </w:pPr>
          </w:p>
        </w:tc>
        <w:tc>
          <w:tcPr>
            <w:tcW w:w="1665" w:type="dxa"/>
            <w:vMerge w:val="restart"/>
            <w:tcBorders>
              <w:top w:val="single" w:color="000000" w:sz="4" w:space="0"/>
              <w:left w:val="single" w:color="000000" w:sz="4" w:space="0"/>
              <w:bottom w:val="nil"/>
              <w:right w:val="single" w:color="000000" w:sz="4" w:space="0"/>
            </w:tcBorders>
            <w:shd w:val="clear" w:color="auto" w:fill="auto"/>
            <w:vAlign w:val="center"/>
          </w:tcPr>
          <w:p w14:paraId="0D602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7D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7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F6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r>
      <w:tr w14:paraId="04CE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E921F27">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0FED606D">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540688EE">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D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2、泄流电流为1mA下的电压U</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A4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2224">
            <w:pPr>
              <w:jc w:val="center"/>
              <w:rPr>
                <w:rFonts w:hint="eastAsia" w:ascii="宋体" w:hAnsi="宋体" w:eastAsia="宋体" w:cs="宋体"/>
                <w:i w:val="0"/>
                <w:iCs w:val="0"/>
                <w:color w:val="auto"/>
                <w:sz w:val="22"/>
                <w:szCs w:val="22"/>
                <w:highlight w:val="none"/>
                <w:u w:val="none"/>
              </w:rPr>
            </w:pPr>
          </w:p>
        </w:tc>
      </w:tr>
      <w:tr w14:paraId="28AF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911491C">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14095E18">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01601246">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nil"/>
              <w:right w:val="single" w:color="000000" w:sz="4" w:space="0"/>
            </w:tcBorders>
            <w:shd w:val="clear" w:color="auto" w:fill="auto"/>
            <w:noWrap/>
            <w:vAlign w:val="center"/>
          </w:tcPr>
          <w:p w14:paraId="116531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3、0.75U下泄流电流</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0E5C">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D1B6">
            <w:pPr>
              <w:jc w:val="center"/>
              <w:rPr>
                <w:rFonts w:hint="eastAsia" w:ascii="宋体" w:hAnsi="宋体" w:eastAsia="宋体" w:cs="宋体"/>
                <w:i w:val="0"/>
                <w:iCs w:val="0"/>
                <w:color w:val="auto"/>
                <w:sz w:val="22"/>
                <w:szCs w:val="22"/>
                <w:highlight w:val="none"/>
                <w:u w:val="none"/>
              </w:rPr>
            </w:pPr>
          </w:p>
        </w:tc>
      </w:tr>
      <w:tr w14:paraId="568E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59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6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10kV开关柜继保调试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20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继保调试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66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13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DF7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9409">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574E">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46D3">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93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2、显示准确度测试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DB51">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227F">
            <w:pPr>
              <w:jc w:val="center"/>
              <w:rPr>
                <w:rFonts w:hint="eastAsia" w:ascii="宋体" w:hAnsi="宋体" w:eastAsia="宋体" w:cs="宋体"/>
                <w:i w:val="0"/>
                <w:iCs w:val="0"/>
                <w:color w:val="auto"/>
                <w:sz w:val="22"/>
                <w:szCs w:val="22"/>
                <w:highlight w:val="none"/>
                <w:u w:val="none"/>
              </w:rPr>
            </w:pPr>
          </w:p>
        </w:tc>
      </w:tr>
      <w:tr w14:paraId="6B30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3F63">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BFEC">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F1B1">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4F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3、保护系统(继电器)定检</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58C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BE95">
            <w:pPr>
              <w:jc w:val="center"/>
              <w:rPr>
                <w:rFonts w:hint="eastAsia" w:ascii="宋体" w:hAnsi="宋体" w:eastAsia="宋体" w:cs="宋体"/>
                <w:i w:val="0"/>
                <w:iCs w:val="0"/>
                <w:color w:val="auto"/>
                <w:sz w:val="22"/>
                <w:szCs w:val="22"/>
                <w:highlight w:val="none"/>
                <w:u w:val="none"/>
              </w:rPr>
            </w:pPr>
          </w:p>
        </w:tc>
      </w:tr>
      <w:tr w14:paraId="45D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66A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1F51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A2B9">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4A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4、开关防跳、传动测试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65B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F621">
            <w:pPr>
              <w:jc w:val="center"/>
              <w:rPr>
                <w:rFonts w:hint="eastAsia" w:ascii="宋体" w:hAnsi="宋体" w:eastAsia="宋体" w:cs="宋体"/>
                <w:i w:val="0"/>
                <w:iCs w:val="0"/>
                <w:color w:val="auto"/>
                <w:sz w:val="22"/>
                <w:szCs w:val="22"/>
                <w:highlight w:val="none"/>
                <w:u w:val="none"/>
              </w:rPr>
            </w:pPr>
          </w:p>
        </w:tc>
      </w:tr>
      <w:tr w14:paraId="7FD8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B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1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直流屏、信号箱调试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06811">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2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1、各项保护检查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E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06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BAD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9C63">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DEC5">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B3AA">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04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2、电池容量测试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2791">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3034">
            <w:pPr>
              <w:jc w:val="center"/>
              <w:rPr>
                <w:rFonts w:hint="eastAsia" w:ascii="宋体" w:hAnsi="宋体" w:eastAsia="宋体" w:cs="宋体"/>
                <w:i w:val="0"/>
                <w:iCs w:val="0"/>
                <w:color w:val="auto"/>
                <w:sz w:val="22"/>
                <w:szCs w:val="22"/>
                <w:highlight w:val="none"/>
                <w:u w:val="none"/>
              </w:rPr>
            </w:pPr>
          </w:p>
        </w:tc>
      </w:tr>
      <w:tr w14:paraId="5161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C109">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FAD6">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596A">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0F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2、母线绝缘电阻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D99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0892">
            <w:pPr>
              <w:jc w:val="center"/>
              <w:rPr>
                <w:rFonts w:hint="eastAsia" w:ascii="宋体" w:hAnsi="宋体" w:eastAsia="宋体" w:cs="宋体"/>
                <w:i w:val="0"/>
                <w:iCs w:val="0"/>
                <w:color w:val="auto"/>
                <w:sz w:val="22"/>
                <w:szCs w:val="22"/>
                <w:highlight w:val="none"/>
                <w:u w:val="none"/>
              </w:rPr>
            </w:pPr>
          </w:p>
        </w:tc>
      </w:tr>
      <w:tr w14:paraId="0F10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4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3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8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F0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1、接地电阻测试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F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7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r>
      <w:tr w14:paraId="167E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2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F6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高压母线试验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93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9F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C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F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w:t>
            </w:r>
          </w:p>
        </w:tc>
      </w:tr>
      <w:tr w14:paraId="4B5E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58E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16D9E">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8EFC">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E8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82F5">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A228">
            <w:pPr>
              <w:jc w:val="center"/>
              <w:rPr>
                <w:rFonts w:hint="eastAsia" w:ascii="宋体" w:hAnsi="宋体" w:eastAsia="宋体" w:cs="宋体"/>
                <w:i w:val="0"/>
                <w:iCs w:val="0"/>
                <w:color w:val="auto"/>
                <w:sz w:val="22"/>
                <w:szCs w:val="22"/>
                <w:highlight w:val="none"/>
                <w:u w:val="none"/>
              </w:rPr>
            </w:pPr>
          </w:p>
        </w:tc>
      </w:tr>
      <w:tr w14:paraId="305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8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7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10kV电缆试验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4C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C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01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F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273D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42E4">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0FF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428B">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FF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C239">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6A0B">
            <w:pPr>
              <w:jc w:val="center"/>
              <w:rPr>
                <w:rFonts w:hint="eastAsia" w:ascii="宋体" w:hAnsi="宋体" w:eastAsia="宋体" w:cs="宋体"/>
                <w:i w:val="0"/>
                <w:iCs w:val="0"/>
                <w:color w:val="auto"/>
                <w:sz w:val="22"/>
                <w:szCs w:val="22"/>
                <w:highlight w:val="none"/>
                <w:u w:val="none"/>
              </w:rPr>
            </w:pPr>
          </w:p>
        </w:tc>
      </w:tr>
      <w:tr w14:paraId="7EF6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0702D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19B4E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低压柜</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7C484B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nil"/>
              <w:right w:val="single" w:color="000000" w:sz="4" w:space="0"/>
            </w:tcBorders>
            <w:shd w:val="clear" w:color="auto" w:fill="auto"/>
            <w:vAlign w:val="center"/>
          </w:tcPr>
          <w:p w14:paraId="58C3B5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1、检修维护</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5C1DF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7E00A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间隔</w:t>
            </w:r>
          </w:p>
        </w:tc>
      </w:tr>
      <w:tr w14:paraId="6397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B6BB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二、门诊楼电气设备预防性试验</w:t>
            </w:r>
          </w:p>
        </w:tc>
      </w:tr>
      <w:tr w14:paraId="4B04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3A390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90" w:type="dxa"/>
            <w:tcBorders>
              <w:top w:val="single" w:color="000000" w:sz="4" w:space="0"/>
              <w:left w:val="single" w:color="000000" w:sz="4" w:space="0"/>
              <w:bottom w:val="single" w:color="000000" w:sz="4" w:space="0"/>
              <w:right w:val="nil"/>
            </w:tcBorders>
            <w:shd w:val="clear" w:color="auto" w:fill="auto"/>
            <w:vAlign w:val="center"/>
          </w:tcPr>
          <w:p w14:paraId="666E9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7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3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预防性试验项目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8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7AF6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vAlign w:val="center"/>
          </w:tcPr>
          <w:p w14:paraId="6ECE4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5C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变压器试验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7F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1250KVA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54CA5513">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1、变压器绕组绝缘电阻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2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2B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535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2243121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3C8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51C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2BA84F84">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2、变压器绕组直流电阻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821D">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DE11">
            <w:pPr>
              <w:jc w:val="center"/>
              <w:rPr>
                <w:rFonts w:hint="eastAsia" w:ascii="宋体" w:hAnsi="宋体" w:eastAsia="宋体" w:cs="宋体"/>
                <w:i w:val="0"/>
                <w:iCs w:val="0"/>
                <w:color w:val="auto"/>
                <w:sz w:val="22"/>
                <w:szCs w:val="22"/>
                <w:highlight w:val="none"/>
                <w:u w:val="none"/>
              </w:rPr>
            </w:pPr>
          </w:p>
        </w:tc>
      </w:tr>
      <w:tr w14:paraId="5928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A8AC">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0782">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757A">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54CC40D1">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3、变压器交流耐压试验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CA39B">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7E67">
            <w:pPr>
              <w:jc w:val="center"/>
              <w:rPr>
                <w:rFonts w:hint="eastAsia" w:ascii="宋体" w:hAnsi="宋体" w:eastAsia="宋体" w:cs="宋体"/>
                <w:i w:val="0"/>
                <w:iCs w:val="0"/>
                <w:color w:val="auto"/>
                <w:sz w:val="22"/>
                <w:szCs w:val="22"/>
                <w:highlight w:val="none"/>
                <w:u w:val="none"/>
              </w:rPr>
            </w:pPr>
          </w:p>
        </w:tc>
      </w:tr>
      <w:tr w14:paraId="2AEF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3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F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B8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32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1、回路电阻测试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2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6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2F5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135BBE">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00B12D3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4535">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8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2、绝缘电阻测试</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43BDF18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5475">
            <w:pPr>
              <w:jc w:val="center"/>
              <w:rPr>
                <w:rFonts w:hint="eastAsia" w:ascii="宋体" w:hAnsi="宋体" w:eastAsia="宋体" w:cs="宋体"/>
                <w:i w:val="0"/>
                <w:iCs w:val="0"/>
                <w:color w:val="auto"/>
                <w:sz w:val="22"/>
                <w:szCs w:val="22"/>
                <w:highlight w:val="none"/>
                <w:u w:val="none"/>
              </w:rPr>
            </w:pPr>
          </w:p>
        </w:tc>
      </w:tr>
      <w:tr w14:paraId="1C26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B506BC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2C3E1B5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617F">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C6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3、耐压试验</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6F30C411">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7735">
            <w:pPr>
              <w:jc w:val="center"/>
              <w:rPr>
                <w:rFonts w:hint="eastAsia" w:ascii="宋体" w:hAnsi="宋体" w:eastAsia="宋体" w:cs="宋体"/>
                <w:i w:val="0"/>
                <w:iCs w:val="0"/>
                <w:color w:val="auto"/>
                <w:sz w:val="22"/>
                <w:szCs w:val="22"/>
                <w:highlight w:val="none"/>
                <w:u w:val="none"/>
              </w:rPr>
            </w:pPr>
          </w:p>
        </w:tc>
      </w:tr>
      <w:tr w14:paraId="7554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BF0A374">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192E6F40">
            <w:pPr>
              <w:jc w:val="center"/>
              <w:rPr>
                <w:rFonts w:hint="eastAsia" w:ascii="宋体" w:hAnsi="宋体" w:eastAsia="宋体" w:cs="宋体"/>
                <w:i w:val="0"/>
                <w:iCs w:val="0"/>
                <w:color w:val="auto"/>
                <w:sz w:val="22"/>
                <w:szCs w:val="22"/>
                <w:highlight w:val="none"/>
                <w:u w:val="none"/>
              </w:rPr>
            </w:pPr>
          </w:p>
        </w:tc>
        <w:tc>
          <w:tcPr>
            <w:tcW w:w="1665" w:type="dxa"/>
            <w:vMerge w:val="restart"/>
            <w:tcBorders>
              <w:top w:val="single" w:color="000000" w:sz="4" w:space="0"/>
              <w:left w:val="single" w:color="000000" w:sz="4" w:space="0"/>
              <w:bottom w:val="nil"/>
              <w:right w:val="single" w:color="000000" w:sz="4" w:space="0"/>
            </w:tcBorders>
            <w:shd w:val="clear" w:color="auto" w:fill="auto"/>
            <w:vAlign w:val="center"/>
          </w:tcPr>
          <w:p w14:paraId="308EC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9F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A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53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r>
      <w:tr w14:paraId="6B24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196248">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732B5BE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0FFD971C">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41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2、泄流电流为1mA下的电压U</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B53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9C2B">
            <w:pPr>
              <w:jc w:val="center"/>
              <w:rPr>
                <w:rFonts w:hint="eastAsia" w:ascii="宋体" w:hAnsi="宋体" w:eastAsia="宋体" w:cs="宋体"/>
                <w:i w:val="0"/>
                <w:iCs w:val="0"/>
                <w:color w:val="auto"/>
                <w:sz w:val="22"/>
                <w:szCs w:val="22"/>
                <w:highlight w:val="none"/>
                <w:u w:val="none"/>
              </w:rPr>
            </w:pPr>
          </w:p>
        </w:tc>
      </w:tr>
      <w:tr w14:paraId="446C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29B40C3">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1C567DC0">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0549566A">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nil"/>
              <w:right w:val="single" w:color="000000" w:sz="4" w:space="0"/>
            </w:tcBorders>
            <w:shd w:val="clear" w:color="auto" w:fill="auto"/>
            <w:noWrap/>
            <w:vAlign w:val="center"/>
          </w:tcPr>
          <w:p w14:paraId="1CAF90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3、0.75U下泄流电流</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9594">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D27F">
            <w:pPr>
              <w:jc w:val="center"/>
              <w:rPr>
                <w:rFonts w:hint="eastAsia" w:ascii="宋体" w:hAnsi="宋体" w:eastAsia="宋体" w:cs="宋体"/>
                <w:i w:val="0"/>
                <w:iCs w:val="0"/>
                <w:color w:val="auto"/>
                <w:sz w:val="22"/>
                <w:szCs w:val="22"/>
                <w:highlight w:val="none"/>
                <w:u w:val="none"/>
              </w:rPr>
            </w:pPr>
          </w:p>
        </w:tc>
      </w:tr>
      <w:tr w14:paraId="014C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B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7A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10kV开关柜继保调试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B1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继保调试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6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8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F8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071D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AE99">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D636">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0B5D">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3B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2、显示准确度测试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06C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20EE">
            <w:pPr>
              <w:jc w:val="center"/>
              <w:rPr>
                <w:rFonts w:hint="eastAsia" w:ascii="宋体" w:hAnsi="宋体" w:eastAsia="宋体" w:cs="宋体"/>
                <w:i w:val="0"/>
                <w:iCs w:val="0"/>
                <w:color w:val="auto"/>
                <w:sz w:val="22"/>
                <w:szCs w:val="22"/>
                <w:highlight w:val="none"/>
                <w:u w:val="none"/>
              </w:rPr>
            </w:pPr>
          </w:p>
        </w:tc>
      </w:tr>
      <w:tr w14:paraId="058F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E59F">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9462">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6BE1">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72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3、保护系统(继电器)定检</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B17B">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E964">
            <w:pPr>
              <w:jc w:val="center"/>
              <w:rPr>
                <w:rFonts w:hint="eastAsia" w:ascii="宋体" w:hAnsi="宋体" w:eastAsia="宋体" w:cs="宋体"/>
                <w:i w:val="0"/>
                <w:iCs w:val="0"/>
                <w:color w:val="auto"/>
                <w:sz w:val="22"/>
                <w:szCs w:val="22"/>
                <w:highlight w:val="none"/>
                <w:u w:val="none"/>
              </w:rPr>
            </w:pPr>
          </w:p>
        </w:tc>
      </w:tr>
      <w:tr w14:paraId="0968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1DD1">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4519">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1FC3">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01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4、开关防跳、传动测试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FCF3">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043A">
            <w:pPr>
              <w:jc w:val="center"/>
              <w:rPr>
                <w:rFonts w:hint="eastAsia" w:ascii="宋体" w:hAnsi="宋体" w:eastAsia="宋体" w:cs="宋体"/>
                <w:i w:val="0"/>
                <w:iCs w:val="0"/>
                <w:color w:val="auto"/>
                <w:sz w:val="22"/>
                <w:szCs w:val="22"/>
                <w:highlight w:val="none"/>
                <w:u w:val="none"/>
              </w:rPr>
            </w:pPr>
          </w:p>
        </w:tc>
      </w:tr>
      <w:tr w14:paraId="6CA4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D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2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直流屏、信号箱调试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5BCA5">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8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1、各项保护检查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4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F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CED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13C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8D39">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17E6">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1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2、电池容量测试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7129">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5F93">
            <w:pPr>
              <w:jc w:val="center"/>
              <w:rPr>
                <w:rFonts w:hint="eastAsia" w:ascii="宋体" w:hAnsi="宋体" w:eastAsia="宋体" w:cs="宋体"/>
                <w:i w:val="0"/>
                <w:iCs w:val="0"/>
                <w:color w:val="auto"/>
                <w:sz w:val="22"/>
                <w:szCs w:val="22"/>
                <w:highlight w:val="none"/>
                <w:u w:val="none"/>
              </w:rPr>
            </w:pPr>
          </w:p>
        </w:tc>
      </w:tr>
      <w:tr w14:paraId="7C4C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8A8E">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DB9E">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C585">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96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2、母线绝缘电阻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9AF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02AB">
            <w:pPr>
              <w:jc w:val="center"/>
              <w:rPr>
                <w:rFonts w:hint="eastAsia" w:ascii="宋体" w:hAnsi="宋体" w:eastAsia="宋体" w:cs="宋体"/>
                <w:i w:val="0"/>
                <w:iCs w:val="0"/>
                <w:color w:val="auto"/>
                <w:sz w:val="22"/>
                <w:szCs w:val="22"/>
                <w:highlight w:val="none"/>
                <w:u w:val="none"/>
              </w:rPr>
            </w:pPr>
          </w:p>
        </w:tc>
      </w:tr>
      <w:tr w14:paraId="6932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7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3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4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7E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1、接地电阻测试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B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2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r>
      <w:tr w14:paraId="0CEC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7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12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高压母线试验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46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CE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4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9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w:t>
            </w:r>
          </w:p>
        </w:tc>
      </w:tr>
      <w:tr w14:paraId="6D8E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BCBD">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48F4">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71E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7C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804B">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48E4">
            <w:pPr>
              <w:jc w:val="center"/>
              <w:rPr>
                <w:rFonts w:hint="eastAsia" w:ascii="宋体" w:hAnsi="宋体" w:eastAsia="宋体" w:cs="宋体"/>
                <w:i w:val="0"/>
                <w:iCs w:val="0"/>
                <w:color w:val="auto"/>
                <w:sz w:val="22"/>
                <w:szCs w:val="22"/>
                <w:highlight w:val="none"/>
                <w:u w:val="none"/>
              </w:rPr>
            </w:pPr>
          </w:p>
        </w:tc>
      </w:tr>
      <w:tr w14:paraId="5EC4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2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3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10kV电缆试验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D2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C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0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5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782F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C1B0">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074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F30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D9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2684">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43FD">
            <w:pPr>
              <w:jc w:val="center"/>
              <w:rPr>
                <w:rFonts w:hint="eastAsia" w:ascii="宋体" w:hAnsi="宋体" w:eastAsia="宋体" w:cs="宋体"/>
                <w:i w:val="0"/>
                <w:iCs w:val="0"/>
                <w:color w:val="auto"/>
                <w:sz w:val="22"/>
                <w:szCs w:val="22"/>
                <w:highlight w:val="none"/>
                <w:u w:val="none"/>
              </w:rPr>
            </w:pPr>
          </w:p>
        </w:tc>
      </w:tr>
      <w:tr w14:paraId="003E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6C407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29A9D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低压柜</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2D3AD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nil"/>
              <w:right w:val="single" w:color="000000" w:sz="4" w:space="0"/>
            </w:tcBorders>
            <w:shd w:val="clear" w:color="auto" w:fill="auto"/>
            <w:vAlign w:val="center"/>
          </w:tcPr>
          <w:p w14:paraId="21D6F4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1、检修维护</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3CE52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04BC8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间隔</w:t>
            </w:r>
          </w:p>
        </w:tc>
      </w:tr>
      <w:tr w14:paraId="4D01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14C5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三、3号楼电气设备预防性试验</w:t>
            </w:r>
          </w:p>
        </w:tc>
      </w:tr>
      <w:tr w14:paraId="13EF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4363A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90" w:type="dxa"/>
            <w:tcBorders>
              <w:top w:val="single" w:color="000000" w:sz="4" w:space="0"/>
              <w:left w:val="single" w:color="000000" w:sz="4" w:space="0"/>
              <w:bottom w:val="single" w:color="000000" w:sz="4" w:space="0"/>
              <w:right w:val="nil"/>
            </w:tcBorders>
            <w:shd w:val="clear" w:color="auto" w:fill="auto"/>
            <w:vAlign w:val="center"/>
          </w:tcPr>
          <w:p w14:paraId="10A1F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预防性试验项目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C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8A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6943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vAlign w:val="center"/>
          </w:tcPr>
          <w:p w14:paraId="7004E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A6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变压器试验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BBB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1250KVA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4992BF52">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1、变压器绕组绝缘电阻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97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2C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3BA0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34F8A8C1">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40A3">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E4E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0E6AA153">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2、变压器绕组直流电阻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A4F8">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CCB5">
            <w:pPr>
              <w:jc w:val="center"/>
              <w:rPr>
                <w:rFonts w:hint="eastAsia" w:ascii="宋体" w:hAnsi="宋体" w:eastAsia="宋体" w:cs="宋体"/>
                <w:i w:val="0"/>
                <w:iCs w:val="0"/>
                <w:color w:val="auto"/>
                <w:sz w:val="22"/>
                <w:szCs w:val="22"/>
                <w:highlight w:val="none"/>
                <w:u w:val="none"/>
              </w:rPr>
            </w:pPr>
          </w:p>
        </w:tc>
      </w:tr>
      <w:tr w14:paraId="2932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4C366773">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0AC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64FD">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24F9579B">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3、变压器交流耐压试验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399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DD83">
            <w:pPr>
              <w:jc w:val="center"/>
              <w:rPr>
                <w:rFonts w:hint="eastAsia" w:ascii="宋体" w:hAnsi="宋体" w:eastAsia="宋体" w:cs="宋体"/>
                <w:i w:val="0"/>
                <w:iCs w:val="0"/>
                <w:color w:val="auto"/>
                <w:sz w:val="22"/>
                <w:szCs w:val="22"/>
                <w:highlight w:val="none"/>
                <w:u w:val="none"/>
              </w:rPr>
            </w:pPr>
          </w:p>
        </w:tc>
      </w:tr>
      <w:tr w14:paraId="3F54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048C1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vMerge w:val="restart"/>
            <w:tcBorders>
              <w:top w:val="single" w:color="000000" w:sz="4" w:space="0"/>
              <w:left w:val="single" w:color="000000" w:sz="4" w:space="0"/>
              <w:bottom w:val="nil"/>
              <w:right w:val="single" w:color="000000" w:sz="4" w:space="0"/>
            </w:tcBorders>
            <w:shd w:val="clear" w:color="auto" w:fill="auto"/>
            <w:vAlign w:val="center"/>
          </w:tcPr>
          <w:p w14:paraId="5B02E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6A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4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1、回路电阻测试</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363FD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5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230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67C12F">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18CB8F4C">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62A3">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82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2、绝缘电阻测试</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554FF3F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3FEA">
            <w:pPr>
              <w:jc w:val="center"/>
              <w:rPr>
                <w:rFonts w:hint="eastAsia" w:ascii="宋体" w:hAnsi="宋体" w:eastAsia="宋体" w:cs="宋体"/>
                <w:i w:val="0"/>
                <w:iCs w:val="0"/>
                <w:color w:val="auto"/>
                <w:sz w:val="22"/>
                <w:szCs w:val="22"/>
                <w:highlight w:val="none"/>
                <w:u w:val="none"/>
              </w:rPr>
            </w:pPr>
          </w:p>
        </w:tc>
      </w:tr>
      <w:tr w14:paraId="5A20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74D563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4912374A">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9B37">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18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3、耐压试验</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0C7EEB4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7DE9">
            <w:pPr>
              <w:jc w:val="center"/>
              <w:rPr>
                <w:rFonts w:hint="eastAsia" w:ascii="宋体" w:hAnsi="宋体" w:eastAsia="宋体" w:cs="宋体"/>
                <w:i w:val="0"/>
                <w:iCs w:val="0"/>
                <w:color w:val="auto"/>
                <w:sz w:val="22"/>
                <w:szCs w:val="22"/>
                <w:highlight w:val="none"/>
                <w:u w:val="none"/>
              </w:rPr>
            </w:pPr>
          </w:p>
        </w:tc>
      </w:tr>
      <w:tr w14:paraId="36CA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333166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0C88AE91">
            <w:pPr>
              <w:jc w:val="center"/>
              <w:rPr>
                <w:rFonts w:hint="eastAsia" w:ascii="宋体" w:hAnsi="宋体" w:eastAsia="宋体" w:cs="宋体"/>
                <w:i w:val="0"/>
                <w:iCs w:val="0"/>
                <w:color w:val="auto"/>
                <w:sz w:val="22"/>
                <w:szCs w:val="22"/>
                <w:highlight w:val="none"/>
                <w:u w:val="none"/>
              </w:rPr>
            </w:pPr>
          </w:p>
        </w:tc>
        <w:tc>
          <w:tcPr>
            <w:tcW w:w="1665" w:type="dxa"/>
            <w:vMerge w:val="restart"/>
            <w:tcBorders>
              <w:top w:val="single" w:color="000000" w:sz="4" w:space="0"/>
              <w:left w:val="single" w:color="000000" w:sz="4" w:space="0"/>
              <w:bottom w:val="nil"/>
              <w:right w:val="single" w:color="000000" w:sz="4" w:space="0"/>
            </w:tcBorders>
            <w:shd w:val="clear" w:color="auto" w:fill="auto"/>
            <w:vAlign w:val="center"/>
          </w:tcPr>
          <w:p w14:paraId="2E12FA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C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9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3C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r>
      <w:tr w14:paraId="265C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27CAED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2746EE9E">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13A70074">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74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2、泄流电流为1mA下的电压U</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1718">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73D6">
            <w:pPr>
              <w:jc w:val="center"/>
              <w:rPr>
                <w:rFonts w:hint="eastAsia" w:ascii="宋体" w:hAnsi="宋体" w:eastAsia="宋体" w:cs="宋体"/>
                <w:i w:val="0"/>
                <w:iCs w:val="0"/>
                <w:color w:val="auto"/>
                <w:sz w:val="22"/>
                <w:szCs w:val="22"/>
                <w:highlight w:val="none"/>
                <w:u w:val="none"/>
              </w:rPr>
            </w:pPr>
          </w:p>
        </w:tc>
      </w:tr>
      <w:tr w14:paraId="6D14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FEC57B2">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77648229">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1FA5B5D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nil"/>
              <w:right w:val="single" w:color="000000" w:sz="4" w:space="0"/>
            </w:tcBorders>
            <w:shd w:val="clear" w:color="auto" w:fill="auto"/>
            <w:noWrap/>
            <w:vAlign w:val="center"/>
          </w:tcPr>
          <w:p w14:paraId="4949A8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3、0.75U下泄流电流</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5F1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85B4">
            <w:pPr>
              <w:jc w:val="center"/>
              <w:rPr>
                <w:rFonts w:hint="eastAsia" w:ascii="宋体" w:hAnsi="宋体" w:eastAsia="宋体" w:cs="宋体"/>
                <w:i w:val="0"/>
                <w:iCs w:val="0"/>
                <w:color w:val="auto"/>
                <w:sz w:val="22"/>
                <w:szCs w:val="22"/>
                <w:highlight w:val="none"/>
                <w:u w:val="none"/>
              </w:rPr>
            </w:pPr>
          </w:p>
        </w:tc>
      </w:tr>
      <w:tr w14:paraId="6037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C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A8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10kV开关柜继保调试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25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继保调试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9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2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F8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11B9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495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6CD3">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AB3F">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09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2、显示准确度测试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3D2">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2F8F">
            <w:pPr>
              <w:jc w:val="center"/>
              <w:rPr>
                <w:rFonts w:hint="eastAsia" w:ascii="宋体" w:hAnsi="宋体" w:eastAsia="宋体" w:cs="宋体"/>
                <w:i w:val="0"/>
                <w:iCs w:val="0"/>
                <w:color w:val="auto"/>
                <w:sz w:val="22"/>
                <w:szCs w:val="22"/>
                <w:highlight w:val="none"/>
                <w:u w:val="none"/>
              </w:rPr>
            </w:pPr>
          </w:p>
        </w:tc>
      </w:tr>
      <w:tr w14:paraId="6DCA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F1EC">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64E7">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B60E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0C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3、保护系统(继电器)定检</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26E0">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14BF">
            <w:pPr>
              <w:jc w:val="center"/>
              <w:rPr>
                <w:rFonts w:hint="eastAsia" w:ascii="宋体" w:hAnsi="宋体" w:eastAsia="宋体" w:cs="宋体"/>
                <w:i w:val="0"/>
                <w:iCs w:val="0"/>
                <w:color w:val="auto"/>
                <w:sz w:val="22"/>
                <w:szCs w:val="22"/>
                <w:highlight w:val="none"/>
                <w:u w:val="none"/>
              </w:rPr>
            </w:pPr>
          </w:p>
        </w:tc>
      </w:tr>
      <w:tr w14:paraId="4D36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F118">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F2E55">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84B1">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83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4、开关防跳、传动测试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32E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DC8B">
            <w:pPr>
              <w:jc w:val="center"/>
              <w:rPr>
                <w:rFonts w:hint="eastAsia" w:ascii="宋体" w:hAnsi="宋体" w:eastAsia="宋体" w:cs="宋体"/>
                <w:i w:val="0"/>
                <w:iCs w:val="0"/>
                <w:color w:val="auto"/>
                <w:sz w:val="22"/>
                <w:szCs w:val="22"/>
                <w:highlight w:val="none"/>
                <w:u w:val="none"/>
              </w:rPr>
            </w:pPr>
          </w:p>
        </w:tc>
      </w:tr>
      <w:tr w14:paraId="120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E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86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直流屏、信号箱调试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B0C8D">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3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1、各项保护检查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E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27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DE0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622">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1390">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BDE5F">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64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2、电池容量测试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BF42">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09B8">
            <w:pPr>
              <w:jc w:val="center"/>
              <w:rPr>
                <w:rFonts w:hint="eastAsia" w:ascii="宋体" w:hAnsi="宋体" w:eastAsia="宋体" w:cs="宋体"/>
                <w:i w:val="0"/>
                <w:iCs w:val="0"/>
                <w:color w:val="auto"/>
                <w:sz w:val="22"/>
                <w:szCs w:val="22"/>
                <w:highlight w:val="none"/>
                <w:u w:val="none"/>
              </w:rPr>
            </w:pPr>
          </w:p>
        </w:tc>
      </w:tr>
      <w:tr w14:paraId="3E90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A43E">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327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CE2B">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4F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2、母线绝缘电阻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281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E7C2">
            <w:pPr>
              <w:jc w:val="center"/>
              <w:rPr>
                <w:rFonts w:hint="eastAsia" w:ascii="宋体" w:hAnsi="宋体" w:eastAsia="宋体" w:cs="宋体"/>
                <w:i w:val="0"/>
                <w:iCs w:val="0"/>
                <w:color w:val="auto"/>
                <w:sz w:val="22"/>
                <w:szCs w:val="22"/>
                <w:highlight w:val="none"/>
                <w:u w:val="none"/>
              </w:rPr>
            </w:pPr>
          </w:p>
        </w:tc>
      </w:tr>
      <w:tr w14:paraId="5F42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4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F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40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1、接地电阻测试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5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9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r>
      <w:tr w14:paraId="6FD0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0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BE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高压母线试验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51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F4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1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2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w:t>
            </w:r>
          </w:p>
        </w:tc>
      </w:tr>
      <w:tr w14:paraId="1D85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EBE4">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F647">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2E6E">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6A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497D">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93DC">
            <w:pPr>
              <w:jc w:val="center"/>
              <w:rPr>
                <w:rFonts w:hint="eastAsia" w:ascii="宋体" w:hAnsi="宋体" w:eastAsia="宋体" w:cs="宋体"/>
                <w:i w:val="0"/>
                <w:iCs w:val="0"/>
                <w:color w:val="auto"/>
                <w:sz w:val="22"/>
                <w:szCs w:val="22"/>
                <w:highlight w:val="none"/>
                <w:u w:val="none"/>
              </w:rPr>
            </w:pPr>
          </w:p>
        </w:tc>
      </w:tr>
      <w:tr w14:paraId="159C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7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E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10kV电缆试验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E7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ED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6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7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53CD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C44C">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6233">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9DA4">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5D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5C5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4844">
            <w:pPr>
              <w:jc w:val="center"/>
              <w:rPr>
                <w:rFonts w:hint="eastAsia" w:ascii="宋体" w:hAnsi="宋体" w:eastAsia="宋体" w:cs="宋体"/>
                <w:i w:val="0"/>
                <w:iCs w:val="0"/>
                <w:color w:val="auto"/>
                <w:sz w:val="22"/>
                <w:szCs w:val="22"/>
                <w:highlight w:val="none"/>
                <w:u w:val="none"/>
              </w:rPr>
            </w:pPr>
          </w:p>
        </w:tc>
      </w:tr>
      <w:tr w14:paraId="590E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7EFD1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117EC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低压柜</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257F0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nil"/>
              <w:right w:val="single" w:color="000000" w:sz="4" w:space="0"/>
            </w:tcBorders>
            <w:shd w:val="clear" w:color="auto" w:fill="auto"/>
            <w:vAlign w:val="center"/>
          </w:tcPr>
          <w:p w14:paraId="53F600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1、检修维护</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3C3AE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4460E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间隔</w:t>
            </w:r>
          </w:p>
        </w:tc>
      </w:tr>
      <w:tr w14:paraId="01B9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570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四、4号楼电气设备预防性试验</w:t>
            </w:r>
          </w:p>
        </w:tc>
      </w:tr>
      <w:tr w14:paraId="036B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1173B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90" w:type="dxa"/>
            <w:tcBorders>
              <w:top w:val="single" w:color="000000" w:sz="4" w:space="0"/>
              <w:left w:val="single" w:color="000000" w:sz="4" w:space="0"/>
              <w:bottom w:val="single" w:color="000000" w:sz="4" w:space="0"/>
              <w:right w:val="nil"/>
            </w:tcBorders>
            <w:shd w:val="clear" w:color="auto" w:fill="auto"/>
            <w:vAlign w:val="center"/>
          </w:tcPr>
          <w:p w14:paraId="7E39B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C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预防性试验项目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59DB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vAlign w:val="center"/>
          </w:tcPr>
          <w:p w14:paraId="739F5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397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变压器试验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DF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1250KVA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70531169">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1、变压器绕组绝缘电阻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796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0D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CEA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18C36E12">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38EE9">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2501">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7F9A997B">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2、变压器绕组直流电阻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4A68">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BB02">
            <w:pPr>
              <w:jc w:val="center"/>
              <w:rPr>
                <w:rFonts w:hint="eastAsia" w:ascii="宋体" w:hAnsi="宋体" w:eastAsia="宋体" w:cs="宋体"/>
                <w:i w:val="0"/>
                <w:iCs w:val="0"/>
                <w:color w:val="auto"/>
                <w:sz w:val="22"/>
                <w:szCs w:val="22"/>
                <w:highlight w:val="none"/>
                <w:u w:val="none"/>
              </w:rPr>
            </w:pPr>
          </w:p>
        </w:tc>
      </w:tr>
      <w:tr w14:paraId="5CFC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7D2AD28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E045">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8880">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34890C87">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3、变压器交流耐压试验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AF8D">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D091">
            <w:pPr>
              <w:jc w:val="center"/>
              <w:rPr>
                <w:rFonts w:hint="eastAsia" w:ascii="宋体" w:hAnsi="宋体" w:eastAsia="宋体" w:cs="宋体"/>
                <w:i w:val="0"/>
                <w:iCs w:val="0"/>
                <w:color w:val="auto"/>
                <w:sz w:val="22"/>
                <w:szCs w:val="22"/>
                <w:highlight w:val="none"/>
                <w:u w:val="none"/>
              </w:rPr>
            </w:pPr>
          </w:p>
        </w:tc>
      </w:tr>
      <w:tr w14:paraId="29CE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2AF1F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vMerge w:val="restart"/>
            <w:tcBorders>
              <w:top w:val="single" w:color="000000" w:sz="4" w:space="0"/>
              <w:left w:val="single" w:color="000000" w:sz="4" w:space="0"/>
              <w:bottom w:val="nil"/>
              <w:right w:val="single" w:color="000000" w:sz="4" w:space="0"/>
            </w:tcBorders>
            <w:shd w:val="clear" w:color="auto" w:fill="auto"/>
            <w:vAlign w:val="center"/>
          </w:tcPr>
          <w:p w14:paraId="25BC6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02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0F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1、回路电阻测试</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36D94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7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50E4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A4747FD">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5792113A">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08D3">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A8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2、绝缘电阻测试</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CC654E9">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C35B">
            <w:pPr>
              <w:jc w:val="center"/>
              <w:rPr>
                <w:rFonts w:hint="eastAsia" w:ascii="宋体" w:hAnsi="宋体" w:eastAsia="宋体" w:cs="宋体"/>
                <w:i w:val="0"/>
                <w:iCs w:val="0"/>
                <w:color w:val="auto"/>
                <w:sz w:val="22"/>
                <w:szCs w:val="22"/>
                <w:highlight w:val="none"/>
                <w:u w:val="none"/>
              </w:rPr>
            </w:pPr>
          </w:p>
        </w:tc>
      </w:tr>
      <w:tr w14:paraId="5A06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E6F4E5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6F400414">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D7C5">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55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3、耐压试验</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396A4AE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49A5">
            <w:pPr>
              <w:jc w:val="center"/>
              <w:rPr>
                <w:rFonts w:hint="eastAsia" w:ascii="宋体" w:hAnsi="宋体" w:eastAsia="宋体" w:cs="宋体"/>
                <w:i w:val="0"/>
                <w:iCs w:val="0"/>
                <w:color w:val="auto"/>
                <w:sz w:val="22"/>
                <w:szCs w:val="22"/>
                <w:highlight w:val="none"/>
                <w:u w:val="none"/>
              </w:rPr>
            </w:pPr>
          </w:p>
        </w:tc>
      </w:tr>
      <w:tr w14:paraId="59D7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01A9F90">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666054B5">
            <w:pPr>
              <w:jc w:val="center"/>
              <w:rPr>
                <w:rFonts w:hint="eastAsia" w:ascii="宋体" w:hAnsi="宋体" w:eastAsia="宋体" w:cs="宋体"/>
                <w:i w:val="0"/>
                <w:iCs w:val="0"/>
                <w:color w:val="auto"/>
                <w:sz w:val="22"/>
                <w:szCs w:val="22"/>
                <w:highlight w:val="none"/>
                <w:u w:val="none"/>
              </w:rPr>
            </w:pPr>
          </w:p>
        </w:tc>
        <w:tc>
          <w:tcPr>
            <w:tcW w:w="1665" w:type="dxa"/>
            <w:vMerge w:val="restart"/>
            <w:tcBorders>
              <w:top w:val="single" w:color="000000" w:sz="4" w:space="0"/>
              <w:left w:val="single" w:color="000000" w:sz="4" w:space="0"/>
              <w:bottom w:val="nil"/>
              <w:right w:val="single" w:color="000000" w:sz="4" w:space="0"/>
            </w:tcBorders>
            <w:shd w:val="clear" w:color="auto" w:fill="auto"/>
            <w:vAlign w:val="center"/>
          </w:tcPr>
          <w:p w14:paraId="52C0D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5D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42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r>
      <w:tr w14:paraId="332C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D66D2D">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26A18753">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6D4342AF">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A2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2、泄流电流为1mA下的电压U</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6815">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5DF1">
            <w:pPr>
              <w:jc w:val="center"/>
              <w:rPr>
                <w:rFonts w:hint="eastAsia" w:ascii="宋体" w:hAnsi="宋体" w:eastAsia="宋体" w:cs="宋体"/>
                <w:i w:val="0"/>
                <w:iCs w:val="0"/>
                <w:color w:val="auto"/>
                <w:sz w:val="22"/>
                <w:szCs w:val="22"/>
                <w:highlight w:val="none"/>
                <w:u w:val="none"/>
              </w:rPr>
            </w:pPr>
          </w:p>
        </w:tc>
      </w:tr>
      <w:tr w14:paraId="2261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A0CD1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4738A25C">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0D01CADC">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nil"/>
              <w:right w:val="single" w:color="000000" w:sz="4" w:space="0"/>
            </w:tcBorders>
            <w:shd w:val="clear" w:color="auto" w:fill="auto"/>
            <w:noWrap/>
            <w:vAlign w:val="center"/>
          </w:tcPr>
          <w:p w14:paraId="7BF6A6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3、0.75U下泄流电流</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379A">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C7DE">
            <w:pPr>
              <w:jc w:val="center"/>
              <w:rPr>
                <w:rFonts w:hint="eastAsia" w:ascii="宋体" w:hAnsi="宋体" w:eastAsia="宋体" w:cs="宋体"/>
                <w:i w:val="0"/>
                <w:iCs w:val="0"/>
                <w:color w:val="auto"/>
                <w:sz w:val="22"/>
                <w:szCs w:val="22"/>
                <w:highlight w:val="none"/>
                <w:u w:val="none"/>
              </w:rPr>
            </w:pPr>
          </w:p>
        </w:tc>
      </w:tr>
      <w:tr w14:paraId="264C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A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23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10kV开关柜继保调试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85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继保调试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72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2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1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31A5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615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A06A">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1EC0">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52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2、显示准确度测试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55F3">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8C42">
            <w:pPr>
              <w:jc w:val="center"/>
              <w:rPr>
                <w:rFonts w:hint="eastAsia" w:ascii="宋体" w:hAnsi="宋体" w:eastAsia="宋体" w:cs="宋体"/>
                <w:i w:val="0"/>
                <w:iCs w:val="0"/>
                <w:color w:val="auto"/>
                <w:sz w:val="22"/>
                <w:szCs w:val="22"/>
                <w:highlight w:val="none"/>
                <w:u w:val="none"/>
              </w:rPr>
            </w:pPr>
          </w:p>
        </w:tc>
      </w:tr>
      <w:tr w14:paraId="672A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A07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8FDE">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C4D4">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9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3、保护系统(继电器)定检</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DDD1">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FDA0">
            <w:pPr>
              <w:jc w:val="center"/>
              <w:rPr>
                <w:rFonts w:hint="eastAsia" w:ascii="宋体" w:hAnsi="宋体" w:eastAsia="宋体" w:cs="宋体"/>
                <w:i w:val="0"/>
                <w:iCs w:val="0"/>
                <w:color w:val="auto"/>
                <w:sz w:val="22"/>
                <w:szCs w:val="22"/>
                <w:highlight w:val="none"/>
                <w:u w:val="none"/>
              </w:rPr>
            </w:pPr>
          </w:p>
        </w:tc>
      </w:tr>
      <w:tr w14:paraId="4B7D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0F71">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98D2">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B30F">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6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4、开关防跳、传动测试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649">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E00A5">
            <w:pPr>
              <w:jc w:val="center"/>
              <w:rPr>
                <w:rFonts w:hint="eastAsia" w:ascii="宋体" w:hAnsi="宋体" w:eastAsia="宋体" w:cs="宋体"/>
                <w:i w:val="0"/>
                <w:iCs w:val="0"/>
                <w:color w:val="auto"/>
                <w:sz w:val="22"/>
                <w:szCs w:val="22"/>
                <w:highlight w:val="none"/>
                <w:u w:val="none"/>
              </w:rPr>
            </w:pPr>
          </w:p>
        </w:tc>
      </w:tr>
      <w:tr w14:paraId="0837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E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C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直流屏、信号箱调试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A7117">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0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1、各项保护检查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A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688F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7692">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5361">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14ED">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F6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2、电池容量测试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B33D">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4D1B">
            <w:pPr>
              <w:jc w:val="center"/>
              <w:rPr>
                <w:rFonts w:hint="eastAsia" w:ascii="宋体" w:hAnsi="宋体" w:eastAsia="宋体" w:cs="宋体"/>
                <w:i w:val="0"/>
                <w:iCs w:val="0"/>
                <w:color w:val="auto"/>
                <w:sz w:val="22"/>
                <w:szCs w:val="22"/>
                <w:highlight w:val="none"/>
                <w:u w:val="none"/>
              </w:rPr>
            </w:pPr>
          </w:p>
        </w:tc>
      </w:tr>
      <w:tr w14:paraId="79AF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946F">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AF1A">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0D6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D1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2、母线绝缘电阻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18ED">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2A93">
            <w:pPr>
              <w:jc w:val="center"/>
              <w:rPr>
                <w:rFonts w:hint="eastAsia" w:ascii="宋体" w:hAnsi="宋体" w:eastAsia="宋体" w:cs="宋体"/>
                <w:i w:val="0"/>
                <w:iCs w:val="0"/>
                <w:color w:val="auto"/>
                <w:sz w:val="22"/>
                <w:szCs w:val="22"/>
                <w:highlight w:val="none"/>
                <w:u w:val="none"/>
              </w:rPr>
            </w:pPr>
          </w:p>
        </w:tc>
      </w:tr>
      <w:tr w14:paraId="41B0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B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8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1、接地电阻测试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F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C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r>
      <w:tr w14:paraId="0B85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D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2B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高压母线试验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79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3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3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C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w:t>
            </w:r>
          </w:p>
        </w:tc>
      </w:tr>
      <w:tr w14:paraId="4152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14D">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CC26">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E69C">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E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8B3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CE0E">
            <w:pPr>
              <w:jc w:val="center"/>
              <w:rPr>
                <w:rFonts w:hint="eastAsia" w:ascii="宋体" w:hAnsi="宋体" w:eastAsia="宋体" w:cs="宋体"/>
                <w:i w:val="0"/>
                <w:iCs w:val="0"/>
                <w:color w:val="auto"/>
                <w:sz w:val="22"/>
                <w:szCs w:val="22"/>
                <w:highlight w:val="none"/>
                <w:u w:val="none"/>
              </w:rPr>
            </w:pPr>
          </w:p>
        </w:tc>
      </w:tr>
      <w:tr w14:paraId="71C1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B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B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10kV电缆试验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C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EC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4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B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3FA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F84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34ED">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A110">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D7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6E7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55F9">
            <w:pPr>
              <w:jc w:val="center"/>
              <w:rPr>
                <w:rFonts w:hint="eastAsia" w:ascii="宋体" w:hAnsi="宋体" w:eastAsia="宋体" w:cs="宋体"/>
                <w:i w:val="0"/>
                <w:iCs w:val="0"/>
                <w:color w:val="auto"/>
                <w:sz w:val="22"/>
                <w:szCs w:val="22"/>
                <w:highlight w:val="none"/>
                <w:u w:val="none"/>
              </w:rPr>
            </w:pPr>
          </w:p>
        </w:tc>
      </w:tr>
      <w:tr w14:paraId="1F8E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597DA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5AA0A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低压柜</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3F411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nil"/>
              <w:right w:val="single" w:color="000000" w:sz="4" w:space="0"/>
            </w:tcBorders>
            <w:shd w:val="clear" w:color="auto" w:fill="auto"/>
            <w:vAlign w:val="center"/>
          </w:tcPr>
          <w:p w14:paraId="18182A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1、检修维护</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12EE1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43DB1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间隔</w:t>
            </w:r>
          </w:p>
        </w:tc>
      </w:tr>
      <w:tr w14:paraId="0262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519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五、康复分院电气设备预防性试验</w:t>
            </w:r>
          </w:p>
        </w:tc>
      </w:tr>
      <w:tr w14:paraId="2A21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0BC39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90" w:type="dxa"/>
            <w:tcBorders>
              <w:top w:val="single" w:color="000000" w:sz="4" w:space="0"/>
              <w:left w:val="single" w:color="000000" w:sz="4" w:space="0"/>
              <w:bottom w:val="single" w:color="000000" w:sz="4" w:space="0"/>
              <w:right w:val="nil"/>
            </w:tcBorders>
            <w:shd w:val="clear" w:color="auto" w:fill="auto"/>
            <w:vAlign w:val="center"/>
          </w:tcPr>
          <w:p w14:paraId="1D778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0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6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预防性试验项目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F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1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24F3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vAlign w:val="center"/>
          </w:tcPr>
          <w:p w14:paraId="5B461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6B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变压器试验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6E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500KVA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4B3F6B21">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1、变压器绕组绝缘电阻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8B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9B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3E69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2499246D">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73202">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AA1C3">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3B9FE8D6">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2、变压器绕组直流电阻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7322">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CC0A">
            <w:pPr>
              <w:jc w:val="center"/>
              <w:rPr>
                <w:rFonts w:hint="eastAsia" w:ascii="宋体" w:hAnsi="宋体" w:eastAsia="宋体" w:cs="宋体"/>
                <w:i w:val="0"/>
                <w:iCs w:val="0"/>
                <w:color w:val="auto"/>
                <w:sz w:val="22"/>
                <w:szCs w:val="22"/>
                <w:highlight w:val="none"/>
                <w:u w:val="none"/>
              </w:rPr>
            </w:pPr>
          </w:p>
        </w:tc>
      </w:tr>
      <w:tr w14:paraId="6752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343C6102">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28C5">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7A10">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5392079E">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3、变压器交流耐压试验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E34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BF70">
            <w:pPr>
              <w:jc w:val="center"/>
              <w:rPr>
                <w:rFonts w:hint="eastAsia" w:ascii="宋体" w:hAnsi="宋体" w:eastAsia="宋体" w:cs="宋体"/>
                <w:i w:val="0"/>
                <w:iCs w:val="0"/>
                <w:color w:val="auto"/>
                <w:sz w:val="22"/>
                <w:szCs w:val="22"/>
                <w:highlight w:val="none"/>
                <w:u w:val="none"/>
              </w:rPr>
            </w:pPr>
          </w:p>
        </w:tc>
      </w:tr>
      <w:tr w14:paraId="5A54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46DE2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vMerge w:val="restart"/>
            <w:tcBorders>
              <w:top w:val="single" w:color="000000" w:sz="4" w:space="0"/>
              <w:left w:val="single" w:color="000000" w:sz="4" w:space="0"/>
              <w:bottom w:val="nil"/>
              <w:right w:val="single" w:color="000000" w:sz="4" w:space="0"/>
            </w:tcBorders>
            <w:shd w:val="clear" w:color="auto" w:fill="auto"/>
            <w:vAlign w:val="center"/>
          </w:tcPr>
          <w:p w14:paraId="2621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90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01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1、回路电阻测试</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6CE91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B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1345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623D84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52D29A3B">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F1E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8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2、绝缘电阻测试</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AD7C6A1">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0DF9">
            <w:pPr>
              <w:jc w:val="center"/>
              <w:rPr>
                <w:rFonts w:hint="eastAsia" w:ascii="宋体" w:hAnsi="宋体" w:eastAsia="宋体" w:cs="宋体"/>
                <w:i w:val="0"/>
                <w:iCs w:val="0"/>
                <w:color w:val="auto"/>
                <w:sz w:val="22"/>
                <w:szCs w:val="22"/>
                <w:highlight w:val="none"/>
                <w:u w:val="none"/>
              </w:rPr>
            </w:pPr>
          </w:p>
        </w:tc>
      </w:tr>
      <w:tr w14:paraId="5AFE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E3967CD">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621B464A">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A215">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F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3、耐压试验</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77C6331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D7BF">
            <w:pPr>
              <w:jc w:val="center"/>
              <w:rPr>
                <w:rFonts w:hint="eastAsia" w:ascii="宋体" w:hAnsi="宋体" w:eastAsia="宋体" w:cs="宋体"/>
                <w:i w:val="0"/>
                <w:iCs w:val="0"/>
                <w:color w:val="auto"/>
                <w:sz w:val="22"/>
                <w:szCs w:val="22"/>
                <w:highlight w:val="none"/>
                <w:u w:val="none"/>
              </w:rPr>
            </w:pPr>
          </w:p>
        </w:tc>
      </w:tr>
      <w:tr w14:paraId="5D94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FFCCCF">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6E7AD6DB">
            <w:pPr>
              <w:jc w:val="center"/>
              <w:rPr>
                <w:rFonts w:hint="eastAsia" w:ascii="宋体" w:hAnsi="宋体" w:eastAsia="宋体" w:cs="宋体"/>
                <w:i w:val="0"/>
                <w:iCs w:val="0"/>
                <w:color w:val="auto"/>
                <w:sz w:val="22"/>
                <w:szCs w:val="22"/>
                <w:highlight w:val="none"/>
                <w:u w:val="none"/>
              </w:rPr>
            </w:pPr>
          </w:p>
        </w:tc>
        <w:tc>
          <w:tcPr>
            <w:tcW w:w="1665" w:type="dxa"/>
            <w:vMerge w:val="restart"/>
            <w:tcBorders>
              <w:top w:val="single" w:color="000000" w:sz="4" w:space="0"/>
              <w:left w:val="single" w:color="000000" w:sz="4" w:space="0"/>
              <w:bottom w:val="nil"/>
              <w:right w:val="single" w:color="000000" w:sz="4" w:space="0"/>
            </w:tcBorders>
            <w:shd w:val="clear" w:color="auto" w:fill="auto"/>
            <w:vAlign w:val="center"/>
          </w:tcPr>
          <w:p w14:paraId="06BFE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7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B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F0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r>
      <w:tr w14:paraId="4B9A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8E10D4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3BDB7268">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49980227">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3C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2、泄流电流为1mA下的电压U</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D29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F46E">
            <w:pPr>
              <w:jc w:val="center"/>
              <w:rPr>
                <w:rFonts w:hint="eastAsia" w:ascii="宋体" w:hAnsi="宋体" w:eastAsia="宋体" w:cs="宋体"/>
                <w:i w:val="0"/>
                <w:iCs w:val="0"/>
                <w:color w:val="auto"/>
                <w:sz w:val="22"/>
                <w:szCs w:val="22"/>
                <w:highlight w:val="none"/>
                <w:u w:val="none"/>
              </w:rPr>
            </w:pPr>
          </w:p>
        </w:tc>
      </w:tr>
      <w:tr w14:paraId="6F69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BC0DFA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0D226FC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5841F84C">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nil"/>
              <w:right w:val="single" w:color="000000" w:sz="4" w:space="0"/>
            </w:tcBorders>
            <w:shd w:val="clear" w:color="auto" w:fill="auto"/>
            <w:noWrap/>
            <w:vAlign w:val="center"/>
          </w:tcPr>
          <w:p w14:paraId="7F9D7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3、0.75U下泄流电流</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3625">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7BC2">
            <w:pPr>
              <w:jc w:val="center"/>
              <w:rPr>
                <w:rFonts w:hint="eastAsia" w:ascii="宋体" w:hAnsi="宋体" w:eastAsia="宋体" w:cs="宋体"/>
                <w:i w:val="0"/>
                <w:iCs w:val="0"/>
                <w:color w:val="auto"/>
                <w:sz w:val="22"/>
                <w:szCs w:val="22"/>
                <w:highlight w:val="none"/>
                <w:u w:val="none"/>
              </w:rPr>
            </w:pPr>
          </w:p>
        </w:tc>
      </w:tr>
      <w:tr w14:paraId="49CA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C1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10kV开关柜继保调试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4D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继保调试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FA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7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75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73FA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D3E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840D">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D06B">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C1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2、显示准确度测试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BFA4">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3519">
            <w:pPr>
              <w:jc w:val="center"/>
              <w:rPr>
                <w:rFonts w:hint="eastAsia" w:ascii="宋体" w:hAnsi="宋体" w:eastAsia="宋体" w:cs="宋体"/>
                <w:i w:val="0"/>
                <w:iCs w:val="0"/>
                <w:color w:val="auto"/>
                <w:sz w:val="22"/>
                <w:szCs w:val="22"/>
                <w:highlight w:val="none"/>
                <w:u w:val="none"/>
              </w:rPr>
            </w:pPr>
          </w:p>
        </w:tc>
      </w:tr>
      <w:tr w14:paraId="2B52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B6F2">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A472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3244">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4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3、保护系统(继电器)定检</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2A4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732D">
            <w:pPr>
              <w:jc w:val="center"/>
              <w:rPr>
                <w:rFonts w:hint="eastAsia" w:ascii="宋体" w:hAnsi="宋体" w:eastAsia="宋体" w:cs="宋体"/>
                <w:i w:val="0"/>
                <w:iCs w:val="0"/>
                <w:color w:val="auto"/>
                <w:sz w:val="22"/>
                <w:szCs w:val="22"/>
                <w:highlight w:val="none"/>
                <w:u w:val="none"/>
              </w:rPr>
            </w:pPr>
          </w:p>
        </w:tc>
      </w:tr>
      <w:tr w14:paraId="490D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4044">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89FB">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AC8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52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4、开关防跳、传动测试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3FEA">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C025">
            <w:pPr>
              <w:jc w:val="center"/>
              <w:rPr>
                <w:rFonts w:hint="eastAsia" w:ascii="宋体" w:hAnsi="宋体" w:eastAsia="宋体" w:cs="宋体"/>
                <w:i w:val="0"/>
                <w:iCs w:val="0"/>
                <w:color w:val="auto"/>
                <w:sz w:val="22"/>
                <w:szCs w:val="22"/>
                <w:highlight w:val="none"/>
                <w:u w:val="none"/>
              </w:rPr>
            </w:pPr>
          </w:p>
        </w:tc>
      </w:tr>
      <w:tr w14:paraId="303E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F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6A6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直流屏、信号箱调试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5AD99">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7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1、各项保护检查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69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E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1043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278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E0D0B">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06CD">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6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2、电池容量测试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D613">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6DF2">
            <w:pPr>
              <w:jc w:val="center"/>
              <w:rPr>
                <w:rFonts w:hint="eastAsia" w:ascii="宋体" w:hAnsi="宋体" w:eastAsia="宋体" w:cs="宋体"/>
                <w:i w:val="0"/>
                <w:iCs w:val="0"/>
                <w:color w:val="auto"/>
                <w:sz w:val="22"/>
                <w:szCs w:val="22"/>
                <w:highlight w:val="none"/>
                <w:u w:val="none"/>
              </w:rPr>
            </w:pPr>
          </w:p>
        </w:tc>
      </w:tr>
      <w:tr w14:paraId="66FB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363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A045">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53B7">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7A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2、母线绝缘电阻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E3B8">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2EE4">
            <w:pPr>
              <w:jc w:val="center"/>
              <w:rPr>
                <w:rFonts w:hint="eastAsia" w:ascii="宋体" w:hAnsi="宋体" w:eastAsia="宋体" w:cs="宋体"/>
                <w:i w:val="0"/>
                <w:iCs w:val="0"/>
                <w:color w:val="auto"/>
                <w:sz w:val="22"/>
                <w:szCs w:val="22"/>
                <w:highlight w:val="none"/>
                <w:u w:val="none"/>
              </w:rPr>
            </w:pPr>
          </w:p>
        </w:tc>
      </w:tr>
      <w:tr w14:paraId="255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4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8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1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77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1、接地电阻测试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1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r>
      <w:tr w14:paraId="716C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6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92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高压母线试验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0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9C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1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54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w:t>
            </w:r>
          </w:p>
        </w:tc>
      </w:tr>
      <w:tr w14:paraId="74DA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2C2E">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2FB3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AB3A">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D2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AB7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210B">
            <w:pPr>
              <w:jc w:val="center"/>
              <w:rPr>
                <w:rFonts w:hint="eastAsia" w:ascii="宋体" w:hAnsi="宋体" w:eastAsia="宋体" w:cs="宋体"/>
                <w:i w:val="0"/>
                <w:iCs w:val="0"/>
                <w:color w:val="auto"/>
                <w:sz w:val="22"/>
                <w:szCs w:val="22"/>
                <w:highlight w:val="none"/>
                <w:u w:val="none"/>
              </w:rPr>
            </w:pPr>
          </w:p>
        </w:tc>
      </w:tr>
      <w:tr w14:paraId="50CB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B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8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10kV电缆试验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4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D3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7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5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4A6C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FACE">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038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0276B">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87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FBDF">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9B53">
            <w:pPr>
              <w:jc w:val="center"/>
              <w:rPr>
                <w:rFonts w:hint="eastAsia" w:ascii="宋体" w:hAnsi="宋体" w:eastAsia="宋体" w:cs="宋体"/>
                <w:i w:val="0"/>
                <w:iCs w:val="0"/>
                <w:color w:val="auto"/>
                <w:sz w:val="22"/>
                <w:szCs w:val="22"/>
                <w:highlight w:val="none"/>
                <w:u w:val="none"/>
              </w:rPr>
            </w:pPr>
          </w:p>
        </w:tc>
      </w:tr>
      <w:tr w14:paraId="1EEC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nil"/>
              <w:right w:val="single" w:color="000000" w:sz="4" w:space="0"/>
            </w:tcBorders>
            <w:shd w:val="clear" w:color="auto" w:fill="auto"/>
            <w:noWrap/>
            <w:vAlign w:val="center"/>
          </w:tcPr>
          <w:p w14:paraId="701D1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90" w:type="dxa"/>
            <w:tcBorders>
              <w:top w:val="single" w:color="000000" w:sz="4" w:space="0"/>
              <w:left w:val="single" w:color="000000" w:sz="4" w:space="0"/>
              <w:bottom w:val="nil"/>
              <w:right w:val="single" w:color="000000" w:sz="4" w:space="0"/>
            </w:tcBorders>
            <w:shd w:val="clear" w:color="auto" w:fill="auto"/>
            <w:vAlign w:val="center"/>
          </w:tcPr>
          <w:p w14:paraId="59DA65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低压柜</w:t>
            </w: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79269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nil"/>
              <w:right w:val="single" w:color="000000" w:sz="4" w:space="0"/>
            </w:tcBorders>
            <w:shd w:val="clear" w:color="auto" w:fill="auto"/>
            <w:vAlign w:val="center"/>
          </w:tcPr>
          <w:p w14:paraId="26AF0B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1、检修维护</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14:paraId="19811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85" w:type="dxa"/>
            <w:tcBorders>
              <w:top w:val="single" w:color="000000" w:sz="4" w:space="0"/>
              <w:left w:val="single" w:color="000000" w:sz="4" w:space="0"/>
              <w:bottom w:val="nil"/>
              <w:right w:val="single" w:color="000000" w:sz="4" w:space="0"/>
            </w:tcBorders>
            <w:shd w:val="clear" w:color="auto" w:fill="auto"/>
            <w:noWrap/>
            <w:vAlign w:val="center"/>
          </w:tcPr>
          <w:p w14:paraId="27E2E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间隔</w:t>
            </w:r>
          </w:p>
        </w:tc>
      </w:tr>
      <w:tr w14:paraId="18BC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FBBB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六、妇儿院区电气设备预防性试验</w:t>
            </w:r>
          </w:p>
        </w:tc>
      </w:tr>
      <w:tr w14:paraId="5D92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E12F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90" w:type="dxa"/>
            <w:tcBorders>
              <w:top w:val="single" w:color="000000" w:sz="4" w:space="0"/>
              <w:left w:val="single" w:color="000000" w:sz="4" w:space="0"/>
              <w:bottom w:val="single" w:color="000000" w:sz="4" w:space="0"/>
              <w:right w:val="nil"/>
            </w:tcBorders>
            <w:shd w:val="clear" w:color="auto" w:fill="auto"/>
            <w:vAlign w:val="center"/>
          </w:tcPr>
          <w:p w14:paraId="40780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3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预防性试验项目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F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436D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vAlign w:val="center"/>
          </w:tcPr>
          <w:p w14:paraId="4A1DC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39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变压器试验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55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电压等级：10KV  容量≤2000KVA</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27266792">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1、变压器绕组绝缘电阻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E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3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3706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5121054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9E66">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EB5F">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5279CBA4">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2、变压器绕组直流电阻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76A9">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51DA">
            <w:pPr>
              <w:jc w:val="center"/>
              <w:rPr>
                <w:rFonts w:hint="eastAsia" w:ascii="宋体" w:hAnsi="宋体" w:eastAsia="宋体" w:cs="宋体"/>
                <w:i w:val="0"/>
                <w:iCs w:val="0"/>
                <w:color w:val="auto"/>
                <w:sz w:val="22"/>
                <w:szCs w:val="22"/>
                <w:highlight w:val="none"/>
                <w:u w:val="none"/>
              </w:rPr>
            </w:pPr>
          </w:p>
        </w:tc>
      </w:tr>
      <w:tr w14:paraId="0041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vAlign w:val="center"/>
          </w:tcPr>
          <w:p w14:paraId="6F871FB9">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CEE4">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C9E9">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top"/>
          </w:tcPr>
          <w:p w14:paraId="2594BF43">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3、变压器交流耐压试验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59A4">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EBA3">
            <w:pPr>
              <w:jc w:val="center"/>
              <w:rPr>
                <w:rFonts w:hint="eastAsia" w:ascii="宋体" w:hAnsi="宋体" w:eastAsia="宋体" w:cs="宋体"/>
                <w:i w:val="0"/>
                <w:iCs w:val="0"/>
                <w:color w:val="auto"/>
                <w:sz w:val="22"/>
                <w:szCs w:val="22"/>
                <w:highlight w:val="none"/>
                <w:u w:val="none"/>
              </w:rPr>
            </w:pPr>
          </w:p>
        </w:tc>
      </w:tr>
      <w:tr w14:paraId="5F4C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nil"/>
              <w:right w:val="single" w:color="000000" w:sz="4" w:space="0"/>
            </w:tcBorders>
            <w:shd w:val="clear" w:color="auto" w:fill="auto"/>
            <w:noWrap/>
            <w:vAlign w:val="center"/>
          </w:tcPr>
          <w:p w14:paraId="301FE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90" w:type="dxa"/>
            <w:vMerge w:val="restart"/>
            <w:tcBorders>
              <w:top w:val="single" w:color="000000" w:sz="4" w:space="0"/>
              <w:left w:val="single" w:color="000000" w:sz="4" w:space="0"/>
              <w:bottom w:val="nil"/>
              <w:right w:val="single" w:color="000000" w:sz="4" w:space="0"/>
            </w:tcBorders>
            <w:shd w:val="clear" w:color="auto" w:fill="auto"/>
            <w:vAlign w:val="center"/>
          </w:tcPr>
          <w:p w14:paraId="10A9C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C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10KV高压开关试验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74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1、回路电阻测试</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14:paraId="56A4F2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3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6B7E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323243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72A5B137">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F8DE">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2、绝缘电阻测试</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2F4D6D1D">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61E5">
            <w:pPr>
              <w:jc w:val="center"/>
              <w:rPr>
                <w:rFonts w:hint="eastAsia" w:ascii="宋体" w:hAnsi="宋体" w:eastAsia="宋体" w:cs="宋体"/>
                <w:i w:val="0"/>
                <w:iCs w:val="0"/>
                <w:color w:val="auto"/>
                <w:sz w:val="22"/>
                <w:szCs w:val="22"/>
                <w:highlight w:val="none"/>
                <w:u w:val="none"/>
              </w:rPr>
            </w:pPr>
          </w:p>
        </w:tc>
      </w:tr>
      <w:tr w14:paraId="0A1D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CE11297">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274D5EC3">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444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94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3、耐压试验</w:t>
            </w: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14:paraId="1CE58C52">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6E9C">
            <w:pPr>
              <w:jc w:val="center"/>
              <w:rPr>
                <w:rFonts w:hint="eastAsia" w:ascii="宋体" w:hAnsi="宋体" w:eastAsia="宋体" w:cs="宋体"/>
                <w:i w:val="0"/>
                <w:iCs w:val="0"/>
                <w:color w:val="auto"/>
                <w:sz w:val="22"/>
                <w:szCs w:val="22"/>
                <w:highlight w:val="none"/>
                <w:u w:val="none"/>
              </w:rPr>
            </w:pPr>
          </w:p>
        </w:tc>
      </w:tr>
      <w:tr w14:paraId="5040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811517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00B64C95">
            <w:pPr>
              <w:jc w:val="center"/>
              <w:rPr>
                <w:rFonts w:hint="eastAsia" w:ascii="宋体" w:hAnsi="宋体" w:eastAsia="宋体" w:cs="宋体"/>
                <w:i w:val="0"/>
                <w:iCs w:val="0"/>
                <w:color w:val="auto"/>
                <w:sz w:val="22"/>
                <w:szCs w:val="22"/>
                <w:highlight w:val="none"/>
                <w:u w:val="none"/>
              </w:rPr>
            </w:pPr>
          </w:p>
        </w:tc>
        <w:tc>
          <w:tcPr>
            <w:tcW w:w="1665" w:type="dxa"/>
            <w:vMerge w:val="restart"/>
            <w:tcBorders>
              <w:top w:val="single" w:color="000000" w:sz="4" w:space="0"/>
              <w:left w:val="single" w:color="000000" w:sz="4" w:space="0"/>
              <w:bottom w:val="nil"/>
              <w:right w:val="single" w:color="000000" w:sz="4" w:space="0"/>
            </w:tcBorders>
            <w:shd w:val="clear" w:color="auto" w:fill="auto"/>
            <w:vAlign w:val="center"/>
          </w:tcPr>
          <w:p w14:paraId="7E1E6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避雷器试验</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A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D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8E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r>
      <w:tr w14:paraId="7E2A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770BF2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2292F0AE">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332DE1B5">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43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2、泄流电流为1mA下的电压U</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9BB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544F">
            <w:pPr>
              <w:jc w:val="center"/>
              <w:rPr>
                <w:rFonts w:hint="eastAsia" w:ascii="宋体" w:hAnsi="宋体" w:eastAsia="宋体" w:cs="宋体"/>
                <w:i w:val="0"/>
                <w:iCs w:val="0"/>
                <w:color w:val="auto"/>
                <w:sz w:val="22"/>
                <w:szCs w:val="22"/>
                <w:highlight w:val="none"/>
                <w:u w:val="none"/>
              </w:rPr>
            </w:pPr>
          </w:p>
        </w:tc>
      </w:tr>
      <w:tr w14:paraId="07EC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16146D5">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nil"/>
              <w:right w:val="single" w:color="000000" w:sz="4" w:space="0"/>
            </w:tcBorders>
            <w:shd w:val="clear" w:color="auto" w:fill="auto"/>
            <w:vAlign w:val="center"/>
          </w:tcPr>
          <w:p w14:paraId="052FD63B">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nil"/>
              <w:right w:val="single" w:color="000000" w:sz="4" w:space="0"/>
            </w:tcBorders>
            <w:shd w:val="clear" w:color="auto" w:fill="auto"/>
            <w:vAlign w:val="center"/>
          </w:tcPr>
          <w:p w14:paraId="1C8738A8">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nil"/>
              <w:right w:val="single" w:color="000000" w:sz="4" w:space="0"/>
            </w:tcBorders>
            <w:shd w:val="clear" w:color="auto" w:fill="auto"/>
            <w:noWrap/>
            <w:vAlign w:val="center"/>
          </w:tcPr>
          <w:p w14:paraId="7A5E1F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3、0.75U下泄流电流</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7476">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B48E">
            <w:pPr>
              <w:jc w:val="center"/>
              <w:rPr>
                <w:rFonts w:hint="eastAsia" w:ascii="宋体" w:hAnsi="宋体" w:eastAsia="宋体" w:cs="宋体"/>
                <w:i w:val="0"/>
                <w:iCs w:val="0"/>
                <w:color w:val="auto"/>
                <w:sz w:val="22"/>
                <w:szCs w:val="22"/>
                <w:highlight w:val="none"/>
                <w:u w:val="none"/>
              </w:rPr>
            </w:pPr>
          </w:p>
        </w:tc>
      </w:tr>
      <w:tr w14:paraId="4147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7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B8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10kV开关柜继保调试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2F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继保调试</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CD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C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05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6A80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434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CB0B">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6500">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1E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2、显示准确度测试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97B2">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8B7F">
            <w:pPr>
              <w:jc w:val="center"/>
              <w:rPr>
                <w:rFonts w:hint="eastAsia" w:ascii="宋体" w:hAnsi="宋体" w:eastAsia="宋体" w:cs="宋体"/>
                <w:i w:val="0"/>
                <w:iCs w:val="0"/>
                <w:color w:val="auto"/>
                <w:sz w:val="22"/>
                <w:szCs w:val="22"/>
                <w:highlight w:val="none"/>
                <w:u w:val="none"/>
              </w:rPr>
            </w:pPr>
          </w:p>
        </w:tc>
      </w:tr>
      <w:tr w14:paraId="47B9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F7B">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FF1B">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755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F1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3、保护系统(继电器)定检</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1BB5">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3EEA">
            <w:pPr>
              <w:jc w:val="center"/>
              <w:rPr>
                <w:rFonts w:hint="eastAsia" w:ascii="宋体" w:hAnsi="宋体" w:eastAsia="宋体" w:cs="宋体"/>
                <w:i w:val="0"/>
                <w:iCs w:val="0"/>
                <w:color w:val="auto"/>
                <w:sz w:val="22"/>
                <w:szCs w:val="22"/>
                <w:highlight w:val="none"/>
                <w:u w:val="none"/>
              </w:rPr>
            </w:pPr>
          </w:p>
        </w:tc>
      </w:tr>
      <w:tr w14:paraId="5720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338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1053">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DD9E">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D0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4、开关防跳、传动测试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F8F2">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AFCE">
            <w:pPr>
              <w:jc w:val="center"/>
              <w:rPr>
                <w:rFonts w:hint="eastAsia" w:ascii="宋体" w:hAnsi="宋体" w:eastAsia="宋体" w:cs="宋体"/>
                <w:i w:val="0"/>
                <w:iCs w:val="0"/>
                <w:color w:val="auto"/>
                <w:sz w:val="22"/>
                <w:szCs w:val="22"/>
                <w:highlight w:val="none"/>
                <w:u w:val="none"/>
              </w:rPr>
            </w:pPr>
          </w:p>
        </w:tc>
      </w:tr>
      <w:tr w14:paraId="5C8D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A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B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直流屏、信号箱调试</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B896B">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D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1、各项保护检查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8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C7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02DD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6278">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CA9F">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8412">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A8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2、电池容量测试</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B57">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E54C">
            <w:pPr>
              <w:jc w:val="center"/>
              <w:rPr>
                <w:rFonts w:hint="eastAsia" w:ascii="宋体" w:hAnsi="宋体" w:eastAsia="宋体" w:cs="宋体"/>
                <w:i w:val="0"/>
                <w:iCs w:val="0"/>
                <w:color w:val="auto"/>
                <w:sz w:val="22"/>
                <w:szCs w:val="22"/>
                <w:highlight w:val="none"/>
                <w:u w:val="none"/>
              </w:rPr>
            </w:pPr>
          </w:p>
        </w:tc>
      </w:tr>
      <w:tr w14:paraId="327B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D253">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D1AC">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35BC">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EC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2、母线绝缘电阻</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7BBE">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BA11">
            <w:pPr>
              <w:jc w:val="center"/>
              <w:rPr>
                <w:rFonts w:hint="eastAsia" w:ascii="宋体" w:hAnsi="宋体" w:eastAsia="宋体" w:cs="宋体"/>
                <w:i w:val="0"/>
                <w:iCs w:val="0"/>
                <w:color w:val="auto"/>
                <w:sz w:val="22"/>
                <w:szCs w:val="22"/>
                <w:highlight w:val="none"/>
                <w:u w:val="none"/>
              </w:rPr>
            </w:pPr>
          </w:p>
        </w:tc>
      </w:tr>
      <w:tr w14:paraId="696A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B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42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1、接地电阻测试</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6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8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w:t>
            </w:r>
          </w:p>
        </w:tc>
      </w:tr>
      <w:tr w14:paraId="5F20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FC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高压母线试验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6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5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4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w:t>
            </w:r>
          </w:p>
        </w:tc>
      </w:tr>
      <w:tr w14:paraId="7213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0DFA">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EE05">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4ED1">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DE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9AC4">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6D8A">
            <w:pPr>
              <w:jc w:val="center"/>
              <w:rPr>
                <w:rFonts w:hint="eastAsia" w:ascii="宋体" w:hAnsi="宋体" w:eastAsia="宋体" w:cs="宋体"/>
                <w:i w:val="0"/>
                <w:iCs w:val="0"/>
                <w:color w:val="auto"/>
                <w:sz w:val="22"/>
                <w:szCs w:val="22"/>
                <w:highlight w:val="none"/>
                <w:u w:val="none"/>
              </w:rPr>
            </w:pPr>
          </w:p>
        </w:tc>
      </w:tr>
      <w:tr w14:paraId="77BF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2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1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10kV电缆试验</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32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21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1、绝缘电阻测试</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8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B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73DA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D5C6">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5939">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9B30">
            <w:pPr>
              <w:jc w:val="center"/>
              <w:rPr>
                <w:rFonts w:hint="eastAsia" w:ascii="宋体" w:hAnsi="宋体" w:eastAsia="宋体" w:cs="宋体"/>
                <w:i w:val="0"/>
                <w:iCs w:val="0"/>
                <w:color w:val="auto"/>
                <w:sz w:val="22"/>
                <w:szCs w:val="22"/>
                <w:highlight w:val="none"/>
                <w:u w:val="none"/>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61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2、交流耐压试验</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86EB">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9458">
            <w:pPr>
              <w:jc w:val="center"/>
              <w:rPr>
                <w:rFonts w:hint="eastAsia" w:ascii="宋体" w:hAnsi="宋体" w:eastAsia="宋体" w:cs="宋体"/>
                <w:i w:val="0"/>
                <w:iCs w:val="0"/>
                <w:color w:val="auto"/>
                <w:sz w:val="22"/>
                <w:szCs w:val="22"/>
                <w:highlight w:val="none"/>
                <w:u w:val="none"/>
              </w:rPr>
            </w:pPr>
          </w:p>
        </w:tc>
      </w:tr>
      <w:tr w14:paraId="413E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5B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C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低压柜</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9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0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1、检修维护</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9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8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间隔</w:t>
            </w:r>
          </w:p>
        </w:tc>
      </w:tr>
    </w:tbl>
    <w:p w14:paraId="6022DBD1">
      <w:pPr>
        <w:pStyle w:val="2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b w:val="0"/>
          <w:bCs w:val="0"/>
          <w:color w:val="auto"/>
          <w:sz w:val="28"/>
          <w:szCs w:val="28"/>
          <w:highlight w:val="none"/>
          <w:u w:val="none"/>
          <w:lang w:val="en-US" w:eastAsia="zh-CN"/>
        </w:rPr>
      </w:pPr>
    </w:p>
    <w:p w14:paraId="0B3F28D8">
      <w:pPr>
        <w:jc w:val="center"/>
        <w:rPr>
          <w:rFonts w:hint="eastAsia" w:ascii="宋体" w:hAnsi="宋体" w:eastAsia="宋体" w:cs="宋体"/>
          <w:b/>
          <w:bCs/>
          <w:color w:val="auto"/>
          <w:sz w:val="30"/>
          <w:szCs w:val="30"/>
          <w:highlight w:val="none"/>
        </w:rPr>
      </w:pPr>
    </w:p>
    <w:p w14:paraId="106ADF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cs="宋体"/>
          <w:b/>
          <w:bCs/>
          <w:i w:val="0"/>
          <w:iCs/>
          <w:color w:val="auto"/>
          <w:sz w:val="21"/>
          <w:szCs w:val="21"/>
          <w:highlight w:val="none"/>
          <w:u w:val="none"/>
          <w:lang w:val="en-US" w:eastAsia="zh-CN"/>
        </w:rPr>
        <w:t>四</w:t>
      </w:r>
      <w:r>
        <w:rPr>
          <w:rFonts w:hint="eastAsia" w:ascii="宋体" w:hAnsi="宋体" w:eastAsia="宋体" w:cs="宋体"/>
          <w:b/>
          <w:bCs/>
          <w:i w:val="0"/>
          <w:iCs/>
          <w:color w:val="auto"/>
          <w:sz w:val="21"/>
          <w:szCs w:val="21"/>
          <w:highlight w:val="none"/>
          <w:u w:val="none"/>
          <w:lang w:val="en-US" w:eastAsia="zh-CN"/>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合同签订后60日内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2D44B133">
      <w:pPr>
        <w:pStyle w:val="22"/>
        <w:rPr>
          <w:rFonts w:hint="eastAsia" w:ascii="宋体" w:hAnsi="宋体" w:eastAsia="宋体" w:cs="宋体"/>
          <w:color w:val="auto"/>
          <w:highlight w:val="none"/>
        </w:rPr>
      </w:pPr>
    </w:p>
    <w:p w14:paraId="4732C6D5">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驻马店市中心医院全院高压配电系统预防性试验采购项目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18.45万元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shd w:val="clear" w:color="auto" w:fill="FFFFFF"/>
                <w:lang w:val="en-US" w:eastAsia="zh-CN"/>
              </w:rPr>
              <w:t>18.45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cs="宋体"/>
                <w:color w:val="auto"/>
                <w:highlight w:val="none"/>
                <w:lang w:val="en-US" w:eastAsia="zh-CN"/>
              </w:rPr>
              <w:t>、</w:t>
            </w:r>
            <w:r>
              <w:rPr>
                <w:rFonts w:hint="eastAsia" w:ascii="宋体" w:hAnsi="宋体" w:cs="宋体"/>
                <w:b/>
                <w:bCs/>
                <w:color w:val="auto"/>
                <w:highlight w:val="none"/>
                <w:lang w:val="en-US" w:eastAsia="zh-CN"/>
              </w:rPr>
              <w:t>电子版1份（电子版文件：投标文件正本签字盖章后的完整彩色扫描件，Word和PDF格式同时提供</w:t>
            </w:r>
            <w:r>
              <w:rPr>
                <w:rFonts w:hint="eastAsia" w:ascii="宋体" w:hAnsi="宋体" w:cs="宋体"/>
                <w:color w:val="auto"/>
                <w:highlight w:val="none"/>
                <w:lang w:val="en-US" w:eastAsia="zh-CN"/>
              </w:rPr>
              <w:t>）</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99FAC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CE4684C">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A37C56D">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lang w:val="en-US" w:eastAsia="zh-CN"/>
        </w:rPr>
        <w:t>”系指供应商按采购文件规定向采购人提供的服务</w:t>
      </w:r>
      <w:r>
        <w:rPr>
          <w:rFonts w:hint="eastAsia" w:ascii="宋体" w:hAnsi="宋体" w:cs="宋体"/>
          <w:color w:val="auto"/>
          <w:kern w:val="0"/>
          <w:szCs w:val="21"/>
          <w:highlight w:val="none"/>
          <w:lang w:val="en-US" w:eastAsia="zh-CN"/>
        </w:rPr>
        <w:t>和</w:t>
      </w:r>
      <w:r>
        <w:rPr>
          <w:rFonts w:hint="eastAsia" w:ascii="宋体" w:hAnsi="宋体" w:eastAsia="宋体" w:cs="宋体"/>
          <w:color w:val="auto"/>
          <w:kern w:val="0"/>
          <w:szCs w:val="21"/>
          <w:highlight w:val="none"/>
          <w:lang w:val="en-US" w:eastAsia="zh-CN"/>
        </w:rPr>
        <w:t>相关服务及其它有关技术资料。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3.采购预算：18.45万元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:18.45万元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w:t>
      </w:r>
      <w:r>
        <w:rPr>
          <w:rFonts w:hint="eastAsia" w:ascii="宋体" w:hAnsi="宋体" w:cs="宋体"/>
          <w:color w:val="auto"/>
          <w:highlight w:val="none"/>
          <w:lang w:val="en-US" w:eastAsia="zh-CN"/>
        </w:rPr>
        <w:t>承诺</w:t>
      </w:r>
      <w:r>
        <w:rPr>
          <w:rFonts w:hint="eastAsia" w:ascii="宋体" w:hAnsi="宋体" w:eastAsia="宋体" w:cs="宋体"/>
          <w:color w:val="auto"/>
          <w:highlight w:val="none"/>
          <w:lang w:val="en-US" w:eastAsia="zh-CN"/>
        </w:rPr>
        <w:t>函）；</w:t>
      </w:r>
    </w:p>
    <w:p w14:paraId="33071D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r>
        <w:rPr>
          <w:rFonts w:hint="eastAsia" w:ascii="宋体" w:hAnsi="宋体" w:eastAsia="宋体" w:cs="宋体"/>
          <w:color w:val="auto"/>
          <w:kern w:val="2"/>
          <w:sz w:val="21"/>
          <w:szCs w:val="21"/>
          <w:highlight w:val="none"/>
          <w:shd w:val="clear" w:color="auto" w:fill="FFFFFF"/>
          <w:lang w:val="en-US" w:eastAsia="zh-CN" w:bidi="ar-SA"/>
        </w:rPr>
        <w:t>供应商应具有行政主管部门颁发的承装（修、试）电力设施许可四级或以上资质，并具有有效的安全生产许可证；</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任何1项技术要求低于采购需求的。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决定投标的响应性只根据</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文件本身的内</w:t>
      </w:r>
      <w:r>
        <w:rPr>
          <w:rFonts w:hint="eastAsia" w:ascii="宋体" w:hAnsi="宋体" w:eastAsia="宋体" w:cs="宋体"/>
          <w:color w:val="auto"/>
          <w:kern w:val="0"/>
          <w:szCs w:val="21"/>
          <w:highlight w:val="none"/>
        </w:rPr>
        <w:t>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确认</w:t>
      </w:r>
      <w:r>
        <w:rPr>
          <w:rFonts w:hint="eastAsia" w:ascii="宋体" w:hAnsi="宋体" w:eastAsia="宋体" w:cs="宋体"/>
          <w:color w:val="auto"/>
          <w:szCs w:val="21"/>
          <w:highlight w:val="none"/>
        </w:rPr>
        <w:t>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60" w:lineRule="auto"/>
              <w:ind w:lef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auto"/>
              <w:ind w:left="0"/>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D4749C3">
            <w:pPr>
              <w:keepNext w:val="0"/>
              <w:keepLines w:val="0"/>
              <w:pageBreakBefore w:val="0"/>
              <w:widowControl/>
              <w:kinsoku/>
              <w:wordWrap/>
              <w:overflowPunct/>
              <w:topLinePunct w:val="0"/>
              <w:bidi w:val="0"/>
              <w:spacing w:line="360" w:lineRule="auto"/>
              <w:ind w:lef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技术方案</w:t>
            </w:r>
          </w:p>
          <w:p w14:paraId="06CD4FF6">
            <w:pPr>
              <w:keepNext w:val="0"/>
              <w:keepLines w:val="0"/>
              <w:pageBreakBefore w:val="0"/>
              <w:widowControl/>
              <w:kinsoku/>
              <w:wordWrap/>
              <w:overflowPunct/>
              <w:topLinePunct w:val="0"/>
              <w:bidi w:val="0"/>
              <w:spacing w:line="360" w:lineRule="auto"/>
              <w:ind w:left="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tc>
        <w:tc>
          <w:tcPr>
            <w:tcW w:w="6770" w:type="dxa"/>
            <w:noWrap w:val="0"/>
            <w:vAlign w:val="center"/>
          </w:tcPr>
          <w:p w14:paraId="64B9FE97">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根据供应商提供的技术方案，包括</w:t>
            </w:r>
            <w:r>
              <w:rPr>
                <w:rFonts w:hint="eastAsia" w:ascii="宋体" w:hAnsi="宋体" w:eastAsia="宋体" w:cs="宋体"/>
                <w:b w:val="0"/>
                <w:bCs w:val="0"/>
                <w:color w:val="auto"/>
                <w:sz w:val="21"/>
                <w:szCs w:val="21"/>
                <w:highlight w:val="none"/>
                <w:u w:val="none"/>
              </w:rPr>
              <w:t>高压配电系统预防性试验的各个环节，包括试验项目、试验方法、</w:t>
            </w:r>
            <w:r>
              <w:rPr>
                <w:rFonts w:hint="eastAsia" w:ascii="宋体" w:hAnsi="宋体" w:eastAsia="宋体" w:cs="宋体"/>
                <w:b w:val="0"/>
                <w:bCs w:val="0"/>
                <w:color w:val="auto"/>
                <w:sz w:val="21"/>
                <w:szCs w:val="21"/>
                <w:highlight w:val="none"/>
                <w:u w:val="none"/>
                <w:lang w:val="en-US" w:eastAsia="zh-CN"/>
              </w:rPr>
              <w:t>试验设备、</w:t>
            </w:r>
            <w:r>
              <w:rPr>
                <w:rFonts w:hint="eastAsia" w:ascii="宋体" w:hAnsi="宋体" w:eastAsia="宋体" w:cs="宋体"/>
                <w:b w:val="0"/>
                <w:bCs w:val="0"/>
                <w:color w:val="auto"/>
                <w:sz w:val="21"/>
                <w:szCs w:val="21"/>
                <w:highlight w:val="none"/>
                <w:u w:val="none"/>
              </w:rPr>
              <w:t>试验流程</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试验报告</w:t>
            </w:r>
            <w:r>
              <w:rPr>
                <w:rFonts w:hint="eastAsia" w:ascii="宋体" w:hAnsi="宋体" w:eastAsia="宋体" w:cs="宋体"/>
                <w:b w:val="0"/>
                <w:bCs w:val="0"/>
                <w:color w:val="auto"/>
                <w:sz w:val="21"/>
                <w:szCs w:val="21"/>
                <w:highlight w:val="none"/>
                <w:u w:val="none"/>
                <w:lang w:val="en-US" w:eastAsia="zh-CN"/>
              </w:rPr>
              <w:t>等进行</w:t>
            </w:r>
            <w:r>
              <w:rPr>
                <w:rFonts w:hint="eastAsia" w:hAnsi="宋体" w:cs="宋体"/>
                <w:b w:val="0"/>
                <w:bCs w:val="0"/>
                <w:color w:val="auto"/>
                <w:sz w:val="21"/>
                <w:szCs w:val="21"/>
                <w:highlight w:val="none"/>
                <w:u w:val="none"/>
                <w:lang w:val="en-US" w:eastAsia="zh-CN"/>
              </w:rPr>
              <w:t>评审</w:t>
            </w:r>
            <w:r>
              <w:rPr>
                <w:rFonts w:hint="eastAsia" w:ascii="宋体" w:hAnsi="宋体" w:eastAsia="宋体" w:cs="宋体"/>
                <w:b w:val="0"/>
                <w:bCs w:val="0"/>
                <w:color w:val="auto"/>
                <w:sz w:val="21"/>
                <w:szCs w:val="21"/>
                <w:highlight w:val="none"/>
                <w:u w:val="none"/>
                <w:lang w:val="en-US" w:eastAsia="zh-CN"/>
              </w:rPr>
              <w:t>打分。</w:t>
            </w:r>
          </w:p>
          <w:p w14:paraId="6DE0D754">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1）技术</w:t>
            </w:r>
            <w:r>
              <w:rPr>
                <w:rFonts w:hint="eastAsia" w:ascii="宋体" w:hAnsi="宋体" w:eastAsia="宋体" w:cs="宋体"/>
                <w:b w:val="0"/>
                <w:bCs w:val="0"/>
                <w:color w:val="auto"/>
                <w:sz w:val="21"/>
                <w:szCs w:val="21"/>
                <w:highlight w:val="none"/>
                <w:u w:val="none"/>
              </w:rPr>
              <w:t>方案内容完整详实、可实施性强、齐全</w:t>
            </w:r>
            <w:r>
              <w:rPr>
                <w:rFonts w:hint="eastAsia" w:hAnsi="宋体" w:cs="宋体"/>
                <w:b w:val="0"/>
                <w:bCs w:val="0"/>
                <w:color w:val="auto"/>
                <w:sz w:val="21"/>
                <w:szCs w:val="21"/>
                <w:highlight w:val="none"/>
                <w:u w:val="none"/>
                <w:lang w:val="en-US" w:eastAsia="zh-CN"/>
              </w:rPr>
              <w:t>符合</w:t>
            </w:r>
            <w:r>
              <w:rPr>
                <w:rFonts w:hint="eastAsia" w:ascii="宋体" w:hAnsi="宋体" w:eastAsia="宋体" w:cs="宋体"/>
                <w:b w:val="0"/>
                <w:bCs w:val="0"/>
                <w:color w:val="auto"/>
                <w:sz w:val="21"/>
                <w:szCs w:val="21"/>
                <w:highlight w:val="none"/>
                <w:u w:val="none"/>
              </w:rPr>
              <w:t>的得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rPr>
              <w:t>分；</w:t>
            </w:r>
          </w:p>
          <w:p w14:paraId="5EFF78BE">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2）技术</w:t>
            </w:r>
            <w:r>
              <w:rPr>
                <w:rFonts w:hint="eastAsia" w:ascii="宋体" w:hAnsi="宋体" w:eastAsia="宋体" w:cs="宋体"/>
                <w:b w:val="0"/>
                <w:bCs w:val="0"/>
                <w:color w:val="auto"/>
                <w:sz w:val="21"/>
                <w:szCs w:val="21"/>
                <w:highlight w:val="none"/>
                <w:u w:val="none"/>
              </w:rPr>
              <w:t>方案内容较为完整、可实施性较强、基本齐全的得</w:t>
            </w:r>
            <w:r>
              <w:rPr>
                <w:rFonts w:hint="eastAsia" w:hAnsi="宋体" w:cs="宋体"/>
                <w:b w:val="0"/>
                <w:bCs w:val="0"/>
                <w:color w:val="auto"/>
                <w:sz w:val="21"/>
                <w:szCs w:val="21"/>
                <w:highlight w:val="none"/>
                <w:u w:val="none"/>
                <w:lang w:val="en-US" w:eastAsia="zh-CN"/>
              </w:rPr>
              <w:t>7</w:t>
            </w:r>
            <w:r>
              <w:rPr>
                <w:rFonts w:hint="eastAsia" w:ascii="宋体" w:hAnsi="宋体" w:eastAsia="宋体" w:cs="宋体"/>
                <w:b w:val="0"/>
                <w:bCs w:val="0"/>
                <w:color w:val="auto"/>
                <w:sz w:val="21"/>
                <w:szCs w:val="21"/>
                <w:highlight w:val="none"/>
                <w:u w:val="none"/>
              </w:rPr>
              <w:t>分；</w:t>
            </w:r>
          </w:p>
          <w:p w14:paraId="5831D397">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3）技术</w:t>
            </w:r>
            <w:r>
              <w:rPr>
                <w:rFonts w:hint="eastAsia" w:ascii="宋体" w:hAnsi="宋体" w:eastAsia="宋体" w:cs="宋体"/>
                <w:b w:val="0"/>
                <w:bCs w:val="0"/>
                <w:color w:val="auto"/>
                <w:sz w:val="21"/>
                <w:szCs w:val="21"/>
                <w:highlight w:val="none"/>
                <w:u w:val="none"/>
              </w:rPr>
              <w:t>方案内容基本完整、可实施性一般、不太齐全的得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分；</w:t>
            </w:r>
          </w:p>
          <w:p w14:paraId="2586610C">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4）技术</w:t>
            </w:r>
            <w:r>
              <w:rPr>
                <w:rFonts w:hint="eastAsia" w:ascii="宋体" w:hAnsi="宋体" w:eastAsia="宋体" w:cs="宋体"/>
                <w:b w:val="0"/>
                <w:bCs w:val="0"/>
                <w:color w:val="auto"/>
                <w:sz w:val="21"/>
                <w:szCs w:val="21"/>
                <w:highlight w:val="none"/>
                <w:u w:val="none"/>
              </w:rPr>
              <w:t>方案内容不完整、可实施性较差、不齐全的得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分；</w:t>
            </w:r>
          </w:p>
          <w:p w14:paraId="376167CF">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若缺项得0分。</w:t>
            </w:r>
          </w:p>
        </w:tc>
      </w:tr>
      <w:tr w14:paraId="07FC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239" w:type="dxa"/>
            <w:vMerge w:val="continue"/>
            <w:noWrap w:val="0"/>
            <w:vAlign w:val="center"/>
          </w:tcPr>
          <w:p w14:paraId="1982F690">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val="en-US" w:eastAsia="zh-CN"/>
              </w:rPr>
            </w:pPr>
          </w:p>
        </w:tc>
        <w:tc>
          <w:tcPr>
            <w:tcW w:w="1473" w:type="dxa"/>
            <w:vMerge w:val="restart"/>
            <w:noWrap w:val="0"/>
            <w:vAlign w:val="center"/>
          </w:tcPr>
          <w:p w14:paraId="28EEB32E">
            <w:pPr>
              <w:keepNext w:val="0"/>
              <w:keepLines w:val="0"/>
              <w:pageBreakBefore w:val="0"/>
              <w:widowControl/>
              <w:kinsoku/>
              <w:wordWrap/>
              <w:overflowPunct/>
              <w:topLinePunct w:val="0"/>
              <w:bidi w:val="0"/>
              <w:spacing w:line="360" w:lineRule="auto"/>
              <w:ind w:lef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试验设备与工具（10分）</w:t>
            </w:r>
          </w:p>
        </w:tc>
        <w:tc>
          <w:tcPr>
            <w:tcW w:w="6770" w:type="dxa"/>
            <w:noWrap w:val="0"/>
            <w:vAlign w:val="center"/>
          </w:tcPr>
          <w:p w14:paraId="728938D1">
            <w:pPr>
              <w:pStyle w:val="48"/>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设备完整性（5分）</w:t>
            </w:r>
          </w:p>
          <w:p w14:paraId="27DDA375">
            <w:pPr>
              <w:pStyle w:val="48"/>
              <w:keepNext w:val="0"/>
              <w:keepLines w:val="0"/>
              <w:pageBreakBefore w:val="0"/>
              <w:numPr>
                <w:ilvl w:val="0"/>
                <w:numId w:val="4"/>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拥有完成高压配电系统预防性试验所需的全套设备及工具，无缺失且状态良好，得5分；</w:t>
            </w:r>
          </w:p>
          <w:p w14:paraId="0E2C0CF1">
            <w:pPr>
              <w:pStyle w:val="48"/>
              <w:keepNext w:val="0"/>
              <w:keepLines w:val="0"/>
              <w:pageBreakBefore w:val="0"/>
              <w:numPr>
                <w:ilvl w:val="0"/>
                <w:numId w:val="4"/>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存在少量设备或工具需临时调配，得3分；</w:t>
            </w:r>
          </w:p>
          <w:p w14:paraId="4B5EED0B">
            <w:pPr>
              <w:pStyle w:val="48"/>
              <w:keepNext w:val="0"/>
              <w:keepLines w:val="0"/>
              <w:pageBreakBefore w:val="0"/>
              <w:numPr>
                <w:ilvl w:val="0"/>
                <w:numId w:val="4"/>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设备和工具严重不足，影响试验正常开展，得1分。 </w:t>
            </w:r>
          </w:p>
          <w:p w14:paraId="163ACCA2">
            <w:pPr>
              <w:pStyle w:val="48"/>
              <w:keepNext w:val="0"/>
              <w:keepLines w:val="0"/>
              <w:pageBreakBefore w:val="0"/>
              <w:numPr>
                <w:ilvl w:val="0"/>
                <w:numId w:val="0"/>
              </w:numPr>
              <w:kinsoku/>
              <w:wordWrap/>
              <w:overflowPunct/>
              <w:topLinePunct w:val="0"/>
              <w:bidi w:val="0"/>
              <w:snapToGrid w:val="0"/>
              <w:spacing w:line="360" w:lineRule="auto"/>
              <w:ind w:left="0"/>
              <w:jc w:val="both"/>
              <w:textAlignment w:val="auto"/>
              <w:rPr>
                <w:rFonts w:hint="default"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若缺项得0分</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设备取得合格年检证明</w:t>
            </w:r>
            <w:r>
              <w:rPr>
                <w:rFonts w:hint="eastAsia" w:ascii="宋体" w:hAnsi="宋体" w:eastAsia="宋体" w:cs="宋体"/>
                <w:b w:val="0"/>
                <w:bCs w:val="0"/>
                <w:color w:val="auto"/>
                <w:sz w:val="21"/>
                <w:szCs w:val="21"/>
                <w:highlight w:val="none"/>
                <w:u w:val="none"/>
              </w:rPr>
              <w:t>。</w:t>
            </w:r>
          </w:p>
        </w:tc>
      </w:tr>
      <w:tr w14:paraId="449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39" w:type="dxa"/>
            <w:vMerge w:val="continue"/>
            <w:noWrap w:val="0"/>
            <w:vAlign w:val="center"/>
          </w:tcPr>
          <w:p w14:paraId="1564F50D">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val="en-US" w:eastAsia="zh-CN"/>
              </w:rPr>
            </w:pPr>
          </w:p>
        </w:tc>
        <w:tc>
          <w:tcPr>
            <w:tcW w:w="1473" w:type="dxa"/>
            <w:vMerge w:val="continue"/>
            <w:noWrap w:val="0"/>
            <w:vAlign w:val="center"/>
          </w:tcPr>
          <w:p w14:paraId="38349182">
            <w:pPr>
              <w:keepNext w:val="0"/>
              <w:keepLines w:val="0"/>
              <w:pageBreakBefore w:val="0"/>
              <w:widowControl/>
              <w:kinsoku/>
              <w:wordWrap/>
              <w:overflowPunct/>
              <w:topLinePunct w:val="0"/>
              <w:bidi w:val="0"/>
              <w:spacing w:line="360" w:lineRule="auto"/>
              <w:ind w:left="0"/>
              <w:jc w:val="center"/>
              <w:textAlignment w:val="auto"/>
              <w:rPr>
                <w:rFonts w:hint="eastAsia" w:ascii="宋体" w:hAnsi="宋体" w:cs="宋体"/>
                <w:color w:val="auto"/>
                <w:szCs w:val="21"/>
                <w:highlight w:val="none"/>
                <w:lang w:val="en-US" w:eastAsia="zh-CN"/>
              </w:rPr>
            </w:pPr>
          </w:p>
        </w:tc>
        <w:tc>
          <w:tcPr>
            <w:tcW w:w="6770" w:type="dxa"/>
            <w:noWrap w:val="0"/>
            <w:vAlign w:val="center"/>
          </w:tcPr>
          <w:p w14:paraId="66A45127">
            <w:pPr>
              <w:pStyle w:val="48"/>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设备维护与校准（5分）</w:t>
            </w:r>
          </w:p>
          <w:p w14:paraId="039596DF">
            <w:pPr>
              <w:pStyle w:val="48"/>
              <w:keepNext w:val="0"/>
              <w:keepLines w:val="0"/>
              <w:pageBreakBefore w:val="0"/>
              <w:numPr>
                <w:ilvl w:val="0"/>
                <w:numId w:val="5"/>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提供设备定期维护保养计划及记录，确保设备性能稳定；具备完善的设备校准机制，能提供校准证书，得5分；</w:t>
            </w:r>
          </w:p>
          <w:p w14:paraId="1BF0DE85">
            <w:pPr>
              <w:pStyle w:val="48"/>
              <w:keepNext w:val="0"/>
              <w:keepLines w:val="0"/>
              <w:pageBreakBefore w:val="0"/>
              <w:numPr>
                <w:ilvl w:val="0"/>
                <w:numId w:val="5"/>
              </w:numPr>
              <w:kinsoku/>
              <w:wordWrap/>
              <w:overflowPunct/>
              <w:topLinePunct w:val="0"/>
              <w:bidi w:val="0"/>
              <w:snapToGrid w:val="0"/>
              <w:spacing w:line="360" w:lineRule="auto"/>
              <w:ind w:left="0" w:leftChars="0"/>
              <w:jc w:val="both"/>
              <w:textAlignment w:val="auto"/>
              <w:rPr>
                <w:rFonts w:hint="default"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维护和校准工作基本到位，得3分；</w:t>
            </w:r>
          </w:p>
          <w:p w14:paraId="4598C38A">
            <w:pPr>
              <w:pStyle w:val="48"/>
              <w:keepNext w:val="0"/>
              <w:keepLines w:val="0"/>
              <w:pageBreakBefore w:val="0"/>
              <w:numPr>
                <w:ilvl w:val="0"/>
                <w:numId w:val="5"/>
              </w:numPr>
              <w:kinsoku/>
              <w:wordWrap/>
              <w:overflowPunct/>
              <w:topLinePunct w:val="0"/>
              <w:bidi w:val="0"/>
              <w:snapToGrid w:val="0"/>
              <w:spacing w:line="360" w:lineRule="auto"/>
              <w:ind w:left="0" w:leftChars="0"/>
              <w:jc w:val="both"/>
              <w:textAlignment w:val="auto"/>
              <w:rPr>
                <w:rFonts w:hint="default"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维护和校准工作缺失或不规范，得1分。 </w:t>
            </w:r>
          </w:p>
          <w:p w14:paraId="4C6DFEA3">
            <w:pPr>
              <w:pStyle w:val="48"/>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若缺项得0分。</w:t>
            </w:r>
          </w:p>
        </w:tc>
      </w:tr>
      <w:tr w14:paraId="3B13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20722879">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3A742883">
            <w:pPr>
              <w:keepNext w:val="0"/>
              <w:keepLines w:val="0"/>
              <w:pageBreakBefore w:val="0"/>
              <w:widowControl/>
              <w:kinsoku/>
              <w:wordWrap/>
              <w:overflowPunct/>
              <w:topLinePunct w:val="0"/>
              <w:bidi w:val="0"/>
              <w:spacing w:line="360" w:lineRule="auto"/>
              <w:ind w:lef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质量管理体系与措施（</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770" w:type="dxa"/>
            <w:noWrap w:val="0"/>
            <w:vAlign w:val="center"/>
          </w:tcPr>
          <w:p w14:paraId="7F4D76E9">
            <w:pPr>
              <w:pStyle w:val="48"/>
              <w:keepNext w:val="0"/>
              <w:keepLines w:val="0"/>
              <w:pageBreakBefore w:val="0"/>
              <w:kinsoku/>
              <w:wordWrap/>
              <w:overflowPunct/>
              <w:topLinePunct w:val="0"/>
              <w:bidi w:val="0"/>
              <w:snapToGrid w:val="0"/>
              <w:spacing w:line="360" w:lineRule="auto"/>
              <w:ind w:left="0"/>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根据供应商提供的</w:t>
            </w:r>
            <w:r>
              <w:rPr>
                <w:rFonts w:hint="eastAsia" w:ascii="宋体" w:hAnsi="宋体" w:eastAsia="宋体" w:cs="宋体"/>
                <w:b w:val="0"/>
                <w:bCs w:val="0"/>
                <w:color w:val="auto"/>
                <w:sz w:val="21"/>
                <w:szCs w:val="21"/>
                <w:highlight w:val="none"/>
                <w:u w:val="none"/>
              </w:rPr>
              <w:t>质量管理体系与措施</w:t>
            </w:r>
            <w:r>
              <w:rPr>
                <w:rFonts w:hint="eastAsia" w:ascii="宋体" w:hAnsi="宋体" w:eastAsia="宋体" w:cs="宋体"/>
                <w:b w:val="0"/>
                <w:bCs w:val="0"/>
                <w:color w:val="auto"/>
                <w:sz w:val="21"/>
                <w:szCs w:val="21"/>
                <w:highlight w:val="none"/>
                <w:u w:val="none"/>
                <w:lang w:val="en-US" w:eastAsia="zh-CN"/>
              </w:rPr>
              <w:t>进行评审打分</w:t>
            </w:r>
            <w:r>
              <w:rPr>
                <w:rFonts w:hint="eastAsia" w:hAnsi="宋体" w:cs="宋体"/>
                <w:b w:val="0"/>
                <w:bCs w:val="0"/>
                <w:color w:val="auto"/>
                <w:sz w:val="21"/>
                <w:szCs w:val="21"/>
                <w:highlight w:val="none"/>
                <w:u w:val="none"/>
                <w:lang w:val="en-US" w:eastAsia="zh-CN"/>
              </w:rPr>
              <w:t>。</w:t>
            </w:r>
          </w:p>
          <w:p w14:paraId="3A5DF51C">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供应商质量的技术组织措施在科学性、计划合理性，切合实际，合理可行；本项目针对性、完善程度非常全面的，得</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rPr>
              <w:t>分。</w:t>
            </w:r>
          </w:p>
          <w:p w14:paraId="0177A50F">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供应商质量的技术组织措施在科学性、计划合理性，比较切合实际；本项目针对性、完善程度比较全面的，得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分。</w:t>
            </w:r>
          </w:p>
          <w:p w14:paraId="31B4CC3B">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供应商质量的技术组织措施在科学性、计划合理性，不切实际；本项目针对性、完善程度较差的，得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 xml:space="preserve">分。 </w:t>
            </w:r>
          </w:p>
          <w:p w14:paraId="75EBDC60">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若缺项得0分。</w:t>
            </w:r>
          </w:p>
        </w:tc>
      </w:tr>
      <w:tr w14:paraId="2F7F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37477DBA">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6EABFC0B">
            <w:pPr>
              <w:keepNext w:val="0"/>
              <w:keepLines w:val="0"/>
              <w:pageBreakBefore w:val="0"/>
              <w:widowControl/>
              <w:kinsoku/>
              <w:wordWrap/>
              <w:overflowPunct/>
              <w:topLinePunct w:val="0"/>
              <w:bidi w:val="0"/>
              <w:spacing w:line="360" w:lineRule="auto"/>
              <w:ind w:lef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安全管理体系与措施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tc>
        <w:tc>
          <w:tcPr>
            <w:tcW w:w="6770" w:type="dxa"/>
            <w:noWrap w:val="0"/>
            <w:vAlign w:val="center"/>
          </w:tcPr>
          <w:p w14:paraId="22FC21B5">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根据供应商提供的安全管理体系与措施进行评审打分</w:t>
            </w:r>
            <w:r>
              <w:rPr>
                <w:rFonts w:hint="eastAsia" w:hAnsi="宋体" w:cs="宋体"/>
                <w:b w:val="0"/>
                <w:bCs w:val="0"/>
                <w:color w:val="auto"/>
                <w:sz w:val="21"/>
                <w:szCs w:val="21"/>
                <w:highlight w:val="none"/>
                <w:u w:val="none"/>
                <w:lang w:val="en-US" w:eastAsia="zh-CN"/>
              </w:rPr>
              <w:t>，包括但不限于操作人员安全及现场安全等</w:t>
            </w:r>
            <w:r>
              <w:rPr>
                <w:rFonts w:hint="eastAsia" w:ascii="宋体" w:hAnsi="宋体" w:eastAsia="宋体" w:cs="宋体"/>
                <w:b w:val="0"/>
                <w:bCs w:val="0"/>
                <w:color w:val="auto"/>
                <w:sz w:val="21"/>
                <w:szCs w:val="21"/>
                <w:highlight w:val="none"/>
                <w:u w:val="none"/>
                <w:lang w:val="en-US" w:eastAsia="zh-CN"/>
              </w:rPr>
              <w:t>。</w:t>
            </w:r>
          </w:p>
          <w:p w14:paraId="6FDB09D6">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供应商安全施工的技术组织措施在科学性、计划合理性，切合实际，合理可行；本项目针对性、完善程度非常全面的，得</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rPr>
              <w:t>分。</w:t>
            </w:r>
          </w:p>
          <w:p w14:paraId="40CA93D0">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供应商安全施工的技术组织措施在科学性、计划合理性，比较切合实际；本项目针对性、完善程度比较全面的，得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分。</w:t>
            </w:r>
          </w:p>
          <w:p w14:paraId="2BD4C3DE">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供应商安全施工的技术组织措施在科学性、计划合理性，不切实际；本项目针对性、完善程度较差的，得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分。</w:t>
            </w:r>
          </w:p>
          <w:p w14:paraId="1DE10F83">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若缺项得0分。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39" w:type="dxa"/>
            <w:vMerge w:val="continue"/>
            <w:noWrap w:val="0"/>
            <w:vAlign w:val="center"/>
          </w:tcPr>
          <w:p w14:paraId="4D41049A">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kinsoku/>
              <w:wordWrap/>
              <w:overflowPunct/>
              <w:topLinePunct w:val="0"/>
              <w:autoSpaceDE w:val="0"/>
              <w:autoSpaceDN w:val="0"/>
              <w:bidi w:val="0"/>
              <w:spacing w:line="360" w:lineRule="auto"/>
              <w:ind w:left="0"/>
              <w:contextualSpacing/>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应急方案</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770" w:type="dxa"/>
            <w:noWrap w:val="0"/>
            <w:vAlign w:val="center"/>
          </w:tcPr>
          <w:p w14:paraId="7398DAAF">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根据供应商提供的</w:t>
            </w:r>
            <w:r>
              <w:rPr>
                <w:rFonts w:hint="eastAsia" w:ascii="宋体" w:hAnsi="宋体" w:eastAsia="宋体" w:cs="宋体"/>
                <w:b w:val="0"/>
                <w:bCs w:val="0"/>
                <w:color w:val="auto"/>
                <w:sz w:val="21"/>
                <w:szCs w:val="21"/>
                <w:highlight w:val="none"/>
                <w:u w:val="none"/>
              </w:rPr>
              <w:t>紧急情况的处理措施、应急预案及相关风险控制措施</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人员及设备保障措施等</w:t>
            </w:r>
            <w:r>
              <w:rPr>
                <w:rFonts w:hint="eastAsia" w:ascii="宋体" w:hAnsi="宋体" w:eastAsia="宋体" w:cs="宋体"/>
                <w:b w:val="0"/>
                <w:bCs w:val="0"/>
                <w:color w:val="auto"/>
                <w:sz w:val="21"/>
                <w:szCs w:val="21"/>
                <w:highlight w:val="none"/>
                <w:u w:val="none"/>
              </w:rPr>
              <w:t>进行综合评审：</w:t>
            </w:r>
          </w:p>
          <w:p w14:paraId="105603C2">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紧急情况的处理措施、应急预案及相关风险控制措施健全有效、合理性强的，得</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rPr>
              <w:t>分；</w:t>
            </w:r>
          </w:p>
          <w:p w14:paraId="6DC65AFC">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紧急处理等措施健全、具有合理性的，得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分</w:t>
            </w:r>
            <w:r>
              <w:rPr>
                <w:rFonts w:hint="eastAsia" w:ascii="宋体" w:hAnsi="宋体" w:eastAsia="宋体" w:cs="宋体"/>
                <w:b w:val="0"/>
                <w:bCs w:val="0"/>
                <w:color w:val="auto"/>
                <w:sz w:val="21"/>
                <w:szCs w:val="21"/>
                <w:highlight w:val="none"/>
                <w:u w:val="none"/>
                <w:lang w:eastAsia="zh-CN"/>
              </w:rPr>
              <w:t>；</w:t>
            </w:r>
          </w:p>
          <w:p w14:paraId="27FC81E5">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紧急处理措施、合理化建议均一般的，得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分</w:t>
            </w:r>
            <w:r>
              <w:rPr>
                <w:rFonts w:hint="eastAsia" w:ascii="宋体" w:hAnsi="宋体" w:eastAsia="宋体" w:cs="宋体"/>
                <w:b w:val="0"/>
                <w:bCs w:val="0"/>
                <w:color w:val="auto"/>
                <w:sz w:val="21"/>
                <w:szCs w:val="21"/>
                <w:highlight w:val="none"/>
                <w:u w:val="none"/>
                <w:lang w:eastAsia="zh-CN"/>
              </w:rPr>
              <w:t>；</w:t>
            </w:r>
          </w:p>
          <w:p w14:paraId="4064673A">
            <w:pPr>
              <w:pStyle w:val="48"/>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1.类似业绩（6分）</w:t>
            </w:r>
          </w:p>
        </w:tc>
        <w:tc>
          <w:tcPr>
            <w:tcW w:w="6770" w:type="dxa"/>
            <w:noWrap w:val="0"/>
            <w:vAlign w:val="center"/>
          </w:tcPr>
          <w:p w14:paraId="430101BC">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分，最多得6分。</w:t>
            </w:r>
          </w:p>
        </w:tc>
      </w:tr>
      <w:tr w14:paraId="0104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76D6602B">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FE231E">
            <w:pPr>
              <w:keepNext w:val="0"/>
              <w:keepLines w:val="0"/>
              <w:pageBreakBefore w:val="0"/>
              <w:kinsoku/>
              <w:wordWrap/>
              <w:overflowPunct/>
              <w:topLinePunct w:val="0"/>
              <w:bidi w:val="0"/>
              <w:snapToGrid w:val="0"/>
              <w:spacing w:line="360" w:lineRule="auto"/>
              <w:ind w:lef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2.人员配备（10分）</w:t>
            </w:r>
          </w:p>
        </w:tc>
        <w:tc>
          <w:tcPr>
            <w:tcW w:w="6770" w:type="dxa"/>
            <w:noWrap w:val="0"/>
            <w:vAlign w:val="center"/>
          </w:tcPr>
          <w:p w14:paraId="28EAD292">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项目经理：</w:t>
            </w:r>
          </w:p>
          <w:p w14:paraId="2B42D57C">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（1）拟派</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经理</w:t>
            </w:r>
            <w:r>
              <w:rPr>
                <w:rFonts w:hint="eastAsia" w:ascii="宋体" w:hAnsi="宋体" w:eastAsia="宋体" w:cs="宋体"/>
                <w:color w:val="auto"/>
                <w:sz w:val="21"/>
                <w:szCs w:val="21"/>
                <w:highlight w:val="none"/>
                <w:lang w:val="en-US" w:eastAsia="zh-CN"/>
              </w:rPr>
              <w:t>具有电力相关专业高级工程师职称</w:t>
            </w:r>
            <w:r>
              <w:rPr>
                <w:rFonts w:hint="eastAsia" w:ascii="宋体" w:hAnsi="宋体" w:cs="宋体"/>
                <w:color w:val="auto"/>
                <w:sz w:val="21"/>
                <w:szCs w:val="21"/>
                <w:highlight w:val="none"/>
                <w:lang w:val="en-US" w:eastAsia="zh-CN"/>
              </w:rPr>
              <w:t>得4分，</w:t>
            </w:r>
            <w:r>
              <w:rPr>
                <w:rFonts w:hint="eastAsia" w:ascii="宋体" w:hAnsi="宋体" w:eastAsia="宋体" w:cs="宋体"/>
                <w:color w:val="auto"/>
                <w:sz w:val="21"/>
                <w:szCs w:val="21"/>
                <w:highlight w:val="none"/>
                <w:lang w:val="en-US" w:eastAsia="zh-CN"/>
              </w:rPr>
              <w:t>具有电力相关专业</w:t>
            </w:r>
            <w:r>
              <w:rPr>
                <w:rFonts w:hint="eastAsia" w:ascii="宋体" w:hAnsi="宋体" w:cs="宋体"/>
                <w:color w:val="auto"/>
                <w:sz w:val="21"/>
                <w:szCs w:val="21"/>
                <w:highlight w:val="none"/>
                <w:lang w:val="en-US" w:eastAsia="zh-CN"/>
              </w:rPr>
              <w:t>中级职称得2分，其他不得分。</w:t>
            </w:r>
          </w:p>
          <w:p w14:paraId="5DCF846F">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（2）拟派项目经理须具有机电工程专业二级或以上建造师注册证书且具备有效的安全生产考核合格证书得2分，其他不得分。</w:t>
            </w:r>
          </w:p>
          <w:p w14:paraId="0E02B4E0">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技术人员配备：</w:t>
            </w:r>
          </w:p>
          <w:p w14:paraId="16C4CF51">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技术团队人员专业配置合理，涵盖电气试验、电力工程等相关专业，且人数满足项目需求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团队成员具备</w:t>
            </w:r>
            <w:r>
              <w:rPr>
                <w:rFonts w:hint="eastAsia" w:ascii="宋体" w:hAnsi="宋体" w:cs="宋体"/>
                <w:color w:val="auto"/>
                <w:sz w:val="21"/>
                <w:szCs w:val="21"/>
                <w:highlight w:val="none"/>
                <w:lang w:val="en-US" w:eastAsia="zh-CN"/>
              </w:rPr>
              <w:t>特种作业操作证（</w:t>
            </w:r>
            <w:r>
              <w:rPr>
                <w:rFonts w:hint="eastAsia" w:ascii="宋体" w:hAnsi="宋体" w:eastAsia="宋体" w:cs="宋体"/>
                <w:color w:val="auto"/>
                <w:sz w:val="21"/>
                <w:szCs w:val="21"/>
                <w:highlight w:val="none"/>
                <w:lang w:val="en-US" w:eastAsia="zh-CN"/>
              </w:rPr>
              <w:t>高压电工作业</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等相关资质证书，得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分；人员配置和资质基本满足要求，得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分；人员短缺或资质不足，得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16317283">
            <w:pPr>
              <w:keepNext w:val="0"/>
              <w:keepLines w:val="0"/>
              <w:pageBreakBefore w:val="0"/>
              <w:widowControl/>
              <w:kinsoku/>
              <w:wordWrap/>
              <w:overflowPunct/>
              <w:topLinePunct w:val="0"/>
              <w:autoSpaceDE/>
              <w:autoSpaceDN/>
              <w:bidi w:val="0"/>
              <w:adjustRightInd/>
              <w:snapToGrid w:val="0"/>
              <w:spacing w:line="360" w:lineRule="auto"/>
              <w:ind w:lef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须提供相关证明材料复印件并加盖供应商单位公章。</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66546E7">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auto"/>
              <w:ind w:left="0"/>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6A730A71">
            <w:pPr>
              <w:pStyle w:val="50"/>
              <w:keepNext w:val="0"/>
              <w:keepLines w:val="0"/>
              <w:pageBreakBefore w:val="0"/>
              <w:kinsoku/>
              <w:wordWrap/>
              <w:overflowPunct/>
              <w:topLinePunct w:val="0"/>
              <w:bidi w:val="0"/>
              <w:spacing w:line="360" w:lineRule="auto"/>
              <w:ind w:left="0" w:lef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7892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2A0995F">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3023A93">
            <w:pPr>
              <w:keepNext w:val="0"/>
              <w:keepLines w:val="0"/>
              <w:pageBreakBefore w:val="0"/>
              <w:numPr>
                <w:ilvl w:val="0"/>
                <w:numId w:val="0"/>
              </w:numPr>
              <w:kinsoku/>
              <w:wordWrap/>
              <w:overflowPunct/>
              <w:topLinePunct w:val="0"/>
              <w:bidi w:val="0"/>
              <w:snapToGrid w:val="0"/>
              <w:spacing w:line="360" w:lineRule="auto"/>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4.服务</w:t>
            </w:r>
            <w:r>
              <w:rPr>
                <w:rFonts w:hint="eastAsia" w:ascii="宋体" w:hAnsi="宋体" w:cs="宋体"/>
                <w:b w:val="0"/>
                <w:bCs w:val="0"/>
                <w:color w:val="auto"/>
                <w:kern w:val="2"/>
                <w:sz w:val="21"/>
                <w:szCs w:val="21"/>
                <w:highlight w:val="none"/>
                <w:lang w:val="en-US" w:eastAsia="zh-CN"/>
              </w:rPr>
              <w:t>承诺</w:t>
            </w: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p w14:paraId="024F5BE4">
            <w:pPr>
              <w:keepNext w:val="0"/>
              <w:keepLines w:val="0"/>
              <w:pageBreakBefore w:val="0"/>
              <w:numPr>
                <w:ilvl w:val="0"/>
                <w:numId w:val="0"/>
              </w:numPr>
              <w:kinsoku/>
              <w:wordWrap/>
              <w:overflowPunct/>
              <w:topLinePunct w:val="0"/>
              <w:bidi w:val="0"/>
              <w:snapToGrid w:val="0"/>
              <w:spacing w:line="360" w:lineRule="auto"/>
              <w:ind w:left="0" w:leftChars="0" w:firstLine="0" w:firstLineChars="0"/>
              <w:jc w:val="both"/>
              <w:textAlignment w:val="auto"/>
              <w:rPr>
                <w:rFonts w:hint="eastAsia" w:ascii="宋体" w:hAnsi="宋体" w:cs="宋体"/>
                <w:b w:val="0"/>
                <w:bCs w:val="0"/>
                <w:color w:val="auto"/>
                <w:kern w:val="2"/>
                <w:sz w:val="21"/>
                <w:szCs w:val="21"/>
                <w:highlight w:val="none"/>
                <w:lang w:val="en-US" w:eastAsia="zh-CN"/>
              </w:rPr>
            </w:pPr>
          </w:p>
        </w:tc>
        <w:tc>
          <w:tcPr>
            <w:tcW w:w="6770" w:type="dxa"/>
            <w:noWrap w:val="0"/>
            <w:vAlign w:val="center"/>
          </w:tcPr>
          <w:p w14:paraId="6F434265">
            <w:pPr>
              <w:keepNext w:val="0"/>
              <w:keepLines w:val="0"/>
              <w:pageBreakBefore w:val="0"/>
              <w:kinsoku/>
              <w:wordWrap/>
              <w:overflowPunct/>
              <w:topLinePunct w:val="0"/>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根据供应商服务承诺中服从采购人的工作计划安排，并积极配合工作，问题解决、响应时间科学合理性且人员培训情况评审等进行打分：</w:t>
            </w:r>
          </w:p>
          <w:p w14:paraId="1B7D9DDD">
            <w:pPr>
              <w:keepNext w:val="0"/>
              <w:keepLines w:val="0"/>
              <w:pageBreakBefore w:val="0"/>
              <w:kinsoku/>
              <w:wordWrap/>
              <w:overflowPunct/>
              <w:topLinePunct w:val="0"/>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方案具有针对性、完善、合理的，得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947C2F0">
            <w:pPr>
              <w:keepNext w:val="0"/>
              <w:keepLines w:val="0"/>
              <w:pageBreakBefore w:val="0"/>
              <w:kinsoku/>
              <w:wordWrap/>
              <w:overflowPunct/>
              <w:topLinePunct w:val="0"/>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方案一般、基本满足甲方需求的，得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E525832">
            <w:pPr>
              <w:keepNext w:val="0"/>
              <w:keepLines w:val="0"/>
              <w:pageBreakBefore w:val="0"/>
              <w:kinsoku/>
              <w:wordWrap/>
              <w:overflowPunct/>
              <w:topLinePunct w:val="0"/>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方案较差，不能满足甲方需求的，得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A0C23EE">
            <w:pPr>
              <w:keepNext w:val="0"/>
              <w:keepLines w:val="0"/>
              <w:pageBreakBefore w:val="0"/>
              <w:kinsoku/>
              <w:wordWrap/>
              <w:overflowPunct/>
              <w:topLinePunct w:val="0"/>
              <w:bidi w:val="0"/>
              <w:spacing w:line="36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若缺项得0分。</w:t>
            </w:r>
            <w:r>
              <w:rPr>
                <w:rFonts w:hint="eastAsia" w:ascii="宋体" w:hAnsi="宋体" w:eastAsia="宋体" w:cs="宋体"/>
                <w:color w:val="auto"/>
                <w:kern w:val="0"/>
                <w:sz w:val="21"/>
                <w:szCs w:val="21"/>
                <w:highlight w:val="none"/>
                <w:lang w:bidi="ar"/>
              </w:rPr>
              <w:t xml:space="preserve">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60" w:lineRule="auto"/>
              <w:ind w:lef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auto"/>
              <w:ind w:lef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49AA37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法定代表人授权书（格式）</w:t>
      </w:r>
      <w:bookmarkEnd w:id="6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4"/>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5"/>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24743"/>
      <w:bookmarkStart w:id="6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8818"/>
      <w:bookmarkStart w:id="69" w:name="_Toc14560"/>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3AE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34A610">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实质性要求</w:t>
            </w:r>
          </w:p>
        </w:tc>
        <w:tc>
          <w:tcPr>
            <w:tcW w:w="7708" w:type="dxa"/>
            <w:noWrap/>
            <w:vAlign w:val="center"/>
          </w:tcPr>
          <w:p w14:paraId="019FAB26">
            <w:pPr>
              <w:pStyle w:val="19"/>
              <w:ind w:left="0" w:leftChars="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响应竞争性磋商文件第二章</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采购需求</w:t>
            </w:r>
            <w:r>
              <w:rPr>
                <w:rFonts w:hint="eastAsia" w:cs="宋体"/>
                <w:color w:val="auto"/>
                <w:kern w:val="0"/>
                <w:sz w:val="21"/>
                <w:szCs w:val="21"/>
                <w:highlight w:val="none"/>
                <w:lang w:val="en-US" w:eastAsia="zh-CN" w:bidi="ar-SA"/>
              </w:rPr>
              <w:t>”。</w:t>
            </w:r>
          </w:p>
        </w:tc>
      </w:tr>
      <w:tr w14:paraId="501C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A7A529">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62FEFD5">
            <w:pPr>
              <w:pStyle w:val="19"/>
              <w:ind w:left="0" w:lef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19"/>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1" w:name="_Toc11620"/>
      <w:bookmarkStart w:id="72"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1"/>
      <w:bookmarkEnd w:id="72"/>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3" w:name="_Toc625"/>
      <w:bookmarkStart w:id="74"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3"/>
      <w:bookmarkEnd w:id="74"/>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5" w:name="_Toc9950"/>
      <w:bookmarkStart w:id="76" w:name="_Toc1330"/>
      <w:r>
        <w:rPr>
          <w:rFonts w:hint="eastAsia" w:ascii="宋体" w:hAnsi="宋体" w:eastAsia="宋体" w:cs="宋体"/>
          <w:color w:val="auto"/>
          <w:szCs w:val="21"/>
          <w:highlight w:val="none"/>
        </w:rPr>
        <w:t>年  月  日</w:t>
      </w:r>
      <w:bookmarkEnd w:id="75"/>
      <w:bookmarkEnd w:id="76"/>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附件4</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0420"/>
      <w:bookmarkStart w:id="82" w:name="_Toc29960"/>
      <w:bookmarkStart w:id="83" w:name="_Toc24168"/>
      <w:r>
        <w:rPr>
          <w:rFonts w:hint="eastAsia" w:ascii="宋体" w:hAnsi="宋体" w:eastAsia="宋体" w:cs="宋体"/>
          <w:color w:val="auto"/>
          <w:sz w:val="28"/>
          <w:szCs w:val="28"/>
          <w:highlight w:val="none"/>
          <w:lang w:val="en-US" w:eastAsia="zh-CN"/>
        </w:rPr>
        <w:t>附件5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3"/>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3"/>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3"/>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3"/>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3"/>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3"/>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31526"/>
      <w:bookmarkStart w:id="85"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附件6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3976"/>
      <w:bookmarkStart w:id="88" w:name="_Toc30519"/>
      <w:bookmarkStart w:id="89" w:name="_Toc12939"/>
      <w:r>
        <w:rPr>
          <w:rFonts w:hint="eastAsia" w:ascii="宋体" w:hAnsi="宋体" w:eastAsia="宋体" w:cs="宋体"/>
          <w:color w:val="auto"/>
          <w:sz w:val="28"/>
          <w:szCs w:val="28"/>
          <w:highlight w:val="none"/>
          <w:lang w:val="en-US" w:eastAsia="zh-CN"/>
        </w:rPr>
        <w:t>附件7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3342"/>
      <w:bookmarkStart w:id="91" w:name="_Toc24693"/>
      <w:bookmarkStart w:id="92" w:name="_Toc18105"/>
      <w:r>
        <w:rPr>
          <w:rFonts w:hint="eastAsia" w:ascii="宋体" w:hAnsi="宋体" w:eastAsia="宋体" w:cs="宋体"/>
          <w:color w:val="auto"/>
          <w:sz w:val="28"/>
          <w:szCs w:val="28"/>
          <w:highlight w:val="none"/>
          <w:lang w:val="en-US" w:eastAsia="zh-CN"/>
        </w:rPr>
        <w:t>附件8     证明文件</w:t>
      </w:r>
      <w:bookmarkEnd w:id="90"/>
      <w:bookmarkEnd w:id="91"/>
      <w:bookmarkEnd w:id="92"/>
    </w:p>
    <w:p w14:paraId="644D293B">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资格审查资料</w:t>
      </w:r>
    </w:p>
    <w:p w14:paraId="1FD8336F">
      <w:pPr>
        <w:keepNext w:val="0"/>
        <w:keepLines w:val="0"/>
        <w:pageBreakBefore w:val="0"/>
        <w:widowControl/>
        <w:tabs>
          <w:tab w:val="left" w:pos="840"/>
        </w:tabs>
        <w:kinsoku/>
        <w:overflowPunct/>
        <w:topLinePunct w:val="0"/>
        <w:autoSpaceDE/>
        <w:autoSpaceDN/>
        <w:bidi w:val="0"/>
        <w:snapToGrid w:val="0"/>
        <w:spacing w:line="324" w:lineRule="auto"/>
        <w:ind w:left="420" w:leftChars="200" w:firstLine="0" w:firstLineChars="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br w:type="textWrapping"/>
      </w:r>
      <w:r>
        <w:rPr>
          <w:rFonts w:hint="eastAsia" w:ascii="宋体" w:hAnsi="宋体" w:eastAsia="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营业执照或其他证明材料。</w:t>
      </w:r>
    </w:p>
    <w:p w14:paraId="63253D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w:t>
      </w:r>
    </w:p>
    <w:p w14:paraId="759BA63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64887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7FF8E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E5BDCD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kern w:val="2"/>
          <w:sz w:val="21"/>
          <w:szCs w:val="21"/>
          <w:highlight w:val="none"/>
          <w:shd w:val="clear" w:color="auto" w:fill="FFFFFF"/>
          <w:lang w:val="en-US" w:eastAsia="zh-CN" w:bidi="ar-SA"/>
        </w:rPr>
        <w:t>供应商应具有行政主管部门颁发的承装（修、试）电力设施许可四级或以上资质，并具有有效的安全生产许可证；</w:t>
      </w:r>
    </w:p>
    <w:p w14:paraId="5706D36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0665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3979A21F">
      <w:pPr>
        <w:rPr>
          <w:rFonts w:hint="eastAsia" w:ascii="宋体" w:hAnsi="宋体" w:eastAsia="宋体" w:cs="宋体"/>
          <w:b/>
          <w:bCs w:val="0"/>
          <w:color w:val="auto"/>
          <w:sz w:val="24"/>
          <w:szCs w:val="24"/>
          <w:highlight w:val="none"/>
          <w:lang w:val="en-US" w:eastAsia="zh-CN"/>
        </w:rPr>
      </w:pPr>
    </w:p>
    <w:p w14:paraId="68779B0F">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4813F031">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.2 技术部分</w:t>
      </w:r>
    </w:p>
    <w:p w14:paraId="1AEF22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53AA487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包括但不限于以下内容：</w:t>
      </w:r>
    </w:p>
    <w:p w14:paraId="32C13CF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p>
    <w:p w14:paraId="5EB94F3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1.技术方案</w:t>
      </w:r>
    </w:p>
    <w:p w14:paraId="2BC42B0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lang w:val="en-US" w:eastAsia="zh-CN"/>
        </w:rPr>
        <w:t>试验设备与工具</w:t>
      </w:r>
    </w:p>
    <w:p w14:paraId="51E0091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.质量管理体系与措施</w:t>
      </w:r>
    </w:p>
    <w:p w14:paraId="5A00032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.安全管理体系与措施</w:t>
      </w:r>
    </w:p>
    <w:p w14:paraId="147303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应急方案</w:t>
      </w:r>
    </w:p>
    <w:p w14:paraId="17E39C1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.其他</w:t>
      </w:r>
    </w:p>
    <w:p w14:paraId="3AD6AB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br w:type="page"/>
      </w:r>
    </w:p>
    <w:p w14:paraId="136EB2F2">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 xml:space="preserve">.3 </w:t>
      </w:r>
      <w:bookmarkStart w:id="93" w:name="_Toc17966"/>
      <w:r>
        <w:rPr>
          <w:rFonts w:hint="eastAsia" w:ascii="宋体" w:hAnsi="宋体" w:eastAsia="宋体" w:cs="宋体"/>
          <w:b/>
          <w:bCs w:val="0"/>
          <w:color w:val="auto"/>
          <w:sz w:val="24"/>
          <w:szCs w:val="24"/>
          <w:highlight w:val="none"/>
          <w:lang w:val="en-US" w:eastAsia="zh-CN"/>
        </w:rPr>
        <w:t>项目管理机构</w:t>
      </w:r>
    </w:p>
    <w:p w14:paraId="3DDE969B">
      <w:pPr>
        <w:pStyle w:val="48"/>
        <w:spacing w:line="360" w:lineRule="auto"/>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（一）项目管理机构组成表</w:t>
      </w:r>
    </w:p>
    <w:p w14:paraId="5DB2DD40">
      <w:pPr>
        <w:autoSpaceDE w:val="0"/>
        <w:autoSpaceDN w:val="0"/>
        <w:adjustRightInd w:val="0"/>
        <w:spacing w:line="360" w:lineRule="auto"/>
        <w:jc w:val="left"/>
        <w:rPr>
          <w:rFonts w:hint="eastAsia" w:ascii="宋体" w:hAnsi="宋体" w:cs="宋体"/>
          <w:color w:val="auto"/>
          <w:kern w:val="0"/>
          <w:sz w:val="24"/>
          <w:highlight w:val="none"/>
        </w:rPr>
      </w:pPr>
    </w:p>
    <w:tbl>
      <w:tblPr>
        <w:tblStyle w:val="3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039"/>
        <w:gridCol w:w="1041"/>
        <w:gridCol w:w="1162"/>
        <w:gridCol w:w="916"/>
        <w:gridCol w:w="1041"/>
        <w:gridCol w:w="1040"/>
        <w:gridCol w:w="1176"/>
        <w:gridCol w:w="904"/>
      </w:tblGrid>
      <w:tr w14:paraId="1F8C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39" w:type="dxa"/>
            <w:vMerge w:val="restart"/>
            <w:noWrap w:val="0"/>
            <w:vAlign w:val="center"/>
          </w:tcPr>
          <w:p w14:paraId="25E466C3">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职务</w:t>
            </w:r>
          </w:p>
        </w:tc>
        <w:tc>
          <w:tcPr>
            <w:tcW w:w="1039" w:type="dxa"/>
            <w:vMerge w:val="restart"/>
            <w:noWrap w:val="0"/>
            <w:vAlign w:val="center"/>
          </w:tcPr>
          <w:p w14:paraId="2F666120">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姓名</w:t>
            </w:r>
          </w:p>
        </w:tc>
        <w:tc>
          <w:tcPr>
            <w:tcW w:w="1041" w:type="dxa"/>
            <w:vMerge w:val="restart"/>
            <w:noWrap w:val="0"/>
            <w:vAlign w:val="center"/>
          </w:tcPr>
          <w:p w14:paraId="65DB6168">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职称</w:t>
            </w:r>
          </w:p>
        </w:tc>
        <w:tc>
          <w:tcPr>
            <w:tcW w:w="5335" w:type="dxa"/>
            <w:gridSpan w:val="5"/>
            <w:noWrap w:val="0"/>
            <w:vAlign w:val="center"/>
          </w:tcPr>
          <w:p w14:paraId="2EC80C16">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执业或职业资格证明</w:t>
            </w:r>
          </w:p>
        </w:tc>
        <w:tc>
          <w:tcPr>
            <w:tcW w:w="904" w:type="dxa"/>
            <w:noWrap w:val="0"/>
            <w:vAlign w:val="center"/>
          </w:tcPr>
          <w:p w14:paraId="112837B1">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FB4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039" w:type="dxa"/>
            <w:vMerge w:val="continue"/>
            <w:noWrap w:val="0"/>
            <w:vAlign w:val="center"/>
          </w:tcPr>
          <w:p w14:paraId="18F07498">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vMerge w:val="continue"/>
            <w:noWrap w:val="0"/>
            <w:vAlign w:val="center"/>
          </w:tcPr>
          <w:p w14:paraId="6969288F">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vMerge w:val="continue"/>
            <w:noWrap w:val="0"/>
            <w:vAlign w:val="center"/>
          </w:tcPr>
          <w:p w14:paraId="207848F8">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2532DDF0">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证书名称</w:t>
            </w:r>
          </w:p>
        </w:tc>
        <w:tc>
          <w:tcPr>
            <w:tcW w:w="916" w:type="dxa"/>
            <w:noWrap w:val="0"/>
            <w:vAlign w:val="center"/>
          </w:tcPr>
          <w:p w14:paraId="70A143E1">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级别</w:t>
            </w:r>
          </w:p>
        </w:tc>
        <w:tc>
          <w:tcPr>
            <w:tcW w:w="1041" w:type="dxa"/>
            <w:noWrap w:val="0"/>
            <w:vAlign w:val="center"/>
          </w:tcPr>
          <w:p w14:paraId="2ED96852">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证号</w:t>
            </w:r>
          </w:p>
        </w:tc>
        <w:tc>
          <w:tcPr>
            <w:tcW w:w="1040" w:type="dxa"/>
            <w:noWrap w:val="0"/>
            <w:vAlign w:val="center"/>
          </w:tcPr>
          <w:p w14:paraId="289C8239">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专业</w:t>
            </w:r>
          </w:p>
        </w:tc>
        <w:tc>
          <w:tcPr>
            <w:tcW w:w="1176" w:type="dxa"/>
            <w:noWrap w:val="0"/>
            <w:vAlign w:val="center"/>
          </w:tcPr>
          <w:p w14:paraId="3929B8CB">
            <w:pPr>
              <w:autoSpaceDE w:val="0"/>
              <w:autoSpaceDN w:val="0"/>
              <w:adjustRightIn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Cs w:val="21"/>
                <w:highlight w:val="none"/>
              </w:rPr>
              <w:t>养老保险</w:t>
            </w:r>
          </w:p>
        </w:tc>
        <w:tc>
          <w:tcPr>
            <w:tcW w:w="904" w:type="dxa"/>
            <w:noWrap w:val="0"/>
            <w:vAlign w:val="center"/>
          </w:tcPr>
          <w:p w14:paraId="709AE6A7">
            <w:pPr>
              <w:autoSpaceDE w:val="0"/>
              <w:autoSpaceDN w:val="0"/>
              <w:adjustRightInd w:val="0"/>
              <w:spacing w:line="360" w:lineRule="auto"/>
              <w:jc w:val="center"/>
              <w:rPr>
                <w:rFonts w:hint="eastAsia" w:ascii="宋体" w:hAnsi="宋体" w:cs="宋体"/>
                <w:color w:val="auto"/>
                <w:kern w:val="0"/>
                <w:sz w:val="24"/>
                <w:highlight w:val="none"/>
              </w:rPr>
            </w:pPr>
          </w:p>
        </w:tc>
      </w:tr>
      <w:tr w14:paraId="61C2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39" w:type="dxa"/>
            <w:noWrap w:val="0"/>
            <w:vAlign w:val="center"/>
          </w:tcPr>
          <w:p w14:paraId="3652276B">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5B50193A">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34F80F1D">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55920FDD">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1ADB5166">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6B8F71D9">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2C0700F3">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18AA285D">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4C542603">
            <w:pPr>
              <w:autoSpaceDE w:val="0"/>
              <w:autoSpaceDN w:val="0"/>
              <w:adjustRightInd w:val="0"/>
              <w:spacing w:line="360" w:lineRule="auto"/>
              <w:jc w:val="center"/>
              <w:rPr>
                <w:rFonts w:hint="eastAsia" w:ascii="宋体" w:hAnsi="宋体" w:cs="宋体"/>
                <w:color w:val="auto"/>
                <w:kern w:val="0"/>
                <w:sz w:val="24"/>
                <w:highlight w:val="none"/>
              </w:rPr>
            </w:pPr>
          </w:p>
        </w:tc>
      </w:tr>
      <w:tr w14:paraId="0EC4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39" w:type="dxa"/>
            <w:noWrap w:val="0"/>
            <w:vAlign w:val="center"/>
          </w:tcPr>
          <w:p w14:paraId="075CDD5E">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1F2FF3BB">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08643661">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0659D9E3">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3A6E942D">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5E1CEB4E">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290B9D90">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59194A9C">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31B5556F">
            <w:pPr>
              <w:autoSpaceDE w:val="0"/>
              <w:autoSpaceDN w:val="0"/>
              <w:adjustRightInd w:val="0"/>
              <w:spacing w:line="360" w:lineRule="auto"/>
              <w:jc w:val="center"/>
              <w:rPr>
                <w:rFonts w:hint="eastAsia" w:ascii="宋体" w:hAnsi="宋体" w:cs="宋体"/>
                <w:color w:val="auto"/>
                <w:kern w:val="0"/>
                <w:sz w:val="24"/>
                <w:highlight w:val="none"/>
              </w:rPr>
            </w:pPr>
          </w:p>
        </w:tc>
      </w:tr>
      <w:tr w14:paraId="75EB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39" w:type="dxa"/>
            <w:noWrap w:val="0"/>
            <w:vAlign w:val="center"/>
          </w:tcPr>
          <w:p w14:paraId="7E51CBDE">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78727D45">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3839D5A1">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6C47F2FD">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460EC06E">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0090C6A5">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14549042">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4FA31958">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34791BC8">
            <w:pPr>
              <w:autoSpaceDE w:val="0"/>
              <w:autoSpaceDN w:val="0"/>
              <w:adjustRightInd w:val="0"/>
              <w:spacing w:line="360" w:lineRule="auto"/>
              <w:jc w:val="center"/>
              <w:rPr>
                <w:rFonts w:hint="eastAsia" w:ascii="宋体" w:hAnsi="宋体" w:cs="宋体"/>
                <w:color w:val="auto"/>
                <w:kern w:val="0"/>
                <w:sz w:val="24"/>
                <w:highlight w:val="none"/>
              </w:rPr>
            </w:pPr>
          </w:p>
        </w:tc>
      </w:tr>
      <w:tr w14:paraId="362F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39" w:type="dxa"/>
            <w:noWrap w:val="0"/>
            <w:vAlign w:val="center"/>
          </w:tcPr>
          <w:p w14:paraId="7C954A6E">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7276C870">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04E56B6E">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36086802">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61F6FD27">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4F4BDB08">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3157052E">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6C0D2D81">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6D816830">
            <w:pPr>
              <w:autoSpaceDE w:val="0"/>
              <w:autoSpaceDN w:val="0"/>
              <w:adjustRightInd w:val="0"/>
              <w:spacing w:line="360" w:lineRule="auto"/>
              <w:jc w:val="center"/>
              <w:rPr>
                <w:rFonts w:hint="eastAsia" w:ascii="宋体" w:hAnsi="宋体" w:cs="宋体"/>
                <w:color w:val="auto"/>
                <w:kern w:val="0"/>
                <w:sz w:val="24"/>
                <w:highlight w:val="none"/>
              </w:rPr>
            </w:pPr>
          </w:p>
        </w:tc>
      </w:tr>
      <w:tr w14:paraId="217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39" w:type="dxa"/>
            <w:noWrap w:val="0"/>
            <w:vAlign w:val="center"/>
          </w:tcPr>
          <w:p w14:paraId="3F3ADC3C">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1EA39E66">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1F803A20">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144E85CE">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74CEC282">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09F22358">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677F287E">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488F96DB">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53B9AE26">
            <w:pPr>
              <w:autoSpaceDE w:val="0"/>
              <w:autoSpaceDN w:val="0"/>
              <w:adjustRightInd w:val="0"/>
              <w:spacing w:line="360" w:lineRule="auto"/>
              <w:jc w:val="center"/>
              <w:rPr>
                <w:rFonts w:hint="eastAsia" w:ascii="宋体" w:hAnsi="宋体" w:cs="宋体"/>
                <w:color w:val="auto"/>
                <w:kern w:val="0"/>
                <w:sz w:val="24"/>
                <w:highlight w:val="none"/>
              </w:rPr>
            </w:pPr>
          </w:p>
        </w:tc>
      </w:tr>
      <w:tr w14:paraId="4B86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39" w:type="dxa"/>
            <w:noWrap w:val="0"/>
            <w:vAlign w:val="center"/>
          </w:tcPr>
          <w:p w14:paraId="3CDAF3A1">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07CAD884">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0DB818D7">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5FC31DDF">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7069B334">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250B7D8A">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02841FAE">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1E7DB0E3">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35655F7E">
            <w:pPr>
              <w:autoSpaceDE w:val="0"/>
              <w:autoSpaceDN w:val="0"/>
              <w:adjustRightInd w:val="0"/>
              <w:spacing w:line="360" w:lineRule="auto"/>
              <w:jc w:val="center"/>
              <w:rPr>
                <w:rFonts w:hint="eastAsia" w:ascii="宋体" w:hAnsi="宋体" w:cs="宋体"/>
                <w:color w:val="auto"/>
                <w:kern w:val="0"/>
                <w:sz w:val="24"/>
                <w:highlight w:val="none"/>
              </w:rPr>
            </w:pPr>
          </w:p>
        </w:tc>
      </w:tr>
      <w:tr w14:paraId="2677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39" w:type="dxa"/>
            <w:noWrap w:val="0"/>
            <w:vAlign w:val="center"/>
          </w:tcPr>
          <w:p w14:paraId="5F9D84A5">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66A3F62A">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66B30A07">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240A2867">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6B9DBB95">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0E3A74BB">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20500239">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02ADB0EF">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346F0494">
            <w:pPr>
              <w:autoSpaceDE w:val="0"/>
              <w:autoSpaceDN w:val="0"/>
              <w:adjustRightInd w:val="0"/>
              <w:spacing w:line="360" w:lineRule="auto"/>
              <w:jc w:val="center"/>
              <w:rPr>
                <w:rFonts w:hint="eastAsia" w:ascii="宋体" w:hAnsi="宋体" w:cs="宋体"/>
                <w:color w:val="auto"/>
                <w:kern w:val="0"/>
                <w:sz w:val="24"/>
                <w:highlight w:val="none"/>
              </w:rPr>
            </w:pPr>
          </w:p>
        </w:tc>
      </w:tr>
      <w:tr w14:paraId="3E09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39" w:type="dxa"/>
            <w:noWrap w:val="0"/>
            <w:vAlign w:val="center"/>
          </w:tcPr>
          <w:p w14:paraId="0933B7C8">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497B543D">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38E4B69E">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20BB011E">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02A86D4B">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2ABC2F87">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576E2A9B">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70EF57BD">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46069A81">
            <w:pPr>
              <w:autoSpaceDE w:val="0"/>
              <w:autoSpaceDN w:val="0"/>
              <w:adjustRightInd w:val="0"/>
              <w:spacing w:line="360" w:lineRule="auto"/>
              <w:jc w:val="center"/>
              <w:rPr>
                <w:rFonts w:hint="eastAsia" w:ascii="宋体" w:hAnsi="宋体" w:cs="宋体"/>
                <w:color w:val="auto"/>
                <w:kern w:val="0"/>
                <w:sz w:val="24"/>
                <w:highlight w:val="none"/>
              </w:rPr>
            </w:pPr>
          </w:p>
        </w:tc>
      </w:tr>
      <w:tr w14:paraId="1F9F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39" w:type="dxa"/>
            <w:noWrap w:val="0"/>
            <w:vAlign w:val="center"/>
          </w:tcPr>
          <w:p w14:paraId="762B59CB">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11EC325B">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47E4D2F2">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7DD05F11">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566B5E59">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4DE47022">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44226977">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58BBD746">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24A5FD8D">
            <w:pPr>
              <w:autoSpaceDE w:val="0"/>
              <w:autoSpaceDN w:val="0"/>
              <w:adjustRightInd w:val="0"/>
              <w:spacing w:line="360" w:lineRule="auto"/>
              <w:jc w:val="center"/>
              <w:rPr>
                <w:rFonts w:hint="eastAsia" w:ascii="宋体" w:hAnsi="宋体" w:cs="宋体"/>
                <w:color w:val="auto"/>
                <w:kern w:val="0"/>
                <w:sz w:val="24"/>
                <w:highlight w:val="none"/>
              </w:rPr>
            </w:pPr>
          </w:p>
        </w:tc>
      </w:tr>
      <w:tr w14:paraId="503D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39" w:type="dxa"/>
            <w:noWrap w:val="0"/>
            <w:vAlign w:val="center"/>
          </w:tcPr>
          <w:p w14:paraId="7E44D5B6">
            <w:pPr>
              <w:autoSpaceDE w:val="0"/>
              <w:autoSpaceDN w:val="0"/>
              <w:adjustRightInd w:val="0"/>
              <w:spacing w:line="360" w:lineRule="auto"/>
              <w:jc w:val="center"/>
              <w:rPr>
                <w:rFonts w:hint="eastAsia" w:ascii="宋体" w:hAnsi="宋体" w:cs="宋体"/>
                <w:color w:val="auto"/>
                <w:kern w:val="0"/>
                <w:sz w:val="24"/>
                <w:highlight w:val="none"/>
              </w:rPr>
            </w:pPr>
          </w:p>
        </w:tc>
        <w:tc>
          <w:tcPr>
            <w:tcW w:w="1039" w:type="dxa"/>
            <w:noWrap w:val="0"/>
            <w:vAlign w:val="center"/>
          </w:tcPr>
          <w:p w14:paraId="6C038D03">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45B22018">
            <w:pPr>
              <w:autoSpaceDE w:val="0"/>
              <w:autoSpaceDN w:val="0"/>
              <w:adjustRightInd w:val="0"/>
              <w:spacing w:line="360" w:lineRule="auto"/>
              <w:jc w:val="center"/>
              <w:rPr>
                <w:rFonts w:hint="eastAsia" w:ascii="宋体" w:hAnsi="宋体" w:cs="宋体"/>
                <w:color w:val="auto"/>
                <w:kern w:val="0"/>
                <w:sz w:val="24"/>
                <w:highlight w:val="none"/>
              </w:rPr>
            </w:pPr>
          </w:p>
        </w:tc>
        <w:tc>
          <w:tcPr>
            <w:tcW w:w="1162" w:type="dxa"/>
            <w:noWrap w:val="0"/>
            <w:vAlign w:val="center"/>
          </w:tcPr>
          <w:p w14:paraId="2CD38BEB">
            <w:pPr>
              <w:autoSpaceDE w:val="0"/>
              <w:autoSpaceDN w:val="0"/>
              <w:adjustRightInd w:val="0"/>
              <w:spacing w:line="360" w:lineRule="auto"/>
              <w:jc w:val="center"/>
              <w:rPr>
                <w:rFonts w:hint="eastAsia" w:ascii="宋体" w:hAnsi="宋体" w:cs="宋体"/>
                <w:color w:val="auto"/>
                <w:kern w:val="0"/>
                <w:sz w:val="24"/>
                <w:highlight w:val="none"/>
              </w:rPr>
            </w:pPr>
          </w:p>
        </w:tc>
        <w:tc>
          <w:tcPr>
            <w:tcW w:w="916" w:type="dxa"/>
            <w:noWrap w:val="0"/>
            <w:vAlign w:val="center"/>
          </w:tcPr>
          <w:p w14:paraId="58CA51D5">
            <w:pPr>
              <w:autoSpaceDE w:val="0"/>
              <w:autoSpaceDN w:val="0"/>
              <w:adjustRightInd w:val="0"/>
              <w:spacing w:line="360" w:lineRule="auto"/>
              <w:jc w:val="center"/>
              <w:rPr>
                <w:rFonts w:hint="eastAsia" w:ascii="宋体" w:hAnsi="宋体" w:cs="宋体"/>
                <w:color w:val="auto"/>
                <w:kern w:val="0"/>
                <w:sz w:val="24"/>
                <w:highlight w:val="none"/>
              </w:rPr>
            </w:pPr>
          </w:p>
        </w:tc>
        <w:tc>
          <w:tcPr>
            <w:tcW w:w="1041" w:type="dxa"/>
            <w:noWrap w:val="0"/>
            <w:vAlign w:val="center"/>
          </w:tcPr>
          <w:p w14:paraId="2640F10B">
            <w:pPr>
              <w:autoSpaceDE w:val="0"/>
              <w:autoSpaceDN w:val="0"/>
              <w:adjustRightInd w:val="0"/>
              <w:spacing w:line="360" w:lineRule="auto"/>
              <w:jc w:val="center"/>
              <w:rPr>
                <w:rFonts w:hint="eastAsia" w:ascii="宋体" w:hAnsi="宋体" w:cs="宋体"/>
                <w:color w:val="auto"/>
                <w:kern w:val="0"/>
                <w:sz w:val="24"/>
                <w:highlight w:val="none"/>
              </w:rPr>
            </w:pPr>
          </w:p>
        </w:tc>
        <w:tc>
          <w:tcPr>
            <w:tcW w:w="1040" w:type="dxa"/>
            <w:noWrap w:val="0"/>
            <w:vAlign w:val="center"/>
          </w:tcPr>
          <w:p w14:paraId="59E8DE71">
            <w:pPr>
              <w:autoSpaceDE w:val="0"/>
              <w:autoSpaceDN w:val="0"/>
              <w:adjustRightInd w:val="0"/>
              <w:spacing w:line="360" w:lineRule="auto"/>
              <w:jc w:val="center"/>
              <w:rPr>
                <w:rFonts w:hint="eastAsia" w:ascii="宋体" w:hAnsi="宋体" w:cs="宋体"/>
                <w:color w:val="auto"/>
                <w:kern w:val="0"/>
                <w:sz w:val="24"/>
                <w:highlight w:val="none"/>
              </w:rPr>
            </w:pPr>
          </w:p>
        </w:tc>
        <w:tc>
          <w:tcPr>
            <w:tcW w:w="1176" w:type="dxa"/>
            <w:noWrap w:val="0"/>
            <w:vAlign w:val="center"/>
          </w:tcPr>
          <w:p w14:paraId="6AB4F8DC">
            <w:pPr>
              <w:autoSpaceDE w:val="0"/>
              <w:autoSpaceDN w:val="0"/>
              <w:adjustRightInd w:val="0"/>
              <w:spacing w:line="360" w:lineRule="auto"/>
              <w:jc w:val="center"/>
              <w:rPr>
                <w:rFonts w:hint="eastAsia" w:ascii="宋体" w:hAnsi="宋体" w:cs="宋体"/>
                <w:color w:val="auto"/>
                <w:kern w:val="0"/>
                <w:sz w:val="24"/>
                <w:highlight w:val="none"/>
              </w:rPr>
            </w:pPr>
          </w:p>
        </w:tc>
        <w:tc>
          <w:tcPr>
            <w:tcW w:w="904" w:type="dxa"/>
            <w:noWrap w:val="0"/>
            <w:vAlign w:val="center"/>
          </w:tcPr>
          <w:p w14:paraId="6D9C5F55">
            <w:pPr>
              <w:autoSpaceDE w:val="0"/>
              <w:autoSpaceDN w:val="0"/>
              <w:adjustRightInd w:val="0"/>
              <w:spacing w:line="360" w:lineRule="auto"/>
              <w:jc w:val="center"/>
              <w:rPr>
                <w:rFonts w:hint="eastAsia" w:ascii="宋体" w:hAnsi="宋体" w:cs="宋体"/>
                <w:color w:val="auto"/>
                <w:kern w:val="0"/>
                <w:sz w:val="24"/>
                <w:highlight w:val="none"/>
              </w:rPr>
            </w:pPr>
          </w:p>
        </w:tc>
      </w:tr>
    </w:tbl>
    <w:p w14:paraId="2E03FE02">
      <w:pPr>
        <w:autoSpaceDE w:val="0"/>
        <w:autoSpaceDN w:val="0"/>
        <w:adjustRightInd w:val="0"/>
        <w:spacing w:line="360" w:lineRule="auto"/>
        <w:jc w:val="left"/>
        <w:rPr>
          <w:rFonts w:hint="eastAsia" w:ascii="宋体" w:hAnsi="宋体" w:cs="宋体"/>
          <w:color w:val="auto"/>
          <w:kern w:val="0"/>
          <w:sz w:val="24"/>
          <w:highlight w:val="none"/>
        </w:rPr>
      </w:pPr>
    </w:p>
    <w:p w14:paraId="2E67C9A5">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p>
    <w:p w14:paraId="2AF6605D">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p>
    <w:p w14:paraId="3D573BE7">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（二）主要人员简历表</w:t>
      </w:r>
    </w:p>
    <w:p w14:paraId="13443C74">
      <w:pPr>
        <w:pStyle w:val="48"/>
        <w:spacing w:line="360" w:lineRule="auto"/>
        <w:ind w:firstLine="422" w:firstLineChars="200"/>
        <w:jc w:val="both"/>
        <w:rPr>
          <w:rFonts w:hint="eastAsia" w:hAnsi="宋体"/>
          <w:color w:val="auto"/>
          <w:sz w:val="21"/>
          <w:szCs w:val="21"/>
          <w:highlight w:val="none"/>
        </w:rPr>
      </w:pPr>
      <w:r>
        <w:rPr>
          <w:rFonts w:hint="eastAsia" w:hAnsi="宋体"/>
          <w:b/>
          <w:color w:val="auto"/>
          <w:sz w:val="21"/>
          <w:szCs w:val="21"/>
          <w:highlight w:val="none"/>
        </w:rPr>
        <w:t xml:space="preserve"> “主要人员简历表”中的项目经理应</w:t>
      </w:r>
      <w:r>
        <w:rPr>
          <w:rFonts w:hint="eastAsia" w:hAnsi="宋体"/>
          <w:b/>
          <w:bCs/>
          <w:color w:val="auto"/>
          <w:sz w:val="21"/>
          <w:szCs w:val="21"/>
          <w:highlight w:val="none"/>
        </w:rPr>
        <w:t>附注册建造师证、安全生产考核合格证书、身份证复印件；</w:t>
      </w:r>
      <w:r>
        <w:rPr>
          <w:rFonts w:hint="eastAsia" w:hAnsi="宋体"/>
          <w:b/>
          <w:color w:val="auto"/>
          <w:sz w:val="21"/>
          <w:szCs w:val="21"/>
          <w:highlight w:val="none"/>
        </w:rPr>
        <w:t>其他主要人员应各专业人员搭配合理，满足本</w:t>
      </w:r>
      <w:r>
        <w:rPr>
          <w:rFonts w:hint="eastAsia" w:hAnsi="宋体"/>
          <w:b/>
          <w:color w:val="auto"/>
          <w:sz w:val="21"/>
          <w:szCs w:val="21"/>
          <w:highlight w:val="none"/>
          <w:lang w:val="en-US" w:eastAsia="zh-CN"/>
        </w:rPr>
        <w:t>项目</w:t>
      </w:r>
      <w:r>
        <w:rPr>
          <w:rFonts w:hint="eastAsia" w:hAnsi="宋体"/>
          <w:b/>
          <w:color w:val="auto"/>
          <w:sz w:val="21"/>
          <w:szCs w:val="21"/>
          <w:highlight w:val="none"/>
        </w:rPr>
        <w:t>需要。其他主要人员应附有效的职称证（若有）、相关资格证书（如有）或上岗证书等复印件。</w:t>
      </w:r>
    </w:p>
    <w:tbl>
      <w:tblPr>
        <w:tblStyle w:val="32"/>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7"/>
        <w:gridCol w:w="771"/>
        <w:gridCol w:w="1553"/>
        <w:gridCol w:w="1549"/>
        <w:gridCol w:w="776"/>
        <w:gridCol w:w="1065"/>
        <w:gridCol w:w="1260"/>
      </w:tblGrid>
      <w:tr w14:paraId="2251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547" w:type="dxa"/>
            <w:noWrap w:val="0"/>
            <w:vAlign w:val="center"/>
          </w:tcPr>
          <w:p w14:paraId="63738EFA">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48" w:type="dxa"/>
            <w:gridSpan w:val="2"/>
            <w:noWrap w:val="0"/>
            <w:vAlign w:val="center"/>
          </w:tcPr>
          <w:p w14:paraId="7285C8DE">
            <w:pPr>
              <w:autoSpaceDE w:val="0"/>
              <w:autoSpaceDN w:val="0"/>
              <w:adjustRightInd w:val="0"/>
              <w:spacing w:line="360" w:lineRule="auto"/>
              <w:jc w:val="center"/>
              <w:rPr>
                <w:rFonts w:hint="eastAsia" w:ascii="宋体" w:hAnsi="宋体" w:cs="宋体"/>
                <w:color w:val="auto"/>
                <w:kern w:val="0"/>
                <w:szCs w:val="21"/>
                <w:highlight w:val="none"/>
              </w:rPr>
            </w:pPr>
          </w:p>
        </w:tc>
        <w:tc>
          <w:tcPr>
            <w:tcW w:w="1553" w:type="dxa"/>
            <w:noWrap w:val="0"/>
            <w:vAlign w:val="center"/>
          </w:tcPr>
          <w:p w14:paraId="05ECB668">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 龄</w:t>
            </w:r>
          </w:p>
        </w:tc>
        <w:tc>
          <w:tcPr>
            <w:tcW w:w="1549" w:type="dxa"/>
            <w:noWrap w:val="0"/>
            <w:vAlign w:val="center"/>
          </w:tcPr>
          <w:p w14:paraId="44914B86">
            <w:pPr>
              <w:autoSpaceDE w:val="0"/>
              <w:autoSpaceDN w:val="0"/>
              <w:adjustRightInd w:val="0"/>
              <w:spacing w:line="360" w:lineRule="auto"/>
              <w:jc w:val="center"/>
              <w:rPr>
                <w:rFonts w:hint="eastAsia" w:ascii="宋体" w:hAnsi="宋体" w:cs="宋体"/>
                <w:color w:val="auto"/>
                <w:kern w:val="0"/>
                <w:szCs w:val="21"/>
                <w:highlight w:val="none"/>
              </w:rPr>
            </w:pPr>
          </w:p>
        </w:tc>
        <w:tc>
          <w:tcPr>
            <w:tcW w:w="1841" w:type="dxa"/>
            <w:gridSpan w:val="2"/>
            <w:noWrap w:val="0"/>
            <w:vAlign w:val="center"/>
          </w:tcPr>
          <w:p w14:paraId="13AE6A05">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学 历</w:t>
            </w:r>
          </w:p>
        </w:tc>
        <w:tc>
          <w:tcPr>
            <w:tcW w:w="1260" w:type="dxa"/>
            <w:noWrap w:val="0"/>
            <w:vAlign w:val="center"/>
          </w:tcPr>
          <w:p w14:paraId="7B0E55CF">
            <w:pPr>
              <w:autoSpaceDE w:val="0"/>
              <w:autoSpaceDN w:val="0"/>
              <w:adjustRightInd w:val="0"/>
              <w:spacing w:line="360" w:lineRule="auto"/>
              <w:jc w:val="center"/>
              <w:rPr>
                <w:rFonts w:hint="eastAsia" w:ascii="宋体" w:hAnsi="宋体" w:cs="宋体"/>
                <w:color w:val="auto"/>
                <w:kern w:val="0"/>
                <w:szCs w:val="21"/>
                <w:highlight w:val="none"/>
              </w:rPr>
            </w:pPr>
          </w:p>
        </w:tc>
      </w:tr>
      <w:tr w14:paraId="0793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7" w:type="dxa"/>
            <w:noWrap w:val="0"/>
            <w:vAlign w:val="center"/>
          </w:tcPr>
          <w:p w14:paraId="4E6E5A68">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 称</w:t>
            </w:r>
          </w:p>
        </w:tc>
        <w:tc>
          <w:tcPr>
            <w:tcW w:w="1548" w:type="dxa"/>
            <w:gridSpan w:val="2"/>
            <w:noWrap w:val="0"/>
            <w:vAlign w:val="center"/>
          </w:tcPr>
          <w:p w14:paraId="605AFA14">
            <w:pPr>
              <w:autoSpaceDE w:val="0"/>
              <w:autoSpaceDN w:val="0"/>
              <w:adjustRightInd w:val="0"/>
              <w:spacing w:line="360" w:lineRule="auto"/>
              <w:jc w:val="center"/>
              <w:rPr>
                <w:rFonts w:hint="eastAsia" w:ascii="宋体" w:hAnsi="宋体" w:cs="宋体"/>
                <w:color w:val="auto"/>
                <w:kern w:val="0"/>
                <w:szCs w:val="21"/>
                <w:highlight w:val="none"/>
              </w:rPr>
            </w:pPr>
          </w:p>
        </w:tc>
        <w:tc>
          <w:tcPr>
            <w:tcW w:w="1553" w:type="dxa"/>
            <w:noWrap w:val="0"/>
            <w:vAlign w:val="center"/>
          </w:tcPr>
          <w:p w14:paraId="38D67256">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 务</w:t>
            </w:r>
          </w:p>
        </w:tc>
        <w:tc>
          <w:tcPr>
            <w:tcW w:w="1549" w:type="dxa"/>
            <w:noWrap w:val="0"/>
            <w:vAlign w:val="center"/>
          </w:tcPr>
          <w:p w14:paraId="252111C5">
            <w:pPr>
              <w:autoSpaceDE w:val="0"/>
              <w:autoSpaceDN w:val="0"/>
              <w:adjustRightInd w:val="0"/>
              <w:spacing w:line="360" w:lineRule="auto"/>
              <w:jc w:val="center"/>
              <w:rPr>
                <w:rFonts w:hint="eastAsia" w:ascii="宋体" w:hAnsi="宋体" w:cs="宋体"/>
                <w:color w:val="auto"/>
                <w:kern w:val="0"/>
                <w:szCs w:val="21"/>
                <w:highlight w:val="none"/>
              </w:rPr>
            </w:pPr>
          </w:p>
        </w:tc>
        <w:tc>
          <w:tcPr>
            <w:tcW w:w="1841" w:type="dxa"/>
            <w:gridSpan w:val="2"/>
            <w:noWrap w:val="0"/>
            <w:vAlign w:val="center"/>
          </w:tcPr>
          <w:p w14:paraId="719C15F6">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拟在本合同任职</w:t>
            </w:r>
          </w:p>
        </w:tc>
        <w:tc>
          <w:tcPr>
            <w:tcW w:w="1260" w:type="dxa"/>
            <w:noWrap w:val="0"/>
            <w:vAlign w:val="center"/>
          </w:tcPr>
          <w:p w14:paraId="3E5A98AF">
            <w:pPr>
              <w:autoSpaceDE w:val="0"/>
              <w:autoSpaceDN w:val="0"/>
              <w:adjustRightInd w:val="0"/>
              <w:spacing w:line="360" w:lineRule="auto"/>
              <w:jc w:val="center"/>
              <w:rPr>
                <w:rFonts w:hint="eastAsia" w:ascii="宋体" w:hAnsi="宋体" w:cs="宋体"/>
                <w:color w:val="auto"/>
                <w:kern w:val="0"/>
                <w:szCs w:val="21"/>
                <w:highlight w:val="none"/>
              </w:rPr>
            </w:pPr>
          </w:p>
        </w:tc>
      </w:tr>
      <w:tr w14:paraId="0E0A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7" w:type="dxa"/>
            <w:noWrap w:val="0"/>
            <w:vAlign w:val="center"/>
          </w:tcPr>
          <w:p w14:paraId="11CCA57C">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毕业学校</w:t>
            </w:r>
          </w:p>
        </w:tc>
        <w:tc>
          <w:tcPr>
            <w:tcW w:w="7751" w:type="dxa"/>
            <w:gridSpan w:val="7"/>
            <w:noWrap w:val="0"/>
            <w:vAlign w:val="center"/>
          </w:tcPr>
          <w:p w14:paraId="7338928D">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年毕业于      学校       专业</w:t>
            </w:r>
          </w:p>
        </w:tc>
      </w:tr>
      <w:tr w14:paraId="1E09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298" w:type="dxa"/>
            <w:gridSpan w:val="8"/>
            <w:noWrap w:val="0"/>
            <w:vAlign w:val="center"/>
          </w:tcPr>
          <w:p w14:paraId="55B0EBA0">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主要工作经历</w:t>
            </w:r>
          </w:p>
        </w:tc>
      </w:tr>
      <w:tr w14:paraId="09D1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324" w:type="dxa"/>
            <w:gridSpan w:val="2"/>
            <w:noWrap w:val="0"/>
            <w:vAlign w:val="center"/>
          </w:tcPr>
          <w:p w14:paraId="604A4A29">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 间</w:t>
            </w:r>
          </w:p>
        </w:tc>
        <w:tc>
          <w:tcPr>
            <w:tcW w:w="2324" w:type="dxa"/>
            <w:gridSpan w:val="2"/>
            <w:noWrap w:val="0"/>
            <w:vAlign w:val="center"/>
          </w:tcPr>
          <w:p w14:paraId="4BDB5562">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参加过的类似项目</w:t>
            </w:r>
          </w:p>
        </w:tc>
        <w:tc>
          <w:tcPr>
            <w:tcW w:w="2325" w:type="dxa"/>
            <w:gridSpan w:val="2"/>
            <w:noWrap w:val="0"/>
            <w:vAlign w:val="center"/>
          </w:tcPr>
          <w:p w14:paraId="18CEB7C9">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担任职务</w:t>
            </w:r>
          </w:p>
        </w:tc>
        <w:tc>
          <w:tcPr>
            <w:tcW w:w="2325" w:type="dxa"/>
            <w:gridSpan w:val="2"/>
            <w:noWrap w:val="0"/>
            <w:vAlign w:val="center"/>
          </w:tcPr>
          <w:p w14:paraId="5245540A">
            <w:pPr>
              <w:autoSpaceDE w:val="0"/>
              <w:autoSpaceDN w:val="0"/>
              <w:adjustRightInd w:val="0"/>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发包人及联系电话</w:t>
            </w:r>
          </w:p>
        </w:tc>
      </w:tr>
      <w:tr w14:paraId="6591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6DC11BFC">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2E6C3042">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1F7E16AE">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0773A253">
            <w:pPr>
              <w:autoSpaceDE w:val="0"/>
              <w:autoSpaceDN w:val="0"/>
              <w:adjustRightInd w:val="0"/>
              <w:spacing w:line="360" w:lineRule="auto"/>
              <w:jc w:val="center"/>
              <w:rPr>
                <w:rFonts w:hint="eastAsia" w:ascii="宋体" w:hAnsi="宋体" w:cs="宋体"/>
                <w:color w:val="auto"/>
                <w:kern w:val="0"/>
                <w:szCs w:val="21"/>
                <w:highlight w:val="none"/>
              </w:rPr>
            </w:pPr>
          </w:p>
        </w:tc>
      </w:tr>
      <w:tr w14:paraId="43D8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708EFB63">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5530E363">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4B6C4036">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7A925CD7">
            <w:pPr>
              <w:autoSpaceDE w:val="0"/>
              <w:autoSpaceDN w:val="0"/>
              <w:adjustRightInd w:val="0"/>
              <w:spacing w:line="360" w:lineRule="auto"/>
              <w:jc w:val="center"/>
              <w:rPr>
                <w:rFonts w:hint="eastAsia" w:ascii="宋体" w:hAnsi="宋体" w:cs="宋体"/>
                <w:color w:val="auto"/>
                <w:kern w:val="0"/>
                <w:szCs w:val="21"/>
                <w:highlight w:val="none"/>
              </w:rPr>
            </w:pPr>
          </w:p>
        </w:tc>
      </w:tr>
      <w:tr w14:paraId="15FD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49D1C577">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76F2D6BB">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7113E423">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73731083">
            <w:pPr>
              <w:autoSpaceDE w:val="0"/>
              <w:autoSpaceDN w:val="0"/>
              <w:adjustRightInd w:val="0"/>
              <w:spacing w:line="360" w:lineRule="auto"/>
              <w:jc w:val="center"/>
              <w:rPr>
                <w:rFonts w:hint="eastAsia" w:ascii="宋体" w:hAnsi="宋体" w:cs="宋体"/>
                <w:color w:val="auto"/>
                <w:kern w:val="0"/>
                <w:szCs w:val="21"/>
                <w:highlight w:val="none"/>
              </w:rPr>
            </w:pPr>
          </w:p>
        </w:tc>
      </w:tr>
      <w:tr w14:paraId="0F94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3C57EC72">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6A5DCF49">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63873987">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742C89B9">
            <w:pPr>
              <w:autoSpaceDE w:val="0"/>
              <w:autoSpaceDN w:val="0"/>
              <w:adjustRightInd w:val="0"/>
              <w:spacing w:line="360" w:lineRule="auto"/>
              <w:jc w:val="center"/>
              <w:rPr>
                <w:rFonts w:hint="eastAsia" w:ascii="宋体" w:hAnsi="宋体" w:cs="宋体"/>
                <w:color w:val="auto"/>
                <w:kern w:val="0"/>
                <w:szCs w:val="21"/>
                <w:highlight w:val="none"/>
              </w:rPr>
            </w:pPr>
          </w:p>
        </w:tc>
      </w:tr>
      <w:tr w14:paraId="16A0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101576D2">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1F8A527A">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5E822CEF">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33BED658">
            <w:pPr>
              <w:autoSpaceDE w:val="0"/>
              <w:autoSpaceDN w:val="0"/>
              <w:adjustRightInd w:val="0"/>
              <w:spacing w:line="360" w:lineRule="auto"/>
              <w:jc w:val="center"/>
              <w:rPr>
                <w:rFonts w:hint="eastAsia" w:ascii="宋体" w:hAnsi="宋体" w:cs="宋体"/>
                <w:color w:val="auto"/>
                <w:kern w:val="0"/>
                <w:szCs w:val="21"/>
                <w:highlight w:val="none"/>
              </w:rPr>
            </w:pPr>
          </w:p>
        </w:tc>
      </w:tr>
      <w:tr w14:paraId="6F58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074BB26E">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16FA781A">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60449ECC">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50F19A00">
            <w:pPr>
              <w:autoSpaceDE w:val="0"/>
              <w:autoSpaceDN w:val="0"/>
              <w:adjustRightInd w:val="0"/>
              <w:spacing w:line="360" w:lineRule="auto"/>
              <w:jc w:val="center"/>
              <w:rPr>
                <w:rFonts w:hint="eastAsia" w:ascii="宋体" w:hAnsi="宋体" w:cs="宋体"/>
                <w:color w:val="auto"/>
                <w:kern w:val="0"/>
                <w:szCs w:val="21"/>
                <w:highlight w:val="none"/>
              </w:rPr>
            </w:pPr>
          </w:p>
        </w:tc>
      </w:tr>
      <w:tr w14:paraId="1238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324" w:type="dxa"/>
            <w:gridSpan w:val="2"/>
            <w:noWrap w:val="0"/>
            <w:vAlign w:val="center"/>
          </w:tcPr>
          <w:p w14:paraId="7E522C03">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5E8311A0">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6B5A1B48">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10CAE1CE">
            <w:pPr>
              <w:autoSpaceDE w:val="0"/>
              <w:autoSpaceDN w:val="0"/>
              <w:adjustRightInd w:val="0"/>
              <w:spacing w:line="360" w:lineRule="auto"/>
              <w:jc w:val="center"/>
              <w:rPr>
                <w:rFonts w:hint="eastAsia" w:ascii="宋体" w:hAnsi="宋体" w:cs="宋体"/>
                <w:color w:val="auto"/>
                <w:kern w:val="0"/>
                <w:szCs w:val="21"/>
                <w:highlight w:val="none"/>
              </w:rPr>
            </w:pPr>
          </w:p>
        </w:tc>
      </w:tr>
      <w:tr w14:paraId="091C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324" w:type="dxa"/>
            <w:gridSpan w:val="2"/>
            <w:noWrap w:val="0"/>
            <w:vAlign w:val="center"/>
          </w:tcPr>
          <w:p w14:paraId="496E08B9">
            <w:pPr>
              <w:autoSpaceDE w:val="0"/>
              <w:autoSpaceDN w:val="0"/>
              <w:adjustRightInd w:val="0"/>
              <w:spacing w:line="360" w:lineRule="auto"/>
              <w:jc w:val="center"/>
              <w:rPr>
                <w:rFonts w:hint="eastAsia" w:ascii="宋体" w:hAnsi="宋体" w:cs="宋体"/>
                <w:color w:val="auto"/>
                <w:kern w:val="0"/>
                <w:szCs w:val="21"/>
                <w:highlight w:val="none"/>
              </w:rPr>
            </w:pPr>
          </w:p>
        </w:tc>
        <w:tc>
          <w:tcPr>
            <w:tcW w:w="2324" w:type="dxa"/>
            <w:gridSpan w:val="2"/>
            <w:noWrap w:val="0"/>
            <w:vAlign w:val="center"/>
          </w:tcPr>
          <w:p w14:paraId="76C122CC">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5B23FCAE">
            <w:pPr>
              <w:autoSpaceDE w:val="0"/>
              <w:autoSpaceDN w:val="0"/>
              <w:adjustRightInd w:val="0"/>
              <w:spacing w:line="360" w:lineRule="auto"/>
              <w:jc w:val="center"/>
              <w:rPr>
                <w:rFonts w:hint="eastAsia" w:ascii="宋体" w:hAnsi="宋体" w:cs="宋体"/>
                <w:color w:val="auto"/>
                <w:kern w:val="0"/>
                <w:szCs w:val="21"/>
                <w:highlight w:val="none"/>
              </w:rPr>
            </w:pPr>
          </w:p>
        </w:tc>
        <w:tc>
          <w:tcPr>
            <w:tcW w:w="2325" w:type="dxa"/>
            <w:gridSpan w:val="2"/>
            <w:noWrap w:val="0"/>
            <w:vAlign w:val="center"/>
          </w:tcPr>
          <w:p w14:paraId="688AEEF1">
            <w:pPr>
              <w:autoSpaceDE w:val="0"/>
              <w:autoSpaceDN w:val="0"/>
              <w:adjustRightInd w:val="0"/>
              <w:spacing w:line="360" w:lineRule="auto"/>
              <w:jc w:val="center"/>
              <w:rPr>
                <w:rFonts w:hint="eastAsia" w:ascii="宋体" w:hAnsi="宋体" w:cs="宋体"/>
                <w:color w:val="auto"/>
                <w:kern w:val="0"/>
                <w:szCs w:val="21"/>
                <w:highlight w:val="none"/>
              </w:rPr>
            </w:pPr>
          </w:p>
        </w:tc>
      </w:tr>
    </w:tbl>
    <w:p w14:paraId="23F88C04">
      <w:pPr>
        <w:rPr>
          <w:rFonts w:hint="eastAsia" w:ascii="宋体" w:hAnsi="宋体" w:cs="宋体"/>
          <w:color w:val="auto"/>
          <w:highlight w:val="none"/>
        </w:rPr>
      </w:pPr>
    </w:p>
    <w:p w14:paraId="5AA51AE5">
      <w:pPr>
        <w:rPr>
          <w:rFonts w:hint="eastAsia" w:ascii="宋体" w:hAnsi="宋体" w:cs="宋体"/>
          <w:color w:val="auto"/>
          <w:highlight w:val="none"/>
        </w:rPr>
      </w:pPr>
    </w:p>
    <w:p w14:paraId="7A96E6F1">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bookmarkStart w:id="94" w:name="_Toc79510460"/>
    </w:p>
    <w:p w14:paraId="55003EAE">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4E1F68F2">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.4供应商类似项目业绩</w:t>
      </w:r>
      <w:bookmarkEnd w:id="94"/>
    </w:p>
    <w:p w14:paraId="27ABE393">
      <w:pPr>
        <w:jc w:val="center"/>
        <w:rPr>
          <w:rFonts w:hint="eastAsia" w:ascii="宋体" w:hAnsi="宋体" w:cs="宋体"/>
          <w:color w:val="auto"/>
          <w:szCs w:val="16"/>
          <w:highlight w:val="none"/>
        </w:rPr>
      </w:pPr>
      <w:r>
        <w:rPr>
          <w:rFonts w:hint="eastAsia" w:ascii="宋体" w:hAnsi="宋体" w:cs="宋体"/>
          <w:color w:val="auto"/>
          <w:highlight w:val="none"/>
        </w:rPr>
        <w:t>（供应商列表陈述业绩情况，并在表后附对应业绩的合同复印件等相关资料）</w:t>
      </w:r>
    </w:p>
    <w:p w14:paraId="323672A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p>
    <w:p w14:paraId="5E0771D8">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p>
    <w:p w14:paraId="3D000733">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18469145">
      <w:pPr>
        <w:pStyle w:val="9"/>
        <w:spacing w:beforeAutospacing="0" w:afterAutospacing="0" w:line="480" w:lineRule="auto"/>
        <w:ind w:firstLine="540" w:firstLineChars="224"/>
        <w:jc w:val="center"/>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.5优惠承诺及</w:t>
      </w:r>
      <w:r>
        <w:rPr>
          <w:rFonts w:hint="eastAsia" w:cs="宋体"/>
          <w:b/>
          <w:bCs w:val="0"/>
          <w:color w:val="auto"/>
          <w:sz w:val="24"/>
          <w:szCs w:val="24"/>
          <w:highlight w:val="none"/>
          <w:lang w:val="en-US" w:eastAsia="zh-CN"/>
        </w:rPr>
        <w:t>服务承诺</w:t>
      </w:r>
    </w:p>
    <w:p w14:paraId="3AAE8E84">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401A2B52">
      <w:pPr>
        <w:pStyle w:val="9"/>
        <w:spacing w:beforeAutospacing="0" w:afterAutospacing="0" w:line="480" w:lineRule="auto"/>
        <w:ind w:firstLine="540" w:firstLineChars="224"/>
        <w:jc w:val="center"/>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.6供应商认为其他需要提供的证明材料。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10CA023">
      <w:pPr>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3"/>
      <w:r>
        <w:rPr>
          <w:rFonts w:hint="eastAsia" w:ascii="宋体" w:hAnsi="宋体" w:eastAsia="宋体" w:cs="宋体"/>
          <w:color w:val="auto"/>
          <w:sz w:val="28"/>
          <w:szCs w:val="28"/>
          <w:highlight w:val="none"/>
          <w:lang w:val="en-US" w:eastAsia="zh-CN"/>
        </w:rPr>
        <w:t xml:space="preserve">    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pPr>
    </w:p>
    <w:p w14:paraId="7CC90B0D">
      <w:pPr>
        <w:pStyle w:val="9"/>
        <w:rPr>
          <w:rFonts w:hint="eastAsia" w:ascii="宋体" w:hAnsi="宋体" w:eastAsia="宋体" w:cs="宋体"/>
          <w:color w:val="auto"/>
          <w:highlight w:val="none"/>
        </w:r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驻马店市中心医院全院高压配电系统预防性试验采购项目采购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042C66D"/>
    <w:multiLevelType w:val="singleLevel"/>
    <w:tmpl w:val="3042C66D"/>
    <w:lvl w:ilvl="0" w:tentative="0">
      <w:start w:val="1"/>
      <w:numFmt w:val="decimal"/>
      <w:suff w:val="nothing"/>
      <w:lvlText w:val="（%1）"/>
      <w:lvlJc w:val="left"/>
    </w:lvl>
  </w:abstractNum>
  <w:abstractNum w:abstractNumId="3">
    <w:nsid w:val="4A6B856C"/>
    <w:multiLevelType w:val="singleLevel"/>
    <w:tmpl w:val="4A6B856C"/>
    <w:lvl w:ilvl="0" w:tentative="0">
      <w:start w:val="1"/>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4E9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3490"/>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6033"/>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57038"/>
    <w:rsid w:val="01564054"/>
    <w:rsid w:val="015C0A67"/>
    <w:rsid w:val="01745FBF"/>
    <w:rsid w:val="017E6D95"/>
    <w:rsid w:val="018D0058"/>
    <w:rsid w:val="01976717"/>
    <w:rsid w:val="01BB1483"/>
    <w:rsid w:val="01D715BE"/>
    <w:rsid w:val="01EB45BC"/>
    <w:rsid w:val="01F04981"/>
    <w:rsid w:val="01F9035B"/>
    <w:rsid w:val="01FA63A5"/>
    <w:rsid w:val="02011C7D"/>
    <w:rsid w:val="02035523"/>
    <w:rsid w:val="02091108"/>
    <w:rsid w:val="021C6E40"/>
    <w:rsid w:val="02222FF2"/>
    <w:rsid w:val="023615AF"/>
    <w:rsid w:val="02384FF4"/>
    <w:rsid w:val="023D0B8F"/>
    <w:rsid w:val="023F67A9"/>
    <w:rsid w:val="0247575A"/>
    <w:rsid w:val="025235B1"/>
    <w:rsid w:val="0262674D"/>
    <w:rsid w:val="02747B01"/>
    <w:rsid w:val="027619AC"/>
    <w:rsid w:val="02890D36"/>
    <w:rsid w:val="028B3E7E"/>
    <w:rsid w:val="02B97DFD"/>
    <w:rsid w:val="02C866AB"/>
    <w:rsid w:val="02D92EF7"/>
    <w:rsid w:val="02DA4665"/>
    <w:rsid w:val="02F40325"/>
    <w:rsid w:val="02FA082F"/>
    <w:rsid w:val="031126C4"/>
    <w:rsid w:val="032E127D"/>
    <w:rsid w:val="033A0C2B"/>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A7945"/>
    <w:rsid w:val="042E37DB"/>
    <w:rsid w:val="04416C20"/>
    <w:rsid w:val="04732647"/>
    <w:rsid w:val="047968B1"/>
    <w:rsid w:val="04870542"/>
    <w:rsid w:val="049251C3"/>
    <w:rsid w:val="04B30F7A"/>
    <w:rsid w:val="04B54A0D"/>
    <w:rsid w:val="050E236F"/>
    <w:rsid w:val="05263B5D"/>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06B8E"/>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54D23"/>
    <w:rsid w:val="072C5514"/>
    <w:rsid w:val="0737768A"/>
    <w:rsid w:val="074A5B92"/>
    <w:rsid w:val="075D0147"/>
    <w:rsid w:val="075E3193"/>
    <w:rsid w:val="078E18EB"/>
    <w:rsid w:val="07A86AAB"/>
    <w:rsid w:val="07AA2823"/>
    <w:rsid w:val="07B02D9F"/>
    <w:rsid w:val="07B10EA5"/>
    <w:rsid w:val="07C510CB"/>
    <w:rsid w:val="07CD6512"/>
    <w:rsid w:val="07CE3FA1"/>
    <w:rsid w:val="07EC2ECB"/>
    <w:rsid w:val="07FB495C"/>
    <w:rsid w:val="07FE66CB"/>
    <w:rsid w:val="080B4D47"/>
    <w:rsid w:val="080F08D8"/>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E42EF"/>
    <w:rsid w:val="08E42BE4"/>
    <w:rsid w:val="08EF0201"/>
    <w:rsid w:val="08F41DE8"/>
    <w:rsid w:val="093D1475"/>
    <w:rsid w:val="094840A2"/>
    <w:rsid w:val="09644C54"/>
    <w:rsid w:val="09737462"/>
    <w:rsid w:val="099156C3"/>
    <w:rsid w:val="0992531D"/>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792C38"/>
    <w:rsid w:val="0B8B471A"/>
    <w:rsid w:val="0B924545"/>
    <w:rsid w:val="0BAC324F"/>
    <w:rsid w:val="0BB40DF1"/>
    <w:rsid w:val="0BC11EE9"/>
    <w:rsid w:val="0BD7170D"/>
    <w:rsid w:val="0BDE0CED"/>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3827B2"/>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2E36A6"/>
    <w:rsid w:val="0F335E69"/>
    <w:rsid w:val="0F372614"/>
    <w:rsid w:val="0F3D59C9"/>
    <w:rsid w:val="0F516D5A"/>
    <w:rsid w:val="0F565B36"/>
    <w:rsid w:val="0F684933"/>
    <w:rsid w:val="0F6E2388"/>
    <w:rsid w:val="0F821E7D"/>
    <w:rsid w:val="0F87344A"/>
    <w:rsid w:val="0FC91CB4"/>
    <w:rsid w:val="0FCA42ED"/>
    <w:rsid w:val="0FD46219"/>
    <w:rsid w:val="0FDB5F4F"/>
    <w:rsid w:val="0FE7592C"/>
    <w:rsid w:val="0FFC17A5"/>
    <w:rsid w:val="0FFD20F0"/>
    <w:rsid w:val="10046849"/>
    <w:rsid w:val="10142F30"/>
    <w:rsid w:val="10352857"/>
    <w:rsid w:val="103E6E57"/>
    <w:rsid w:val="1041497B"/>
    <w:rsid w:val="10425FF6"/>
    <w:rsid w:val="106612B1"/>
    <w:rsid w:val="109010E6"/>
    <w:rsid w:val="109E0C3D"/>
    <w:rsid w:val="10B271F4"/>
    <w:rsid w:val="10B537CC"/>
    <w:rsid w:val="10C61D50"/>
    <w:rsid w:val="10C8275C"/>
    <w:rsid w:val="10C86D3B"/>
    <w:rsid w:val="10DD77C5"/>
    <w:rsid w:val="10E03539"/>
    <w:rsid w:val="10E82D1F"/>
    <w:rsid w:val="10E83711"/>
    <w:rsid w:val="10EE5C94"/>
    <w:rsid w:val="10F5757C"/>
    <w:rsid w:val="10F93ED3"/>
    <w:rsid w:val="111B6540"/>
    <w:rsid w:val="111D7BC2"/>
    <w:rsid w:val="11250F40"/>
    <w:rsid w:val="113329E7"/>
    <w:rsid w:val="113F294C"/>
    <w:rsid w:val="113F6B54"/>
    <w:rsid w:val="11437C85"/>
    <w:rsid w:val="11575085"/>
    <w:rsid w:val="1166372C"/>
    <w:rsid w:val="11700D10"/>
    <w:rsid w:val="1178125A"/>
    <w:rsid w:val="118441E0"/>
    <w:rsid w:val="1196056D"/>
    <w:rsid w:val="11B85B3D"/>
    <w:rsid w:val="11CD20A0"/>
    <w:rsid w:val="11D34654"/>
    <w:rsid w:val="12010480"/>
    <w:rsid w:val="120E707F"/>
    <w:rsid w:val="121D0051"/>
    <w:rsid w:val="123E4294"/>
    <w:rsid w:val="12413D84"/>
    <w:rsid w:val="127A7D1C"/>
    <w:rsid w:val="12836D8B"/>
    <w:rsid w:val="12993BC0"/>
    <w:rsid w:val="12AB0349"/>
    <w:rsid w:val="12B66520"/>
    <w:rsid w:val="12CD57F1"/>
    <w:rsid w:val="12CE5941"/>
    <w:rsid w:val="12CE7AFA"/>
    <w:rsid w:val="12D67466"/>
    <w:rsid w:val="13036052"/>
    <w:rsid w:val="13272A5D"/>
    <w:rsid w:val="132A2A6A"/>
    <w:rsid w:val="133B3709"/>
    <w:rsid w:val="133C40E3"/>
    <w:rsid w:val="13410069"/>
    <w:rsid w:val="13420EB1"/>
    <w:rsid w:val="13493108"/>
    <w:rsid w:val="134A4EBA"/>
    <w:rsid w:val="136D0BF3"/>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5585C"/>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27E9D"/>
    <w:rsid w:val="152534E9"/>
    <w:rsid w:val="153426DC"/>
    <w:rsid w:val="153A36AA"/>
    <w:rsid w:val="15477903"/>
    <w:rsid w:val="1557566D"/>
    <w:rsid w:val="156E0971"/>
    <w:rsid w:val="15785B3E"/>
    <w:rsid w:val="15811F1B"/>
    <w:rsid w:val="15981502"/>
    <w:rsid w:val="15A30135"/>
    <w:rsid w:val="15A34015"/>
    <w:rsid w:val="15BB487B"/>
    <w:rsid w:val="15CE086D"/>
    <w:rsid w:val="15E2236F"/>
    <w:rsid w:val="15FB52EF"/>
    <w:rsid w:val="16005D04"/>
    <w:rsid w:val="161D09ED"/>
    <w:rsid w:val="162323A3"/>
    <w:rsid w:val="162F30B1"/>
    <w:rsid w:val="1650762F"/>
    <w:rsid w:val="16510F12"/>
    <w:rsid w:val="166448F9"/>
    <w:rsid w:val="1677211D"/>
    <w:rsid w:val="16774218"/>
    <w:rsid w:val="167954F9"/>
    <w:rsid w:val="169C5A2D"/>
    <w:rsid w:val="169F7296"/>
    <w:rsid w:val="16A060BA"/>
    <w:rsid w:val="16A4790D"/>
    <w:rsid w:val="16A57EAF"/>
    <w:rsid w:val="16A918E4"/>
    <w:rsid w:val="16AC6E3F"/>
    <w:rsid w:val="16B014D8"/>
    <w:rsid w:val="16B56AEF"/>
    <w:rsid w:val="16C872D5"/>
    <w:rsid w:val="16D54FA3"/>
    <w:rsid w:val="16D84D9F"/>
    <w:rsid w:val="16E94D3E"/>
    <w:rsid w:val="170D06E0"/>
    <w:rsid w:val="17233E03"/>
    <w:rsid w:val="17332185"/>
    <w:rsid w:val="17475951"/>
    <w:rsid w:val="175C542D"/>
    <w:rsid w:val="175D0ED4"/>
    <w:rsid w:val="17793FC0"/>
    <w:rsid w:val="17944956"/>
    <w:rsid w:val="17957219"/>
    <w:rsid w:val="179D33A9"/>
    <w:rsid w:val="179F2E61"/>
    <w:rsid w:val="17A06264"/>
    <w:rsid w:val="17A252C5"/>
    <w:rsid w:val="17A74689"/>
    <w:rsid w:val="17BE19D3"/>
    <w:rsid w:val="17C227C0"/>
    <w:rsid w:val="17D66D7C"/>
    <w:rsid w:val="17DC5E96"/>
    <w:rsid w:val="17EE5BFF"/>
    <w:rsid w:val="18097740"/>
    <w:rsid w:val="18136133"/>
    <w:rsid w:val="184055B9"/>
    <w:rsid w:val="184A2082"/>
    <w:rsid w:val="185D3C42"/>
    <w:rsid w:val="185F38AF"/>
    <w:rsid w:val="188F0211"/>
    <w:rsid w:val="18AD1BEB"/>
    <w:rsid w:val="18B3004A"/>
    <w:rsid w:val="18B31B6D"/>
    <w:rsid w:val="18B96080"/>
    <w:rsid w:val="18CE20EA"/>
    <w:rsid w:val="18D53478"/>
    <w:rsid w:val="18DB2CD8"/>
    <w:rsid w:val="18F67868"/>
    <w:rsid w:val="190B2D88"/>
    <w:rsid w:val="190E6B63"/>
    <w:rsid w:val="19123928"/>
    <w:rsid w:val="19194264"/>
    <w:rsid w:val="19283048"/>
    <w:rsid w:val="19306900"/>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33E19"/>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291859"/>
    <w:rsid w:val="1B4346C9"/>
    <w:rsid w:val="1B486183"/>
    <w:rsid w:val="1B4F2450"/>
    <w:rsid w:val="1B50619C"/>
    <w:rsid w:val="1B530868"/>
    <w:rsid w:val="1B6573E8"/>
    <w:rsid w:val="1B6922A5"/>
    <w:rsid w:val="1B721452"/>
    <w:rsid w:val="1B8C18B7"/>
    <w:rsid w:val="1BB73AE1"/>
    <w:rsid w:val="1BD64930"/>
    <w:rsid w:val="1BDA6D68"/>
    <w:rsid w:val="1BF14125"/>
    <w:rsid w:val="1C002CEE"/>
    <w:rsid w:val="1C387FA6"/>
    <w:rsid w:val="1C4032FE"/>
    <w:rsid w:val="1C555978"/>
    <w:rsid w:val="1C6554A1"/>
    <w:rsid w:val="1C6C5EA1"/>
    <w:rsid w:val="1C7971B7"/>
    <w:rsid w:val="1C8036FB"/>
    <w:rsid w:val="1C917D91"/>
    <w:rsid w:val="1CAB2820"/>
    <w:rsid w:val="1CBF06C7"/>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0A5972"/>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9E2816"/>
    <w:rsid w:val="1FA47700"/>
    <w:rsid w:val="1FAF308C"/>
    <w:rsid w:val="1FB64FF9"/>
    <w:rsid w:val="1FC11109"/>
    <w:rsid w:val="1FDA3223"/>
    <w:rsid w:val="1FDE2C12"/>
    <w:rsid w:val="1FEF08C8"/>
    <w:rsid w:val="1FF72E6A"/>
    <w:rsid w:val="1FFB6F12"/>
    <w:rsid w:val="1FFE32B4"/>
    <w:rsid w:val="201B3ED4"/>
    <w:rsid w:val="20230F6D"/>
    <w:rsid w:val="202820DF"/>
    <w:rsid w:val="20310B02"/>
    <w:rsid w:val="20344F28"/>
    <w:rsid w:val="204607B7"/>
    <w:rsid w:val="204D5FEA"/>
    <w:rsid w:val="206F0406"/>
    <w:rsid w:val="207417C9"/>
    <w:rsid w:val="20784063"/>
    <w:rsid w:val="207E346A"/>
    <w:rsid w:val="208E12C3"/>
    <w:rsid w:val="209502A3"/>
    <w:rsid w:val="20DD377F"/>
    <w:rsid w:val="20EA3839"/>
    <w:rsid w:val="2100305C"/>
    <w:rsid w:val="210F579E"/>
    <w:rsid w:val="21163FF0"/>
    <w:rsid w:val="211B39F2"/>
    <w:rsid w:val="212550B5"/>
    <w:rsid w:val="21592B62"/>
    <w:rsid w:val="2172049B"/>
    <w:rsid w:val="21747CD2"/>
    <w:rsid w:val="219263AA"/>
    <w:rsid w:val="21933B4E"/>
    <w:rsid w:val="219E5782"/>
    <w:rsid w:val="21D10545"/>
    <w:rsid w:val="21E72B0B"/>
    <w:rsid w:val="21E76A4A"/>
    <w:rsid w:val="21EE607E"/>
    <w:rsid w:val="21F66F4C"/>
    <w:rsid w:val="221943D6"/>
    <w:rsid w:val="221F2D96"/>
    <w:rsid w:val="22246DB1"/>
    <w:rsid w:val="22440067"/>
    <w:rsid w:val="225A6017"/>
    <w:rsid w:val="22631AF5"/>
    <w:rsid w:val="22731B83"/>
    <w:rsid w:val="227A5532"/>
    <w:rsid w:val="22843A03"/>
    <w:rsid w:val="228C2DF9"/>
    <w:rsid w:val="228E5C2C"/>
    <w:rsid w:val="22A338AB"/>
    <w:rsid w:val="22AD37A2"/>
    <w:rsid w:val="22B31E8A"/>
    <w:rsid w:val="22C05285"/>
    <w:rsid w:val="22C735BD"/>
    <w:rsid w:val="22CF0F38"/>
    <w:rsid w:val="22D10C05"/>
    <w:rsid w:val="22D729A8"/>
    <w:rsid w:val="22D80E71"/>
    <w:rsid w:val="22D95913"/>
    <w:rsid w:val="22F06957"/>
    <w:rsid w:val="23057681"/>
    <w:rsid w:val="23122833"/>
    <w:rsid w:val="23164DB9"/>
    <w:rsid w:val="231D4917"/>
    <w:rsid w:val="23223458"/>
    <w:rsid w:val="23225D32"/>
    <w:rsid w:val="23357BE6"/>
    <w:rsid w:val="2339343A"/>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37B8A"/>
    <w:rsid w:val="246456B0"/>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646D3"/>
    <w:rsid w:val="257572C3"/>
    <w:rsid w:val="25790E85"/>
    <w:rsid w:val="25965D3D"/>
    <w:rsid w:val="25972C60"/>
    <w:rsid w:val="25974C6F"/>
    <w:rsid w:val="259D1676"/>
    <w:rsid w:val="25A353EB"/>
    <w:rsid w:val="25B87B65"/>
    <w:rsid w:val="25CB78C3"/>
    <w:rsid w:val="25D54390"/>
    <w:rsid w:val="2612416F"/>
    <w:rsid w:val="261879A7"/>
    <w:rsid w:val="261A071C"/>
    <w:rsid w:val="26395046"/>
    <w:rsid w:val="264B0BA4"/>
    <w:rsid w:val="264F4111"/>
    <w:rsid w:val="26513B66"/>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C070A1"/>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F3AAA"/>
    <w:rsid w:val="29020C46"/>
    <w:rsid w:val="290240C7"/>
    <w:rsid w:val="291713AF"/>
    <w:rsid w:val="291A2B97"/>
    <w:rsid w:val="29274EE0"/>
    <w:rsid w:val="294F692F"/>
    <w:rsid w:val="295029E3"/>
    <w:rsid w:val="29543A59"/>
    <w:rsid w:val="295B3526"/>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D74D2"/>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61589"/>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B5119F"/>
    <w:rsid w:val="2CC11807"/>
    <w:rsid w:val="2CC66CD6"/>
    <w:rsid w:val="2CE327BC"/>
    <w:rsid w:val="2CF16074"/>
    <w:rsid w:val="2CF81D1B"/>
    <w:rsid w:val="2D2922B0"/>
    <w:rsid w:val="2D3F2453"/>
    <w:rsid w:val="2D5E5720"/>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45BD3"/>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93E95"/>
    <w:rsid w:val="30662043"/>
    <w:rsid w:val="306A22A0"/>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50EFD"/>
    <w:rsid w:val="318F773E"/>
    <w:rsid w:val="31A359FC"/>
    <w:rsid w:val="31AD0D61"/>
    <w:rsid w:val="31C42968"/>
    <w:rsid w:val="31CA7F73"/>
    <w:rsid w:val="31CD297B"/>
    <w:rsid w:val="31CD73BD"/>
    <w:rsid w:val="31D66571"/>
    <w:rsid w:val="31DB4220"/>
    <w:rsid w:val="31DC56CD"/>
    <w:rsid w:val="31E63B94"/>
    <w:rsid w:val="31F27AF7"/>
    <w:rsid w:val="31FA74CA"/>
    <w:rsid w:val="31FB713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53AA6"/>
    <w:rsid w:val="33274478"/>
    <w:rsid w:val="334045BE"/>
    <w:rsid w:val="334A3B2A"/>
    <w:rsid w:val="3365592E"/>
    <w:rsid w:val="336851BD"/>
    <w:rsid w:val="336A31F3"/>
    <w:rsid w:val="336F6533"/>
    <w:rsid w:val="337E5E2F"/>
    <w:rsid w:val="3384610D"/>
    <w:rsid w:val="33AA5979"/>
    <w:rsid w:val="33C03E90"/>
    <w:rsid w:val="33C96649"/>
    <w:rsid w:val="33CC3D88"/>
    <w:rsid w:val="33D939C5"/>
    <w:rsid w:val="33DD0306"/>
    <w:rsid w:val="33FD722F"/>
    <w:rsid w:val="3400362D"/>
    <w:rsid w:val="340B09C5"/>
    <w:rsid w:val="34164C19"/>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B2271F"/>
    <w:rsid w:val="35D501BC"/>
    <w:rsid w:val="35DB09A6"/>
    <w:rsid w:val="36080591"/>
    <w:rsid w:val="3609472F"/>
    <w:rsid w:val="36203B2D"/>
    <w:rsid w:val="363E0457"/>
    <w:rsid w:val="365B4B65"/>
    <w:rsid w:val="369B4CF0"/>
    <w:rsid w:val="36BB44D5"/>
    <w:rsid w:val="36D62629"/>
    <w:rsid w:val="36D76172"/>
    <w:rsid w:val="36D84407"/>
    <w:rsid w:val="36E833BB"/>
    <w:rsid w:val="36EB1E1B"/>
    <w:rsid w:val="36F01751"/>
    <w:rsid w:val="36F17F0D"/>
    <w:rsid w:val="36FB00F6"/>
    <w:rsid w:val="37103BA1"/>
    <w:rsid w:val="37224581"/>
    <w:rsid w:val="3735197D"/>
    <w:rsid w:val="373756A2"/>
    <w:rsid w:val="374B4BD9"/>
    <w:rsid w:val="375E0DA6"/>
    <w:rsid w:val="377639AE"/>
    <w:rsid w:val="378142CB"/>
    <w:rsid w:val="378B61A6"/>
    <w:rsid w:val="37B90F0B"/>
    <w:rsid w:val="37BE184F"/>
    <w:rsid w:val="37CD3F98"/>
    <w:rsid w:val="37DF75BA"/>
    <w:rsid w:val="37E02AB9"/>
    <w:rsid w:val="37E148E2"/>
    <w:rsid w:val="37F45271"/>
    <w:rsid w:val="37F848EE"/>
    <w:rsid w:val="37F912FC"/>
    <w:rsid w:val="380D59EE"/>
    <w:rsid w:val="3817332C"/>
    <w:rsid w:val="38194C17"/>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8268AC"/>
    <w:rsid w:val="39922CCF"/>
    <w:rsid w:val="39A24859"/>
    <w:rsid w:val="39A65327"/>
    <w:rsid w:val="39A65C9B"/>
    <w:rsid w:val="39BC5ED6"/>
    <w:rsid w:val="39D27231"/>
    <w:rsid w:val="39E82BB3"/>
    <w:rsid w:val="39EB39E0"/>
    <w:rsid w:val="39EF02D4"/>
    <w:rsid w:val="3A11342A"/>
    <w:rsid w:val="3A153110"/>
    <w:rsid w:val="3A2149EA"/>
    <w:rsid w:val="3A2507C0"/>
    <w:rsid w:val="3A285AD8"/>
    <w:rsid w:val="3A2D3FCE"/>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954675"/>
    <w:rsid w:val="3BCA44BE"/>
    <w:rsid w:val="3BDC6748"/>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85477"/>
    <w:rsid w:val="3D2B37EA"/>
    <w:rsid w:val="3D2F7FF3"/>
    <w:rsid w:val="3D3B56F0"/>
    <w:rsid w:val="3D3D1507"/>
    <w:rsid w:val="3D62085B"/>
    <w:rsid w:val="3D6B12FD"/>
    <w:rsid w:val="3D7031B1"/>
    <w:rsid w:val="3D7B4622"/>
    <w:rsid w:val="3D8A71EE"/>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605725"/>
    <w:rsid w:val="417F433E"/>
    <w:rsid w:val="418A1D66"/>
    <w:rsid w:val="419C4043"/>
    <w:rsid w:val="41B7239D"/>
    <w:rsid w:val="41C06FA3"/>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4D3A87"/>
    <w:rsid w:val="43591DDA"/>
    <w:rsid w:val="435A0DF2"/>
    <w:rsid w:val="436C42E1"/>
    <w:rsid w:val="437102E7"/>
    <w:rsid w:val="437C210F"/>
    <w:rsid w:val="43847F02"/>
    <w:rsid w:val="438F113C"/>
    <w:rsid w:val="439E7EFB"/>
    <w:rsid w:val="43B1568A"/>
    <w:rsid w:val="43B64E08"/>
    <w:rsid w:val="43BD7F58"/>
    <w:rsid w:val="43D43ECA"/>
    <w:rsid w:val="43D441A9"/>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1573E3"/>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15240"/>
    <w:rsid w:val="46177E29"/>
    <w:rsid w:val="46205B7F"/>
    <w:rsid w:val="462A6010"/>
    <w:rsid w:val="465D501C"/>
    <w:rsid w:val="466367DB"/>
    <w:rsid w:val="46647E43"/>
    <w:rsid w:val="46686D18"/>
    <w:rsid w:val="466D15DA"/>
    <w:rsid w:val="46BF7E28"/>
    <w:rsid w:val="46C3037C"/>
    <w:rsid w:val="46EF26BD"/>
    <w:rsid w:val="46FF15E0"/>
    <w:rsid w:val="4700581C"/>
    <w:rsid w:val="4702516A"/>
    <w:rsid w:val="4724600B"/>
    <w:rsid w:val="47266580"/>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96F13"/>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418F4"/>
    <w:rsid w:val="49792B95"/>
    <w:rsid w:val="4983198C"/>
    <w:rsid w:val="49F11610"/>
    <w:rsid w:val="4A05334F"/>
    <w:rsid w:val="4A060864"/>
    <w:rsid w:val="4A244932"/>
    <w:rsid w:val="4A2922C8"/>
    <w:rsid w:val="4A4117B2"/>
    <w:rsid w:val="4A4A6F73"/>
    <w:rsid w:val="4A58168F"/>
    <w:rsid w:val="4A772637"/>
    <w:rsid w:val="4A7A4350"/>
    <w:rsid w:val="4A7B1703"/>
    <w:rsid w:val="4A7E2497"/>
    <w:rsid w:val="4A896826"/>
    <w:rsid w:val="4ABF5E17"/>
    <w:rsid w:val="4AC5484B"/>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A4D2B"/>
    <w:rsid w:val="4BF441D2"/>
    <w:rsid w:val="4C1C2A09"/>
    <w:rsid w:val="4C284AD9"/>
    <w:rsid w:val="4C3E2B07"/>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2310A"/>
    <w:rsid w:val="4D952FD9"/>
    <w:rsid w:val="4D970662"/>
    <w:rsid w:val="4D9A1FBF"/>
    <w:rsid w:val="4D9F40B3"/>
    <w:rsid w:val="4DB33393"/>
    <w:rsid w:val="4DBC3CE3"/>
    <w:rsid w:val="4DCB51C5"/>
    <w:rsid w:val="4DCF1E0D"/>
    <w:rsid w:val="4DD632D9"/>
    <w:rsid w:val="4DDC4386"/>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EF00E8"/>
    <w:rsid w:val="4EF27A04"/>
    <w:rsid w:val="4F0773B4"/>
    <w:rsid w:val="4F241019"/>
    <w:rsid w:val="4F307BB1"/>
    <w:rsid w:val="4F336227"/>
    <w:rsid w:val="4F3C3EF2"/>
    <w:rsid w:val="4F3D562D"/>
    <w:rsid w:val="4F5C4EE0"/>
    <w:rsid w:val="4F681AF1"/>
    <w:rsid w:val="4F6E1972"/>
    <w:rsid w:val="4F7840A6"/>
    <w:rsid w:val="4F8151E4"/>
    <w:rsid w:val="4F943166"/>
    <w:rsid w:val="4F9C19A5"/>
    <w:rsid w:val="4FBA02A1"/>
    <w:rsid w:val="4FE7106E"/>
    <w:rsid w:val="4FF82FCD"/>
    <w:rsid w:val="50053943"/>
    <w:rsid w:val="50260569"/>
    <w:rsid w:val="50374A3C"/>
    <w:rsid w:val="50487AB0"/>
    <w:rsid w:val="50550E55"/>
    <w:rsid w:val="506059D9"/>
    <w:rsid w:val="50901457"/>
    <w:rsid w:val="509F43E4"/>
    <w:rsid w:val="50A54D3E"/>
    <w:rsid w:val="50B82E88"/>
    <w:rsid w:val="50BB32A7"/>
    <w:rsid w:val="50CC5CB2"/>
    <w:rsid w:val="50F1402B"/>
    <w:rsid w:val="50FD2AD9"/>
    <w:rsid w:val="51081E85"/>
    <w:rsid w:val="51097D9A"/>
    <w:rsid w:val="51237D2E"/>
    <w:rsid w:val="51542485"/>
    <w:rsid w:val="515B06D0"/>
    <w:rsid w:val="51764AF1"/>
    <w:rsid w:val="51996737"/>
    <w:rsid w:val="51B408B8"/>
    <w:rsid w:val="51B7313F"/>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1D3476"/>
    <w:rsid w:val="532B6CAF"/>
    <w:rsid w:val="53350D91"/>
    <w:rsid w:val="53412644"/>
    <w:rsid w:val="53433903"/>
    <w:rsid w:val="53517A72"/>
    <w:rsid w:val="5361549D"/>
    <w:rsid w:val="536220DA"/>
    <w:rsid w:val="53650637"/>
    <w:rsid w:val="536A5F90"/>
    <w:rsid w:val="537155BE"/>
    <w:rsid w:val="53757C6B"/>
    <w:rsid w:val="537E1075"/>
    <w:rsid w:val="539A4AC7"/>
    <w:rsid w:val="53A14298"/>
    <w:rsid w:val="53A44D07"/>
    <w:rsid w:val="53A46AC8"/>
    <w:rsid w:val="53AB7F1F"/>
    <w:rsid w:val="53AC6F7B"/>
    <w:rsid w:val="53BB4A3D"/>
    <w:rsid w:val="53C01F4F"/>
    <w:rsid w:val="53EB297B"/>
    <w:rsid w:val="53EC4BF7"/>
    <w:rsid w:val="53F758A1"/>
    <w:rsid w:val="540D5A7F"/>
    <w:rsid w:val="5411465D"/>
    <w:rsid w:val="542E2BC2"/>
    <w:rsid w:val="54352A96"/>
    <w:rsid w:val="54447390"/>
    <w:rsid w:val="544B514D"/>
    <w:rsid w:val="545E1D01"/>
    <w:rsid w:val="54674051"/>
    <w:rsid w:val="54935B8F"/>
    <w:rsid w:val="549A28A4"/>
    <w:rsid w:val="549D3677"/>
    <w:rsid w:val="54B03E76"/>
    <w:rsid w:val="54BF230B"/>
    <w:rsid w:val="54CC6227"/>
    <w:rsid w:val="54D10F9B"/>
    <w:rsid w:val="54D97871"/>
    <w:rsid w:val="550B5550"/>
    <w:rsid w:val="551D586C"/>
    <w:rsid w:val="55200298"/>
    <w:rsid w:val="552E31B7"/>
    <w:rsid w:val="55335E1B"/>
    <w:rsid w:val="5536079B"/>
    <w:rsid w:val="554B7EF0"/>
    <w:rsid w:val="556F3D99"/>
    <w:rsid w:val="55720837"/>
    <w:rsid w:val="55821CB6"/>
    <w:rsid w:val="55860894"/>
    <w:rsid w:val="558F6181"/>
    <w:rsid w:val="55B02DF1"/>
    <w:rsid w:val="55D47A00"/>
    <w:rsid w:val="55D5456D"/>
    <w:rsid w:val="55DC290C"/>
    <w:rsid w:val="55E71B19"/>
    <w:rsid w:val="55EA5D64"/>
    <w:rsid w:val="55F01FA1"/>
    <w:rsid w:val="55FC19B9"/>
    <w:rsid w:val="56130B60"/>
    <w:rsid w:val="56234F28"/>
    <w:rsid w:val="56717635"/>
    <w:rsid w:val="567C04B4"/>
    <w:rsid w:val="56990B7C"/>
    <w:rsid w:val="569E1126"/>
    <w:rsid w:val="56A8690E"/>
    <w:rsid w:val="56B679AB"/>
    <w:rsid w:val="56B80DEB"/>
    <w:rsid w:val="56E0560F"/>
    <w:rsid w:val="56E06E61"/>
    <w:rsid w:val="56EF3C74"/>
    <w:rsid w:val="56F653FE"/>
    <w:rsid w:val="56FA587C"/>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43095"/>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0B62AA"/>
    <w:rsid w:val="5B110CC9"/>
    <w:rsid w:val="5B136165"/>
    <w:rsid w:val="5B1851F5"/>
    <w:rsid w:val="5B1F7B5D"/>
    <w:rsid w:val="5B585171"/>
    <w:rsid w:val="5B585B78"/>
    <w:rsid w:val="5B5F2152"/>
    <w:rsid w:val="5B6D62B9"/>
    <w:rsid w:val="5B746CFA"/>
    <w:rsid w:val="5B843E3C"/>
    <w:rsid w:val="5B9A2B59"/>
    <w:rsid w:val="5BA652E6"/>
    <w:rsid w:val="5BC0085A"/>
    <w:rsid w:val="5BE03293"/>
    <w:rsid w:val="5BF03D58"/>
    <w:rsid w:val="5BF20AFB"/>
    <w:rsid w:val="5C021228"/>
    <w:rsid w:val="5C1A6BB2"/>
    <w:rsid w:val="5C2869E8"/>
    <w:rsid w:val="5C306D31"/>
    <w:rsid w:val="5C37233A"/>
    <w:rsid w:val="5C5355FE"/>
    <w:rsid w:val="5C5A49A5"/>
    <w:rsid w:val="5C6519EA"/>
    <w:rsid w:val="5C6715FE"/>
    <w:rsid w:val="5C6F4105"/>
    <w:rsid w:val="5C9661D6"/>
    <w:rsid w:val="5CBB7F6F"/>
    <w:rsid w:val="5CC248CE"/>
    <w:rsid w:val="5D042FB1"/>
    <w:rsid w:val="5D442CB4"/>
    <w:rsid w:val="5D7C3F11"/>
    <w:rsid w:val="5D971C5A"/>
    <w:rsid w:val="5D9D49E0"/>
    <w:rsid w:val="5DA01E9E"/>
    <w:rsid w:val="5DAD3649"/>
    <w:rsid w:val="5DC310BE"/>
    <w:rsid w:val="5DD1709F"/>
    <w:rsid w:val="5DDF1821"/>
    <w:rsid w:val="5DE2656A"/>
    <w:rsid w:val="5DEA2F91"/>
    <w:rsid w:val="5DF94AE0"/>
    <w:rsid w:val="5DFA5883"/>
    <w:rsid w:val="5E2107AB"/>
    <w:rsid w:val="5E224037"/>
    <w:rsid w:val="5E3146A3"/>
    <w:rsid w:val="5E442F62"/>
    <w:rsid w:val="5E6C2C5B"/>
    <w:rsid w:val="5E6E2DD8"/>
    <w:rsid w:val="5E7251A2"/>
    <w:rsid w:val="5E7C3591"/>
    <w:rsid w:val="5E9D0E18"/>
    <w:rsid w:val="5EA26F25"/>
    <w:rsid w:val="5EA341D7"/>
    <w:rsid w:val="5EA755DE"/>
    <w:rsid w:val="5EAE7678"/>
    <w:rsid w:val="5ED35F0E"/>
    <w:rsid w:val="5EDF7832"/>
    <w:rsid w:val="5EE671F7"/>
    <w:rsid w:val="5EFC1390"/>
    <w:rsid w:val="5EFC3EB6"/>
    <w:rsid w:val="5F03335D"/>
    <w:rsid w:val="5F0368C7"/>
    <w:rsid w:val="5F061262"/>
    <w:rsid w:val="5F1544E7"/>
    <w:rsid w:val="5F197EE8"/>
    <w:rsid w:val="5F312D8D"/>
    <w:rsid w:val="5F3C4923"/>
    <w:rsid w:val="5F4160B0"/>
    <w:rsid w:val="5F5A7800"/>
    <w:rsid w:val="5F6368E9"/>
    <w:rsid w:val="5F761901"/>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A5821"/>
    <w:rsid w:val="607A77D8"/>
    <w:rsid w:val="607B3C50"/>
    <w:rsid w:val="608B6567"/>
    <w:rsid w:val="60902A4E"/>
    <w:rsid w:val="60AA3E6F"/>
    <w:rsid w:val="60FF21D9"/>
    <w:rsid w:val="610C0686"/>
    <w:rsid w:val="611E37D0"/>
    <w:rsid w:val="613021B3"/>
    <w:rsid w:val="61306A6A"/>
    <w:rsid w:val="613253FD"/>
    <w:rsid w:val="613D1187"/>
    <w:rsid w:val="61421F29"/>
    <w:rsid w:val="614D5CFE"/>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D90A3C"/>
    <w:rsid w:val="62E045DA"/>
    <w:rsid w:val="62E24122"/>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062E3"/>
    <w:rsid w:val="63EA73A4"/>
    <w:rsid w:val="63EE4692"/>
    <w:rsid w:val="63FD622D"/>
    <w:rsid w:val="64177A6E"/>
    <w:rsid w:val="643F32F9"/>
    <w:rsid w:val="64582686"/>
    <w:rsid w:val="64673C87"/>
    <w:rsid w:val="64877733"/>
    <w:rsid w:val="64925346"/>
    <w:rsid w:val="64970BAF"/>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9770B"/>
    <w:rsid w:val="66F04175"/>
    <w:rsid w:val="66F127F8"/>
    <w:rsid w:val="67071922"/>
    <w:rsid w:val="671263AB"/>
    <w:rsid w:val="673B73C0"/>
    <w:rsid w:val="674743C8"/>
    <w:rsid w:val="675608B6"/>
    <w:rsid w:val="67754402"/>
    <w:rsid w:val="677D54ED"/>
    <w:rsid w:val="678B726C"/>
    <w:rsid w:val="67B25E27"/>
    <w:rsid w:val="67B4646D"/>
    <w:rsid w:val="67B464CA"/>
    <w:rsid w:val="67C4383B"/>
    <w:rsid w:val="67D35E1A"/>
    <w:rsid w:val="67D839B8"/>
    <w:rsid w:val="67DD4B2A"/>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1D5B26"/>
    <w:rsid w:val="69236A65"/>
    <w:rsid w:val="692E469B"/>
    <w:rsid w:val="69315C48"/>
    <w:rsid w:val="694019EC"/>
    <w:rsid w:val="694841AF"/>
    <w:rsid w:val="69584DB4"/>
    <w:rsid w:val="695B5B89"/>
    <w:rsid w:val="696C3D80"/>
    <w:rsid w:val="698A5EE4"/>
    <w:rsid w:val="69AA3132"/>
    <w:rsid w:val="69C811ED"/>
    <w:rsid w:val="69D33070"/>
    <w:rsid w:val="69DD3507"/>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2A452A"/>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A7069"/>
    <w:rsid w:val="6C986334"/>
    <w:rsid w:val="6CA35B3A"/>
    <w:rsid w:val="6CA41A5D"/>
    <w:rsid w:val="6CA479DF"/>
    <w:rsid w:val="6CAF588C"/>
    <w:rsid w:val="6CB4638E"/>
    <w:rsid w:val="6CB96135"/>
    <w:rsid w:val="6CBF3C6A"/>
    <w:rsid w:val="6CBF5306"/>
    <w:rsid w:val="6CD62D60"/>
    <w:rsid w:val="6CD930DF"/>
    <w:rsid w:val="6CDC1854"/>
    <w:rsid w:val="6CE70FA1"/>
    <w:rsid w:val="6CF05300"/>
    <w:rsid w:val="6CFA6351"/>
    <w:rsid w:val="6CFC3C40"/>
    <w:rsid w:val="6D2F6F7D"/>
    <w:rsid w:val="6D480984"/>
    <w:rsid w:val="6D5B6C1D"/>
    <w:rsid w:val="6D8079F9"/>
    <w:rsid w:val="6DB13E57"/>
    <w:rsid w:val="6DC245A2"/>
    <w:rsid w:val="6DC71662"/>
    <w:rsid w:val="6DCD5126"/>
    <w:rsid w:val="6DDB6CB0"/>
    <w:rsid w:val="6DE21877"/>
    <w:rsid w:val="6DE52ACD"/>
    <w:rsid w:val="6DF36E56"/>
    <w:rsid w:val="6DFB3F5C"/>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853FB1"/>
    <w:rsid w:val="70897A91"/>
    <w:rsid w:val="708C533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118AB"/>
    <w:rsid w:val="71A61873"/>
    <w:rsid w:val="71AF4936"/>
    <w:rsid w:val="71B12351"/>
    <w:rsid w:val="71BB4E1E"/>
    <w:rsid w:val="71D07496"/>
    <w:rsid w:val="71D75D0F"/>
    <w:rsid w:val="71F437A4"/>
    <w:rsid w:val="721919B3"/>
    <w:rsid w:val="721A6098"/>
    <w:rsid w:val="721D18D3"/>
    <w:rsid w:val="72203F91"/>
    <w:rsid w:val="72310D1A"/>
    <w:rsid w:val="72552CBE"/>
    <w:rsid w:val="725D6B54"/>
    <w:rsid w:val="72986FA0"/>
    <w:rsid w:val="72A17C99"/>
    <w:rsid w:val="72A5093A"/>
    <w:rsid w:val="72AD7197"/>
    <w:rsid w:val="72AF6F7E"/>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3F3364A"/>
    <w:rsid w:val="741048BC"/>
    <w:rsid w:val="742E78D4"/>
    <w:rsid w:val="7431692A"/>
    <w:rsid w:val="74317498"/>
    <w:rsid w:val="743261FE"/>
    <w:rsid w:val="74335A84"/>
    <w:rsid w:val="743A6A13"/>
    <w:rsid w:val="74542618"/>
    <w:rsid w:val="74676A28"/>
    <w:rsid w:val="747E40B6"/>
    <w:rsid w:val="74AA2238"/>
    <w:rsid w:val="74AC3224"/>
    <w:rsid w:val="74B21065"/>
    <w:rsid w:val="74B92BD0"/>
    <w:rsid w:val="74BB2C83"/>
    <w:rsid w:val="74C33758"/>
    <w:rsid w:val="74D476FB"/>
    <w:rsid w:val="74D72451"/>
    <w:rsid w:val="74DE4E5F"/>
    <w:rsid w:val="74EB54AB"/>
    <w:rsid w:val="74F0689A"/>
    <w:rsid w:val="74FF6D43"/>
    <w:rsid w:val="750062CA"/>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A6D9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314ED"/>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A6EC2"/>
    <w:rsid w:val="7C0B6016"/>
    <w:rsid w:val="7C0C0E4A"/>
    <w:rsid w:val="7C0E41D1"/>
    <w:rsid w:val="7C1052F2"/>
    <w:rsid w:val="7C1E3F48"/>
    <w:rsid w:val="7C21292C"/>
    <w:rsid w:val="7C2668D9"/>
    <w:rsid w:val="7C32497F"/>
    <w:rsid w:val="7C3C69AE"/>
    <w:rsid w:val="7C3E7E36"/>
    <w:rsid w:val="7C691974"/>
    <w:rsid w:val="7C8A6570"/>
    <w:rsid w:val="7C8B7390"/>
    <w:rsid w:val="7C943EFA"/>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B83C18"/>
    <w:rsid w:val="7DC51E91"/>
    <w:rsid w:val="7DD12BB7"/>
    <w:rsid w:val="7DEE13E8"/>
    <w:rsid w:val="7DF223A2"/>
    <w:rsid w:val="7DFF0955"/>
    <w:rsid w:val="7E0B750E"/>
    <w:rsid w:val="7E1939E8"/>
    <w:rsid w:val="7E2400E7"/>
    <w:rsid w:val="7E2822EA"/>
    <w:rsid w:val="7E2A20CE"/>
    <w:rsid w:val="7E2C3CBE"/>
    <w:rsid w:val="7E355A7B"/>
    <w:rsid w:val="7E455322"/>
    <w:rsid w:val="7E553E73"/>
    <w:rsid w:val="7E682F48"/>
    <w:rsid w:val="7E6E3E85"/>
    <w:rsid w:val="7E991353"/>
    <w:rsid w:val="7E9C184B"/>
    <w:rsid w:val="7EA72948"/>
    <w:rsid w:val="7EB31EDB"/>
    <w:rsid w:val="7EC565EC"/>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14494</Words>
  <Characters>15366</Characters>
  <Lines>50</Lines>
  <Paragraphs>68</Paragraphs>
  <TotalTime>143</TotalTime>
  <ScaleCrop>false</ScaleCrop>
  <LinksUpToDate>false</LinksUpToDate>
  <CharactersWithSpaces>15601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2025-07-14T00:06:07Z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9467462C73EB497D94288143194E111B_13</vt:lpwstr>
  </property>
  <property fmtid="{D5CDD505-2E9C-101B-9397-08002B2CF9AE}" pid="4" name="KSOTemplateDocerSaveRecord">
    <vt:lpwstr>eyJoZGlkIjoiYzIwMjRmYTY4OTJhZjc1NTA1MGQwNDc0NzZhNTkwMmUiLCJ1c2VySWQiOiIxNjg0NTc5MjM2In0=</vt:lpwstr>
  </property>
</Properties>
</file>