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驻马店市中心医院二氧化碳培养箱（纯气）、体视显微镜三目（工作站内）采购项目</w:t>
      </w:r>
    </w:p>
    <w:p w14:paraId="72164425">
      <w:pPr>
        <w:pStyle w:val="20"/>
        <w:bidi w:val="0"/>
        <w:jc w:val="center"/>
        <w:rPr>
          <w:rStyle w:val="45"/>
          <w:rFonts w:hint="eastAsia" w:ascii="宋体" w:hAnsi="宋体" w:eastAsia="宋体" w:cs="宋体"/>
          <w:b/>
          <w:bCs/>
          <w:color w:val="auto"/>
          <w:sz w:val="44"/>
          <w:szCs w:val="44"/>
          <w:highlight w:val="none"/>
        </w:rPr>
      </w:pPr>
      <w:r>
        <w:rPr>
          <w:rStyle w:val="45"/>
          <w:rFonts w:hint="eastAsia" w:ascii="宋体" w:hAnsi="宋体" w:eastAsia="宋体" w:cs="宋体"/>
          <w:b/>
          <w:bCs/>
          <w:color w:val="auto"/>
          <w:sz w:val="44"/>
          <w:szCs w:val="44"/>
          <w:highlight w:val="none"/>
          <w:lang w:val="en-US" w:eastAsia="zh-CN"/>
        </w:rPr>
        <w:t>竞争性磋商</w:t>
      </w:r>
      <w:r>
        <w:rPr>
          <w:rStyle w:val="45"/>
          <w:rFonts w:hint="eastAsia" w:ascii="宋体" w:hAnsi="宋体" w:eastAsia="宋体" w:cs="宋体"/>
          <w:b/>
          <w:bCs/>
          <w:color w:val="auto"/>
          <w:sz w:val="44"/>
          <w:szCs w:val="44"/>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20826E73">
      <w:pPr>
        <w:pStyle w:val="20"/>
        <w:bidi w:val="0"/>
        <w:jc w:val="center"/>
        <w:rPr>
          <w:rStyle w:val="45"/>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3"/>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采购代理机构：中泰工程管理有限公司</w:t>
      </w:r>
    </w:p>
    <w:p w14:paraId="4FCBE59C">
      <w:pPr>
        <w:tabs>
          <w:tab w:val="left" w:pos="2700"/>
          <w:tab w:val="left" w:pos="2880"/>
          <w:tab w:val="left" w:pos="3060"/>
          <w:tab w:val="left" w:pos="7560"/>
        </w:tabs>
        <w:snapToGrid w:val="0"/>
        <w:spacing w:line="480" w:lineRule="auto"/>
        <w:ind w:firstLine="1928" w:firstLineChars="600"/>
        <w:jc w:val="both"/>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期：2025年07月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4E0521F">
      <w:pPr>
        <w:pStyle w:val="26"/>
        <w:tabs>
          <w:tab w:val="right" w:leader="dot" w:pos="8958"/>
        </w:tabs>
        <w:spacing w:line="360" w:lineRule="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_Toc4356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_Toc4356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2E4500D6">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_Toc15911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_Toc15911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2201DFB0">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_Toc7295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_Toc7295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67032A47">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_Toc23546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bCs/>
          <w:kern w:val="0"/>
          <w:szCs w:val="32"/>
          <w:highlight w:val="none"/>
          <w:lang w:val="en-US" w:eastAsia="zh-CN"/>
        </w:rPr>
        <w:t>）</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_Toc23546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2028AF5B">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_Toc1448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_Toc1448 \h </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2165C542">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_Toc17070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_Toc17070 \h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652DC7FE">
      <w:pPr>
        <w:pStyle w:val="26"/>
        <w:tabs>
          <w:tab w:val="right" w:leader="dot" w:pos="8958"/>
        </w:tabs>
        <w:rPr>
          <w:rFonts w:hint="eastAsia" w:ascii="宋体" w:hAnsi="宋体" w:eastAsia="宋体" w:cs="宋体"/>
        </w:rPr>
      </w:pP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4356"/>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驻马店市中心医院二氧化碳培养箱（纯气）、体视显微镜三目（工作站内采购项目竞争性磋商</w:t>
      </w:r>
      <w:r>
        <w:rPr>
          <w:rFonts w:hint="eastAsia" w:ascii="宋体" w:hAnsi="宋体" w:eastAsia="宋体" w:cs="宋体"/>
          <w:b/>
          <w:bCs w:val="0"/>
          <w:color w:val="auto"/>
          <w:kern w:val="0"/>
          <w:sz w:val="28"/>
          <w:szCs w:val="28"/>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lang w:val="en-US" w:eastAsia="zh-CN"/>
        </w:rPr>
        <w:t>二氧化碳培养箱（纯气）、体视显微镜三目（工作站内）采购项目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驻马店市中心医院二氧化碳培养箱（纯气）、体视显微镜三目（工作站内）采购项目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eastAsia="宋体" w:cs="宋体"/>
          <w:color w:val="auto"/>
          <w:szCs w:val="21"/>
          <w:highlight w:val="none"/>
          <w:shd w:val="clear" w:color="auto" w:fill="FFFFFF"/>
          <w:lang w:val="en-US" w:eastAsia="zh-CN"/>
        </w:rPr>
        <w:t>34.3万元；从最高限价：34.3万元。其中：</w:t>
      </w:r>
    </w:p>
    <w:tbl>
      <w:tblPr>
        <w:tblStyle w:val="35"/>
        <w:tblW w:w="9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765"/>
        <w:gridCol w:w="3162"/>
        <w:gridCol w:w="1312"/>
        <w:gridCol w:w="1826"/>
        <w:gridCol w:w="1648"/>
      </w:tblGrid>
      <w:tr w14:paraId="26712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725" w:type="dxa"/>
            <w:vAlign w:val="center"/>
          </w:tcPr>
          <w:p w14:paraId="12CB75EE">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序号</w:t>
            </w:r>
          </w:p>
        </w:tc>
        <w:tc>
          <w:tcPr>
            <w:tcW w:w="765" w:type="dxa"/>
            <w:vAlign w:val="center"/>
          </w:tcPr>
          <w:p w14:paraId="09490581">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包号</w:t>
            </w:r>
          </w:p>
        </w:tc>
        <w:tc>
          <w:tcPr>
            <w:tcW w:w="3162" w:type="dxa"/>
            <w:vAlign w:val="center"/>
          </w:tcPr>
          <w:p w14:paraId="4015A74B">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包名称</w:t>
            </w:r>
          </w:p>
        </w:tc>
        <w:tc>
          <w:tcPr>
            <w:tcW w:w="1312" w:type="dxa"/>
            <w:vAlign w:val="center"/>
          </w:tcPr>
          <w:p w14:paraId="0B7D6A8B">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数量及单位</w:t>
            </w:r>
          </w:p>
        </w:tc>
        <w:tc>
          <w:tcPr>
            <w:tcW w:w="1826" w:type="dxa"/>
            <w:vAlign w:val="center"/>
          </w:tcPr>
          <w:p w14:paraId="49EA0FA7">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包预算金额（万元）</w:t>
            </w:r>
          </w:p>
        </w:tc>
        <w:tc>
          <w:tcPr>
            <w:tcW w:w="1648" w:type="dxa"/>
            <w:vAlign w:val="center"/>
          </w:tcPr>
          <w:p w14:paraId="1F70654D">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包最高限价（万元）</w:t>
            </w:r>
          </w:p>
        </w:tc>
      </w:tr>
      <w:tr w14:paraId="2BCCF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725" w:type="dxa"/>
            <w:vAlign w:val="center"/>
          </w:tcPr>
          <w:p w14:paraId="59307B10">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1</w:t>
            </w:r>
          </w:p>
        </w:tc>
        <w:tc>
          <w:tcPr>
            <w:tcW w:w="765" w:type="dxa"/>
            <w:vAlign w:val="center"/>
          </w:tcPr>
          <w:p w14:paraId="496EA588">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1包</w:t>
            </w:r>
          </w:p>
        </w:tc>
        <w:tc>
          <w:tcPr>
            <w:tcW w:w="3162" w:type="dxa"/>
            <w:vAlign w:val="center"/>
          </w:tcPr>
          <w:p w14:paraId="7772C382">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二氧化碳培养箱（纯气）</w:t>
            </w:r>
          </w:p>
        </w:tc>
        <w:tc>
          <w:tcPr>
            <w:tcW w:w="1312" w:type="dxa"/>
            <w:vAlign w:val="center"/>
          </w:tcPr>
          <w:p w14:paraId="612DD8FB">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2台</w:t>
            </w:r>
          </w:p>
        </w:tc>
        <w:tc>
          <w:tcPr>
            <w:tcW w:w="1826" w:type="dxa"/>
            <w:vAlign w:val="center"/>
          </w:tcPr>
          <w:p w14:paraId="32D1B754">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13.2万元</w:t>
            </w:r>
          </w:p>
        </w:tc>
        <w:tc>
          <w:tcPr>
            <w:tcW w:w="1648" w:type="dxa"/>
            <w:vAlign w:val="center"/>
          </w:tcPr>
          <w:p w14:paraId="1E24B9CC">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13.2万元</w:t>
            </w:r>
          </w:p>
        </w:tc>
      </w:tr>
      <w:tr w14:paraId="7D1DD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25" w:type="dxa"/>
            <w:vAlign w:val="center"/>
          </w:tcPr>
          <w:p w14:paraId="694E19BA">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2</w:t>
            </w:r>
          </w:p>
        </w:tc>
        <w:tc>
          <w:tcPr>
            <w:tcW w:w="765" w:type="dxa"/>
            <w:vAlign w:val="center"/>
          </w:tcPr>
          <w:p w14:paraId="617E8AE6">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2包</w:t>
            </w:r>
          </w:p>
        </w:tc>
        <w:tc>
          <w:tcPr>
            <w:tcW w:w="3162" w:type="dxa"/>
            <w:vAlign w:val="center"/>
          </w:tcPr>
          <w:p w14:paraId="5728E439">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体视显微镜三目（工作站内）</w:t>
            </w:r>
          </w:p>
        </w:tc>
        <w:tc>
          <w:tcPr>
            <w:tcW w:w="1312" w:type="dxa"/>
            <w:vAlign w:val="center"/>
          </w:tcPr>
          <w:p w14:paraId="3D9F1B44">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2台</w:t>
            </w:r>
          </w:p>
        </w:tc>
        <w:tc>
          <w:tcPr>
            <w:tcW w:w="1826" w:type="dxa"/>
            <w:vAlign w:val="center"/>
          </w:tcPr>
          <w:p w14:paraId="351B9719">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15.6万元</w:t>
            </w:r>
          </w:p>
        </w:tc>
        <w:tc>
          <w:tcPr>
            <w:tcW w:w="1648" w:type="dxa"/>
            <w:vAlign w:val="center"/>
          </w:tcPr>
          <w:p w14:paraId="26B03499">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15.6万元</w:t>
            </w:r>
          </w:p>
        </w:tc>
      </w:tr>
      <w:tr w14:paraId="4A2C7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725" w:type="dxa"/>
            <w:vAlign w:val="center"/>
          </w:tcPr>
          <w:p w14:paraId="6DD80B11">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3</w:t>
            </w:r>
          </w:p>
        </w:tc>
        <w:tc>
          <w:tcPr>
            <w:tcW w:w="765" w:type="dxa"/>
            <w:vAlign w:val="center"/>
          </w:tcPr>
          <w:p w14:paraId="18CE9011">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3包</w:t>
            </w:r>
          </w:p>
        </w:tc>
        <w:tc>
          <w:tcPr>
            <w:tcW w:w="3162" w:type="dxa"/>
            <w:vAlign w:val="center"/>
          </w:tcPr>
          <w:p w14:paraId="183E283F">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纯水&amp;超纯水系统</w:t>
            </w:r>
          </w:p>
        </w:tc>
        <w:tc>
          <w:tcPr>
            <w:tcW w:w="1312" w:type="dxa"/>
            <w:vAlign w:val="center"/>
          </w:tcPr>
          <w:p w14:paraId="616ADA92">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1台</w:t>
            </w:r>
          </w:p>
        </w:tc>
        <w:tc>
          <w:tcPr>
            <w:tcW w:w="1826" w:type="dxa"/>
            <w:vAlign w:val="center"/>
          </w:tcPr>
          <w:p w14:paraId="7B5A37D4">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5.5万元</w:t>
            </w:r>
          </w:p>
        </w:tc>
        <w:tc>
          <w:tcPr>
            <w:tcW w:w="1648" w:type="dxa"/>
            <w:vAlign w:val="center"/>
          </w:tcPr>
          <w:p w14:paraId="417CEDD3">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5.5万元</w:t>
            </w:r>
          </w:p>
        </w:tc>
      </w:tr>
    </w:tbl>
    <w:p w14:paraId="68B9D6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交货期：合同签订后30日内交货，最终以合同约定内容为准；</w:t>
      </w:r>
    </w:p>
    <w:p w14:paraId="3E64BF7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、质量要求：符合国家质量标准、部颁标准、行业标准</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r>
        <w:rPr>
          <w:rFonts w:hint="eastAsia" w:ascii="宋体" w:hAnsi="宋体" w:eastAsia="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27704"/>
      <w:bookmarkStart w:id="5" w:name="_Toc18607"/>
      <w:bookmarkStart w:id="6" w:name="_Toc23626"/>
      <w:bookmarkStart w:id="7" w:name="_Toc16639"/>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bookmarkStart w:id="8" w:name="_Toc9562"/>
      <w:bookmarkStart w:id="9" w:name="_Toc30971"/>
      <w:bookmarkStart w:id="10" w:name="_Toc7823"/>
      <w:bookmarkStart w:id="11" w:name="_Toc23395"/>
      <w:bookmarkStart w:id="12" w:name="_Toc30643"/>
      <w:r>
        <w:rPr>
          <w:rFonts w:hint="eastAsia" w:ascii="宋体" w:hAnsi="宋体" w:eastAsia="宋体" w:cs="宋体"/>
          <w:color w:val="auto"/>
          <w:szCs w:val="21"/>
          <w:highlight w:val="none"/>
          <w:shd w:val="clear" w:color="auto" w:fill="FFFFFF"/>
          <w:lang w:val="en-US" w:eastAsia="zh-CN"/>
        </w:rPr>
        <w:t>1、具有独立承担民事责任的能力（提供营业执照或其他证明材料）；</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2、具有良好的商业信誉和健全的财务会计制度（提供经审计的2023年或2024年度财务报告或者其基本开户银行出具的资信证明）；</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4、具有履行合同所必需的设备和专业技术能力（提供书面承诺函）；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lang w:val="en-US" w:eastAsia="zh-CN"/>
        </w:rPr>
      </w:pPr>
      <w:r>
        <w:rPr>
          <w:rFonts w:hint="eastAsia" w:ascii="宋体" w:hAnsi="宋体" w:eastAsia="宋体" w:cs="宋体"/>
          <w:color w:val="auto"/>
          <w:szCs w:val="21"/>
          <w:highlight w:val="none"/>
          <w:shd w:val="clear" w:color="auto" w:fill="FFFFFF"/>
          <w:lang w:val="en-US" w:eastAsia="zh-CN"/>
        </w:rPr>
        <w:t>5、参加本采购活动前三年内，在经营活动中没有重大违法记录（提供书面承诺函）；</w:t>
      </w:r>
    </w:p>
    <w:p w14:paraId="566A63C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7、单位负责人为同一人或者存在直接控股、管理关系的不同供应商，不得参加同一合同项下的磋商（</w:t>
      </w:r>
      <w:r>
        <w:rPr>
          <w:rFonts w:hint="eastAsia" w:ascii="宋体" w:hAnsi="宋体" w:eastAsia="宋体" w:cs="宋体"/>
          <w:color w:val="000000" w:themeColor="text1"/>
          <w:kern w:val="0"/>
          <w:szCs w:val="21"/>
          <w:lang w:val="en-US" w:eastAsia="zh-CN"/>
          <w14:textFill>
            <w14:solidFill>
              <w14:schemeClr w14:val="tx1"/>
            </w14:solidFill>
          </w14:textFill>
        </w:rPr>
        <w:t>提供在“国家企业信用信息公示系统”中查询的相关材料并加盖公章（需包含公司基本信息、股东信息及股权变更信息）或提供承诺函</w:t>
      </w:r>
      <w:r>
        <w:rPr>
          <w:rFonts w:hint="eastAsia" w:ascii="宋体" w:hAnsi="宋体" w:eastAsia="宋体" w:cs="宋体"/>
          <w:color w:val="auto"/>
          <w:szCs w:val="21"/>
          <w:highlight w:val="none"/>
          <w:shd w:val="clear" w:color="auto" w:fill="FFFFFF"/>
          <w:lang w:val="en-US" w:eastAsia="zh-CN"/>
        </w:rPr>
        <w:t>）。一经发现，将导致投标同时被拒绝。</w:t>
      </w:r>
    </w:p>
    <w:p w14:paraId="615CF84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8、本项目特定资格要求：</w:t>
      </w:r>
    </w:p>
    <w:p w14:paraId="08BDA343">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8.1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06F2533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8.2供应商如为代理商的，需提供拟投产品制造商或中国境内办事处或中国总代理经销商针对本项目的授权书。</w:t>
      </w:r>
      <w:r>
        <w:rPr>
          <w:rFonts w:hint="eastAsia" w:ascii="宋体" w:hAnsi="宋体" w:eastAsia="宋体" w:cs="宋体"/>
          <w:b/>
          <w:bCs/>
          <w:color w:val="auto"/>
          <w:szCs w:val="21"/>
          <w:highlight w:val="none"/>
          <w:shd w:val="clear" w:color="auto" w:fill="FFFFFF"/>
          <w:lang w:val="en-US" w:eastAsia="zh-CN"/>
        </w:rPr>
        <w:t>(本项只针对1包、2包）。</w:t>
      </w:r>
    </w:p>
    <w:p w14:paraId="523822FE">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9、不接受联合体磋商。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xml:space="preserve">. </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07</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yellow"/>
          <w:shd w:val="clear" w:color="auto" w:fill="FFFFFF"/>
          <w:lang w:val="en-US" w:eastAsia="zh-CN"/>
          <w14:textFill>
            <w14:solidFill>
              <w14:schemeClr w14:val="tx1"/>
            </w14:solidFill>
          </w14:textFill>
        </w:rPr>
        <w:t>29</w:t>
      </w:r>
      <w:r>
        <w:rPr>
          <w:rFonts w:hint="eastAsia" w:ascii="宋体" w:hAnsi="宋体" w:eastAsia="宋体" w:cs="宋体"/>
          <w:color w:val="000000" w:themeColor="text1"/>
          <w:szCs w:val="21"/>
          <w:highlight w:val="none"/>
          <w:shd w:val="clear" w:color="auto" w:fill="FFFFFF"/>
          <w14:textFill>
            <w14:solidFill>
              <w14:schemeClr w14:val="tx1"/>
            </w14:solidFill>
          </w14:textFill>
        </w:rPr>
        <w:t>日-202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7</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yellow"/>
          <w:shd w:val="clear" w:color="auto" w:fill="FFFFFF"/>
          <w:lang w:val="en-US" w:eastAsia="zh-CN"/>
          <w14:textFill>
            <w14:solidFill>
              <w14:schemeClr w14:val="tx1"/>
            </w14:solidFill>
          </w14:textFill>
        </w:rPr>
        <w:t>31</w:t>
      </w:r>
      <w:r>
        <w:rPr>
          <w:rFonts w:hint="eastAsia" w:ascii="宋体" w:hAnsi="宋体" w:eastAsia="宋体" w:cs="宋体"/>
          <w:color w:val="000000" w:themeColor="text1"/>
          <w:szCs w:val="21"/>
          <w:highlight w:val="yellow"/>
          <w:shd w:val="clear" w:color="auto" w:fill="FFFFFF"/>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shd w:val="clear" w:color="auto" w:fill="FFFFFF"/>
          <w14:textFill>
            <w14:solidFill>
              <w14:schemeClr w14:val="tx1"/>
            </w14:solidFill>
          </w14:textFill>
        </w:rPr>
        <w:t>日，上午</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highlight w:val="none"/>
          <w:shd w:val="clear" w:color="auto" w:fill="FFFFFF"/>
          <w14:textFill>
            <w14:solidFill>
              <w14:schemeClr w14:val="tx1"/>
            </w14:solidFill>
          </w14:textFill>
        </w:rPr>
        <w:t>8：</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00</w:t>
      </w:r>
      <w:r>
        <w:rPr>
          <w:rFonts w:hint="eastAsia" w:ascii="宋体" w:hAnsi="宋体" w:eastAsia="宋体" w:cs="宋体"/>
          <w:color w:val="000000" w:themeColor="text1"/>
          <w:szCs w:val="21"/>
          <w:highlight w:val="none"/>
          <w:shd w:val="clear" w:color="auto" w:fill="FFFFFF"/>
          <w14:textFill>
            <w14:solidFill>
              <w14:schemeClr w14:val="tx1"/>
            </w14:solidFill>
          </w14:textFill>
        </w:rPr>
        <w:t>-</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下午</w:t>
      </w:r>
      <w:r>
        <w:rPr>
          <w:rFonts w:hint="eastAsia" w:ascii="宋体" w:hAnsi="宋体" w:eastAsia="宋体" w:cs="宋体"/>
          <w:color w:val="000000" w:themeColor="text1"/>
          <w:szCs w:val="21"/>
          <w:highlight w:val="none"/>
          <w:shd w:val="clear" w:color="auto" w:fill="FFFFFF"/>
          <w14:textFill>
            <w14:solidFill>
              <w14:schemeClr w14:val="tx1"/>
            </w14:solidFill>
          </w14:textFill>
        </w:rPr>
        <w:t>17:30（北京时间，法定节假日除外）</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 凡报名成功的供应商无故不来参与投标的，列入我院黑名</w:t>
      </w:r>
      <w:r>
        <w:rPr>
          <w:rFonts w:hint="eastAsia" w:ascii="宋体" w:hAnsi="宋体" w:eastAsia="宋体" w:cs="宋体"/>
          <w:color w:val="auto"/>
          <w:kern w:val="0"/>
          <w:sz w:val="21"/>
          <w:szCs w:val="21"/>
          <w:highlight w:val="none"/>
          <w:shd w:val="clear" w:color="auto" w:fill="FFFFFF"/>
          <w:lang w:val="en-US" w:eastAsia="zh-CN" w:bidi="ar-SA"/>
        </w:rPr>
        <w:t xml:space="preserve">单，一年内不得参与我院任何采购活动。成交供应商缴纳相应服务费。 </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3269714460@qq.com,并标明XX公司XX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5111"/>
      <w:bookmarkStart w:id="14" w:name="_Toc27480"/>
      <w:bookmarkStart w:id="15" w:name="_Toc15135"/>
      <w:bookmarkStart w:id="16" w:name="_Toc10738"/>
      <w:bookmarkStart w:id="17" w:name="_Toc25869"/>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6523"/>
      <w:bookmarkStart w:id="19" w:name="_Toc30918"/>
      <w:bookmarkStart w:id="20" w:name="_Toc20287"/>
      <w:bookmarkStart w:id="21" w:name="_Toc29784"/>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604"/>
      <w:bookmarkStart w:id="25" w:name="_Toc27370"/>
      <w:bookmarkStart w:id="26" w:name="_Toc31928"/>
      <w:bookmarkStart w:id="27" w:name="_Toc16291"/>
      <w:bookmarkStart w:id="28" w:name="_Toc2427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2.采购代理机构：中泰工程管理有限公司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地址：河南省郑州市金水区红专路110号名门国际中心17层1706室</w:t>
      </w:r>
    </w:p>
    <w:p w14:paraId="4E37C8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联系人：张先生</w:t>
      </w:r>
    </w:p>
    <w:p w14:paraId="50BC11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联系方式：15638301234</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highlight w:val="none"/>
          <w:shd w:val="clear" w:color="auto" w:fill="FFFFFF"/>
          <w:lang w:val="en-US" w:eastAsia="zh-CN" w:bidi="ar-SA"/>
        </w:rPr>
        <w:t>驻马</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202</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年</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07</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月</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28</w:t>
      </w:r>
      <w:bookmarkStart w:id="107" w:name="_GoBack"/>
      <w:bookmarkEnd w:id="107"/>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5911"/>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9989"/>
      <w:bookmarkStart w:id="34" w:name="_Toc31536"/>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eastAsia="宋体" w:cs="宋体"/>
          <w:b w:val="0"/>
          <w:bCs w:val="0"/>
          <w:i w:val="0"/>
          <w:iCs/>
          <w:color w:val="auto"/>
          <w:sz w:val="21"/>
          <w:szCs w:val="21"/>
          <w:highlight w:val="none"/>
          <w:u w:val="none"/>
          <w:lang w:val="en-US" w:eastAsia="zh-CN"/>
        </w:rPr>
        <w:t>驻马店市中心医院二氧化碳培养箱（纯气）、体视显微镜三目（工作站内）采购项目</w:t>
      </w:r>
    </w:p>
    <w:p w14:paraId="774013EF">
      <w:pPr>
        <w:pStyle w:val="8"/>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900"/>
        <w:gridCol w:w="2323"/>
        <w:gridCol w:w="850"/>
        <w:gridCol w:w="967"/>
        <w:gridCol w:w="1384"/>
        <w:gridCol w:w="1110"/>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806" w:type="dxa"/>
            <w:vAlign w:val="center"/>
          </w:tcPr>
          <w:p w14:paraId="3F52256E">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lang w:val="en-US" w:eastAsia="zh-CN"/>
              </w:rPr>
              <w:t>包号</w:t>
            </w:r>
          </w:p>
        </w:tc>
        <w:tc>
          <w:tcPr>
            <w:tcW w:w="900" w:type="dxa"/>
            <w:vAlign w:val="center"/>
          </w:tcPr>
          <w:p w14:paraId="7BB03108">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rPr>
              <w:t>序号</w:t>
            </w:r>
          </w:p>
        </w:tc>
        <w:tc>
          <w:tcPr>
            <w:tcW w:w="2323" w:type="dxa"/>
            <w:vAlign w:val="center"/>
          </w:tcPr>
          <w:p w14:paraId="1C818719">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rPr>
              <w:t>标的名称</w:t>
            </w:r>
          </w:p>
        </w:tc>
        <w:tc>
          <w:tcPr>
            <w:tcW w:w="850" w:type="dxa"/>
            <w:vAlign w:val="center"/>
          </w:tcPr>
          <w:p w14:paraId="2AF52A7A">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lang w:val="en-US" w:eastAsia="zh-CN"/>
              </w:rPr>
              <w:t>单位</w:t>
            </w:r>
          </w:p>
        </w:tc>
        <w:tc>
          <w:tcPr>
            <w:tcW w:w="967" w:type="dxa"/>
            <w:vAlign w:val="center"/>
          </w:tcPr>
          <w:p w14:paraId="78A9F1D6">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rPr>
              <w:t>数量</w:t>
            </w:r>
          </w:p>
        </w:tc>
        <w:tc>
          <w:tcPr>
            <w:tcW w:w="1384" w:type="dxa"/>
            <w:vAlign w:val="center"/>
          </w:tcPr>
          <w:p w14:paraId="2259F43F">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rPr>
              <w:t>资金预算</w:t>
            </w:r>
          </w:p>
        </w:tc>
        <w:tc>
          <w:tcPr>
            <w:tcW w:w="1110" w:type="dxa"/>
            <w:vAlign w:val="center"/>
          </w:tcPr>
          <w:p w14:paraId="0F2FBFFE">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lang w:val="en-US" w:eastAsia="zh-CN"/>
              </w:rPr>
              <w:t>资金性质</w:t>
            </w:r>
          </w:p>
        </w:tc>
        <w:tc>
          <w:tcPr>
            <w:tcW w:w="1245" w:type="dxa"/>
            <w:vAlign w:val="center"/>
          </w:tcPr>
          <w:p w14:paraId="5E8880A2">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lang w:val="en-US" w:eastAsia="zh-CN"/>
              </w:rPr>
              <w:t>国产/进口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06"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r>
              <w:rPr>
                <w:rFonts w:hint="eastAsia" w:ascii="宋体" w:hAnsi="宋体" w:eastAsia="宋体" w:cs="宋体"/>
                <w:color w:val="auto"/>
                <w:szCs w:val="21"/>
                <w:highlight w:val="none"/>
                <w:shd w:val="clear" w:color="auto" w:fill="FFFFFF"/>
                <w:vertAlign w:val="baseline"/>
                <w:lang w:val="en-US" w:eastAsia="zh-CN"/>
              </w:rPr>
              <w:t>包</w:t>
            </w:r>
          </w:p>
        </w:tc>
        <w:tc>
          <w:tcPr>
            <w:tcW w:w="900"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2323"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二氧化碳培养箱（纯气）</w:t>
            </w:r>
          </w:p>
        </w:tc>
        <w:tc>
          <w:tcPr>
            <w:tcW w:w="850"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台</w:t>
            </w:r>
          </w:p>
        </w:tc>
        <w:tc>
          <w:tcPr>
            <w:tcW w:w="967"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w:t>
            </w:r>
          </w:p>
        </w:tc>
        <w:tc>
          <w:tcPr>
            <w:tcW w:w="1384"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13.2万元</w:t>
            </w:r>
          </w:p>
        </w:tc>
        <w:tc>
          <w:tcPr>
            <w:tcW w:w="1110"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自筹</w:t>
            </w:r>
          </w:p>
        </w:tc>
        <w:tc>
          <w:tcPr>
            <w:tcW w:w="1245"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进口</w:t>
            </w:r>
          </w:p>
        </w:tc>
      </w:tr>
      <w:tr w14:paraId="22983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Align w:val="center"/>
          </w:tcPr>
          <w:p w14:paraId="2240347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w:t>
            </w:r>
            <w:r>
              <w:rPr>
                <w:rFonts w:hint="eastAsia" w:ascii="宋体" w:hAnsi="宋体" w:eastAsia="宋体" w:cs="宋体"/>
                <w:color w:val="auto"/>
                <w:szCs w:val="21"/>
                <w:highlight w:val="none"/>
                <w:shd w:val="clear" w:color="auto" w:fill="FFFFFF"/>
                <w:vertAlign w:val="baseline"/>
                <w:lang w:val="en-US" w:eastAsia="zh-CN"/>
              </w:rPr>
              <w:t>包</w:t>
            </w:r>
          </w:p>
        </w:tc>
        <w:tc>
          <w:tcPr>
            <w:tcW w:w="900" w:type="dxa"/>
            <w:shd w:val="clear" w:color="auto" w:fill="auto"/>
            <w:vAlign w:val="center"/>
          </w:tcPr>
          <w:p w14:paraId="722D904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2323" w:type="dxa"/>
            <w:shd w:val="clear" w:color="auto" w:fill="auto"/>
            <w:vAlign w:val="center"/>
          </w:tcPr>
          <w:p w14:paraId="2959E80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体视显微镜三目（工作站内）</w:t>
            </w:r>
          </w:p>
        </w:tc>
        <w:tc>
          <w:tcPr>
            <w:tcW w:w="850" w:type="dxa"/>
            <w:shd w:val="clear" w:color="auto" w:fill="auto"/>
            <w:vAlign w:val="center"/>
          </w:tcPr>
          <w:p w14:paraId="2F904BD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台</w:t>
            </w:r>
          </w:p>
        </w:tc>
        <w:tc>
          <w:tcPr>
            <w:tcW w:w="967" w:type="dxa"/>
            <w:shd w:val="clear" w:color="auto" w:fill="auto"/>
            <w:vAlign w:val="center"/>
          </w:tcPr>
          <w:p w14:paraId="23DBFA4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w:t>
            </w:r>
          </w:p>
        </w:tc>
        <w:tc>
          <w:tcPr>
            <w:tcW w:w="1384" w:type="dxa"/>
            <w:shd w:val="clear" w:color="auto" w:fill="auto"/>
            <w:vAlign w:val="center"/>
          </w:tcPr>
          <w:p w14:paraId="624B758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15.6万元</w:t>
            </w:r>
          </w:p>
        </w:tc>
        <w:tc>
          <w:tcPr>
            <w:tcW w:w="1110" w:type="dxa"/>
            <w:shd w:val="clear" w:color="auto" w:fill="auto"/>
            <w:vAlign w:val="center"/>
          </w:tcPr>
          <w:p w14:paraId="5E946D1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自筹</w:t>
            </w:r>
          </w:p>
        </w:tc>
        <w:tc>
          <w:tcPr>
            <w:tcW w:w="1245" w:type="dxa"/>
            <w:shd w:val="clear" w:color="auto" w:fill="auto"/>
            <w:vAlign w:val="center"/>
          </w:tcPr>
          <w:p w14:paraId="23A9C52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进口</w:t>
            </w:r>
          </w:p>
        </w:tc>
      </w:tr>
      <w:tr w14:paraId="5B2A6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06" w:type="dxa"/>
            <w:vAlign w:val="center"/>
          </w:tcPr>
          <w:p w14:paraId="38EA831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w:t>
            </w:r>
            <w:r>
              <w:rPr>
                <w:rFonts w:hint="eastAsia" w:ascii="宋体" w:hAnsi="宋体" w:eastAsia="宋体" w:cs="宋体"/>
                <w:color w:val="auto"/>
                <w:szCs w:val="21"/>
                <w:highlight w:val="none"/>
                <w:shd w:val="clear" w:color="auto" w:fill="FFFFFF"/>
                <w:vertAlign w:val="baseline"/>
                <w:lang w:val="en-US" w:eastAsia="zh-CN"/>
              </w:rPr>
              <w:t>包</w:t>
            </w:r>
          </w:p>
        </w:tc>
        <w:tc>
          <w:tcPr>
            <w:tcW w:w="900" w:type="dxa"/>
            <w:shd w:val="clear" w:color="auto" w:fill="auto"/>
            <w:vAlign w:val="center"/>
          </w:tcPr>
          <w:p w14:paraId="16B982A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2323" w:type="dxa"/>
            <w:shd w:val="clear" w:color="auto" w:fill="auto"/>
            <w:vAlign w:val="center"/>
          </w:tcPr>
          <w:p w14:paraId="2CC7A66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纯水&amp;超纯水系统</w:t>
            </w:r>
          </w:p>
        </w:tc>
        <w:tc>
          <w:tcPr>
            <w:tcW w:w="850" w:type="dxa"/>
            <w:shd w:val="clear" w:color="auto" w:fill="auto"/>
            <w:vAlign w:val="center"/>
          </w:tcPr>
          <w:p w14:paraId="4ECCE9D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台</w:t>
            </w:r>
          </w:p>
        </w:tc>
        <w:tc>
          <w:tcPr>
            <w:tcW w:w="967" w:type="dxa"/>
            <w:shd w:val="clear" w:color="auto" w:fill="auto"/>
            <w:vAlign w:val="center"/>
          </w:tcPr>
          <w:p w14:paraId="2B5E72D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1384" w:type="dxa"/>
            <w:shd w:val="clear" w:color="auto" w:fill="auto"/>
            <w:vAlign w:val="center"/>
          </w:tcPr>
          <w:p w14:paraId="07BEC73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5.5万元</w:t>
            </w:r>
          </w:p>
        </w:tc>
        <w:tc>
          <w:tcPr>
            <w:tcW w:w="1110" w:type="dxa"/>
            <w:shd w:val="clear" w:color="auto" w:fill="auto"/>
            <w:vAlign w:val="center"/>
          </w:tcPr>
          <w:p w14:paraId="79D16B9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自筹</w:t>
            </w:r>
          </w:p>
        </w:tc>
        <w:tc>
          <w:tcPr>
            <w:tcW w:w="1245" w:type="dxa"/>
            <w:shd w:val="clear" w:color="auto" w:fill="auto"/>
            <w:vAlign w:val="center"/>
          </w:tcPr>
          <w:p w14:paraId="35F783C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lang w:val="en-US" w:eastAsia="zh-CN"/>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gridSpan w:val="2"/>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合计</w:t>
            </w:r>
          </w:p>
        </w:tc>
        <w:tc>
          <w:tcPr>
            <w:tcW w:w="7879" w:type="dxa"/>
            <w:gridSpan w:val="6"/>
            <w:vAlign w:val="center"/>
          </w:tcPr>
          <w:p w14:paraId="658FFDE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34.3万元</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备注</w:t>
            </w:r>
          </w:p>
        </w:tc>
        <w:tc>
          <w:tcPr>
            <w:tcW w:w="7879"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p>
        </w:tc>
      </w:tr>
    </w:tbl>
    <w:p w14:paraId="1EBE65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三、技术要求：</w:t>
      </w:r>
    </w:p>
    <w:p w14:paraId="01F028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1包：二氧化碳培养箱（纯气）技术参数</w:t>
      </w:r>
    </w:p>
    <w:p w14:paraId="4332F182">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一、设备技术参数：</w:t>
      </w:r>
    </w:p>
    <w:p w14:paraId="60511E03">
      <w:pPr>
        <w:numPr>
          <w:ilvl w:val="0"/>
          <w:numId w:val="1"/>
        </w:numPr>
        <w:spacing w:line="24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有效容积</w:t>
      </w:r>
      <w:r>
        <w:rPr>
          <w:rFonts w:hint="eastAsia" w:ascii="宋体" w:hAnsi="宋体" w:eastAsia="宋体" w:cs="宋体"/>
          <w:sz w:val="21"/>
          <w:szCs w:val="21"/>
          <w:lang w:eastAsia="zh-CN"/>
        </w:rPr>
        <w:t>：</w:t>
      </w:r>
      <w:r>
        <w:rPr>
          <w:rFonts w:hint="eastAsia" w:ascii="宋体" w:hAnsi="宋体" w:eastAsia="宋体" w:cs="宋体"/>
          <w:sz w:val="21"/>
          <w:szCs w:val="21"/>
        </w:rPr>
        <w:t>170L</w:t>
      </w:r>
      <w:r>
        <w:rPr>
          <w:rFonts w:hint="eastAsia" w:ascii="宋体" w:hAnsi="宋体" w:eastAsia="宋体" w:cs="宋体"/>
          <w:sz w:val="21"/>
          <w:szCs w:val="21"/>
          <w:lang w:val="en-US" w:eastAsia="zh-CN"/>
        </w:rPr>
        <w:t>±10L</w:t>
      </w:r>
    </w:p>
    <w:p w14:paraId="73ADB0CC">
      <w:pPr>
        <w:numPr>
          <w:ilvl w:val="0"/>
          <w:numId w:val="1"/>
        </w:numPr>
        <w:spacing w:line="24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外部尺寸：≤620×710×900mm</w:t>
      </w:r>
    </w:p>
    <w:p w14:paraId="21BDCD70">
      <w:pPr>
        <w:numPr>
          <w:ilvl w:val="0"/>
          <w:numId w:val="1"/>
        </w:numPr>
        <w:spacing w:line="24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温度</w:t>
      </w:r>
      <w:r>
        <w:rPr>
          <w:rFonts w:hint="eastAsia" w:ascii="宋体" w:hAnsi="宋体" w:eastAsia="宋体" w:cs="宋体"/>
          <w:sz w:val="21"/>
          <w:szCs w:val="21"/>
          <w:lang w:eastAsia="zh-CN"/>
        </w:rPr>
        <w:t>：</w:t>
      </w:r>
    </w:p>
    <w:p w14:paraId="754B0706">
      <w:pPr>
        <w:numPr>
          <w:ilvl w:val="0"/>
          <w:numId w:val="2"/>
        </w:numPr>
        <w:spacing w:line="24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▲加热方式</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直热加热气套</w:t>
      </w:r>
      <w:r>
        <w:rPr>
          <w:rFonts w:hint="eastAsia" w:ascii="宋体" w:hAnsi="宋体" w:eastAsia="宋体" w:cs="宋体"/>
          <w:sz w:val="21"/>
          <w:szCs w:val="21"/>
        </w:rPr>
        <w:t>式</w:t>
      </w:r>
    </w:p>
    <w:p w14:paraId="6CC397E3">
      <w:pPr>
        <w:numPr>
          <w:ilvl w:val="0"/>
          <w:numId w:val="2"/>
        </w:numPr>
        <w:spacing w:line="24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温度控制方式：微电脑 PID控制</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电热调节传感器</w:t>
      </w:r>
      <w:r>
        <w:rPr>
          <w:rFonts w:hint="eastAsia" w:ascii="宋体" w:hAnsi="宋体" w:eastAsia="宋体" w:cs="宋体"/>
          <w:sz w:val="21"/>
          <w:szCs w:val="21"/>
          <w:lang w:eastAsia="zh-CN"/>
        </w:rPr>
        <w:t>）</w:t>
      </w:r>
    </w:p>
    <w:p w14:paraId="53DEAC5D">
      <w:pPr>
        <w:numPr>
          <w:ilvl w:val="0"/>
          <w:numId w:val="2"/>
        </w:numPr>
        <w:spacing w:line="24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温度范围：+5℃</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50℃（环境温度</w:t>
      </w:r>
      <w:r>
        <w:rPr>
          <w:rFonts w:hint="eastAsia" w:ascii="宋体" w:hAnsi="宋体" w:eastAsia="宋体" w:cs="宋体"/>
          <w:sz w:val="21"/>
          <w:szCs w:val="21"/>
          <w:lang w:eastAsia="zh-CN"/>
        </w:rPr>
        <w:t>：</w:t>
      </w:r>
      <w:r>
        <w:rPr>
          <w:rFonts w:hint="eastAsia" w:ascii="宋体" w:hAnsi="宋体" w:eastAsia="宋体" w:cs="宋体"/>
          <w:sz w:val="21"/>
          <w:szCs w:val="21"/>
        </w:rPr>
        <w:t>5℃</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35℃）</w:t>
      </w:r>
    </w:p>
    <w:p w14:paraId="2F9AEC3E">
      <w:pPr>
        <w:numPr>
          <w:ilvl w:val="0"/>
          <w:numId w:val="2"/>
        </w:numPr>
        <w:spacing w:line="24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温度分布（均一性）：≤</w:t>
      </w:r>
      <w:r>
        <w:rPr>
          <w:rFonts w:hint="eastAsia" w:ascii="宋体" w:hAnsi="宋体" w:eastAsia="宋体" w:cs="宋体"/>
          <w:sz w:val="21"/>
          <w:szCs w:val="21"/>
          <w:lang w:val="en-US" w:eastAsia="zh-CN"/>
        </w:rPr>
        <w:t>±</w:t>
      </w:r>
      <w:r>
        <w:rPr>
          <w:rFonts w:hint="eastAsia" w:ascii="宋体" w:hAnsi="宋体" w:eastAsia="宋体" w:cs="宋体"/>
          <w:sz w:val="21"/>
          <w:szCs w:val="21"/>
        </w:rPr>
        <w:t>0.25℃</w:t>
      </w:r>
    </w:p>
    <w:p w14:paraId="543B0567">
      <w:pPr>
        <w:numPr>
          <w:ilvl w:val="0"/>
          <w:numId w:val="2"/>
        </w:numPr>
        <w:spacing w:line="24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温度控制精度：≤</w:t>
      </w:r>
      <w:r>
        <w:rPr>
          <w:rFonts w:hint="eastAsia" w:ascii="宋体" w:hAnsi="宋体" w:eastAsia="宋体" w:cs="宋体"/>
          <w:sz w:val="21"/>
          <w:szCs w:val="21"/>
          <w:lang w:val="en-US" w:eastAsia="zh-CN"/>
        </w:rPr>
        <w:t>±</w:t>
      </w:r>
      <w:r>
        <w:rPr>
          <w:rFonts w:hint="eastAsia" w:ascii="宋体" w:hAnsi="宋体" w:eastAsia="宋体" w:cs="宋体"/>
          <w:sz w:val="21"/>
          <w:szCs w:val="21"/>
        </w:rPr>
        <w:t>0.1℃</w:t>
      </w:r>
    </w:p>
    <w:p w14:paraId="229DF527">
      <w:pPr>
        <w:numPr>
          <w:ilvl w:val="0"/>
          <w:numId w:val="1"/>
        </w:numPr>
        <w:spacing w:line="24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CO</w:t>
      </w:r>
      <w:r>
        <w:rPr>
          <w:rFonts w:hint="eastAsia" w:ascii="宋体" w:hAnsi="宋体" w:eastAsia="宋体" w:cs="宋体"/>
          <w:sz w:val="21"/>
          <w:szCs w:val="21"/>
          <w:vertAlign w:val="subscript"/>
        </w:rPr>
        <w:t>2</w:t>
      </w:r>
      <w:r>
        <w:rPr>
          <w:rFonts w:hint="eastAsia" w:ascii="宋体" w:hAnsi="宋体" w:eastAsia="宋体" w:cs="宋体"/>
          <w:sz w:val="21"/>
          <w:szCs w:val="21"/>
        </w:rPr>
        <w:t>浓度</w:t>
      </w:r>
      <w:r>
        <w:rPr>
          <w:rFonts w:hint="eastAsia" w:ascii="宋体" w:hAnsi="宋体" w:eastAsia="宋体" w:cs="宋体"/>
          <w:sz w:val="21"/>
          <w:szCs w:val="21"/>
          <w:lang w:eastAsia="zh-CN"/>
        </w:rPr>
        <w:t>：</w:t>
      </w:r>
    </w:p>
    <w:p w14:paraId="05F2193E">
      <w:pPr>
        <w:numPr>
          <w:ilvl w:val="0"/>
          <w:numId w:val="3"/>
        </w:numPr>
        <w:spacing w:line="24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CO</w:t>
      </w:r>
      <w:r>
        <w:rPr>
          <w:rFonts w:hint="eastAsia" w:ascii="宋体" w:hAnsi="宋体" w:eastAsia="宋体" w:cs="宋体"/>
          <w:sz w:val="21"/>
          <w:szCs w:val="21"/>
          <w:vertAlign w:val="subscript"/>
        </w:rPr>
        <w:t>2</w:t>
      </w:r>
      <w:r>
        <w:rPr>
          <w:rFonts w:hint="eastAsia" w:ascii="宋体" w:hAnsi="宋体" w:eastAsia="宋体" w:cs="宋体"/>
          <w:sz w:val="21"/>
          <w:szCs w:val="21"/>
        </w:rPr>
        <w:t>控制方式</w:t>
      </w:r>
      <w:r>
        <w:rPr>
          <w:rFonts w:hint="eastAsia" w:ascii="宋体" w:hAnsi="宋体" w:eastAsia="宋体" w:cs="宋体"/>
          <w:sz w:val="21"/>
          <w:szCs w:val="21"/>
          <w:lang w:eastAsia="zh-CN"/>
        </w:rPr>
        <w:t>：</w:t>
      </w:r>
      <w:r>
        <w:rPr>
          <w:rFonts w:hint="eastAsia" w:ascii="宋体" w:hAnsi="宋体" w:eastAsia="宋体" w:cs="宋体"/>
          <w:sz w:val="21"/>
          <w:szCs w:val="21"/>
        </w:rPr>
        <w:t>微电脑 PID 控制</w:t>
      </w:r>
    </w:p>
    <w:p w14:paraId="09AF2D60">
      <w:pPr>
        <w:numPr>
          <w:ilvl w:val="0"/>
          <w:numId w:val="3"/>
        </w:numPr>
        <w:spacing w:line="24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CO</w:t>
      </w:r>
      <w:r>
        <w:rPr>
          <w:rFonts w:hint="eastAsia" w:ascii="宋体" w:hAnsi="宋体" w:eastAsia="宋体" w:cs="宋体"/>
          <w:sz w:val="21"/>
          <w:szCs w:val="21"/>
          <w:vertAlign w:val="subscript"/>
        </w:rPr>
        <w:t>2</w:t>
      </w:r>
      <w:r>
        <w:rPr>
          <w:rFonts w:hint="eastAsia" w:ascii="宋体" w:hAnsi="宋体" w:eastAsia="宋体" w:cs="宋体"/>
          <w:sz w:val="21"/>
          <w:szCs w:val="21"/>
        </w:rPr>
        <w:t>传感器：热导式TC</w:t>
      </w:r>
    </w:p>
    <w:p w14:paraId="16387A45">
      <w:pPr>
        <w:numPr>
          <w:ilvl w:val="0"/>
          <w:numId w:val="3"/>
        </w:numPr>
        <w:spacing w:line="24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CO</w:t>
      </w:r>
      <w:r>
        <w:rPr>
          <w:rFonts w:hint="eastAsia" w:ascii="宋体" w:hAnsi="宋体" w:eastAsia="宋体" w:cs="宋体"/>
          <w:sz w:val="21"/>
          <w:szCs w:val="21"/>
          <w:vertAlign w:val="subscript"/>
        </w:rPr>
        <w:t>2</w:t>
      </w:r>
      <w:r>
        <w:rPr>
          <w:rFonts w:hint="eastAsia" w:ascii="宋体" w:hAnsi="宋体" w:eastAsia="宋体" w:cs="宋体"/>
          <w:sz w:val="21"/>
          <w:szCs w:val="21"/>
        </w:rPr>
        <w:t>范围：0%</w:t>
      </w:r>
      <w:r>
        <w:rPr>
          <w:rFonts w:hint="eastAsia" w:ascii="宋体" w:hAnsi="宋体" w:eastAsia="宋体" w:cs="宋体"/>
          <w:sz w:val="21"/>
          <w:szCs w:val="21"/>
          <w:lang w:val="en-US" w:eastAsia="zh-CN"/>
        </w:rPr>
        <w:t xml:space="preserve"> ~ </w:t>
      </w:r>
      <w:r>
        <w:rPr>
          <w:rFonts w:hint="eastAsia" w:ascii="宋体" w:hAnsi="宋体" w:eastAsia="宋体" w:cs="宋体"/>
          <w:sz w:val="21"/>
          <w:szCs w:val="21"/>
        </w:rPr>
        <w:t>20%</w:t>
      </w:r>
    </w:p>
    <w:p w14:paraId="53EA2C3E">
      <w:pPr>
        <w:numPr>
          <w:ilvl w:val="0"/>
          <w:numId w:val="3"/>
        </w:numPr>
        <w:spacing w:line="24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CO</w:t>
      </w:r>
      <w:r>
        <w:rPr>
          <w:rFonts w:hint="eastAsia" w:ascii="宋体" w:hAnsi="宋体" w:eastAsia="宋体" w:cs="宋体"/>
          <w:sz w:val="21"/>
          <w:szCs w:val="21"/>
          <w:vertAlign w:val="subscript"/>
        </w:rPr>
        <w:t>2</w:t>
      </w:r>
      <w:r>
        <w:rPr>
          <w:rFonts w:hint="eastAsia" w:ascii="宋体" w:hAnsi="宋体" w:eastAsia="宋体" w:cs="宋体"/>
          <w:sz w:val="21"/>
          <w:szCs w:val="21"/>
        </w:rPr>
        <w:t>波动幅度：≤</w:t>
      </w:r>
      <w:r>
        <w:rPr>
          <w:rFonts w:hint="eastAsia" w:ascii="宋体" w:hAnsi="宋体" w:eastAsia="宋体" w:cs="宋体"/>
          <w:sz w:val="21"/>
          <w:szCs w:val="21"/>
          <w:lang w:val="en-US" w:eastAsia="zh-CN"/>
        </w:rPr>
        <w:t>±</w:t>
      </w:r>
      <w:r>
        <w:rPr>
          <w:rFonts w:hint="eastAsia" w:ascii="宋体" w:hAnsi="宋体" w:eastAsia="宋体" w:cs="宋体"/>
          <w:sz w:val="21"/>
          <w:szCs w:val="21"/>
        </w:rPr>
        <w:t>0.15%</w:t>
      </w:r>
    </w:p>
    <w:p w14:paraId="4F268B9F">
      <w:pPr>
        <w:numPr>
          <w:ilvl w:val="0"/>
          <w:numId w:val="1"/>
        </w:numPr>
        <w:spacing w:line="24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湿度</w:t>
      </w:r>
      <w:r>
        <w:rPr>
          <w:rFonts w:hint="eastAsia" w:ascii="宋体" w:hAnsi="宋体" w:eastAsia="宋体" w:cs="宋体"/>
          <w:sz w:val="21"/>
          <w:szCs w:val="21"/>
          <w:lang w:eastAsia="zh-CN"/>
        </w:rPr>
        <w:t>：</w:t>
      </w:r>
    </w:p>
    <w:p w14:paraId="39105B7D">
      <w:pPr>
        <w:numPr>
          <w:ilvl w:val="0"/>
          <w:numId w:val="4"/>
        </w:numPr>
        <w:spacing w:line="24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加湿方式：加湿盘自然蒸发方式</w:t>
      </w:r>
    </w:p>
    <w:p w14:paraId="0027FA8C">
      <w:pPr>
        <w:numPr>
          <w:ilvl w:val="0"/>
          <w:numId w:val="4"/>
        </w:numPr>
        <w:spacing w:line="24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箱内湿度：95</w:t>
      </w:r>
      <w:r>
        <w:rPr>
          <w:rFonts w:hint="eastAsia" w:ascii="宋体" w:hAnsi="宋体" w:eastAsia="宋体" w:cs="宋体"/>
          <w:sz w:val="21"/>
          <w:szCs w:val="21"/>
          <w:lang w:val="en-US" w:eastAsia="zh-CN"/>
        </w:rPr>
        <w:t>±</w:t>
      </w:r>
      <w:r>
        <w:rPr>
          <w:rFonts w:hint="eastAsia" w:ascii="宋体" w:hAnsi="宋体" w:eastAsia="宋体" w:cs="宋体"/>
          <w:sz w:val="21"/>
          <w:szCs w:val="21"/>
        </w:rPr>
        <w:t>5%RH</w:t>
      </w:r>
    </w:p>
    <w:p w14:paraId="40E8A47C">
      <w:pPr>
        <w:numPr>
          <w:ilvl w:val="0"/>
          <w:numId w:val="1"/>
        </w:numPr>
        <w:spacing w:line="24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隔板及内胆</w:t>
      </w:r>
      <w:r>
        <w:rPr>
          <w:rFonts w:hint="eastAsia" w:ascii="宋体" w:hAnsi="宋体" w:eastAsia="宋体" w:cs="宋体"/>
          <w:sz w:val="21"/>
          <w:szCs w:val="21"/>
          <w:lang w:eastAsia="zh-CN"/>
        </w:rPr>
        <w:t>：</w:t>
      </w:r>
    </w:p>
    <w:p w14:paraId="7E849E1B">
      <w:pPr>
        <w:numPr>
          <w:ilvl w:val="0"/>
          <w:numId w:val="5"/>
        </w:numPr>
        <w:spacing w:line="24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隔板材质</w:t>
      </w:r>
      <w:r>
        <w:rPr>
          <w:rFonts w:hint="eastAsia" w:ascii="宋体" w:hAnsi="宋体" w:eastAsia="宋体" w:cs="宋体"/>
          <w:sz w:val="21"/>
          <w:szCs w:val="21"/>
          <w:lang w:eastAsia="zh-CN"/>
        </w:rPr>
        <w:t>：</w:t>
      </w:r>
      <w:r>
        <w:rPr>
          <w:rFonts w:hint="eastAsia" w:ascii="宋体" w:hAnsi="宋体" w:eastAsia="宋体" w:cs="宋体"/>
          <w:sz w:val="21"/>
          <w:szCs w:val="21"/>
        </w:rPr>
        <w:t>抗菌铜合金不锈钢</w:t>
      </w:r>
    </w:p>
    <w:p w14:paraId="379B35D2">
      <w:pPr>
        <w:numPr>
          <w:ilvl w:val="0"/>
          <w:numId w:val="5"/>
        </w:numPr>
        <w:spacing w:line="24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隔板数量：</w:t>
      </w:r>
      <w:r>
        <w:rPr>
          <w:rFonts w:hint="eastAsia" w:ascii="宋体" w:hAnsi="宋体" w:eastAsia="宋体" w:cs="宋体"/>
          <w:sz w:val="21"/>
          <w:szCs w:val="21"/>
          <w:lang w:val="en-US" w:eastAsia="zh-CN"/>
        </w:rPr>
        <w:t>3</w:t>
      </w:r>
      <w:r>
        <w:rPr>
          <w:rFonts w:hint="eastAsia" w:ascii="宋体" w:hAnsi="宋体" w:eastAsia="宋体" w:cs="宋体"/>
          <w:sz w:val="21"/>
          <w:szCs w:val="21"/>
        </w:rPr>
        <w:t>个</w:t>
      </w:r>
    </w:p>
    <w:p w14:paraId="1C3E51AD">
      <w:pPr>
        <w:numPr>
          <w:ilvl w:val="0"/>
          <w:numId w:val="5"/>
        </w:numPr>
        <w:spacing w:line="24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圆角内胆</w:t>
      </w:r>
    </w:p>
    <w:p w14:paraId="3C6F1C26">
      <w:pPr>
        <w:numPr>
          <w:ilvl w:val="0"/>
          <w:numId w:val="1"/>
        </w:numPr>
        <w:spacing w:line="24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开门设计</w:t>
      </w:r>
      <w:r>
        <w:rPr>
          <w:rFonts w:hint="eastAsia" w:ascii="宋体" w:hAnsi="宋体" w:eastAsia="宋体" w:cs="宋体"/>
          <w:sz w:val="21"/>
          <w:szCs w:val="21"/>
          <w:lang w:eastAsia="zh-CN"/>
        </w:rPr>
        <w:t>：</w:t>
      </w:r>
    </w:p>
    <w:p w14:paraId="45F5E36A">
      <w:pPr>
        <w:numPr>
          <w:ilvl w:val="0"/>
          <w:numId w:val="6"/>
        </w:numPr>
        <w:spacing w:line="24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内门为强化玻璃。</w:t>
      </w:r>
    </w:p>
    <w:p w14:paraId="141309E5">
      <w:pPr>
        <w:numPr>
          <w:ilvl w:val="0"/>
          <w:numId w:val="6"/>
        </w:numPr>
        <w:spacing w:line="24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外门配加热单元，可选择开门方向。</w:t>
      </w:r>
    </w:p>
    <w:p w14:paraId="4AEEAB0C">
      <w:pPr>
        <w:numPr>
          <w:ilvl w:val="0"/>
          <w:numId w:val="6"/>
        </w:numPr>
        <w:spacing w:line="24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带</w:t>
      </w:r>
      <w:r>
        <w:rPr>
          <w:rFonts w:hint="eastAsia" w:ascii="宋体" w:hAnsi="宋体" w:eastAsia="宋体" w:cs="宋体"/>
          <w:sz w:val="21"/>
          <w:szCs w:val="21"/>
          <w:lang w:val="en-US" w:eastAsia="zh-CN"/>
        </w:rPr>
        <w:t>8</w:t>
      </w:r>
      <w:r>
        <w:rPr>
          <w:rFonts w:hint="eastAsia" w:ascii="宋体" w:hAnsi="宋体" w:eastAsia="宋体" w:cs="宋体"/>
          <w:sz w:val="21"/>
          <w:szCs w:val="21"/>
        </w:rPr>
        <w:t>分隔玻璃小门。</w:t>
      </w:r>
    </w:p>
    <w:p w14:paraId="64969BF4">
      <w:pPr>
        <w:numPr>
          <w:ilvl w:val="0"/>
          <w:numId w:val="1"/>
        </w:numPr>
        <w:spacing w:line="24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污染控制：抗菌铜合金内胆</w:t>
      </w:r>
    </w:p>
    <w:p w14:paraId="7DA5AE3A">
      <w:pPr>
        <w:numPr>
          <w:ilvl w:val="0"/>
          <w:numId w:val="1"/>
        </w:numPr>
        <w:spacing w:line="24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报警系统：高低温报警、C</w:t>
      </w:r>
      <w:r>
        <w:rPr>
          <w:rFonts w:hint="eastAsia" w:ascii="宋体" w:hAnsi="宋体" w:eastAsia="宋体" w:cs="宋体"/>
          <w:sz w:val="21"/>
          <w:szCs w:val="21"/>
          <w:lang w:val="en-US" w:eastAsia="zh-CN"/>
        </w:rPr>
        <w:t>O</w:t>
      </w:r>
      <w:r>
        <w:rPr>
          <w:rFonts w:hint="eastAsia" w:ascii="宋体" w:hAnsi="宋体" w:eastAsia="宋体" w:cs="宋体"/>
          <w:sz w:val="21"/>
          <w:szCs w:val="21"/>
          <w:vertAlign w:val="subscript"/>
        </w:rPr>
        <w:t>2</w:t>
      </w:r>
      <w:r>
        <w:rPr>
          <w:rFonts w:hint="eastAsia" w:ascii="宋体" w:hAnsi="宋体" w:eastAsia="宋体" w:cs="宋体"/>
          <w:sz w:val="21"/>
          <w:szCs w:val="21"/>
        </w:rPr>
        <w:t>浓度波动报警、低水位报警、独立过热保护装置</w:t>
      </w:r>
    </w:p>
    <w:p w14:paraId="74D6519D">
      <w:pPr>
        <w:numPr>
          <w:ilvl w:val="0"/>
          <w:numId w:val="0"/>
        </w:numPr>
        <w:spacing w:line="240" w:lineRule="auto"/>
        <w:ind w:leftChars="0"/>
        <w:jc w:val="center"/>
        <w:rPr>
          <w:rFonts w:hint="eastAsia" w:ascii="宋体" w:hAnsi="宋体" w:eastAsia="宋体" w:cs="宋体"/>
          <w:b/>
          <w:bCs/>
          <w:sz w:val="21"/>
          <w:szCs w:val="21"/>
          <w:lang w:val="en-US" w:eastAsia="zh-CN"/>
        </w:rPr>
        <w:sectPr>
          <w:footerReference r:id="rId5" w:type="default"/>
          <w:pgSz w:w="11906" w:h="16838"/>
          <w:pgMar w:top="1417" w:right="1474" w:bottom="1417" w:left="1474" w:header="851" w:footer="624" w:gutter="0"/>
          <w:pgNumType w:fmt="decimal"/>
          <w:cols w:space="720" w:num="1"/>
          <w:docGrid w:type="lines" w:linePitch="319" w:charSpace="0"/>
        </w:sectPr>
      </w:pPr>
    </w:p>
    <w:p w14:paraId="602B4E1A">
      <w:pPr>
        <w:numPr>
          <w:ilvl w:val="0"/>
          <w:numId w:val="0"/>
        </w:numPr>
        <w:spacing w:line="240" w:lineRule="auto"/>
        <w:ind w:leftChars="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2包：体视显微镜三目（工作站内）技术参数</w:t>
      </w:r>
    </w:p>
    <w:p w14:paraId="7AAA18CF">
      <w:pPr>
        <w:numPr>
          <w:ilvl w:val="0"/>
          <w:numId w:val="0"/>
        </w:numPr>
        <w:spacing w:line="360" w:lineRule="auto"/>
        <w:ind w:leftChars="0"/>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平行光路变焦系统，机身变倍体采用复消色差光学组件，具备高品质色差校正水平。图像清晰并且没有色边；</w:t>
      </w:r>
    </w:p>
    <w:p w14:paraId="40443472">
      <w:pPr>
        <w:numPr>
          <w:ilvl w:val="0"/>
          <w:numId w:val="0"/>
        </w:numPr>
        <w:spacing w:line="360" w:lineRule="auto"/>
        <w:ind w:leftChars="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物镜变倍范围</w:t>
      </w:r>
      <w:r>
        <w:rPr>
          <w:rFonts w:hint="eastAsia" w:ascii="宋体" w:hAnsi="宋体" w:eastAsia="宋体" w:cs="宋体"/>
          <w:sz w:val="21"/>
          <w:szCs w:val="21"/>
          <w:lang w:eastAsia="zh-CN"/>
        </w:rPr>
        <w:t>：</w:t>
      </w:r>
      <w:r>
        <w:rPr>
          <w:rFonts w:hint="eastAsia" w:ascii="宋体" w:hAnsi="宋体" w:eastAsia="宋体" w:cs="宋体"/>
          <w:sz w:val="21"/>
          <w:szCs w:val="21"/>
        </w:rPr>
        <w:t>0.63</w:t>
      </w:r>
      <w:r>
        <w:rPr>
          <w:rFonts w:hint="eastAsia" w:ascii="宋体" w:hAnsi="宋体" w:eastAsia="宋体" w:cs="宋体"/>
          <w:sz w:val="21"/>
          <w:szCs w:val="21"/>
          <w:lang w:val="en-US" w:eastAsia="zh-CN"/>
        </w:rPr>
        <w:t>×（</w:t>
      </w:r>
      <w:r>
        <w:rPr>
          <w:rFonts w:hint="eastAsia" w:ascii="宋体" w:hAnsi="宋体" w:eastAsia="宋体" w:cs="宋体"/>
          <w:sz w:val="21"/>
          <w:szCs w:val="21"/>
        </w:rPr>
        <w:t>NA</w:t>
      </w:r>
      <w:r>
        <w:rPr>
          <w:rFonts w:hint="eastAsia" w:ascii="宋体" w:hAnsi="宋体" w:eastAsia="宋体" w:cs="宋体"/>
          <w:sz w:val="21"/>
          <w:szCs w:val="21"/>
          <w:lang w:eastAsia="zh-CN"/>
        </w:rPr>
        <w:t>：</w:t>
      </w:r>
      <w:r>
        <w:rPr>
          <w:rFonts w:hint="eastAsia" w:ascii="宋体" w:hAnsi="宋体" w:eastAsia="宋体" w:cs="宋体"/>
          <w:sz w:val="21"/>
          <w:szCs w:val="21"/>
        </w:rPr>
        <w:t>0.019</w:t>
      </w:r>
      <w:r>
        <w:rPr>
          <w:rFonts w:hint="eastAsia" w:ascii="宋体" w:hAnsi="宋体" w:eastAsia="宋体" w:cs="宋体"/>
          <w:sz w:val="21"/>
          <w:szCs w:val="21"/>
          <w:lang w:val="en-US" w:eastAsia="zh-CN"/>
        </w:rPr>
        <w:t>）</w:t>
      </w:r>
      <w:r>
        <w:rPr>
          <w:rFonts w:hint="eastAsia" w:ascii="宋体" w:hAnsi="宋体" w:eastAsia="宋体" w:cs="宋体"/>
          <w:sz w:val="21"/>
          <w:szCs w:val="21"/>
        </w:rPr>
        <w:t>- 8</w:t>
      </w:r>
      <w:r>
        <w:rPr>
          <w:rFonts w:hint="eastAsia" w:ascii="宋体" w:hAnsi="宋体" w:eastAsia="宋体" w:cs="宋体"/>
          <w:sz w:val="21"/>
          <w:szCs w:val="21"/>
          <w:lang w:val="en-US" w:eastAsia="zh-CN"/>
        </w:rPr>
        <w:t>×（</w:t>
      </w:r>
      <w:r>
        <w:rPr>
          <w:rFonts w:hint="eastAsia" w:ascii="宋体" w:hAnsi="宋体" w:eastAsia="宋体" w:cs="宋体"/>
          <w:sz w:val="21"/>
          <w:szCs w:val="21"/>
        </w:rPr>
        <w:t>NA</w:t>
      </w:r>
      <w:r>
        <w:rPr>
          <w:rFonts w:hint="eastAsia" w:ascii="宋体" w:hAnsi="宋体" w:eastAsia="宋体" w:cs="宋体"/>
          <w:sz w:val="21"/>
          <w:szCs w:val="21"/>
          <w:lang w:eastAsia="zh-CN"/>
        </w:rPr>
        <w:t>：</w:t>
      </w:r>
      <w:r>
        <w:rPr>
          <w:rFonts w:hint="eastAsia" w:ascii="宋体" w:hAnsi="宋体" w:eastAsia="宋体" w:cs="宋体"/>
          <w:sz w:val="21"/>
          <w:szCs w:val="21"/>
        </w:rPr>
        <w:t>0.105</w:t>
      </w:r>
      <w:r>
        <w:rPr>
          <w:rFonts w:hint="eastAsia" w:ascii="宋体" w:hAnsi="宋体" w:eastAsia="宋体" w:cs="宋体"/>
          <w:sz w:val="21"/>
          <w:szCs w:val="21"/>
          <w:lang w:val="en-US" w:eastAsia="zh-CN"/>
        </w:rPr>
        <w:t>）（</w:t>
      </w:r>
      <w:r>
        <w:rPr>
          <w:rFonts w:hint="eastAsia" w:ascii="宋体" w:hAnsi="宋体" w:eastAsia="宋体" w:cs="宋体"/>
          <w:sz w:val="21"/>
          <w:szCs w:val="21"/>
        </w:rPr>
        <w:t>0.63 / 1 / 2/3/4/6 / 8</w:t>
      </w:r>
      <w:r>
        <w:rPr>
          <w:rFonts w:hint="eastAsia" w:ascii="宋体" w:hAnsi="宋体" w:eastAsia="宋体" w:cs="宋体"/>
          <w:sz w:val="21"/>
          <w:szCs w:val="21"/>
          <w:lang w:val="en-US" w:eastAsia="zh-CN"/>
        </w:rPr>
        <w:t>×</w:t>
      </w:r>
      <w:r>
        <w:rPr>
          <w:rFonts w:hint="eastAsia" w:ascii="宋体" w:hAnsi="宋体" w:eastAsia="宋体" w:cs="宋体"/>
          <w:sz w:val="21"/>
          <w:szCs w:val="21"/>
        </w:rPr>
        <w:t>档位</w:t>
      </w:r>
      <w:r>
        <w:rPr>
          <w:rFonts w:hint="eastAsia" w:ascii="宋体" w:hAnsi="宋体" w:eastAsia="宋体" w:cs="宋体"/>
          <w:sz w:val="21"/>
          <w:szCs w:val="21"/>
          <w:lang w:val="en-US" w:eastAsia="zh-CN"/>
        </w:rPr>
        <w:t>）</w:t>
      </w:r>
      <w:r>
        <w:rPr>
          <w:rFonts w:hint="eastAsia" w:ascii="宋体" w:hAnsi="宋体" w:eastAsia="宋体" w:cs="宋体"/>
          <w:sz w:val="21"/>
          <w:szCs w:val="21"/>
        </w:rPr>
        <w:t>；变倍比12.7:1，低倍具有宽广的视野可完整观察35mm培养皿；</w:t>
      </w:r>
    </w:p>
    <w:p w14:paraId="48627D98">
      <w:pPr>
        <w:numPr>
          <w:ilvl w:val="0"/>
          <w:numId w:val="0"/>
        </w:numPr>
        <w:spacing w:line="360" w:lineRule="auto"/>
        <w:ind w:leftChars="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目镜筒：标准人机学三目倾斜镜筒，目镜倾斜角0°</w:t>
      </w:r>
      <w:r>
        <w:rPr>
          <w:rFonts w:hint="eastAsia" w:ascii="宋体" w:hAnsi="宋体" w:eastAsia="宋体" w:cs="宋体"/>
          <w:sz w:val="21"/>
          <w:szCs w:val="21"/>
          <w:lang w:val="en-US" w:eastAsia="zh-CN"/>
        </w:rPr>
        <w:t>~</w:t>
      </w:r>
      <w:r>
        <w:rPr>
          <w:rFonts w:hint="eastAsia" w:ascii="宋体" w:hAnsi="宋体" w:eastAsia="宋体" w:cs="宋体"/>
          <w:sz w:val="21"/>
          <w:szCs w:val="21"/>
        </w:rPr>
        <w:t>30°；</w:t>
      </w:r>
    </w:p>
    <w:p w14:paraId="2C4E410A">
      <w:pPr>
        <w:numPr>
          <w:ilvl w:val="0"/>
          <w:numId w:val="0"/>
        </w:numPr>
        <w:spacing w:line="360" w:lineRule="auto"/>
        <w:ind w:leftChars="0"/>
        <w:rPr>
          <w:rFonts w:hint="eastAsia" w:ascii="宋体" w:hAnsi="宋体" w:eastAsia="宋体" w:cs="宋体"/>
          <w:sz w:val="21"/>
          <w:szCs w:val="21"/>
        </w:rPr>
      </w:pPr>
      <w:r>
        <w:rPr>
          <w:rFonts w:hint="eastAsia" w:ascii="宋体" w:hAnsi="宋体" w:eastAsia="宋体" w:cs="宋体"/>
          <w:sz w:val="21"/>
          <w:szCs w:val="21"/>
          <w:lang w:val="en-US" w:eastAsia="zh-CN"/>
        </w:rPr>
        <w:t xml:space="preserve">4. </w:t>
      </w:r>
      <w:r>
        <w:rPr>
          <w:rFonts w:hint="eastAsia" w:ascii="宋体" w:hAnsi="宋体" w:eastAsia="宋体" w:cs="宋体"/>
          <w:sz w:val="21"/>
          <w:szCs w:val="21"/>
        </w:rPr>
        <w:t>4</w:t>
      </w:r>
      <w:r>
        <w:rPr>
          <w:rFonts w:hint="eastAsia" w:ascii="宋体" w:hAnsi="宋体" w:eastAsia="宋体" w:cs="宋体"/>
          <w:sz w:val="21"/>
          <w:szCs w:val="21"/>
          <w:lang w:val="en-US" w:eastAsia="zh-CN"/>
        </w:rPr>
        <w:t>×</w:t>
      </w:r>
      <w:r>
        <w:rPr>
          <w:rFonts w:hint="eastAsia" w:ascii="宋体" w:hAnsi="宋体" w:eastAsia="宋体" w:cs="宋体"/>
          <w:sz w:val="21"/>
          <w:szCs w:val="21"/>
        </w:rPr>
        <w:t>、10</w:t>
      </w:r>
      <w:r>
        <w:rPr>
          <w:rFonts w:hint="eastAsia" w:ascii="宋体" w:hAnsi="宋体" w:eastAsia="宋体" w:cs="宋体"/>
          <w:sz w:val="21"/>
          <w:szCs w:val="21"/>
          <w:lang w:val="en-US" w:eastAsia="zh-CN"/>
        </w:rPr>
        <w:t>×</w:t>
      </w:r>
      <w:r>
        <w:rPr>
          <w:rFonts w:hint="eastAsia" w:ascii="宋体" w:hAnsi="宋体" w:eastAsia="宋体" w:cs="宋体"/>
          <w:sz w:val="21"/>
          <w:szCs w:val="21"/>
        </w:rPr>
        <w:t>目镜，视场数22，可调节屈光度；</w:t>
      </w:r>
    </w:p>
    <w:p w14:paraId="6F9BBE23">
      <w:pPr>
        <w:numPr>
          <w:ilvl w:val="0"/>
          <w:numId w:val="0"/>
        </w:numPr>
        <w:spacing w:line="360" w:lineRule="auto"/>
        <w:ind w:leftChars="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配有1</w:t>
      </w:r>
      <w:r>
        <w:rPr>
          <w:rFonts w:hint="eastAsia" w:ascii="宋体" w:hAnsi="宋体" w:eastAsia="宋体" w:cs="宋体"/>
          <w:sz w:val="21"/>
          <w:szCs w:val="21"/>
          <w:lang w:val="en-US" w:eastAsia="zh-CN"/>
        </w:rPr>
        <w:t>×</w:t>
      </w:r>
      <w:r>
        <w:rPr>
          <w:rFonts w:hint="eastAsia" w:ascii="宋体" w:hAnsi="宋体" w:eastAsia="宋体" w:cs="宋体"/>
          <w:sz w:val="21"/>
          <w:szCs w:val="21"/>
        </w:rPr>
        <w:t>APO平场复消色差WF宽视野物镜</w:t>
      </w:r>
      <w:r>
        <w:rPr>
          <w:rFonts w:hint="eastAsia" w:ascii="宋体" w:hAnsi="宋体" w:eastAsia="宋体" w:cs="宋体"/>
          <w:sz w:val="21"/>
          <w:szCs w:val="21"/>
          <w:lang w:eastAsia="zh-CN"/>
        </w:rPr>
        <w:t>，</w:t>
      </w:r>
      <w:r>
        <w:rPr>
          <w:rFonts w:hint="eastAsia" w:ascii="宋体" w:hAnsi="宋体" w:eastAsia="宋体" w:cs="宋体"/>
          <w:sz w:val="21"/>
          <w:szCs w:val="21"/>
        </w:rPr>
        <w:t>工作距离为70mm；</w:t>
      </w:r>
    </w:p>
    <w:p w14:paraId="03E0E864">
      <w:pPr>
        <w:numPr>
          <w:ilvl w:val="0"/>
          <w:numId w:val="0"/>
        </w:numPr>
        <w:spacing w:line="360" w:lineRule="auto"/>
        <w:ind w:leftChars="0"/>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调焦机构带防滑动机构，调焦定位最准确</w:t>
      </w:r>
      <w:r>
        <w:rPr>
          <w:rFonts w:hint="eastAsia" w:ascii="宋体" w:hAnsi="宋体" w:eastAsia="宋体" w:cs="宋体"/>
          <w:sz w:val="21"/>
          <w:szCs w:val="21"/>
          <w:lang w:eastAsia="zh-CN"/>
        </w:rPr>
        <w:t>，</w:t>
      </w:r>
      <w:r>
        <w:rPr>
          <w:rFonts w:hint="eastAsia" w:ascii="宋体" w:hAnsi="宋体" w:eastAsia="宋体" w:cs="宋体"/>
          <w:sz w:val="21"/>
          <w:szCs w:val="21"/>
        </w:rPr>
        <w:t>调焦范围为50mm；</w:t>
      </w:r>
    </w:p>
    <w:p w14:paraId="347AEEDE">
      <w:pPr>
        <w:numPr>
          <w:ilvl w:val="0"/>
          <w:numId w:val="0"/>
        </w:numPr>
        <w:spacing w:line="360" w:lineRule="auto"/>
        <w:ind w:leftChars="0"/>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配备0.55倍C型接口，可直接连接CCD；</w:t>
      </w:r>
    </w:p>
    <w:p w14:paraId="08845A89">
      <w:pPr>
        <w:numPr>
          <w:ilvl w:val="0"/>
          <w:numId w:val="0"/>
        </w:numPr>
        <w:spacing w:line="360" w:lineRule="auto"/>
        <w:ind w:leftChars="0"/>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整机防霉；</w:t>
      </w:r>
    </w:p>
    <w:p w14:paraId="65E2867C">
      <w:pPr>
        <w:numPr>
          <w:ilvl w:val="0"/>
          <w:numId w:val="0"/>
        </w:numPr>
        <w:spacing w:line="360" w:lineRule="auto"/>
        <w:ind w:leftChars="0"/>
        <w:rPr>
          <w:rFonts w:hint="eastAsia" w:ascii="宋体" w:hAnsi="宋体" w:eastAsia="宋体" w:cs="宋体"/>
          <w:b/>
          <w:bCs/>
          <w:sz w:val="21"/>
          <w:szCs w:val="21"/>
          <w:lang w:val="en-US" w:eastAsia="zh-CN"/>
        </w:rPr>
      </w:pPr>
      <w:r>
        <w:rPr>
          <w:rFonts w:hint="eastAsia" w:ascii="宋体" w:hAnsi="宋体" w:eastAsia="宋体" w:cs="宋体"/>
          <w:sz w:val="21"/>
          <w:szCs w:val="21"/>
          <w:lang w:val="en-US" w:eastAsia="zh-CN"/>
        </w:rPr>
        <w:t>9.</w:t>
      </w:r>
      <w:r>
        <w:rPr>
          <w:rFonts w:hint="eastAsia" w:ascii="宋体" w:hAnsi="宋体" w:eastAsia="宋体" w:cs="宋体"/>
          <w:sz w:val="21"/>
          <w:szCs w:val="21"/>
        </w:rPr>
        <w:t>透射观察，可嵌入式安装在 IVF 工作站内，用IVF工作站整合型光源；</w:t>
      </w:r>
    </w:p>
    <w:p w14:paraId="185F0BA5">
      <w:pPr>
        <w:spacing w:line="240" w:lineRule="auto"/>
        <w:ind w:firstLine="422" w:firstLineChars="200"/>
        <w:jc w:val="center"/>
        <w:rPr>
          <w:rFonts w:hint="eastAsia" w:ascii="宋体" w:hAnsi="宋体" w:eastAsia="宋体" w:cs="宋体"/>
          <w:b/>
          <w:bCs/>
          <w:sz w:val="21"/>
          <w:szCs w:val="21"/>
          <w:lang w:val="en-US" w:eastAsia="zh-CN"/>
        </w:rPr>
        <w:sectPr>
          <w:pgSz w:w="11906" w:h="16838"/>
          <w:pgMar w:top="1417" w:right="1474" w:bottom="1417" w:left="1474" w:header="851" w:footer="624" w:gutter="0"/>
          <w:pgNumType w:fmt="decimal"/>
          <w:cols w:space="720" w:num="1"/>
          <w:docGrid w:type="lines" w:linePitch="319" w:charSpace="0"/>
        </w:sectPr>
      </w:pPr>
    </w:p>
    <w:p w14:paraId="5628C881">
      <w:pPr>
        <w:spacing w:line="240" w:lineRule="auto"/>
        <w:ind w:firstLine="422" w:firstLineChars="200"/>
        <w:jc w:val="center"/>
        <w:rPr>
          <w:rFonts w:hint="eastAsia" w:ascii="宋体" w:hAnsi="宋体" w:eastAsia="宋体" w:cs="宋体"/>
          <w:sz w:val="21"/>
          <w:szCs w:val="21"/>
          <w:lang w:eastAsia="zh-CN"/>
        </w:rPr>
      </w:pPr>
      <w:r>
        <w:rPr>
          <w:rFonts w:hint="eastAsia" w:ascii="宋体" w:hAnsi="宋体" w:eastAsia="宋体" w:cs="宋体"/>
          <w:b/>
          <w:bCs/>
          <w:sz w:val="21"/>
          <w:szCs w:val="21"/>
          <w:lang w:val="en-US" w:eastAsia="zh-CN"/>
        </w:rPr>
        <w:t>3包：</w:t>
      </w:r>
      <w:r>
        <w:rPr>
          <w:rFonts w:hint="eastAsia" w:ascii="宋体" w:hAnsi="宋体" w:eastAsia="宋体" w:cs="宋体"/>
          <w:b/>
          <w:bCs/>
          <w:sz w:val="21"/>
          <w:szCs w:val="21"/>
        </w:rPr>
        <w:t>纯水＆超纯水系统</w:t>
      </w:r>
      <w:r>
        <w:rPr>
          <w:rFonts w:hint="eastAsia" w:ascii="宋体" w:hAnsi="宋体" w:eastAsia="宋体" w:cs="宋体"/>
          <w:b/>
          <w:bCs/>
          <w:sz w:val="21"/>
          <w:szCs w:val="21"/>
          <w:lang w:eastAsia="zh-CN"/>
        </w:rPr>
        <w:t>技术参数</w:t>
      </w:r>
    </w:p>
    <w:p w14:paraId="4DB86A8A">
      <w:pPr>
        <w:numPr>
          <w:ilvl w:val="0"/>
          <w:numId w:val="7"/>
        </w:numPr>
        <w:spacing w:line="360" w:lineRule="auto"/>
        <w:ind w:left="425" w:leftChars="0" w:hanging="425" w:firstLineChars="0"/>
        <w:rPr>
          <w:rFonts w:hint="eastAsia" w:ascii="宋体" w:hAnsi="宋体" w:eastAsia="宋体" w:cs="宋体"/>
          <w:bCs/>
          <w:sz w:val="21"/>
          <w:szCs w:val="21"/>
        </w:rPr>
      </w:pPr>
      <w:r>
        <w:rPr>
          <w:rFonts w:hint="eastAsia" w:ascii="宋体" w:hAnsi="宋体" w:eastAsia="宋体" w:cs="宋体"/>
          <w:bCs/>
          <w:sz w:val="21"/>
          <w:szCs w:val="21"/>
        </w:rPr>
        <w:t>源水为市政自来水，同时产分析实验室三级水和超纯水，并分别有独立取水口</w:t>
      </w:r>
      <w:r>
        <w:rPr>
          <w:rFonts w:hint="eastAsia" w:ascii="宋体" w:hAnsi="宋体" w:eastAsia="宋体" w:cs="宋体"/>
          <w:bCs/>
          <w:sz w:val="21"/>
          <w:szCs w:val="21"/>
          <w:lang w:eastAsia="zh-CN"/>
        </w:rPr>
        <w:t>。</w:t>
      </w:r>
    </w:p>
    <w:p w14:paraId="460C0E8E">
      <w:pPr>
        <w:numPr>
          <w:ilvl w:val="0"/>
          <w:numId w:val="7"/>
        </w:numPr>
        <w:spacing w:line="360" w:lineRule="auto"/>
        <w:ind w:left="425" w:leftChars="0" w:hanging="425" w:firstLineChars="0"/>
        <w:rPr>
          <w:rFonts w:hint="eastAsia" w:ascii="宋体" w:hAnsi="宋体" w:eastAsia="宋体" w:cs="宋体"/>
          <w:bCs/>
          <w:sz w:val="21"/>
          <w:szCs w:val="21"/>
        </w:rPr>
      </w:pPr>
      <w:r>
        <w:rPr>
          <w:rFonts w:hint="eastAsia" w:ascii="宋体" w:hAnsi="宋体" w:eastAsia="宋体" w:cs="宋体"/>
          <w:sz w:val="21"/>
          <w:szCs w:val="21"/>
        </w:rPr>
        <w:t>▲</w:t>
      </w:r>
      <w:r>
        <w:rPr>
          <w:rFonts w:hint="eastAsia" w:ascii="宋体" w:hAnsi="宋体" w:eastAsia="宋体" w:cs="宋体"/>
          <w:bCs/>
          <w:sz w:val="21"/>
          <w:szCs w:val="21"/>
        </w:rPr>
        <w:t>纯水产量：30</w:t>
      </w:r>
      <w:r>
        <w:rPr>
          <w:rFonts w:hint="eastAsia" w:ascii="宋体" w:hAnsi="宋体" w:eastAsia="宋体" w:cs="宋体"/>
          <w:bCs/>
          <w:sz w:val="21"/>
          <w:szCs w:val="21"/>
          <w:lang w:val="en-US" w:eastAsia="zh-CN"/>
        </w:rPr>
        <w:t>L</w:t>
      </w:r>
      <w:r>
        <w:rPr>
          <w:rFonts w:hint="eastAsia" w:ascii="宋体" w:hAnsi="宋体" w:eastAsia="宋体" w:cs="宋体"/>
          <w:bCs/>
          <w:sz w:val="21"/>
          <w:szCs w:val="21"/>
        </w:rPr>
        <w:t>/小时</w:t>
      </w:r>
    </w:p>
    <w:p w14:paraId="665B0454">
      <w:pPr>
        <w:numPr>
          <w:ilvl w:val="0"/>
          <w:numId w:val="8"/>
        </w:numPr>
        <w:spacing w:line="360" w:lineRule="auto"/>
        <w:ind w:left="425" w:leftChars="0" w:hanging="425" w:firstLineChars="0"/>
        <w:rPr>
          <w:rFonts w:hint="eastAsia" w:ascii="宋体" w:hAnsi="宋体" w:eastAsia="宋体" w:cs="宋体"/>
          <w:bCs/>
          <w:sz w:val="21"/>
          <w:szCs w:val="21"/>
        </w:rPr>
      </w:pPr>
      <w:r>
        <w:rPr>
          <w:rFonts w:hint="eastAsia" w:ascii="宋体" w:hAnsi="宋体" w:eastAsia="宋体" w:cs="宋体"/>
          <w:bCs/>
          <w:sz w:val="21"/>
          <w:szCs w:val="21"/>
        </w:rPr>
        <w:t>超纯水产量：</w:t>
      </w:r>
      <w:r>
        <w:rPr>
          <w:rFonts w:hint="eastAsia" w:ascii="宋体" w:hAnsi="宋体" w:eastAsia="宋体" w:cs="宋体"/>
          <w:bCs/>
          <w:sz w:val="21"/>
          <w:szCs w:val="21"/>
          <w:lang w:val="en-US" w:eastAsia="zh-CN"/>
        </w:rPr>
        <w:t>≥1.2L/min</w:t>
      </w:r>
    </w:p>
    <w:p w14:paraId="2079F500">
      <w:pPr>
        <w:numPr>
          <w:ilvl w:val="0"/>
          <w:numId w:val="8"/>
        </w:numPr>
        <w:spacing w:line="360" w:lineRule="auto"/>
        <w:ind w:left="425" w:leftChars="0" w:hanging="425" w:firstLineChars="0"/>
        <w:rPr>
          <w:rFonts w:hint="eastAsia" w:ascii="宋体" w:hAnsi="宋体" w:eastAsia="宋体" w:cs="宋体"/>
          <w:bCs/>
          <w:sz w:val="21"/>
          <w:szCs w:val="21"/>
        </w:rPr>
      </w:pPr>
      <w:r>
        <w:rPr>
          <w:rFonts w:hint="eastAsia" w:ascii="宋体" w:hAnsi="宋体" w:eastAsia="宋体" w:cs="宋体"/>
          <w:bCs/>
          <w:sz w:val="21"/>
          <w:szCs w:val="21"/>
        </w:rPr>
        <w:t>电阻率</w:t>
      </w:r>
      <w:r>
        <w:rPr>
          <w:rFonts w:hint="eastAsia" w:ascii="宋体" w:hAnsi="宋体" w:eastAsia="宋体" w:cs="宋体"/>
          <w:bCs/>
          <w:sz w:val="21"/>
          <w:szCs w:val="21"/>
          <w:lang w:eastAsia="zh-CN"/>
        </w:rPr>
        <w:t>（</w:t>
      </w:r>
      <w:r>
        <w:rPr>
          <w:rFonts w:hint="eastAsia" w:ascii="宋体" w:hAnsi="宋体" w:eastAsia="宋体" w:cs="宋体"/>
          <w:bCs/>
          <w:sz w:val="21"/>
          <w:szCs w:val="21"/>
        </w:rPr>
        <w:t>25℃</w:t>
      </w:r>
      <w:r>
        <w:rPr>
          <w:rFonts w:hint="eastAsia" w:ascii="宋体" w:hAnsi="宋体" w:eastAsia="宋体" w:cs="宋体"/>
          <w:bCs/>
          <w:sz w:val="21"/>
          <w:szCs w:val="21"/>
          <w:lang w:eastAsia="zh-CN"/>
        </w:rPr>
        <w:t>）</w:t>
      </w:r>
      <w:r>
        <w:rPr>
          <w:rFonts w:hint="eastAsia" w:ascii="宋体" w:hAnsi="宋体" w:eastAsia="宋体" w:cs="宋体"/>
          <w:bCs/>
          <w:sz w:val="21"/>
          <w:szCs w:val="21"/>
        </w:rPr>
        <w:t>：18.2MΩ.cm</w:t>
      </w:r>
    </w:p>
    <w:p w14:paraId="44B136D7">
      <w:pPr>
        <w:numPr>
          <w:ilvl w:val="0"/>
          <w:numId w:val="8"/>
        </w:numPr>
        <w:spacing w:line="360" w:lineRule="auto"/>
        <w:ind w:left="425" w:leftChars="0" w:hanging="425" w:firstLineChars="0"/>
        <w:rPr>
          <w:rFonts w:hint="eastAsia" w:ascii="宋体" w:hAnsi="宋体" w:eastAsia="宋体" w:cs="宋体"/>
          <w:bCs/>
          <w:sz w:val="21"/>
          <w:szCs w:val="21"/>
        </w:rPr>
      </w:pPr>
      <w:r>
        <w:rPr>
          <w:rFonts w:hint="eastAsia" w:ascii="宋体" w:hAnsi="宋体" w:eastAsia="宋体" w:cs="宋体"/>
          <w:bCs/>
          <w:sz w:val="21"/>
          <w:szCs w:val="21"/>
        </w:rPr>
        <w:t>总有机碳TOC</w:t>
      </w:r>
      <w:r>
        <w:rPr>
          <w:rFonts w:hint="eastAsia" w:ascii="宋体" w:hAnsi="宋体" w:eastAsia="宋体" w:cs="宋体"/>
          <w:bCs/>
          <w:sz w:val="21"/>
          <w:szCs w:val="21"/>
          <w:lang w:val="en-US" w:eastAsia="zh-CN"/>
        </w:rPr>
        <w:t>：＜</w:t>
      </w:r>
      <w:r>
        <w:rPr>
          <w:rFonts w:hint="eastAsia" w:ascii="宋体" w:hAnsi="宋体" w:eastAsia="宋体" w:cs="宋体"/>
          <w:bCs/>
          <w:sz w:val="21"/>
          <w:szCs w:val="21"/>
        </w:rPr>
        <w:t>10ppb</w:t>
      </w:r>
    </w:p>
    <w:p w14:paraId="04CFB0EC">
      <w:pPr>
        <w:numPr>
          <w:ilvl w:val="0"/>
          <w:numId w:val="8"/>
        </w:numPr>
        <w:spacing w:line="360" w:lineRule="auto"/>
        <w:ind w:left="425" w:leftChars="0" w:hanging="425" w:firstLineChars="0"/>
        <w:rPr>
          <w:rFonts w:hint="eastAsia" w:ascii="宋体" w:hAnsi="宋体" w:eastAsia="宋体" w:cs="宋体"/>
          <w:bCs/>
          <w:sz w:val="21"/>
          <w:szCs w:val="21"/>
        </w:rPr>
      </w:pPr>
      <w:r>
        <w:rPr>
          <w:rFonts w:hint="eastAsia" w:ascii="宋体" w:hAnsi="宋体" w:eastAsia="宋体" w:cs="宋体"/>
          <w:bCs/>
          <w:sz w:val="21"/>
          <w:szCs w:val="21"/>
        </w:rPr>
        <w:t>细菌</w:t>
      </w:r>
      <w:r>
        <w:rPr>
          <w:rFonts w:hint="eastAsia" w:ascii="宋体" w:hAnsi="宋体" w:eastAsia="宋体" w:cs="宋体"/>
          <w:bCs/>
          <w:sz w:val="21"/>
          <w:szCs w:val="21"/>
          <w:lang w:val="en-US" w:eastAsia="zh-CN"/>
        </w:rPr>
        <w:t>：＜</w:t>
      </w:r>
      <w:r>
        <w:rPr>
          <w:rFonts w:hint="eastAsia" w:ascii="宋体" w:hAnsi="宋体" w:eastAsia="宋体" w:cs="宋体"/>
          <w:bCs/>
          <w:sz w:val="21"/>
          <w:szCs w:val="21"/>
        </w:rPr>
        <w:t>0.</w:t>
      </w:r>
      <w:r>
        <w:rPr>
          <w:rFonts w:hint="eastAsia" w:ascii="宋体" w:hAnsi="宋体" w:eastAsia="宋体" w:cs="宋体"/>
          <w:bCs/>
          <w:sz w:val="21"/>
          <w:szCs w:val="21"/>
          <w:lang w:val="en-US" w:eastAsia="zh-CN"/>
        </w:rPr>
        <w:t>1</w:t>
      </w:r>
      <w:r>
        <w:rPr>
          <w:rFonts w:hint="eastAsia" w:ascii="宋体" w:hAnsi="宋体" w:eastAsia="宋体" w:cs="宋体"/>
          <w:bCs/>
          <w:sz w:val="21"/>
          <w:szCs w:val="21"/>
        </w:rPr>
        <w:t>cfu/ml</w:t>
      </w:r>
    </w:p>
    <w:p w14:paraId="41759C56">
      <w:pPr>
        <w:numPr>
          <w:ilvl w:val="0"/>
          <w:numId w:val="8"/>
        </w:numPr>
        <w:spacing w:line="360" w:lineRule="auto"/>
        <w:ind w:left="425" w:leftChars="0" w:hanging="425" w:firstLineChars="0"/>
        <w:rPr>
          <w:rFonts w:hint="eastAsia" w:ascii="宋体" w:hAnsi="宋体" w:eastAsia="宋体" w:cs="宋体"/>
          <w:bCs/>
          <w:sz w:val="21"/>
          <w:szCs w:val="21"/>
        </w:rPr>
      </w:pPr>
      <w:r>
        <w:rPr>
          <w:rFonts w:hint="eastAsia" w:ascii="宋体" w:hAnsi="宋体" w:eastAsia="宋体" w:cs="宋体"/>
          <w:bCs/>
          <w:sz w:val="21"/>
          <w:szCs w:val="21"/>
        </w:rPr>
        <w:t>颗粒物</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w:t>
      </w:r>
      <w:r>
        <w:rPr>
          <w:rFonts w:hint="eastAsia" w:ascii="宋体" w:hAnsi="宋体" w:eastAsia="宋体" w:cs="宋体"/>
          <w:bCs/>
          <w:sz w:val="21"/>
          <w:szCs w:val="21"/>
        </w:rPr>
        <w:t>0.2μm</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w:t>
      </w:r>
      <w:r>
        <w:rPr>
          <w:rFonts w:hint="eastAsia" w:ascii="宋体" w:hAnsi="宋体" w:eastAsia="宋体" w:cs="宋体"/>
          <w:bCs/>
          <w:sz w:val="21"/>
          <w:szCs w:val="21"/>
        </w:rPr>
        <w:t>1</w:t>
      </w:r>
      <w:r>
        <w:rPr>
          <w:rFonts w:hint="eastAsia" w:ascii="宋体" w:hAnsi="宋体" w:eastAsia="宋体" w:cs="宋体"/>
          <w:bCs/>
          <w:sz w:val="21"/>
          <w:szCs w:val="21"/>
          <w:lang w:val="en-US" w:eastAsia="zh-CN"/>
        </w:rPr>
        <w:t>个</w:t>
      </w:r>
      <w:r>
        <w:rPr>
          <w:rFonts w:hint="eastAsia" w:ascii="宋体" w:hAnsi="宋体" w:eastAsia="宋体" w:cs="宋体"/>
          <w:bCs/>
          <w:sz w:val="21"/>
          <w:szCs w:val="21"/>
        </w:rPr>
        <w:t>/ml</w:t>
      </w:r>
    </w:p>
    <w:p w14:paraId="0B0CBCCD">
      <w:pPr>
        <w:numPr>
          <w:ilvl w:val="0"/>
          <w:numId w:val="7"/>
        </w:numPr>
        <w:spacing w:line="360" w:lineRule="auto"/>
        <w:ind w:left="425" w:leftChars="0" w:hanging="425" w:firstLineChars="0"/>
        <w:rPr>
          <w:rFonts w:hint="eastAsia" w:ascii="宋体" w:hAnsi="宋体" w:eastAsia="宋体" w:cs="宋体"/>
          <w:bCs/>
          <w:sz w:val="21"/>
          <w:szCs w:val="21"/>
        </w:rPr>
      </w:pPr>
      <w:r>
        <w:rPr>
          <w:rFonts w:hint="eastAsia" w:ascii="宋体" w:hAnsi="宋体" w:eastAsia="宋体" w:cs="宋体"/>
          <w:sz w:val="21"/>
          <w:szCs w:val="21"/>
        </w:rPr>
        <w:t>▲</w:t>
      </w:r>
      <w:r>
        <w:rPr>
          <w:rFonts w:hint="eastAsia" w:ascii="宋体" w:hAnsi="宋体" w:eastAsia="宋体" w:cs="宋体"/>
          <w:bCs/>
          <w:sz w:val="21"/>
          <w:szCs w:val="21"/>
          <w:lang w:eastAsia="zh-CN"/>
        </w:rPr>
        <w:t>系统采用双级</w:t>
      </w:r>
      <w:r>
        <w:rPr>
          <w:rFonts w:hint="eastAsia" w:ascii="宋体" w:hAnsi="宋体" w:eastAsia="宋体" w:cs="宋体"/>
          <w:bCs/>
          <w:sz w:val="21"/>
          <w:szCs w:val="21"/>
        </w:rPr>
        <w:t>反渗</w:t>
      </w:r>
      <w:r>
        <w:rPr>
          <w:rFonts w:hint="eastAsia" w:ascii="宋体" w:hAnsi="宋体" w:eastAsia="宋体" w:cs="宋体"/>
          <w:bCs/>
          <w:sz w:val="21"/>
          <w:szCs w:val="21"/>
          <w:lang w:eastAsia="zh-CN"/>
        </w:rPr>
        <w:t>设计</w:t>
      </w:r>
      <w:r>
        <w:rPr>
          <w:rFonts w:hint="eastAsia" w:ascii="宋体" w:hAnsi="宋体" w:eastAsia="宋体" w:cs="宋体"/>
          <w:bCs/>
          <w:sz w:val="21"/>
          <w:szCs w:val="21"/>
        </w:rPr>
        <w:t>：离子截留率96</w:t>
      </w:r>
      <w:r>
        <w:rPr>
          <w:rFonts w:hint="eastAsia" w:ascii="宋体" w:hAnsi="宋体" w:eastAsia="宋体" w:cs="宋体"/>
          <w:bCs/>
          <w:sz w:val="21"/>
          <w:szCs w:val="21"/>
          <w:lang w:val="en-US" w:eastAsia="zh-CN"/>
        </w:rPr>
        <w:t>~</w:t>
      </w:r>
      <w:r>
        <w:rPr>
          <w:rFonts w:hint="eastAsia" w:ascii="宋体" w:hAnsi="宋体" w:eastAsia="宋体" w:cs="宋体"/>
          <w:bCs/>
          <w:sz w:val="21"/>
          <w:szCs w:val="21"/>
        </w:rPr>
        <w:t>99%</w:t>
      </w:r>
      <w:r>
        <w:rPr>
          <w:rFonts w:hint="eastAsia" w:ascii="宋体" w:hAnsi="宋体" w:eastAsia="宋体" w:cs="宋体"/>
          <w:bCs/>
          <w:sz w:val="21"/>
          <w:szCs w:val="21"/>
          <w:lang w:eastAsia="zh-CN"/>
        </w:rPr>
        <w:t>、</w:t>
      </w:r>
      <w:r>
        <w:rPr>
          <w:rFonts w:hint="eastAsia" w:ascii="宋体" w:hAnsi="宋体" w:eastAsia="宋体" w:cs="宋体"/>
          <w:bCs/>
          <w:sz w:val="21"/>
          <w:szCs w:val="21"/>
        </w:rPr>
        <w:t>有机物截留率</w:t>
      </w:r>
      <w:r>
        <w:rPr>
          <w:rFonts w:hint="eastAsia" w:ascii="宋体" w:hAnsi="宋体" w:eastAsia="宋体" w:cs="宋体"/>
          <w:bCs/>
          <w:sz w:val="21"/>
          <w:szCs w:val="21"/>
          <w:lang w:val="en-US" w:eastAsia="zh-CN"/>
        </w:rPr>
        <w:t>＞</w:t>
      </w:r>
      <w:r>
        <w:rPr>
          <w:rFonts w:hint="eastAsia" w:ascii="宋体" w:hAnsi="宋体" w:eastAsia="宋体" w:cs="宋体"/>
          <w:bCs/>
          <w:sz w:val="21"/>
          <w:szCs w:val="21"/>
        </w:rPr>
        <w:t>99%</w:t>
      </w:r>
      <w:r>
        <w:rPr>
          <w:rFonts w:hint="eastAsia" w:ascii="宋体" w:hAnsi="宋体" w:eastAsia="宋体" w:cs="宋体"/>
          <w:bCs/>
          <w:sz w:val="21"/>
          <w:szCs w:val="21"/>
          <w:lang w:eastAsia="zh-CN"/>
        </w:rPr>
        <w:t>，</w:t>
      </w:r>
      <w:r>
        <w:rPr>
          <w:rFonts w:hint="eastAsia" w:ascii="宋体" w:hAnsi="宋体" w:eastAsia="宋体" w:cs="宋体"/>
          <w:bCs/>
          <w:sz w:val="21"/>
          <w:szCs w:val="21"/>
        </w:rPr>
        <w:t>当MW</w:t>
      </w:r>
      <w:r>
        <w:rPr>
          <w:rFonts w:hint="eastAsia" w:ascii="宋体" w:hAnsi="宋体" w:eastAsia="宋体" w:cs="宋体"/>
          <w:bCs/>
          <w:sz w:val="21"/>
          <w:szCs w:val="21"/>
          <w:lang w:val="en-US" w:eastAsia="zh-CN"/>
        </w:rPr>
        <w:t>＞</w:t>
      </w:r>
      <w:r>
        <w:rPr>
          <w:rFonts w:hint="eastAsia" w:ascii="宋体" w:hAnsi="宋体" w:eastAsia="宋体" w:cs="宋体"/>
          <w:bCs/>
          <w:sz w:val="21"/>
          <w:szCs w:val="21"/>
        </w:rPr>
        <w:t>200道尔顿</w:t>
      </w:r>
      <w:r>
        <w:rPr>
          <w:rFonts w:hint="eastAsia" w:ascii="宋体" w:hAnsi="宋体" w:eastAsia="宋体" w:cs="宋体"/>
          <w:bCs/>
          <w:sz w:val="21"/>
          <w:szCs w:val="21"/>
          <w:lang w:eastAsia="zh-CN"/>
        </w:rPr>
        <w:t>，</w:t>
      </w:r>
      <w:r>
        <w:rPr>
          <w:rFonts w:hint="eastAsia" w:ascii="宋体" w:hAnsi="宋体" w:eastAsia="宋体" w:cs="宋体"/>
          <w:bCs/>
          <w:sz w:val="21"/>
          <w:szCs w:val="21"/>
        </w:rPr>
        <w:t>颗粒和细菌截留率</w:t>
      </w:r>
      <w:r>
        <w:rPr>
          <w:rFonts w:hint="eastAsia" w:ascii="宋体" w:hAnsi="宋体" w:eastAsia="宋体" w:cs="宋体"/>
          <w:bCs/>
          <w:sz w:val="21"/>
          <w:szCs w:val="21"/>
          <w:lang w:val="en-US" w:eastAsia="zh-CN"/>
        </w:rPr>
        <w:t>＞</w:t>
      </w:r>
      <w:r>
        <w:rPr>
          <w:rFonts w:hint="eastAsia" w:ascii="宋体" w:hAnsi="宋体" w:eastAsia="宋体" w:cs="宋体"/>
          <w:bCs/>
          <w:sz w:val="21"/>
          <w:szCs w:val="21"/>
        </w:rPr>
        <w:t>99%</w:t>
      </w:r>
      <w:r>
        <w:rPr>
          <w:rFonts w:hint="eastAsia" w:ascii="宋体" w:hAnsi="宋体" w:eastAsia="宋体" w:cs="宋体"/>
          <w:bCs/>
          <w:sz w:val="21"/>
          <w:szCs w:val="21"/>
          <w:lang w:eastAsia="zh-CN"/>
        </w:rPr>
        <w:t>。</w:t>
      </w:r>
    </w:p>
    <w:p w14:paraId="1BC03108">
      <w:pPr>
        <w:numPr>
          <w:ilvl w:val="0"/>
          <w:numId w:val="7"/>
        </w:numPr>
        <w:spacing w:line="360" w:lineRule="auto"/>
        <w:ind w:left="425" w:leftChars="0" w:hanging="425" w:firstLineChars="0"/>
        <w:rPr>
          <w:rFonts w:hint="eastAsia" w:ascii="宋体" w:hAnsi="宋体" w:eastAsia="宋体" w:cs="宋体"/>
          <w:bCs/>
          <w:sz w:val="21"/>
          <w:szCs w:val="21"/>
        </w:rPr>
      </w:pPr>
      <w:r>
        <w:rPr>
          <w:rFonts w:hint="eastAsia" w:ascii="宋体" w:hAnsi="宋体" w:eastAsia="宋体" w:cs="宋体"/>
          <w:bCs/>
          <w:sz w:val="21"/>
          <w:szCs w:val="21"/>
        </w:rPr>
        <w:t>性能特点</w:t>
      </w:r>
      <w:r>
        <w:rPr>
          <w:rFonts w:hint="eastAsia" w:ascii="宋体" w:hAnsi="宋体" w:eastAsia="宋体" w:cs="宋体"/>
          <w:bCs/>
          <w:sz w:val="21"/>
          <w:szCs w:val="21"/>
          <w:lang w:eastAsia="zh-CN"/>
        </w:rPr>
        <w:t>：</w:t>
      </w:r>
    </w:p>
    <w:p w14:paraId="628C7A85">
      <w:pPr>
        <w:numPr>
          <w:ilvl w:val="0"/>
          <w:numId w:val="9"/>
        </w:numPr>
        <w:spacing w:line="360" w:lineRule="auto"/>
        <w:ind w:left="425" w:leftChars="0" w:hanging="425" w:firstLineChars="0"/>
        <w:rPr>
          <w:rFonts w:hint="eastAsia" w:ascii="宋体" w:hAnsi="宋体" w:eastAsia="宋体" w:cs="宋体"/>
          <w:bCs/>
          <w:sz w:val="21"/>
          <w:szCs w:val="21"/>
        </w:rPr>
      </w:pPr>
      <w:r>
        <w:rPr>
          <w:rFonts w:hint="eastAsia" w:ascii="宋体" w:hAnsi="宋体" w:eastAsia="宋体" w:cs="宋体"/>
          <w:sz w:val="21"/>
          <w:szCs w:val="21"/>
        </w:rPr>
        <w:t>▲</w:t>
      </w:r>
      <w:r>
        <w:rPr>
          <w:rFonts w:hint="eastAsia" w:ascii="宋体" w:hAnsi="宋体" w:eastAsia="宋体" w:cs="宋体"/>
          <w:bCs/>
          <w:sz w:val="21"/>
          <w:szCs w:val="21"/>
          <w:lang w:eastAsia="zh-CN"/>
        </w:rPr>
        <w:t>采用</w:t>
      </w:r>
      <w:r>
        <w:rPr>
          <w:rFonts w:hint="eastAsia" w:ascii="宋体" w:hAnsi="宋体" w:eastAsia="宋体" w:cs="宋体"/>
          <w:bCs/>
          <w:sz w:val="21"/>
          <w:szCs w:val="21"/>
        </w:rPr>
        <w:t>5.0寸触摸屏，</w:t>
      </w:r>
      <w:r>
        <w:rPr>
          <w:rFonts w:hint="eastAsia" w:ascii="宋体" w:hAnsi="宋体" w:eastAsia="宋体" w:cs="宋体"/>
          <w:bCs/>
          <w:sz w:val="21"/>
          <w:szCs w:val="21"/>
          <w:lang w:val="en-US" w:eastAsia="zh-CN"/>
        </w:rPr>
        <w:t>三</w:t>
      </w:r>
      <w:r>
        <w:rPr>
          <w:rFonts w:hint="eastAsia" w:ascii="宋体" w:hAnsi="宋体" w:eastAsia="宋体" w:cs="宋体"/>
          <w:bCs/>
          <w:sz w:val="21"/>
          <w:szCs w:val="21"/>
        </w:rPr>
        <w:t>路实时监测源水、RO反渗透水、UP超纯水</w:t>
      </w:r>
      <w:r>
        <w:rPr>
          <w:rFonts w:hint="eastAsia" w:ascii="宋体" w:hAnsi="宋体" w:eastAsia="宋体" w:cs="宋体"/>
          <w:bCs/>
          <w:sz w:val="21"/>
          <w:szCs w:val="21"/>
          <w:lang w:eastAsia="zh-CN"/>
        </w:rPr>
        <w:t>，能够对</w:t>
      </w:r>
      <w:r>
        <w:rPr>
          <w:rFonts w:hint="eastAsia" w:ascii="宋体" w:hAnsi="宋体" w:eastAsia="宋体" w:cs="宋体"/>
          <w:bCs/>
          <w:sz w:val="21"/>
          <w:szCs w:val="21"/>
        </w:rPr>
        <w:t>水质</w:t>
      </w:r>
      <w:r>
        <w:rPr>
          <w:rFonts w:hint="eastAsia" w:ascii="宋体" w:hAnsi="宋体" w:eastAsia="宋体" w:cs="宋体"/>
          <w:b w:val="0"/>
          <w:bCs w:val="0"/>
          <w:i w:val="0"/>
          <w:iCs w:val="0"/>
          <w:color w:val="auto"/>
          <w:kern w:val="2"/>
          <w:sz w:val="21"/>
          <w:szCs w:val="21"/>
          <w:highlight w:val="none"/>
          <w:vertAlign w:val="baseline"/>
          <w:lang w:val="en-US" w:eastAsia="zh-CN" w:bidi="ar-SA"/>
        </w:rPr>
        <w:t>缺水、水满报警，源水、RO反渗透水、UP超纯水超标报警。</w:t>
      </w:r>
    </w:p>
    <w:p w14:paraId="51E95D15">
      <w:pPr>
        <w:numPr>
          <w:ilvl w:val="0"/>
          <w:numId w:val="9"/>
        </w:numPr>
        <w:spacing w:line="360" w:lineRule="auto"/>
        <w:ind w:left="425" w:leftChars="0" w:hanging="425" w:firstLineChars="0"/>
        <w:rPr>
          <w:rFonts w:hint="eastAsia" w:ascii="宋体" w:hAnsi="宋体" w:eastAsia="宋体" w:cs="宋体"/>
          <w:bCs/>
          <w:sz w:val="21"/>
          <w:szCs w:val="21"/>
        </w:rPr>
      </w:pPr>
      <w:r>
        <w:rPr>
          <w:rFonts w:hint="eastAsia" w:ascii="宋体" w:hAnsi="宋体" w:eastAsia="宋体" w:cs="宋体"/>
          <w:sz w:val="21"/>
          <w:szCs w:val="21"/>
        </w:rPr>
        <w:t>▲</w:t>
      </w:r>
      <w:r>
        <w:rPr>
          <w:rFonts w:hint="eastAsia" w:ascii="宋体" w:hAnsi="宋体" w:eastAsia="宋体" w:cs="宋体"/>
          <w:bCs/>
          <w:sz w:val="21"/>
          <w:szCs w:val="21"/>
          <w:lang w:eastAsia="zh-CN"/>
        </w:rPr>
        <w:t>具备</w:t>
      </w:r>
      <w:r>
        <w:rPr>
          <w:rFonts w:hint="eastAsia" w:ascii="宋体" w:hAnsi="宋体" w:eastAsia="宋体" w:cs="宋体"/>
          <w:bCs/>
          <w:sz w:val="21"/>
          <w:szCs w:val="21"/>
          <w:lang w:val="en-US" w:eastAsia="zh-CN"/>
        </w:rPr>
        <w:t>2</w:t>
      </w:r>
      <w:r>
        <w:rPr>
          <w:rFonts w:hint="eastAsia" w:ascii="宋体" w:hAnsi="宋体" w:eastAsia="宋体" w:cs="宋体"/>
          <w:bCs/>
          <w:sz w:val="21"/>
          <w:szCs w:val="21"/>
        </w:rPr>
        <w:t>路定量</w:t>
      </w:r>
      <w:r>
        <w:rPr>
          <w:rFonts w:hint="eastAsia" w:ascii="宋体" w:hAnsi="宋体" w:eastAsia="宋体" w:cs="宋体"/>
          <w:bCs/>
          <w:sz w:val="21"/>
          <w:szCs w:val="21"/>
          <w:lang w:eastAsia="zh-CN"/>
        </w:rPr>
        <w:t>（</w:t>
      </w:r>
      <w:r>
        <w:rPr>
          <w:rFonts w:hint="eastAsia" w:ascii="宋体" w:hAnsi="宋体" w:eastAsia="宋体" w:cs="宋体"/>
          <w:bCs/>
          <w:sz w:val="21"/>
          <w:szCs w:val="21"/>
        </w:rPr>
        <w:t>10-9999ml</w:t>
      </w:r>
      <w:r>
        <w:rPr>
          <w:rFonts w:hint="eastAsia" w:ascii="宋体" w:hAnsi="宋体" w:eastAsia="宋体" w:cs="宋体"/>
          <w:bCs/>
          <w:sz w:val="21"/>
          <w:szCs w:val="21"/>
          <w:lang w:eastAsia="zh-CN"/>
        </w:rPr>
        <w:t>）</w:t>
      </w:r>
      <w:r>
        <w:rPr>
          <w:rFonts w:hint="eastAsia" w:ascii="宋体" w:hAnsi="宋体" w:eastAsia="宋体" w:cs="宋体"/>
          <w:bCs/>
          <w:sz w:val="21"/>
          <w:szCs w:val="21"/>
        </w:rPr>
        <w:t>、定质</w:t>
      </w:r>
      <w:r>
        <w:rPr>
          <w:rFonts w:hint="eastAsia" w:ascii="宋体" w:hAnsi="宋体" w:eastAsia="宋体" w:cs="宋体"/>
          <w:bCs/>
          <w:sz w:val="21"/>
          <w:szCs w:val="21"/>
          <w:lang w:eastAsia="zh-CN"/>
        </w:rPr>
        <w:t>（</w:t>
      </w:r>
      <w:r>
        <w:rPr>
          <w:rFonts w:hint="eastAsia" w:ascii="宋体" w:hAnsi="宋体" w:eastAsia="宋体" w:cs="宋体"/>
          <w:bCs/>
          <w:sz w:val="21"/>
          <w:szCs w:val="21"/>
        </w:rPr>
        <w:t>1~18.25MΩ.cm</w:t>
      </w:r>
      <w:r>
        <w:rPr>
          <w:rFonts w:hint="eastAsia" w:ascii="宋体" w:hAnsi="宋体" w:eastAsia="宋体" w:cs="宋体"/>
          <w:bCs/>
          <w:sz w:val="21"/>
          <w:szCs w:val="21"/>
          <w:lang w:eastAsia="zh-CN"/>
        </w:rPr>
        <w:t>）</w:t>
      </w:r>
      <w:r>
        <w:rPr>
          <w:rFonts w:hint="eastAsia" w:ascii="宋体" w:hAnsi="宋体" w:eastAsia="宋体" w:cs="宋体"/>
          <w:bCs/>
          <w:sz w:val="21"/>
          <w:szCs w:val="21"/>
        </w:rPr>
        <w:t>取水功能</w:t>
      </w:r>
      <w:r>
        <w:rPr>
          <w:rFonts w:hint="eastAsia" w:ascii="宋体" w:hAnsi="宋体" w:eastAsia="宋体" w:cs="宋体"/>
          <w:bCs/>
          <w:sz w:val="21"/>
          <w:szCs w:val="21"/>
          <w:lang w:eastAsia="zh-CN"/>
        </w:rPr>
        <w:t>。</w:t>
      </w:r>
    </w:p>
    <w:p w14:paraId="2BE30F9B">
      <w:pPr>
        <w:numPr>
          <w:ilvl w:val="0"/>
          <w:numId w:val="9"/>
        </w:numPr>
        <w:spacing w:line="360" w:lineRule="auto"/>
        <w:ind w:left="425" w:leftChars="0" w:hanging="425" w:firstLineChars="0"/>
        <w:rPr>
          <w:rFonts w:hint="eastAsia" w:ascii="宋体" w:hAnsi="宋体" w:eastAsia="宋体" w:cs="宋体"/>
          <w:bCs/>
          <w:sz w:val="21"/>
          <w:szCs w:val="21"/>
        </w:rPr>
      </w:pPr>
      <w:r>
        <w:rPr>
          <w:rFonts w:hint="eastAsia" w:ascii="宋体" w:hAnsi="宋体" w:eastAsia="宋体" w:cs="宋体"/>
          <w:bCs/>
          <w:sz w:val="21"/>
          <w:szCs w:val="21"/>
        </w:rPr>
        <w:t>超纯水全管路消毒程序，可手动执行</w:t>
      </w:r>
      <w:r>
        <w:rPr>
          <w:rFonts w:hint="eastAsia" w:ascii="宋体" w:hAnsi="宋体" w:eastAsia="宋体" w:cs="宋体"/>
          <w:bCs/>
          <w:sz w:val="21"/>
          <w:szCs w:val="21"/>
          <w:lang w:eastAsia="zh-CN"/>
        </w:rPr>
        <w:t>“</w:t>
      </w:r>
      <w:r>
        <w:rPr>
          <w:rFonts w:hint="eastAsia" w:ascii="宋体" w:hAnsi="宋体" w:eastAsia="宋体" w:cs="宋体"/>
          <w:bCs/>
          <w:sz w:val="21"/>
          <w:szCs w:val="21"/>
        </w:rPr>
        <w:t>循环消毒</w:t>
      </w:r>
      <w:r>
        <w:rPr>
          <w:rFonts w:hint="eastAsia" w:ascii="宋体" w:hAnsi="宋体" w:eastAsia="宋体" w:cs="宋体"/>
          <w:bCs/>
          <w:sz w:val="21"/>
          <w:szCs w:val="21"/>
          <w:lang w:eastAsia="zh-CN"/>
        </w:rPr>
        <w:t>”</w:t>
      </w:r>
      <w:r>
        <w:rPr>
          <w:rFonts w:hint="eastAsia" w:ascii="宋体" w:hAnsi="宋体" w:eastAsia="宋体" w:cs="宋体"/>
          <w:bCs/>
          <w:sz w:val="21"/>
          <w:szCs w:val="21"/>
        </w:rPr>
        <w:t>、</w:t>
      </w:r>
      <w:r>
        <w:rPr>
          <w:rFonts w:hint="eastAsia" w:ascii="宋体" w:hAnsi="宋体" w:eastAsia="宋体" w:cs="宋体"/>
          <w:bCs/>
          <w:sz w:val="21"/>
          <w:szCs w:val="21"/>
          <w:lang w:eastAsia="zh-CN"/>
        </w:rPr>
        <w:t>“</w:t>
      </w:r>
      <w:r>
        <w:rPr>
          <w:rFonts w:hint="eastAsia" w:ascii="宋体" w:hAnsi="宋体" w:eastAsia="宋体" w:cs="宋体"/>
          <w:bCs/>
          <w:sz w:val="21"/>
          <w:szCs w:val="21"/>
        </w:rPr>
        <w:t>取水口消毒</w:t>
      </w:r>
      <w:r>
        <w:rPr>
          <w:rFonts w:hint="eastAsia" w:ascii="宋体" w:hAnsi="宋体" w:eastAsia="宋体" w:cs="宋体"/>
          <w:bCs/>
          <w:sz w:val="21"/>
          <w:szCs w:val="21"/>
          <w:lang w:eastAsia="zh-CN"/>
        </w:rPr>
        <w:t>”</w:t>
      </w:r>
      <w:r>
        <w:rPr>
          <w:rFonts w:hint="eastAsia" w:ascii="宋体" w:hAnsi="宋体" w:eastAsia="宋体" w:cs="宋体"/>
          <w:bCs/>
          <w:sz w:val="21"/>
          <w:szCs w:val="21"/>
        </w:rPr>
        <w:t>、</w:t>
      </w:r>
      <w:r>
        <w:rPr>
          <w:rFonts w:hint="eastAsia" w:ascii="宋体" w:hAnsi="宋体" w:eastAsia="宋体" w:cs="宋体"/>
          <w:bCs/>
          <w:sz w:val="21"/>
          <w:szCs w:val="21"/>
          <w:lang w:eastAsia="zh-CN"/>
        </w:rPr>
        <w:t>“</w:t>
      </w:r>
      <w:r>
        <w:rPr>
          <w:rFonts w:hint="eastAsia" w:ascii="宋体" w:hAnsi="宋体" w:eastAsia="宋体" w:cs="宋体"/>
          <w:bCs/>
          <w:sz w:val="21"/>
          <w:szCs w:val="21"/>
        </w:rPr>
        <w:t>水箱补水</w:t>
      </w:r>
      <w:r>
        <w:rPr>
          <w:rFonts w:hint="eastAsia" w:ascii="宋体" w:hAnsi="宋体" w:eastAsia="宋体" w:cs="宋体"/>
          <w:bCs/>
          <w:sz w:val="21"/>
          <w:szCs w:val="21"/>
          <w:lang w:eastAsia="zh-CN"/>
        </w:rPr>
        <w:t>”</w:t>
      </w:r>
      <w:r>
        <w:rPr>
          <w:rFonts w:hint="eastAsia" w:ascii="宋体" w:hAnsi="宋体" w:eastAsia="宋体" w:cs="宋体"/>
          <w:bCs/>
          <w:sz w:val="21"/>
          <w:szCs w:val="21"/>
        </w:rPr>
        <w:t>、</w:t>
      </w:r>
      <w:r>
        <w:rPr>
          <w:rFonts w:hint="eastAsia" w:ascii="宋体" w:hAnsi="宋体" w:eastAsia="宋体" w:cs="宋体"/>
          <w:bCs/>
          <w:sz w:val="21"/>
          <w:szCs w:val="21"/>
          <w:lang w:eastAsia="zh-CN"/>
        </w:rPr>
        <w:t>“</w:t>
      </w:r>
      <w:r>
        <w:rPr>
          <w:rFonts w:hint="eastAsia" w:ascii="宋体" w:hAnsi="宋体" w:eastAsia="宋体" w:cs="宋体"/>
          <w:bCs/>
          <w:sz w:val="21"/>
          <w:szCs w:val="21"/>
        </w:rPr>
        <w:t>手动排污</w:t>
      </w:r>
      <w:r>
        <w:rPr>
          <w:rFonts w:hint="eastAsia" w:ascii="宋体" w:hAnsi="宋体" w:eastAsia="宋体" w:cs="宋体"/>
          <w:bCs/>
          <w:sz w:val="21"/>
          <w:szCs w:val="21"/>
          <w:lang w:eastAsia="zh-CN"/>
        </w:rPr>
        <w:t>”</w:t>
      </w:r>
      <w:r>
        <w:rPr>
          <w:rFonts w:hint="eastAsia" w:ascii="宋体" w:hAnsi="宋体" w:eastAsia="宋体" w:cs="宋体"/>
          <w:bCs/>
          <w:sz w:val="21"/>
          <w:szCs w:val="21"/>
        </w:rPr>
        <w:t xml:space="preserve">、 </w:t>
      </w:r>
      <w:r>
        <w:rPr>
          <w:rFonts w:hint="eastAsia" w:ascii="宋体" w:hAnsi="宋体" w:eastAsia="宋体" w:cs="宋体"/>
          <w:bCs/>
          <w:sz w:val="21"/>
          <w:szCs w:val="21"/>
          <w:lang w:eastAsia="zh-CN"/>
        </w:rPr>
        <w:t>“</w:t>
      </w:r>
      <w:r>
        <w:rPr>
          <w:rFonts w:hint="eastAsia" w:ascii="宋体" w:hAnsi="宋体" w:eastAsia="宋体" w:cs="宋体"/>
          <w:bCs/>
          <w:sz w:val="21"/>
          <w:szCs w:val="21"/>
        </w:rPr>
        <w:t>停止消毒</w:t>
      </w:r>
      <w:r>
        <w:rPr>
          <w:rFonts w:hint="eastAsia" w:ascii="宋体" w:hAnsi="宋体" w:eastAsia="宋体" w:cs="宋体"/>
          <w:bCs/>
          <w:sz w:val="21"/>
          <w:szCs w:val="21"/>
          <w:lang w:eastAsia="zh-CN"/>
        </w:rPr>
        <w:t>”</w:t>
      </w:r>
      <w:r>
        <w:rPr>
          <w:rFonts w:hint="eastAsia" w:ascii="宋体" w:hAnsi="宋体" w:eastAsia="宋体" w:cs="宋体"/>
          <w:b w:val="0"/>
          <w:bCs w:val="0"/>
          <w:i w:val="0"/>
          <w:iCs w:val="0"/>
          <w:color w:val="auto"/>
          <w:kern w:val="2"/>
          <w:sz w:val="21"/>
          <w:szCs w:val="21"/>
          <w:highlight w:val="none"/>
          <w:vertAlign w:val="baseline"/>
          <w:lang w:val="en-US" w:eastAsia="zh-CN" w:bidi="ar-SA"/>
        </w:rPr>
        <w:t>。</w:t>
      </w:r>
    </w:p>
    <w:p w14:paraId="1EA6872A">
      <w:pPr>
        <w:numPr>
          <w:ilvl w:val="0"/>
          <w:numId w:val="9"/>
        </w:numPr>
        <w:spacing w:line="360" w:lineRule="auto"/>
        <w:ind w:left="425" w:leftChars="0" w:hanging="425" w:firstLineChars="0"/>
        <w:rPr>
          <w:rFonts w:hint="eastAsia" w:ascii="宋体" w:hAnsi="宋体" w:eastAsia="宋体" w:cs="宋体"/>
          <w:bCs/>
          <w:sz w:val="21"/>
          <w:szCs w:val="21"/>
        </w:rPr>
      </w:pPr>
      <w:r>
        <w:rPr>
          <w:rFonts w:hint="eastAsia" w:ascii="宋体" w:hAnsi="宋体" w:eastAsia="宋体" w:cs="宋体"/>
          <w:bCs/>
          <w:sz w:val="21"/>
          <w:szCs w:val="21"/>
        </w:rPr>
        <w:t>系统时间设定</w:t>
      </w:r>
      <w:r>
        <w:rPr>
          <w:rFonts w:hint="eastAsia" w:ascii="宋体" w:hAnsi="宋体" w:eastAsia="宋体" w:cs="宋体"/>
          <w:bCs/>
          <w:sz w:val="21"/>
          <w:szCs w:val="21"/>
          <w:lang w:eastAsia="zh-CN"/>
        </w:rPr>
        <w:t>（</w:t>
      </w:r>
      <w:r>
        <w:rPr>
          <w:rFonts w:hint="eastAsia" w:ascii="宋体" w:hAnsi="宋体" w:eastAsia="宋体" w:cs="宋体"/>
          <w:bCs/>
          <w:sz w:val="21"/>
          <w:szCs w:val="21"/>
        </w:rPr>
        <w:t>年/月/日/时/分</w:t>
      </w:r>
      <w:r>
        <w:rPr>
          <w:rFonts w:hint="eastAsia" w:ascii="宋体" w:hAnsi="宋体" w:eastAsia="宋体" w:cs="宋体"/>
          <w:bCs/>
          <w:sz w:val="21"/>
          <w:szCs w:val="21"/>
          <w:lang w:eastAsia="zh-CN"/>
        </w:rPr>
        <w:t>）</w:t>
      </w:r>
      <w:r>
        <w:rPr>
          <w:rFonts w:hint="eastAsia" w:ascii="宋体" w:hAnsi="宋体" w:eastAsia="宋体" w:cs="宋体"/>
          <w:bCs/>
          <w:sz w:val="21"/>
          <w:szCs w:val="21"/>
        </w:rPr>
        <w:t>、定时待机</w:t>
      </w:r>
      <w:r>
        <w:rPr>
          <w:rFonts w:hint="eastAsia" w:ascii="宋体" w:hAnsi="宋体" w:eastAsia="宋体" w:cs="宋体"/>
          <w:bCs/>
          <w:sz w:val="21"/>
          <w:szCs w:val="21"/>
          <w:lang w:eastAsia="zh-CN"/>
        </w:rPr>
        <w:t>（</w:t>
      </w:r>
      <w:r>
        <w:rPr>
          <w:rFonts w:hint="eastAsia" w:ascii="宋体" w:hAnsi="宋体" w:eastAsia="宋体" w:cs="宋体"/>
          <w:bCs/>
          <w:sz w:val="21"/>
          <w:szCs w:val="21"/>
        </w:rPr>
        <w:t>0</w:t>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rPr>
        <w:t>~</w:t>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rPr>
        <w:t>60min</w:t>
      </w:r>
      <w:r>
        <w:rPr>
          <w:rFonts w:hint="eastAsia" w:ascii="宋体" w:hAnsi="宋体" w:eastAsia="宋体" w:cs="宋体"/>
          <w:bCs/>
          <w:sz w:val="21"/>
          <w:szCs w:val="21"/>
          <w:lang w:eastAsia="zh-CN"/>
        </w:rPr>
        <w:t>）</w:t>
      </w:r>
      <w:r>
        <w:rPr>
          <w:rFonts w:hint="eastAsia" w:ascii="宋体" w:hAnsi="宋体" w:eastAsia="宋体" w:cs="宋体"/>
          <w:bCs/>
          <w:sz w:val="21"/>
          <w:szCs w:val="21"/>
        </w:rPr>
        <w:t>、定时关机</w:t>
      </w:r>
      <w:r>
        <w:rPr>
          <w:rFonts w:hint="eastAsia" w:ascii="宋体" w:hAnsi="宋体" w:eastAsia="宋体" w:cs="宋体"/>
          <w:bCs/>
          <w:sz w:val="21"/>
          <w:szCs w:val="21"/>
          <w:lang w:eastAsia="zh-CN"/>
        </w:rPr>
        <w:t>（</w:t>
      </w:r>
      <w:r>
        <w:rPr>
          <w:rFonts w:hint="eastAsia" w:ascii="宋体" w:hAnsi="宋体" w:eastAsia="宋体" w:cs="宋体"/>
          <w:bCs/>
          <w:sz w:val="21"/>
          <w:szCs w:val="21"/>
        </w:rPr>
        <w:t>0</w:t>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rPr>
        <w:t>~</w:t>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rPr>
        <w:t>24hr</w:t>
      </w:r>
      <w:r>
        <w:rPr>
          <w:rFonts w:hint="eastAsia" w:ascii="宋体" w:hAnsi="宋体" w:eastAsia="宋体" w:cs="宋体"/>
          <w:bCs/>
          <w:sz w:val="21"/>
          <w:szCs w:val="21"/>
          <w:lang w:eastAsia="zh-CN"/>
        </w:rPr>
        <w:t>）</w:t>
      </w:r>
      <w:r>
        <w:rPr>
          <w:rFonts w:hint="eastAsia" w:ascii="宋体" w:hAnsi="宋体" w:eastAsia="宋体" w:cs="宋体"/>
          <w:bCs/>
          <w:sz w:val="21"/>
          <w:szCs w:val="21"/>
        </w:rPr>
        <w:t>功能</w:t>
      </w:r>
      <w:r>
        <w:rPr>
          <w:rFonts w:hint="eastAsia" w:ascii="宋体" w:hAnsi="宋体" w:eastAsia="宋体" w:cs="宋体"/>
          <w:bCs/>
          <w:sz w:val="21"/>
          <w:szCs w:val="21"/>
          <w:lang w:eastAsia="zh-CN"/>
        </w:rPr>
        <w:t>。</w:t>
      </w:r>
    </w:p>
    <w:p w14:paraId="496C6F9A">
      <w:pPr>
        <w:numPr>
          <w:ilvl w:val="0"/>
          <w:numId w:val="9"/>
        </w:numPr>
        <w:spacing w:line="360" w:lineRule="auto"/>
        <w:ind w:left="425" w:leftChars="0" w:hanging="425" w:firstLineChars="0"/>
        <w:rPr>
          <w:rFonts w:hint="eastAsia" w:ascii="宋体" w:hAnsi="宋体" w:eastAsia="宋体" w:cs="宋体"/>
          <w:bCs/>
          <w:sz w:val="21"/>
          <w:szCs w:val="21"/>
        </w:rPr>
      </w:pPr>
      <w:r>
        <w:rPr>
          <w:rFonts w:hint="eastAsia" w:ascii="宋体" w:hAnsi="宋体" w:eastAsia="宋体" w:cs="宋体"/>
          <w:bCs/>
          <w:sz w:val="21"/>
          <w:szCs w:val="21"/>
          <w:lang w:val="en-US" w:eastAsia="zh-CN"/>
        </w:rPr>
        <w:t>具备</w:t>
      </w:r>
      <w:r>
        <w:rPr>
          <w:rFonts w:hint="eastAsia" w:ascii="宋体" w:hAnsi="宋体" w:eastAsia="宋体" w:cs="宋体"/>
          <w:bCs/>
          <w:sz w:val="21"/>
          <w:szCs w:val="21"/>
        </w:rPr>
        <w:t>工厂、客户二级密码，系统设置均由密码保护，防止未经授权的更改</w:t>
      </w:r>
      <w:r>
        <w:rPr>
          <w:rFonts w:hint="eastAsia" w:ascii="宋体" w:hAnsi="宋体" w:eastAsia="宋体" w:cs="宋体"/>
          <w:bCs/>
          <w:sz w:val="21"/>
          <w:szCs w:val="21"/>
          <w:lang w:eastAsia="zh-CN"/>
        </w:rPr>
        <w:t>。</w:t>
      </w:r>
    </w:p>
    <w:p w14:paraId="2418D208">
      <w:pPr>
        <w:numPr>
          <w:ilvl w:val="0"/>
          <w:numId w:val="9"/>
        </w:numPr>
        <w:spacing w:line="360" w:lineRule="auto"/>
        <w:ind w:left="425" w:leftChars="0" w:hanging="425" w:firstLineChars="0"/>
        <w:rPr>
          <w:rFonts w:hint="eastAsia" w:ascii="宋体" w:hAnsi="宋体" w:eastAsia="宋体" w:cs="宋体"/>
          <w:bCs/>
          <w:sz w:val="21"/>
          <w:szCs w:val="21"/>
        </w:rPr>
      </w:pPr>
      <w:r>
        <w:rPr>
          <w:rFonts w:hint="eastAsia" w:ascii="宋体" w:hAnsi="宋体" w:eastAsia="宋体" w:cs="宋体"/>
          <w:bCs/>
          <w:sz w:val="21"/>
          <w:szCs w:val="21"/>
        </w:rPr>
        <w:t>全自动RO膜防垢冲洗</w:t>
      </w:r>
      <w:r>
        <w:rPr>
          <w:rFonts w:hint="eastAsia" w:ascii="宋体" w:hAnsi="宋体" w:eastAsia="宋体" w:cs="宋体"/>
          <w:bCs/>
          <w:sz w:val="21"/>
          <w:szCs w:val="21"/>
          <w:lang w:eastAsia="zh-CN"/>
        </w:rPr>
        <w:t>（</w:t>
      </w:r>
      <w:r>
        <w:rPr>
          <w:rFonts w:hint="eastAsia" w:ascii="宋体" w:hAnsi="宋体" w:eastAsia="宋体" w:cs="宋体"/>
          <w:bCs/>
          <w:sz w:val="21"/>
          <w:szCs w:val="21"/>
        </w:rPr>
        <w:t>可设定冲洗间隔时间和持续时间</w:t>
      </w:r>
      <w:r>
        <w:rPr>
          <w:rFonts w:hint="eastAsia" w:ascii="宋体" w:hAnsi="宋体" w:eastAsia="宋体" w:cs="宋体"/>
          <w:bCs/>
          <w:sz w:val="21"/>
          <w:szCs w:val="21"/>
          <w:lang w:eastAsia="zh-CN"/>
        </w:rPr>
        <w:t>）</w:t>
      </w:r>
      <w:r>
        <w:rPr>
          <w:rFonts w:hint="eastAsia" w:ascii="宋体" w:hAnsi="宋体" w:eastAsia="宋体" w:cs="宋体"/>
          <w:bCs/>
          <w:sz w:val="21"/>
          <w:szCs w:val="21"/>
        </w:rPr>
        <w:t>及手动强制冲洗程序，延长RO膜使用寿命</w:t>
      </w:r>
      <w:r>
        <w:rPr>
          <w:rFonts w:hint="eastAsia" w:ascii="宋体" w:hAnsi="宋体" w:eastAsia="宋体" w:cs="宋体"/>
          <w:bCs/>
          <w:sz w:val="21"/>
          <w:szCs w:val="21"/>
          <w:lang w:eastAsia="zh-CN"/>
        </w:rPr>
        <w:t>。</w:t>
      </w:r>
    </w:p>
    <w:p w14:paraId="0A5B111B">
      <w:pPr>
        <w:numPr>
          <w:ilvl w:val="0"/>
          <w:numId w:val="9"/>
        </w:numPr>
        <w:spacing w:line="360" w:lineRule="auto"/>
        <w:ind w:left="425" w:leftChars="0" w:hanging="425" w:firstLineChars="0"/>
        <w:rPr>
          <w:rFonts w:hint="eastAsia" w:ascii="宋体" w:hAnsi="宋体" w:eastAsia="宋体" w:cs="宋体"/>
          <w:bCs/>
          <w:sz w:val="21"/>
          <w:szCs w:val="21"/>
        </w:rPr>
      </w:pPr>
      <w:r>
        <w:rPr>
          <w:rFonts w:hint="eastAsia" w:ascii="宋体" w:hAnsi="宋体" w:eastAsia="宋体" w:cs="宋体"/>
          <w:bCs/>
          <w:sz w:val="21"/>
          <w:szCs w:val="21"/>
        </w:rPr>
        <w:t>记录查看耗材更换时间，掌控系统运行状态、水质、</w:t>
      </w:r>
      <w:r>
        <w:rPr>
          <w:rFonts w:hint="eastAsia" w:ascii="宋体" w:hAnsi="宋体" w:eastAsia="宋体" w:cs="宋体"/>
          <w:bCs/>
          <w:sz w:val="21"/>
          <w:szCs w:val="21"/>
          <w:lang w:eastAsia="zh-CN"/>
        </w:rPr>
        <w:t>即</w:t>
      </w:r>
      <w:r>
        <w:rPr>
          <w:rFonts w:hint="eastAsia" w:ascii="宋体" w:hAnsi="宋体" w:eastAsia="宋体" w:cs="宋体"/>
          <w:bCs/>
          <w:sz w:val="21"/>
          <w:szCs w:val="21"/>
        </w:rPr>
        <w:t>时报警、历史报警等信息</w:t>
      </w:r>
      <w:r>
        <w:rPr>
          <w:rFonts w:hint="eastAsia" w:ascii="宋体" w:hAnsi="宋体" w:eastAsia="宋体" w:cs="宋体"/>
          <w:bCs/>
          <w:sz w:val="21"/>
          <w:szCs w:val="21"/>
          <w:lang w:eastAsia="zh-CN"/>
        </w:rPr>
        <w:t>，</w:t>
      </w:r>
      <w:r>
        <w:rPr>
          <w:rFonts w:hint="eastAsia" w:ascii="宋体" w:hAnsi="宋体" w:eastAsia="宋体" w:cs="宋体"/>
          <w:bCs/>
          <w:sz w:val="21"/>
          <w:szCs w:val="21"/>
        </w:rPr>
        <w:t>系统自动记录一年的运行数据，可通过USB接口进行完整的数据导出</w:t>
      </w:r>
      <w:r>
        <w:rPr>
          <w:rFonts w:hint="eastAsia" w:ascii="宋体" w:hAnsi="宋体" w:eastAsia="宋体" w:cs="宋体"/>
          <w:bCs/>
          <w:sz w:val="21"/>
          <w:szCs w:val="21"/>
          <w:lang w:eastAsia="zh-CN"/>
        </w:rPr>
        <w:t>。</w:t>
      </w:r>
    </w:p>
    <w:p w14:paraId="117C9DC7">
      <w:pPr>
        <w:numPr>
          <w:ilvl w:val="0"/>
          <w:numId w:val="9"/>
        </w:numPr>
        <w:spacing w:line="360" w:lineRule="auto"/>
        <w:ind w:left="425" w:leftChars="0" w:hanging="425" w:firstLineChars="0"/>
        <w:rPr>
          <w:rFonts w:hint="eastAsia" w:ascii="宋体" w:hAnsi="宋体" w:eastAsia="宋体" w:cs="宋体"/>
          <w:bCs/>
          <w:sz w:val="21"/>
          <w:szCs w:val="21"/>
        </w:rPr>
      </w:pPr>
      <w:r>
        <w:rPr>
          <w:rFonts w:hint="eastAsia" w:ascii="宋体" w:hAnsi="宋体" w:eastAsia="宋体" w:cs="宋体"/>
          <w:bCs/>
          <w:sz w:val="21"/>
          <w:szCs w:val="21"/>
        </w:rPr>
        <w:t>内置1套</w:t>
      </w:r>
      <w:r>
        <w:rPr>
          <w:rFonts w:hint="eastAsia" w:ascii="宋体" w:hAnsi="宋体" w:eastAsia="宋体" w:cs="宋体"/>
          <w:bCs/>
          <w:sz w:val="21"/>
          <w:szCs w:val="21"/>
          <w:lang w:val="en-US" w:eastAsia="zh-CN"/>
        </w:rPr>
        <w:t>不小于</w:t>
      </w:r>
      <w:r>
        <w:rPr>
          <w:rFonts w:hint="eastAsia" w:ascii="宋体" w:hAnsi="宋体" w:eastAsia="宋体" w:cs="宋体"/>
          <w:bCs/>
          <w:sz w:val="21"/>
          <w:szCs w:val="21"/>
        </w:rPr>
        <w:t>12升压力水桶，</w:t>
      </w:r>
      <w:r>
        <w:rPr>
          <w:rFonts w:hint="eastAsia" w:ascii="宋体" w:hAnsi="宋体" w:eastAsia="宋体" w:cs="宋体"/>
          <w:bCs/>
          <w:sz w:val="21"/>
          <w:szCs w:val="21"/>
          <w:lang w:eastAsia="zh-CN"/>
        </w:rPr>
        <w:t>采用</w:t>
      </w:r>
      <w:r>
        <w:rPr>
          <w:rFonts w:hint="eastAsia" w:ascii="宋体" w:hAnsi="宋体" w:eastAsia="宋体" w:cs="宋体"/>
          <w:bCs/>
          <w:sz w:val="21"/>
          <w:szCs w:val="21"/>
        </w:rPr>
        <w:t>吸塑机箱</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维修方便。</w:t>
      </w:r>
    </w:p>
    <w:p w14:paraId="67C94C30">
      <w:pPr>
        <w:numPr>
          <w:ilvl w:val="0"/>
          <w:numId w:val="9"/>
        </w:numPr>
        <w:adjustRightInd w:val="0"/>
        <w:spacing w:line="360" w:lineRule="auto"/>
        <w:ind w:left="425" w:leftChars="0" w:hanging="425" w:firstLineChars="0"/>
        <w:rPr>
          <w:rFonts w:hint="eastAsia" w:ascii="宋体" w:hAnsi="宋体" w:eastAsia="宋体" w:cs="宋体"/>
          <w:color w:val="1D1B11"/>
          <w:sz w:val="21"/>
          <w:szCs w:val="21"/>
        </w:rPr>
      </w:pPr>
      <w:r>
        <w:rPr>
          <w:rFonts w:hint="eastAsia" w:ascii="宋体" w:hAnsi="宋体" w:eastAsia="宋体" w:cs="宋体"/>
          <w:sz w:val="21"/>
          <w:szCs w:val="21"/>
        </w:rPr>
        <w:t>▲</w:t>
      </w:r>
      <w:r>
        <w:rPr>
          <w:rFonts w:hint="eastAsia" w:ascii="宋体" w:hAnsi="宋体" w:eastAsia="宋体" w:cs="宋体"/>
          <w:color w:val="1D1B11"/>
          <w:sz w:val="21"/>
          <w:szCs w:val="21"/>
          <w:lang w:eastAsia="zh-CN"/>
        </w:rPr>
        <w:t>配备</w:t>
      </w:r>
      <w:r>
        <w:rPr>
          <w:rFonts w:hint="eastAsia" w:ascii="宋体" w:hAnsi="宋体" w:eastAsia="宋体" w:cs="宋体"/>
          <w:color w:val="1D1B11"/>
          <w:sz w:val="21"/>
          <w:szCs w:val="21"/>
        </w:rPr>
        <w:t>双波长</w:t>
      </w:r>
      <w:r>
        <w:rPr>
          <w:rFonts w:hint="eastAsia" w:ascii="宋体" w:hAnsi="宋体" w:eastAsia="宋体" w:cs="宋体"/>
          <w:color w:val="1D1B11"/>
          <w:sz w:val="21"/>
          <w:szCs w:val="21"/>
          <w:lang w:eastAsia="zh-CN"/>
        </w:rPr>
        <w:t>（</w:t>
      </w:r>
      <w:r>
        <w:rPr>
          <w:rFonts w:hint="eastAsia" w:ascii="宋体" w:hAnsi="宋体" w:eastAsia="宋体" w:cs="宋体"/>
          <w:color w:val="1D1B11"/>
          <w:sz w:val="21"/>
          <w:szCs w:val="21"/>
        </w:rPr>
        <w:t>185nm&amp;254nm</w:t>
      </w:r>
      <w:r>
        <w:rPr>
          <w:rFonts w:hint="eastAsia" w:ascii="宋体" w:hAnsi="宋体" w:eastAsia="宋体" w:cs="宋体"/>
          <w:color w:val="1D1B11"/>
          <w:sz w:val="21"/>
          <w:szCs w:val="21"/>
          <w:lang w:eastAsia="zh-CN"/>
        </w:rPr>
        <w:t>）</w:t>
      </w:r>
      <w:r>
        <w:rPr>
          <w:rFonts w:hint="eastAsia" w:ascii="宋体" w:hAnsi="宋体" w:eastAsia="宋体" w:cs="宋体"/>
          <w:color w:val="1D1B11"/>
          <w:sz w:val="21"/>
          <w:szCs w:val="21"/>
        </w:rPr>
        <w:t>UV紫外灯组件，有效杀菌，降低TOC</w:t>
      </w:r>
      <w:r>
        <w:rPr>
          <w:rFonts w:hint="eastAsia" w:ascii="宋体" w:hAnsi="宋体" w:eastAsia="宋体" w:cs="宋体"/>
          <w:color w:val="1D1B11"/>
          <w:sz w:val="21"/>
          <w:szCs w:val="21"/>
          <w:lang w:eastAsia="zh-CN"/>
        </w:rPr>
        <w:t>。</w:t>
      </w:r>
    </w:p>
    <w:p w14:paraId="427C61D1">
      <w:pPr>
        <w:numPr>
          <w:ilvl w:val="0"/>
          <w:numId w:val="9"/>
        </w:numPr>
        <w:spacing w:line="360" w:lineRule="auto"/>
        <w:ind w:left="425" w:leftChars="0" w:hanging="425" w:firstLineChars="0"/>
        <w:rPr>
          <w:rFonts w:hint="eastAsia" w:ascii="宋体" w:hAnsi="宋体" w:eastAsia="宋体" w:cs="宋体"/>
          <w:bCs/>
          <w:sz w:val="21"/>
          <w:szCs w:val="21"/>
        </w:rPr>
      </w:pPr>
      <w:r>
        <w:rPr>
          <w:rFonts w:hint="eastAsia" w:ascii="宋体" w:hAnsi="宋体" w:eastAsia="宋体" w:cs="宋体"/>
          <w:sz w:val="21"/>
          <w:szCs w:val="21"/>
        </w:rPr>
        <w:t>▲</w:t>
      </w:r>
      <w:r>
        <w:rPr>
          <w:rFonts w:hint="eastAsia" w:ascii="宋体" w:hAnsi="宋体" w:eastAsia="宋体" w:cs="宋体"/>
          <w:bCs/>
          <w:sz w:val="21"/>
          <w:szCs w:val="21"/>
          <w:lang w:eastAsia="zh-CN"/>
        </w:rPr>
        <w:t>配备</w:t>
      </w:r>
      <w:r>
        <w:rPr>
          <w:rFonts w:hint="eastAsia" w:ascii="宋体" w:hAnsi="宋体" w:eastAsia="宋体" w:cs="宋体"/>
          <w:bCs/>
          <w:sz w:val="21"/>
          <w:szCs w:val="21"/>
        </w:rPr>
        <w:t>0.2</w:t>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rPr>
        <w:t>μm 聚醚砜复合滤膜终端除菌过滤器，确保水质无菌</w:t>
      </w:r>
      <w:r>
        <w:rPr>
          <w:rFonts w:hint="eastAsia" w:ascii="宋体" w:hAnsi="宋体" w:eastAsia="宋体" w:cs="宋体"/>
          <w:bCs/>
          <w:sz w:val="21"/>
          <w:szCs w:val="21"/>
          <w:lang w:eastAsia="zh-CN"/>
        </w:rPr>
        <w:t>。</w:t>
      </w:r>
    </w:p>
    <w:p w14:paraId="020F355C">
      <w:pPr>
        <w:pStyle w:val="24"/>
        <w:rPr>
          <w:rFonts w:hint="eastAsia" w:ascii="宋体" w:hAnsi="宋体" w:eastAsia="宋体" w:cs="宋体"/>
          <w:bCs/>
          <w:sz w:val="21"/>
          <w:szCs w:val="21"/>
        </w:rPr>
      </w:pPr>
      <w:r>
        <w:rPr>
          <w:rFonts w:hint="eastAsia" w:ascii="宋体" w:hAnsi="宋体" w:eastAsia="宋体" w:cs="宋体"/>
          <w:bCs/>
          <w:sz w:val="21"/>
          <w:szCs w:val="21"/>
        </w:rPr>
        <w:t>配置</w:t>
      </w:r>
      <w:r>
        <w:rPr>
          <w:rFonts w:hint="eastAsia" w:ascii="宋体" w:hAnsi="宋体" w:eastAsia="宋体" w:cs="宋体"/>
          <w:bCs/>
          <w:sz w:val="21"/>
          <w:szCs w:val="21"/>
          <w:lang w:eastAsia="zh-CN"/>
        </w:rPr>
        <w:t>清单（包含但不限于）</w:t>
      </w:r>
      <w:r>
        <w:rPr>
          <w:rFonts w:hint="eastAsia" w:ascii="宋体" w:hAnsi="宋体" w:eastAsia="宋体" w:cs="宋体"/>
          <w:bCs/>
          <w:sz w:val="21"/>
          <w:szCs w:val="21"/>
        </w:rPr>
        <w:t>：主机：1台</w:t>
      </w:r>
      <w:r>
        <w:rPr>
          <w:rFonts w:hint="eastAsia" w:ascii="宋体" w:hAnsi="宋体" w:eastAsia="宋体" w:cs="宋体"/>
          <w:bCs/>
          <w:sz w:val="21"/>
          <w:szCs w:val="21"/>
          <w:lang w:eastAsia="zh-CN"/>
        </w:rPr>
        <w:t>、</w:t>
      </w:r>
      <w:r>
        <w:rPr>
          <w:rFonts w:hint="eastAsia" w:ascii="宋体" w:hAnsi="宋体" w:eastAsia="宋体" w:cs="宋体"/>
          <w:bCs/>
          <w:sz w:val="21"/>
          <w:szCs w:val="21"/>
        </w:rPr>
        <w:t xml:space="preserve"> PP滤芯-1个</w:t>
      </w:r>
      <w:r>
        <w:rPr>
          <w:rFonts w:hint="eastAsia" w:ascii="宋体" w:hAnsi="宋体" w:eastAsia="宋体" w:cs="宋体"/>
          <w:bCs/>
          <w:sz w:val="21"/>
          <w:szCs w:val="21"/>
          <w:lang w:eastAsia="zh-CN"/>
        </w:rPr>
        <w:t>、</w:t>
      </w:r>
      <w:r>
        <w:rPr>
          <w:rFonts w:hint="eastAsia" w:ascii="宋体" w:hAnsi="宋体" w:eastAsia="宋体" w:cs="宋体"/>
          <w:bCs/>
          <w:sz w:val="21"/>
          <w:szCs w:val="21"/>
        </w:rPr>
        <w:t>活性炭滤芯-1个</w:t>
      </w:r>
      <w:r>
        <w:rPr>
          <w:rFonts w:hint="eastAsia" w:ascii="宋体" w:hAnsi="宋体" w:eastAsia="宋体" w:cs="宋体"/>
          <w:bCs/>
          <w:sz w:val="21"/>
          <w:szCs w:val="21"/>
          <w:lang w:eastAsia="zh-CN"/>
        </w:rPr>
        <w:t>、</w:t>
      </w:r>
      <w:r>
        <w:rPr>
          <w:rFonts w:hint="eastAsia" w:ascii="宋体" w:hAnsi="宋体" w:eastAsia="宋体" w:cs="宋体"/>
          <w:bCs/>
          <w:sz w:val="21"/>
          <w:szCs w:val="21"/>
        </w:rPr>
        <w:t xml:space="preserve"> RO膜-</w:t>
      </w:r>
      <w:r>
        <w:rPr>
          <w:rFonts w:hint="eastAsia" w:ascii="宋体" w:hAnsi="宋体" w:eastAsia="宋体" w:cs="宋体"/>
          <w:bCs/>
          <w:sz w:val="21"/>
          <w:szCs w:val="21"/>
          <w:lang w:val="en-US" w:eastAsia="zh-CN"/>
        </w:rPr>
        <w:t>2</w:t>
      </w:r>
      <w:r>
        <w:rPr>
          <w:rFonts w:hint="eastAsia" w:ascii="宋体" w:hAnsi="宋体" w:eastAsia="宋体" w:cs="宋体"/>
          <w:bCs/>
          <w:sz w:val="21"/>
          <w:szCs w:val="21"/>
        </w:rPr>
        <w:t>个</w:t>
      </w:r>
      <w:r>
        <w:rPr>
          <w:rFonts w:hint="eastAsia" w:ascii="宋体" w:hAnsi="宋体" w:eastAsia="宋体" w:cs="宋体"/>
          <w:bCs/>
          <w:sz w:val="21"/>
          <w:szCs w:val="21"/>
          <w:lang w:eastAsia="zh-CN"/>
        </w:rPr>
        <w:t>、</w:t>
      </w:r>
      <w:r>
        <w:rPr>
          <w:rFonts w:hint="eastAsia" w:ascii="宋体" w:hAnsi="宋体" w:eastAsia="宋体" w:cs="宋体"/>
          <w:color w:val="1D1B11"/>
          <w:sz w:val="21"/>
          <w:szCs w:val="21"/>
        </w:rPr>
        <w:t>双波长</w:t>
      </w:r>
      <w:r>
        <w:rPr>
          <w:rFonts w:hint="eastAsia" w:ascii="宋体" w:hAnsi="宋体" w:eastAsia="宋体" w:cs="宋体"/>
          <w:color w:val="1D1B11"/>
          <w:sz w:val="21"/>
          <w:szCs w:val="21"/>
          <w:lang w:eastAsia="zh-CN"/>
        </w:rPr>
        <w:t>（</w:t>
      </w:r>
      <w:r>
        <w:rPr>
          <w:rFonts w:hint="eastAsia" w:ascii="宋体" w:hAnsi="宋体" w:eastAsia="宋体" w:cs="宋体"/>
          <w:color w:val="1D1B11"/>
          <w:sz w:val="21"/>
          <w:szCs w:val="21"/>
        </w:rPr>
        <w:t>185&amp;254nm</w:t>
      </w:r>
      <w:r>
        <w:rPr>
          <w:rFonts w:hint="eastAsia" w:ascii="宋体" w:hAnsi="宋体" w:eastAsia="宋体" w:cs="宋体"/>
          <w:color w:val="1D1B11"/>
          <w:sz w:val="21"/>
          <w:szCs w:val="21"/>
          <w:lang w:eastAsia="zh-CN"/>
        </w:rPr>
        <w:t>）</w:t>
      </w:r>
      <w:r>
        <w:rPr>
          <w:rFonts w:hint="eastAsia" w:ascii="宋体" w:hAnsi="宋体" w:eastAsia="宋体" w:cs="宋体"/>
          <w:color w:val="1D1B11"/>
          <w:sz w:val="21"/>
          <w:szCs w:val="21"/>
        </w:rPr>
        <w:t>紫外灯管-1套</w:t>
      </w:r>
      <w:r>
        <w:rPr>
          <w:rFonts w:hint="eastAsia" w:ascii="宋体" w:hAnsi="宋体" w:eastAsia="宋体" w:cs="宋体"/>
          <w:color w:val="1D1B11"/>
          <w:sz w:val="21"/>
          <w:szCs w:val="21"/>
          <w:lang w:eastAsia="zh-CN"/>
        </w:rPr>
        <w:t>、</w:t>
      </w:r>
      <w:r>
        <w:rPr>
          <w:rFonts w:hint="eastAsia" w:ascii="宋体" w:hAnsi="宋体" w:eastAsia="宋体" w:cs="宋体"/>
          <w:bCs/>
          <w:sz w:val="21"/>
          <w:szCs w:val="21"/>
        </w:rPr>
        <w:t>纯化柱-2个</w:t>
      </w:r>
      <w:r>
        <w:rPr>
          <w:rFonts w:hint="eastAsia" w:ascii="宋体" w:hAnsi="宋体" w:eastAsia="宋体" w:cs="宋体"/>
          <w:bCs/>
          <w:sz w:val="21"/>
          <w:szCs w:val="21"/>
          <w:lang w:eastAsia="zh-CN"/>
        </w:rPr>
        <w:t>、</w:t>
      </w:r>
      <w:r>
        <w:rPr>
          <w:rFonts w:hint="eastAsia" w:ascii="宋体" w:hAnsi="宋体" w:eastAsia="宋体" w:cs="宋体"/>
          <w:bCs/>
          <w:sz w:val="21"/>
          <w:szCs w:val="21"/>
        </w:rPr>
        <w:t>0.2</w:t>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rPr>
        <w:t>μm</w:t>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rPr>
        <w:t>终端滤器-1个</w:t>
      </w:r>
      <w:r>
        <w:rPr>
          <w:rFonts w:hint="eastAsia" w:ascii="宋体" w:hAnsi="宋体" w:eastAsia="宋体" w:cs="宋体"/>
          <w:bCs/>
          <w:sz w:val="21"/>
          <w:szCs w:val="21"/>
          <w:lang w:eastAsia="zh-CN"/>
        </w:rPr>
        <w:t>、</w:t>
      </w:r>
      <w:r>
        <w:rPr>
          <w:rFonts w:hint="eastAsia" w:ascii="宋体" w:hAnsi="宋体" w:eastAsia="宋体" w:cs="宋体"/>
          <w:bCs/>
          <w:sz w:val="21"/>
          <w:szCs w:val="21"/>
        </w:rPr>
        <w:t>内置式</w:t>
      </w:r>
      <w:r>
        <w:rPr>
          <w:rFonts w:hint="eastAsia" w:ascii="宋体" w:hAnsi="宋体" w:eastAsia="宋体" w:cs="宋体"/>
          <w:bCs/>
          <w:sz w:val="21"/>
          <w:szCs w:val="21"/>
          <w:lang w:val="en-US" w:eastAsia="zh-CN"/>
        </w:rPr>
        <w:t>不小于</w:t>
      </w:r>
      <w:r>
        <w:rPr>
          <w:rFonts w:hint="eastAsia" w:ascii="宋体" w:hAnsi="宋体" w:eastAsia="宋体" w:cs="宋体"/>
          <w:bCs/>
          <w:sz w:val="21"/>
          <w:szCs w:val="21"/>
        </w:rPr>
        <w:t>12升压力水桶：1个</w:t>
      </w:r>
    </w:p>
    <w:p w14:paraId="59A631D3">
      <w:pPr>
        <w:numPr>
          <w:ilvl w:val="0"/>
          <w:numId w:val="0"/>
        </w:numPr>
        <w:spacing w:line="240" w:lineRule="auto"/>
        <w:ind w:leftChars="0"/>
        <w:jc w:val="center"/>
        <w:rPr>
          <w:rFonts w:hint="eastAsia" w:ascii="宋体" w:hAnsi="宋体" w:eastAsia="宋体" w:cs="宋体"/>
          <w:b/>
          <w:bCs/>
          <w:sz w:val="21"/>
          <w:szCs w:val="21"/>
          <w:lang w:val="en-US" w:eastAsia="zh-CN"/>
        </w:rPr>
      </w:pPr>
    </w:p>
    <w:p w14:paraId="4F6073F6">
      <w:pPr>
        <w:numPr>
          <w:ilvl w:val="0"/>
          <w:numId w:val="0"/>
        </w:numPr>
        <w:spacing w:line="240" w:lineRule="auto"/>
        <w:ind w:leftChars="0"/>
        <w:jc w:val="center"/>
        <w:rPr>
          <w:rFonts w:hint="eastAsia" w:ascii="宋体" w:hAnsi="宋体" w:eastAsia="宋体" w:cs="宋体"/>
          <w:b/>
          <w:bCs/>
          <w:sz w:val="21"/>
          <w:szCs w:val="21"/>
          <w:lang w:val="en-US" w:eastAsia="zh-CN"/>
        </w:rPr>
      </w:pPr>
    </w:p>
    <w:p w14:paraId="6CA1E01D">
      <w:pPr>
        <w:numPr>
          <w:ilvl w:val="0"/>
          <w:numId w:val="0"/>
        </w:numPr>
        <w:spacing w:line="240" w:lineRule="auto"/>
        <w:ind w:leftChars="0"/>
        <w:jc w:val="center"/>
        <w:rPr>
          <w:rFonts w:hint="eastAsia" w:ascii="宋体" w:hAnsi="宋体" w:eastAsia="宋体" w:cs="宋体"/>
          <w:b/>
          <w:bCs/>
          <w:sz w:val="21"/>
          <w:szCs w:val="21"/>
          <w:lang w:val="en-US" w:eastAsia="zh-CN"/>
        </w:rPr>
      </w:pPr>
    </w:p>
    <w:p w14:paraId="4392D5D9">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四、其他要求（3个包通用）：</w:t>
      </w:r>
    </w:p>
    <w:p w14:paraId="587D2512">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400" w:lineRule="exact"/>
        <w:ind w:firstLine="420" w:firstLineChars="200"/>
        <w:jc w:val="left"/>
        <w:textAlignment w:val="auto"/>
        <w:rPr>
          <w:rFonts w:hint="eastAsia" w:ascii="宋体" w:hAnsi="宋体" w:eastAsia="宋体" w:cs="宋体"/>
          <w:lang w:val="en-US" w:eastAsia="zh-CN"/>
        </w:rPr>
      </w:pPr>
      <w:r>
        <w:rPr>
          <w:rFonts w:hint="eastAsia" w:ascii="宋体" w:hAnsi="宋体" w:eastAsia="宋体" w:cs="宋体"/>
          <w:color w:val="auto"/>
          <w:kern w:val="0"/>
          <w:sz w:val="21"/>
          <w:szCs w:val="21"/>
          <w:highlight w:val="none"/>
          <w:shd w:val="clear" w:color="auto" w:fill="FFFFFF"/>
          <w:lang w:val="en-US" w:eastAsia="zh-CN" w:bidi="ar-SA"/>
        </w:rPr>
        <w:t>1.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68305F6D">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供应商须提供符合国家质量标准、部颁标准、行业标准或本磋商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3C认证产品）的，该产品应具有由认证机构颁发给制造商的该产品强制性认证证书。</w:t>
      </w:r>
    </w:p>
    <w:p w14:paraId="160CEC8F">
      <w:pPr>
        <w:pStyle w:val="50"/>
        <w:keepNext w:val="0"/>
        <w:keepLines w:val="0"/>
        <w:pageBreakBefore w:val="0"/>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color w:val="auto"/>
          <w:kern w:val="0"/>
          <w:sz w:val="21"/>
          <w:szCs w:val="21"/>
          <w:highlight w:val="none"/>
          <w:shd w:val="clear" w:color="auto" w:fill="FFFFFF"/>
          <w:lang w:val="en-US" w:eastAsia="zh-CN" w:bidi="ar-SA"/>
        </w:rPr>
        <w:t>3.商品包装和快递包装应符合《商品包装政府采购需求标准（试行）》和《快递包装政府采购需求标准（试行）》规定。</w:t>
      </w: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合同签订后30日内交货，最终以合同约定内容为准</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质量</w:t>
            </w:r>
            <w:r>
              <w:rPr>
                <w:rFonts w:hint="eastAsia" w:ascii="宋体" w:hAnsi="宋体" w:eastAsia="宋体" w:cs="宋体"/>
                <w:color w:val="auto"/>
                <w:sz w:val="21"/>
                <w:szCs w:val="21"/>
                <w:highlight w:val="none"/>
                <w:lang w:val="en-US" w:eastAsia="zh-CN"/>
              </w:rPr>
              <w:t>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8"/>
              <w:ind w:left="0" w:lef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符合国家质量标准、部颁标准、行业标准，满足磋商文件规定标准</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8"/>
              <w:ind w:left="0" w:lef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自成交通知书发出之日起30日内</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从产品入库之日起，整机保修三年</w:t>
            </w:r>
            <w:r>
              <w:rPr>
                <w:rFonts w:hint="eastAsia" w:ascii="宋体" w:hAnsi="宋体" w:eastAsia="宋体" w:cs="宋体"/>
                <w:sz w:val="21"/>
                <w:szCs w:val="21"/>
                <w:highlight w:val="none"/>
                <w:lang w:val="en-US" w:eastAsia="zh-CN"/>
              </w:rPr>
              <w:t>，出具相关服务承诺书</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以合同签订为准</w:t>
            </w:r>
          </w:p>
        </w:tc>
      </w:tr>
      <w:tr w14:paraId="3BE6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4478513">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643FE925">
            <w:pPr>
              <w:pStyle w:val="8"/>
              <w:keepNext w:val="0"/>
              <w:keepLines w:val="0"/>
              <w:pageBreakBefore w:val="0"/>
              <w:widowControl/>
              <w:kinsoku/>
              <w:wordWrap/>
              <w:overflowPunct/>
              <w:topLinePunct w:val="0"/>
              <w:autoSpaceDE/>
              <w:autoSpaceDN/>
              <w:bidi w:val="0"/>
              <w:adjustRightInd/>
              <w:snapToGrid/>
              <w:spacing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1.质保期内应当为采购人提供以下技术支持和服务：</w:t>
            </w:r>
          </w:p>
          <w:p w14:paraId="4235DEB7">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a、现场响应：供应商应保证在12小时内对用户提出的问题或故障予以响应及处理。可提供备用设备或核心部件应急使用。</w:t>
            </w:r>
          </w:p>
          <w:p w14:paraId="2368BC3D">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b、成交供应商应当应每季度对该设备进行保养不少于一次,并出具保养报告，具体保养内容见合同。</w:t>
            </w:r>
          </w:p>
          <w:p w14:paraId="23E5979C">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c、质保期内该设备应保证大于95%（含）的开机率，如达不到要求，每少于一天质保期顺延7天，如造成严重损失需赔偿用户经济损失或换货或退货。</w:t>
            </w:r>
          </w:p>
          <w:p w14:paraId="29FB4595">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d、技术升级，如果制造商的产品技术升级，成交供应商应及时通知采购人，如采购人有相应要求，成交供应商和制造商应对采购人购买的产品进行免费升级服务。</w:t>
            </w:r>
          </w:p>
          <w:p w14:paraId="48B2B632">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e、成交供应商交付设备时，应按照《国家食品药品监督管理总局》第18号令第17条的要求提供相应的维护手册、维修手册、软件备份、故障代码表、备件清单、零部件、维修密码等维护维修必需的材料和信息。</w:t>
            </w:r>
          </w:p>
          <w:p w14:paraId="32C38246">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f、除火灾、洪水、地震等天灾外，在保修期内，由于货物故障所产生的所有费用均由供应商负责。</w:t>
            </w:r>
          </w:p>
          <w:p w14:paraId="1BCC13DD">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g、所有设备按照医院实际要求免费开放端口，免费为医院对接院内信息系统。质保期内免费进行软件升级。</w:t>
            </w:r>
          </w:p>
          <w:p w14:paraId="2BAED601">
            <w:pPr>
              <w:pStyle w:val="7"/>
              <w:spacing w:beforeAutospacing="0"/>
              <w:ind w:left="0" w:leftChars="0" w:firstLine="0" w:firstLineChars="0"/>
              <w:rPr>
                <w:rFonts w:hint="eastAsia" w:ascii="宋体" w:hAnsi="宋体" w:eastAsia="宋体" w:cs="宋体"/>
                <w:lang w:val="en-US" w:eastAsia="zh-CN"/>
              </w:rPr>
            </w:pPr>
            <w:r>
              <w:rPr>
                <w:rFonts w:hint="eastAsia" w:ascii="宋体" w:hAnsi="宋体" w:eastAsia="宋体" w:cs="宋体"/>
                <w:color w:val="auto"/>
                <w:sz w:val="21"/>
                <w:szCs w:val="21"/>
                <w:highlight w:val="none"/>
                <w:lang w:val="en-US" w:eastAsia="zh-CN"/>
              </w:rPr>
              <w:t xml:space="preserve">2.培训：免费提供操作培训和维修培训。 </w:t>
            </w:r>
          </w:p>
        </w:tc>
      </w:tr>
      <w:tr w14:paraId="07990B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72FF364">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4C4C99E2">
            <w:pPr>
              <w:pStyle w:val="7"/>
              <w:spacing w:beforeAutospacing="0"/>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要求设备为最新出厂设备，出厂日期不得早于招标日期6个月</w:t>
            </w:r>
          </w:p>
        </w:tc>
      </w:tr>
    </w:tbl>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10"/>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2、授权磋商小组确定一名成交供应商并推荐一名成交候选供应商。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7295"/>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9566"/>
            <w:bookmarkStart w:id="37" w:name="_Toc30169"/>
            <w:bookmarkStart w:id="38" w:name="_Toc27817"/>
            <w:bookmarkStart w:id="39" w:name="_Toc3170"/>
            <w:r>
              <w:rPr>
                <w:rFonts w:hint="eastAsia" w:ascii="宋体" w:hAnsi="宋体" w:eastAsia="宋体" w:cs="宋体"/>
                <w:color w:val="auto"/>
                <w:highlight w:val="none"/>
              </w:rPr>
              <w:t>1.1项目名称：</w:t>
            </w:r>
            <w:bookmarkEnd w:id="36"/>
            <w:bookmarkEnd w:id="37"/>
            <w:bookmarkEnd w:id="38"/>
            <w:r>
              <w:rPr>
                <w:rFonts w:hint="eastAsia" w:ascii="宋体" w:hAnsi="宋体" w:eastAsia="宋体" w:cs="宋体"/>
                <w:color w:val="auto"/>
                <w:highlight w:val="none"/>
                <w:lang w:val="en-US" w:eastAsia="zh-CN"/>
              </w:rPr>
              <w:t>驻马店市中心医院二氧化碳培养箱（纯气）、体视显微镜三目（工作站内）采购项目</w:t>
            </w:r>
            <w:bookmarkEnd w:id="39"/>
          </w:p>
          <w:p w14:paraId="710A5111">
            <w:pPr>
              <w:widowControl/>
              <w:snapToGrid w:val="0"/>
              <w:spacing w:line="440" w:lineRule="exact"/>
              <w:jc w:val="left"/>
              <w:outlineLvl w:val="0"/>
              <w:rPr>
                <w:rFonts w:hint="eastAsia" w:ascii="宋体" w:hAnsi="宋体" w:eastAsia="宋体" w:cs="宋体"/>
                <w:color w:val="auto"/>
                <w:highlight w:val="none"/>
              </w:rPr>
            </w:pPr>
            <w:bookmarkStart w:id="40" w:name="_Toc29400"/>
            <w:bookmarkStart w:id="41" w:name="_Toc23424"/>
            <w:bookmarkStart w:id="42" w:name="_Toc28320"/>
            <w:bookmarkStart w:id="43" w:name="_Toc10084"/>
            <w:r>
              <w:rPr>
                <w:rFonts w:hint="eastAsia" w:ascii="宋体" w:hAnsi="宋体" w:eastAsia="宋体" w:cs="宋体"/>
                <w:color w:val="auto"/>
                <w:highlight w:val="none"/>
              </w:rPr>
              <w:t>1.2采购人名称：</w:t>
            </w:r>
            <w:bookmarkEnd w:id="40"/>
            <w:bookmarkEnd w:id="41"/>
            <w:bookmarkEnd w:id="42"/>
            <w:r>
              <w:rPr>
                <w:rFonts w:hint="eastAsia" w:ascii="宋体" w:hAnsi="宋体" w:eastAsia="宋体" w:cs="宋体"/>
                <w:color w:val="auto"/>
                <w:highlight w:val="none"/>
              </w:rPr>
              <w:t>驻马店市中心医院</w:t>
            </w:r>
            <w:bookmarkEnd w:id="43"/>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4" w:name="_Toc24541"/>
            <w:bookmarkStart w:id="45" w:name="_Toc13325"/>
            <w:bookmarkStart w:id="46" w:name="_Toc26199"/>
            <w:bookmarkStart w:id="47" w:name="_Toc3148"/>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4"/>
            <w:bookmarkEnd w:id="45"/>
            <w:bookmarkEnd w:id="46"/>
            <w:bookmarkEnd w:id="47"/>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B67FE6">
            <w:pPr>
              <w:widowControl/>
              <w:snapToGrid w:val="0"/>
              <w:spacing w:line="440" w:lineRule="exact"/>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本项目预算金额：34.3万元；从最高限价：34.3万元。其中：</w:t>
            </w:r>
          </w:p>
          <w:p w14:paraId="500871F6">
            <w:pPr>
              <w:widowControl/>
              <w:snapToGrid w:val="0"/>
              <w:spacing w:line="440" w:lineRule="exact"/>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1包：预算金额：13.2万元；最高限价：13.2万元。</w:t>
            </w:r>
          </w:p>
          <w:p w14:paraId="7EB837FF">
            <w:pPr>
              <w:widowControl/>
              <w:snapToGrid w:val="0"/>
              <w:spacing w:line="440" w:lineRule="exact"/>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2包：预算金额：15.6万元；最高限价：15.6万元。</w:t>
            </w:r>
          </w:p>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highlight w:val="none"/>
                <w:lang w:val="en-US" w:eastAsia="zh-CN"/>
              </w:rPr>
              <w:t>3包：预算金额：5.5万元；最高限价：5.5万元。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000000" w:themeColor="text1"/>
                <w:kern w:val="0"/>
                <w:szCs w:val="21"/>
                <w:highlight w:val="none"/>
                <w14:textFill>
                  <w14:solidFill>
                    <w14:schemeClr w14:val="tx1"/>
                  </w14:solidFill>
                </w14:textFill>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eastAsia="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eastAsia="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8" w:name="_Toc4700"/>
      <w:bookmarkStart w:id="49"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4A8BBF9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预算金额：34.3万元；从最高限价：34.3万元。其中：</w:t>
      </w:r>
    </w:p>
    <w:p w14:paraId="2006604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1包：预算金额：13.2万元；最高限价：13.2万元。</w:t>
      </w:r>
    </w:p>
    <w:p w14:paraId="0DF7DC9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2包：预算金额：15.6万元；最高限价：15.6万元。</w:t>
      </w:r>
    </w:p>
    <w:p w14:paraId="181F1341">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lang w:val="en-US" w:eastAsia="zh-CN"/>
        </w:rPr>
        <w:t>3包：预算金额：5.5万元；最高限价：5.5万元。</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4.1、具有独立承担民事责任的能力（提供营业执照或其他证明材料）；</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4.2、具有良好的商业信誉和健全的财务会计制度（提供经审计的2023年或2024年度财务报告或者其基本开户银行出具的资信证明）；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4.4、具有履行合同所必需的设备和专业技术能力（提供书面承诺函）；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lang w:val="en-US" w:eastAsia="zh-CN"/>
        </w:rPr>
      </w:pPr>
      <w:r>
        <w:rPr>
          <w:rFonts w:hint="eastAsia" w:ascii="宋体" w:hAnsi="宋体" w:eastAsia="宋体" w:cs="宋体"/>
          <w:color w:val="auto"/>
          <w:szCs w:val="21"/>
          <w:highlight w:val="none"/>
          <w:shd w:val="clear" w:color="auto" w:fill="FFFFFF"/>
          <w:lang w:val="en-US" w:eastAsia="zh-CN"/>
        </w:rPr>
        <w:t>4.5、参加本采购活动前三年内，在经营活动中没有重大违法记录（提供书面承诺函）；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4.7、单位负责人为同一人或者存在直接控股、管理关系的不同供应商，不得参加同一合同项下的磋商（</w:t>
      </w:r>
      <w:r>
        <w:rPr>
          <w:rFonts w:hint="eastAsia" w:ascii="宋体" w:hAnsi="宋体" w:eastAsia="宋体" w:cs="宋体"/>
          <w:color w:val="000000" w:themeColor="text1"/>
          <w:kern w:val="0"/>
          <w:szCs w:val="21"/>
          <w:lang w:val="en-US" w:eastAsia="zh-CN"/>
          <w14:textFill>
            <w14:solidFill>
              <w14:schemeClr w14:val="tx1"/>
            </w14:solidFill>
          </w14:textFill>
        </w:rPr>
        <w:t>提供在“国家企业信用信息公示系统”中查询的相关材料并加盖公章（需包含公司基本信息、股东信息及股权变更信息）或提供承诺函</w:t>
      </w:r>
      <w:r>
        <w:rPr>
          <w:rFonts w:hint="eastAsia" w:ascii="宋体" w:hAnsi="宋体" w:eastAsia="宋体" w:cs="宋体"/>
          <w:color w:val="auto"/>
          <w:szCs w:val="21"/>
          <w:highlight w:val="none"/>
          <w:shd w:val="clear" w:color="auto" w:fill="FFFFFF"/>
          <w:lang w:val="en-US" w:eastAsia="zh-CN"/>
        </w:rPr>
        <w:t>）。一经发现，将导致投标同时被拒绝；</w:t>
      </w:r>
    </w:p>
    <w:p w14:paraId="0A47B90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4.8、本项目特定资格要求：</w:t>
      </w:r>
    </w:p>
    <w:p w14:paraId="7FC0847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4.8.1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2EFDB84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4.8.2供应商如为代理商的，需提供拟投产品制造商或中国境内办事处或中国总代理经销商针对本项目的授权书。</w:t>
      </w:r>
      <w:r>
        <w:rPr>
          <w:rFonts w:hint="eastAsia" w:ascii="宋体" w:hAnsi="宋体" w:eastAsia="宋体" w:cs="宋体"/>
          <w:b/>
          <w:bCs/>
          <w:color w:val="auto"/>
          <w:szCs w:val="21"/>
          <w:highlight w:val="none"/>
          <w:shd w:val="clear" w:color="auto" w:fill="FFFFFF"/>
          <w:lang w:val="en-US" w:eastAsia="zh-CN"/>
        </w:rPr>
        <w:t>(本项只针对1包、2包）。</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eastAsia="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eastAsia="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eastAsia="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7"/>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eastAsia="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eastAsia="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eastAsia="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eastAsia="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eastAsia="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eastAsia="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lang w:val="en-US" w:eastAsia="zh-CN"/>
        </w:rPr>
        <w:t>要求</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50"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50"/>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eastAsia="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eastAsia="宋体" w:cs="宋体"/>
          <w:b/>
          <w:bCs/>
          <w:color w:val="auto"/>
          <w:kern w:val="0"/>
          <w:szCs w:val="21"/>
          <w:highlight w:val="none"/>
          <w:lang w:eastAsia="zh-CN"/>
        </w:rPr>
        <w:t>成交</w:t>
      </w:r>
      <w:r>
        <w:rPr>
          <w:rFonts w:hint="eastAsia" w:ascii="宋体" w:hAnsi="宋体" w:eastAsia="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11"/>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51"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51"/>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lang w:eastAsia="zh-CN"/>
        </w:rPr>
      </w:pPr>
      <w:bookmarkStart w:id="52" w:name="_Toc23546"/>
      <w:r>
        <w:rPr>
          <w:rFonts w:hint="eastAsia" w:ascii="宋体" w:hAnsi="宋体" w:eastAsia="宋体" w:cs="宋体"/>
          <w:b/>
          <w:bCs/>
          <w:color w:val="auto"/>
          <w:kern w:val="0"/>
          <w:sz w:val="32"/>
          <w:szCs w:val="32"/>
          <w:highlight w:val="none"/>
        </w:rPr>
        <w:t>第四章  评标办法及评分标准</w:t>
      </w:r>
      <w:bookmarkEnd w:id="48"/>
      <w:bookmarkEnd w:id="52"/>
      <w:r>
        <w:rPr>
          <w:rFonts w:hint="eastAsia" w:ascii="宋体" w:hAnsi="宋体" w:eastAsia="宋体" w:cs="宋体"/>
          <w:b/>
          <w:bCs/>
          <w:color w:val="auto"/>
          <w:kern w:val="0"/>
          <w:sz w:val="32"/>
          <w:szCs w:val="32"/>
          <w:highlight w:val="none"/>
          <w:lang w:eastAsia="zh-CN"/>
        </w:rPr>
        <w:t>（</w:t>
      </w:r>
      <w:r>
        <w:rPr>
          <w:rFonts w:hint="eastAsia" w:ascii="宋体" w:hAnsi="宋体" w:eastAsia="宋体" w:cs="宋体"/>
          <w:b/>
          <w:bCs/>
          <w:color w:val="auto"/>
          <w:kern w:val="0"/>
          <w:sz w:val="32"/>
          <w:szCs w:val="32"/>
          <w:highlight w:val="none"/>
          <w:lang w:val="en-US" w:eastAsia="zh-CN"/>
        </w:rPr>
        <w:t>3个包通用</w:t>
      </w:r>
      <w:r>
        <w:rPr>
          <w:rFonts w:hint="eastAsia" w:ascii="宋体" w:hAnsi="宋体" w:eastAsia="宋体" w:cs="宋体"/>
          <w:b/>
          <w:bCs/>
          <w:color w:val="auto"/>
          <w:kern w:val="0"/>
          <w:sz w:val="32"/>
          <w:szCs w:val="32"/>
          <w:highlight w:val="none"/>
          <w:lang w:eastAsia="zh-CN"/>
        </w:rPr>
        <w:t>）</w:t>
      </w:r>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afterAutospacing="0"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beforeAutospacing="0"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30F21E9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6A5BCC6">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1C7B52DB">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631C2FD4">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227E9141">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0" w:hRule="atLeast"/>
          <w:jc w:val="center"/>
        </w:trPr>
        <w:tc>
          <w:tcPr>
            <w:tcW w:w="1239" w:type="dxa"/>
            <w:vMerge w:val="restart"/>
            <w:noWrap w:val="0"/>
            <w:vAlign w:val="center"/>
          </w:tcPr>
          <w:p w14:paraId="7D578B0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52</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4D14550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1.产品技术参数（35分）</w:t>
            </w:r>
          </w:p>
        </w:tc>
        <w:tc>
          <w:tcPr>
            <w:tcW w:w="6770" w:type="dxa"/>
            <w:noWrap w:val="0"/>
            <w:vAlign w:val="center"/>
          </w:tcPr>
          <w:p w14:paraId="35C5E37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三、技术要求”自身所投标包的技术参数、性能及产品功能等的响应，所投产品全部满足磋商文件要求得35分，带“</w:t>
            </w:r>
            <w:r>
              <w:rPr>
                <w:rFonts w:hint="eastAsia" w:ascii="宋体" w:hAnsi="宋体" w:eastAsia="宋体" w:cs="宋体"/>
                <w:bCs/>
                <w:sz w:val="21"/>
                <w:szCs w:val="21"/>
              </w:rPr>
              <w:t>▲</w:t>
            </w:r>
            <w:r>
              <w:rPr>
                <w:rFonts w:hint="eastAsia" w:ascii="宋体" w:hAnsi="宋体" w:eastAsia="宋体" w:cs="宋体"/>
                <w:color w:val="auto"/>
                <w:sz w:val="21"/>
                <w:szCs w:val="21"/>
                <w:highlight w:val="none"/>
                <w:lang w:val="en-US" w:eastAsia="zh-CN"/>
              </w:rPr>
              <w:t>”号的技术参数为</w:t>
            </w:r>
            <w:r>
              <w:rPr>
                <w:rFonts w:hint="eastAsia" w:ascii="宋体" w:hAnsi="宋体" w:cs="宋体"/>
                <w:color w:val="auto"/>
                <w:sz w:val="21"/>
                <w:szCs w:val="21"/>
                <w:highlight w:val="none"/>
                <w:lang w:val="en-US" w:eastAsia="zh-CN"/>
              </w:rPr>
              <w:t>重要</w:t>
            </w:r>
            <w:r>
              <w:rPr>
                <w:rFonts w:hint="eastAsia" w:ascii="宋体" w:hAnsi="宋体" w:eastAsia="宋体" w:cs="宋体"/>
                <w:color w:val="auto"/>
                <w:sz w:val="21"/>
                <w:szCs w:val="21"/>
                <w:highlight w:val="none"/>
                <w:lang w:val="en-US" w:eastAsia="zh-CN"/>
              </w:rPr>
              <w:t>技术参数，有一项不满足的扣5分，扣完为止；不带“</w:t>
            </w:r>
            <w:r>
              <w:rPr>
                <w:rFonts w:hint="eastAsia" w:ascii="宋体" w:hAnsi="宋体" w:eastAsia="宋体" w:cs="宋体"/>
                <w:bCs/>
                <w:sz w:val="21"/>
                <w:szCs w:val="21"/>
                <w:highlight w:val="none"/>
              </w:rPr>
              <w:t>▲</w:t>
            </w:r>
            <w:r>
              <w:rPr>
                <w:rFonts w:hint="eastAsia" w:ascii="宋体" w:hAnsi="宋体" w:eastAsia="宋体" w:cs="宋体"/>
                <w:color w:val="auto"/>
                <w:sz w:val="21"/>
                <w:szCs w:val="21"/>
                <w:highlight w:val="none"/>
                <w:lang w:val="en-US" w:eastAsia="zh-CN"/>
              </w:rPr>
              <w:t xml:space="preserve">”号的技术参数为一般性技术参数，有一项不满足的扣3分，扣完为止；如得分为0，则磋商无效。 </w:t>
            </w:r>
          </w:p>
          <w:p w14:paraId="1A5CCA1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1）供应商需如实填写技术偏离表，并标注偏离情况。</w:t>
            </w:r>
          </w:p>
          <w:p w14:paraId="514368B2">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2）供应商所投产品需提供医疗器械注册证【含附件：产品技术要求（如有）】</w:t>
            </w:r>
            <w:r>
              <w:rPr>
                <w:rFonts w:hint="eastAsia" w:ascii="宋体" w:hAnsi="宋体" w:cs="宋体"/>
                <w:b w:val="0"/>
                <w:bCs w:val="0"/>
                <w:color w:val="auto"/>
                <w:sz w:val="21"/>
                <w:szCs w:val="21"/>
                <w:highlight w:val="none"/>
                <w:lang w:val="en-US" w:eastAsia="zh-CN"/>
              </w:rPr>
              <w:t>，如未按要求提供，则磋商无效。</w:t>
            </w:r>
          </w:p>
          <w:p w14:paraId="6A0234A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3）需提供产品注册检验报告及响应技术参数条款的技术白皮书和彩页等相关文件，并对响应技术参数部分做出明显标注。</w:t>
            </w:r>
          </w:p>
        </w:tc>
      </w:tr>
      <w:tr w14:paraId="0478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03BE1C6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6547966A">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分）</w:t>
            </w:r>
          </w:p>
        </w:tc>
        <w:tc>
          <w:tcPr>
            <w:tcW w:w="6770" w:type="dxa"/>
            <w:noWrap w:val="0"/>
            <w:vAlign w:val="center"/>
          </w:tcPr>
          <w:p w14:paraId="62F7E32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根据投标产品的制造工艺、稳定性、安全性进行打分：</w:t>
            </w:r>
          </w:p>
          <w:p w14:paraId="2972CC4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投标产品制造工艺、稳定性好、安全性高的得4分；</w:t>
            </w:r>
            <w:r>
              <w:rPr>
                <w:rFonts w:hint="eastAsia" w:ascii="宋体" w:hAnsi="宋体" w:eastAsia="宋体" w:cs="宋体"/>
                <w:b w:val="0"/>
                <w:bCs w:val="0"/>
                <w:color w:val="000000"/>
                <w:sz w:val="21"/>
                <w:szCs w:val="21"/>
              </w:rPr>
              <w:t>投标产品制造工艺、稳定性较好</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安全性较高的得</w:t>
            </w:r>
            <w:r>
              <w:rPr>
                <w:rFonts w:hint="eastAsia" w:ascii="宋体" w:hAnsi="宋体" w:eastAsia="宋体" w:cs="宋体"/>
                <w:b w:val="0"/>
                <w:bCs w:val="0"/>
                <w:color w:val="000000"/>
                <w:sz w:val="21"/>
                <w:szCs w:val="21"/>
                <w:lang w:val="en-US" w:eastAsia="zh-CN"/>
              </w:rPr>
              <w:t>2</w:t>
            </w:r>
            <w:r>
              <w:rPr>
                <w:rFonts w:hint="eastAsia" w:ascii="宋体" w:hAnsi="宋体" w:eastAsia="宋体" w:cs="宋体"/>
                <w:b w:val="0"/>
                <w:bCs w:val="0"/>
                <w:color w:val="000000"/>
                <w:sz w:val="21"/>
                <w:szCs w:val="21"/>
              </w:rPr>
              <w:t>分；投标产品制造工艺、稳定性、安全性一般的得1分。</w:t>
            </w:r>
          </w:p>
        </w:tc>
      </w:tr>
      <w:tr w14:paraId="657BD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1239" w:type="dxa"/>
            <w:vMerge w:val="continue"/>
            <w:noWrap w:val="0"/>
            <w:vAlign w:val="center"/>
          </w:tcPr>
          <w:p w14:paraId="138C84C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05276B91">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0736D31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根据各投标产品操控性、性能及技术先 进性等进行打分：</w:t>
            </w:r>
          </w:p>
          <w:p w14:paraId="29E720C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所投产品优秀，操控性强、性能好、技术先进的得4分；所投产品较好，操控性较强、性能较好、技术较先进的得2分；所投产品一般，操控性一般、性能一般、技术保守的得1分。</w:t>
            </w:r>
          </w:p>
        </w:tc>
      </w:tr>
      <w:tr w14:paraId="6A64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4E9F373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37A15399">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kern w:val="0"/>
                <w:sz w:val="21"/>
                <w:szCs w:val="21"/>
                <w:highlight w:val="none"/>
                <w:lang w:val="en-US" w:eastAsia="zh-CN"/>
              </w:rPr>
              <w:t>3.实施方案（9分）</w:t>
            </w:r>
          </w:p>
        </w:tc>
        <w:tc>
          <w:tcPr>
            <w:tcW w:w="6770" w:type="dxa"/>
            <w:noWrap w:val="0"/>
            <w:vAlign w:val="center"/>
          </w:tcPr>
          <w:p w14:paraId="09361BF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根据供应商提供的供货保障措施，包括货源保障措施、质量管控措施、交货期保证措施等进行打分。</w:t>
            </w:r>
          </w:p>
          <w:p w14:paraId="1BA4D03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供货保障措施具体详实，完全满足采购需求的得3分；有较具体的供货保障措施，基本满足采购需求的得2分；供货保障措施不完备，不能满足采购需求的得1分；缺项得0分。</w:t>
            </w:r>
          </w:p>
        </w:tc>
      </w:tr>
      <w:tr w14:paraId="3896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119C775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40EFBFC7">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64B9FE9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根据供应商提供的供货方案，包括供货、安装调试的方案（人员及工具配备、实施进度与保障措施）等进行打分。</w:t>
            </w:r>
          </w:p>
          <w:p w14:paraId="0FE4919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方案具体详实、人员及工具配备合理、保障措施可操作性强的得3分；有较具体的安装调试方案，内容较详实，基本满足项目需求的得2分；安装调试方案不完备，不能满足需求的得1分，缺项得0分。</w:t>
            </w:r>
          </w:p>
        </w:tc>
      </w:tr>
      <w:tr w14:paraId="36E8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E37B00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3EF8C0E6">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099A2A0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根据供应商针对突发情况提供应急服务方案及保障措施进行打分，包含（但不限于）以下内容：应急响应流程及响应时间、应急保障措施（人员配备、备品备件等）。</w:t>
            </w:r>
          </w:p>
          <w:p w14:paraId="7D40FC9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应急响应时间极快、应急保障充分的得3分；应急响应时间快、应急保障较充分的得2分；应急响应时间时间长、应急保障不充分的得1分；缺项得0分。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6CD300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78A2E46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092FFE8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1.质保期</w:t>
            </w:r>
          </w:p>
          <w:p w14:paraId="076DD506">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（4分）</w:t>
            </w:r>
          </w:p>
        </w:tc>
        <w:tc>
          <w:tcPr>
            <w:tcW w:w="6770" w:type="dxa"/>
            <w:noWrap w:val="0"/>
            <w:vAlign w:val="top"/>
          </w:tcPr>
          <w:p w14:paraId="430101B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质保期在满足采购文件的基础上，每增加一年加2分,最多加4分（出具相关服务承诺书）。</w:t>
            </w:r>
          </w:p>
        </w:tc>
      </w:tr>
      <w:tr w14:paraId="7119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1799DEF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955ABB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770" w:type="dxa"/>
            <w:noWrap w:val="0"/>
            <w:vAlign w:val="center"/>
          </w:tcPr>
          <w:p w14:paraId="274336C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供应商自2022年01月01日以来具有的类似项目(以合同文件为准），每提供一份得2分，最多得4分。</w:t>
            </w:r>
          </w:p>
        </w:tc>
      </w:tr>
      <w:tr w14:paraId="64B8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1239" w:type="dxa"/>
            <w:vMerge w:val="continue"/>
            <w:noWrap w:val="0"/>
            <w:vAlign w:val="center"/>
          </w:tcPr>
          <w:p w14:paraId="4EC0596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165ED2E2">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3.优惠承诺（2分）</w:t>
            </w:r>
          </w:p>
        </w:tc>
        <w:tc>
          <w:tcPr>
            <w:tcW w:w="6770" w:type="dxa"/>
            <w:noWrap w:val="0"/>
            <w:vAlign w:val="center"/>
          </w:tcPr>
          <w:p w14:paraId="6A730A71">
            <w:pPr>
              <w:pStyle w:val="50"/>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根据供应商在满足采购文件要求的基础上另外提出的优惠承诺进行评比：每提供一项对采购人有利的、切实可行的实质性优惠承诺得1分，最多得2分。缺项得0分。</w:t>
            </w:r>
          </w:p>
        </w:tc>
      </w:tr>
      <w:tr w14:paraId="5F29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239" w:type="dxa"/>
            <w:vMerge w:val="continue"/>
            <w:noWrap w:val="0"/>
            <w:vAlign w:val="center"/>
          </w:tcPr>
          <w:p w14:paraId="2D62932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68067DC2">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4.售后服务（8分）</w:t>
            </w:r>
          </w:p>
        </w:tc>
        <w:tc>
          <w:tcPr>
            <w:tcW w:w="6770" w:type="dxa"/>
            <w:noWrap w:val="0"/>
            <w:vAlign w:val="center"/>
          </w:tcPr>
          <w:p w14:paraId="33549108">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根据供应商提供的售后服务人员配备及专业技术能力说明、故障响应时间、应急维修措施预案、培训方案等进行打分。</w:t>
            </w:r>
          </w:p>
          <w:p w14:paraId="7021B8FA">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服务承诺符合本项目特点，措施详尽、故障响应时间极快、应急维修措施预案合理且可行，有具体的培训方案，得8分。</w:t>
            </w:r>
          </w:p>
          <w:p w14:paraId="71C16E46">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服务承诺符合本项目特点，故障响应时间快、应急维修措施预案较合理，有较具体的培训方案的得5分；</w:t>
            </w:r>
          </w:p>
          <w:p w14:paraId="396DD183">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服务承诺符合本项目特点，故障响应时间较长、应急维修措施预案不完备，培训方案不完备的得2分；</w:t>
            </w:r>
          </w:p>
          <w:p w14:paraId="7C694A37">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缺项得0分</w:t>
            </w:r>
            <w:r>
              <w:rPr>
                <w:rFonts w:hint="eastAsia" w:ascii="宋体" w:hAnsi="宋体" w:eastAsia="宋体" w:cs="宋体"/>
                <w:b w:val="0"/>
                <w:bCs w:val="0"/>
                <w:color w:val="auto"/>
                <w:sz w:val="21"/>
                <w:szCs w:val="21"/>
                <w:highlight w:val="none"/>
                <w:lang w:val="en-US" w:eastAsia="zh-CN"/>
              </w:rPr>
              <w:t>。</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2BBE8E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8A897C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bookmarkEnd w:id="49"/>
    </w:tbl>
    <w:p w14:paraId="5A0BE0D1">
      <w:pPr>
        <w:jc w:val="center"/>
        <w:rPr>
          <w:rFonts w:hint="eastAsia" w:ascii="宋体" w:hAnsi="宋体" w:eastAsia="宋体" w:cs="宋体"/>
          <w:color w:val="auto"/>
          <w:sz w:val="28"/>
          <w:szCs w:val="28"/>
          <w:highlight w:val="none"/>
        </w:rPr>
      </w:pPr>
      <w:bookmarkStart w:id="53" w:name="_Toc1448"/>
      <w:bookmarkStart w:id="54" w:name="_Toc1482"/>
      <w:bookmarkStart w:id="55" w:name="_Toc1947"/>
      <w:bookmarkStart w:id="56" w:name="_Toc256519703"/>
      <w:bookmarkStart w:id="57" w:name="_Toc326786897"/>
      <w:r>
        <w:rPr>
          <w:rFonts w:hint="eastAsia" w:ascii="宋体" w:hAnsi="宋体" w:eastAsia="宋体" w:cs="宋体"/>
          <w:b/>
          <w:bCs/>
          <w:color w:val="auto"/>
          <w:sz w:val="28"/>
          <w:szCs w:val="28"/>
          <w:highlight w:val="none"/>
        </w:rPr>
        <w:t>第五章  采购合同</w:t>
      </w:r>
      <w:bookmarkEnd w:id="53"/>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3"/>
        <w:jc w:val="center"/>
        <w:rPr>
          <w:rFonts w:hint="eastAsia" w:ascii="宋体" w:hAnsi="宋体" w:eastAsia="宋体" w:cs="宋体"/>
          <w:color w:val="auto"/>
          <w:kern w:val="0"/>
          <w:highlight w:val="none"/>
        </w:rPr>
      </w:pPr>
      <w:bookmarkStart w:id="58" w:name="_Toc17070"/>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4"/>
      <w:bookmarkEnd w:id="55"/>
      <w:bookmarkEnd w:id="58"/>
    </w:p>
    <w:p w14:paraId="1238A038">
      <w:pPr>
        <w:jc w:val="center"/>
        <w:rPr>
          <w:rFonts w:hint="eastAsia" w:ascii="宋体" w:hAnsi="宋体" w:eastAsia="宋体" w:cs="宋体"/>
          <w:b/>
          <w:bCs/>
          <w:color w:val="auto"/>
          <w:sz w:val="32"/>
          <w:szCs w:val="32"/>
          <w:highlight w:val="none"/>
        </w:rPr>
      </w:pPr>
      <w:bookmarkStart w:id="59" w:name="_Toc13604"/>
      <w:r>
        <w:rPr>
          <w:rFonts w:hint="eastAsia" w:ascii="宋体" w:hAnsi="宋体" w:eastAsia="宋体" w:cs="宋体"/>
          <w:b/>
          <w:bCs/>
          <w:color w:val="auto"/>
          <w:sz w:val="32"/>
          <w:szCs w:val="32"/>
          <w:highlight w:val="none"/>
        </w:rPr>
        <w:t>目    录</w:t>
      </w:r>
      <w:bookmarkEnd w:id="59"/>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0" w:name="_Toc11308"/>
      <w:r>
        <w:rPr>
          <w:rFonts w:hint="eastAsia" w:ascii="宋体" w:hAnsi="宋体" w:eastAsia="宋体" w:cs="宋体"/>
          <w:color w:val="auto"/>
          <w:sz w:val="24"/>
          <w:highlight w:val="none"/>
        </w:rPr>
        <w:t>附件1</w:t>
      </w:r>
      <w:r>
        <w:rPr>
          <w:rFonts w:hint="eastAsia" w:ascii="宋体" w:hAnsi="宋体" w:eastAsia="宋体" w:cs="宋体"/>
          <w:color w:val="auto"/>
          <w:sz w:val="24"/>
          <w:highlight w:val="none"/>
          <w:lang w:val="en-US" w:eastAsia="zh-CN"/>
        </w:rPr>
        <w:t xml:space="preserve"> 响应</w:t>
      </w:r>
      <w:r>
        <w:rPr>
          <w:rFonts w:hint="eastAsia" w:ascii="宋体" w:hAnsi="宋体" w:eastAsia="宋体" w:cs="宋体"/>
          <w:color w:val="auto"/>
          <w:sz w:val="24"/>
          <w:highlight w:val="none"/>
        </w:rPr>
        <w:t>文件封面（格式）</w:t>
      </w:r>
      <w:bookmarkEnd w:id="60"/>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1"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61"/>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2"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62"/>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3" w:name="_Toc9579"/>
      <w:r>
        <w:rPr>
          <w:rFonts w:hint="eastAsia" w:ascii="宋体" w:hAnsi="宋体" w:eastAsia="宋体" w:cs="宋体"/>
          <w:color w:val="auto"/>
          <w:sz w:val="24"/>
          <w:highlight w:val="none"/>
        </w:rPr>
        <w:t xml:space="preserve">附件4 </w:t>
      </w:r>
      <w:bookmarkEnd w:id="63"/>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4"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4"/>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5" w:name="_Toc6234"/>
      <w:r>
        <w:rPr>
          <w:rFonts w:hint="eastAsia" w:ascii="宋体" w:hAnsi="宋体" w:eastAsia="宋体" w:cs="宋体"/>
          <w:color w:val="auto"/>
          <w:sz w:val="24"/>
          <w:highlight w:val="none"/>
        </w:rPr>
        <w:t>附件6 商务</w:t>
      </w:r>
      <w:bookmarkEnd w:id="65"/>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6"/>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7"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7"/>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8" w:name="_Toc31857"/>
      <w:r>
        <w:rPr>
          <w:rFonts w:hint="eastAsia" w:ascii="宋体" w:hAnsi="宋体" w:eastAsia="宋体" w:cs="宋体"/>
          <w:color w:val="auto"/>
          <w:sz w:val="24"/>
          <w:highlight w:val="none"/>
        </w:rPr>
        <w:t>附件9 证明文件</w:t>
      </w:r>
      <w:bookmarkEnd w:id="68"/>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9" w:name="_Toc23116"/>
      <w:r>
        <w:rPr>
          <w:rFonts w:hint="eastAsia" w:ascii="宋体" w:hAnsi="宋体" w:eastAsia="宋体" w:cs="宋体"/>
          <w:color w:val="auto"/>
          <w:sz w:val="24"/>
          <w:highlight w:val="none"/>
        </w:rPr>
        <w:t>附件10 供应商承诺书（格式）</w:t>
      </w:r>
      <w:bookmarkEnd w:id="69"/>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70" w:name="_Toc24743"/>
      <w:bookmarkStart w:id="71"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70"/>
      <w:bookmarkEnd w:id="71"/>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2041199D">
      <w:pPr>
        <w:snapToGrid w:val="0"/>
        <w:spacing w:line="360" w:lineRule="auto"/>
        <w:jc w:val="center"/>
        <w:rPr>
          <w:rFonts w:hint="eastAsia" w:ascii="宋体" w:hAnsi="宋体" w:eastAsia="宋体" w:cs="宋体"/>
          <w:b/>
          <w:color w:val="auto"/>
          <w:spacing w:val="90"/>
          <w:sz w:val="36"/>
          <w:szCs w:val="36"/>
          <w:highlight w:val="none"/>
          <w:lang w:val="en-US" w:eastAsia="zh-CN"/>
        </w:rPr>
      </w:pPr>
      <w:r>
        <w:rPr>
          <w:rFonts w:hint="eastAsia" w:ascii="宋体" w:hAnsi="宋体" w:eastAsia="宋体" w:cs="宋体"/>
          <w:b/>
          <w:snapToGrid w:val="0"/>
          <w:color w:val="auto"/>
          <w:spacing w:val="0"/>
          <w:kern w:val="0"/>
          <w:sz w:val="36"/>
          <w:szCs w:val="36"/>
          <w:highlight w:val="none"/>
          <w:u w:val="single"/>
          <w:lang w:val="en-US" w:eastAsia="zh-CN"/>
        </w:rPr>
        <w:t xml:space="preserve">     </w:t>
      </w:r>
      <w:r>
        <w:rPr>
          <w:rFonts w:hint="eastAsia" w:ascii="宋体" w:hAnsi="宋体" w:eastAsia="宋体" w:cs="宋体"/>
          <w:b/>
          <w:snapToGrid w:val="0"/>
          <w:color w:val="auto"/>
          <w:spacing w:val="0"/>
          <w:kern w:val="0"/>
          <w:sz w:val="36"/>
          <w:szCs w:val="36"/>
          <w:highlight w:val="none"/>
          <w:u w:val="none"/>
          <w:lang w:val="en-US" w:eastAsia="zh-CN"/>
        </w:rPr>
        <w:t>（包号）</w:t>
      </w:r>
      <w:r>
        <w:rPr>
          <w:rFonts w:hint="eastAsia" w:ascii="宋体" w:hAnsi="宋体" w:eastAsia="宋体" w:cs="宋体"/>
          <w:b/>
          <w:snapToGrid w:val="0"/>
          <w:color w:val="auto"/>
          <w:spacing w:val="0"/>
          <w:kern w:val="0"/>
          <w:sz w:val="36"/>
          <w:szCs w:val="36"/>
          <w:highlight w:val="none"/>
          <w:u w:val="single"/>
          <w:lang w:val="en-US" w:eastAsia="zh-CN"/>
        </w:rPr>
        <w:t xml:space="preserve">        </w:t>
      </w:r>
      <w:r>
        <w:rPr>
          <w:rFonts w:hint="eastAsia" w:ascii="宋体" w:hAnsi="宋体" w:eastAsia="宋体" w:cs="宋体"/>
          <w:b/>
          <w:snapToGrid w:val="0"/>
          <w:color w:val="auto"/>
          <w:spacing w:val="0"/>
          <w:kern w:val="0"/>
          <w:sz w:val="36"/>
          <w:szCs w:val="36"/>
          <w:highlight w:val="none"/>
          <w:u w:val="none"/>
          <w:lang w:val="en-US" w:eastAsia="zh-CN"/>
        </w:rPr>
        <w:t>（包名称）</w:t>
      </w:r>
    </w:p>
    <w:p w14:paraId="6B62A80A">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14560"/>
      <w:bookmarkStart w:id="73" w:name="_Toc8818"/>
      <w:r>
        <w:rPr>
          <w:rFonts w:hint="eastAsia" w:ascii="宋体" w:hAnsi="宋体" w:eastAsia="宋体" w:cs="宋体"/>
          <w:color w:val="auto"/>
          <w:sz w:val="28"/>
          <w:szCs w:val="28"/>
          <w:highlight w:val="none"/>
          <w:lang w:val="en-US" w:eastAsia="zh-CN"/>
        </w:rPr>
        <w:t>附件2      竞争性磋商响应书（格式）</w:t>
      </w:r>
      <w:bookmarkEnd w:id="72"/>
      <w:bookmarkEnd w:id="73"/>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left="210" w:leftChars="100"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项目名称及包号）</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若无，则填无；若有，逐一列明</w:t>
      </w:r>
      <w:r>
        <w:rPr>
          <w:rFonts w:hint="eastAsia" w:ascii="宋体" w:hAnsi="宋体" w:eastAsia="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4" w:name="_Toc7838"/>
      <w:r>
        <w:rPr>
          <w:rFonts w:hint="eastAsia" w:ascii="宋体" w:hAnsi="宋体" w:eastAsia="宋体" w:cs="宋体"/>
          <w:color w:val="auto"/>
          <w:sz w:val="28"/>
          <w:szCs w:val="28"/>
          <w:highlight w:val="none"/>
          <w:lang w:val="en-US" w:eastAsia="zh-CN"/>
        </w:rPr>
        <w:t>附件3            初次报价一览表</w:t>
      </w:r>
      <w:bookmarkEnd w:id="74"/>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16926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9D5D40E">
            <w:pPr>
              <w:widowControl/>
              <w:snapToGrid w:val="0"/>
              <w:spacing w:before="50" w:after="5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5025B757">
            <w:pPr>
              <w:rPr>
                <w:rFonts w:hint="eastAsia" w:ascii="宋体" w:hAnsi="宋体" w:eastAsia="宋体" w:cs="宋体"/>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lang w:val="en-US"/>
              </w:rPr>
            </w:pPr>
            <w:r>
              <w:rPr>
                <w:rFonts w:hint="eastAsia" w:ascii="宋体" w:hAnsi="宋体" w:eastAsia="宋体" w:cs="宋体"/>
                <w:color w:val="auto"/>
                <w:kern w:val="0"/>
                <w:szCs w:val="21"/>
                <w:highlight w:val="none"/>
                <w:lang w:val="en-US" w:eastAsia="zh-CN"/>
              </w:rPr>
              <w:t>包号及包名称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大写：</w:t>
            </w:r>
            <w:r>
              <w:rPr>
                <w:rFonts w:hint="eastAsia" w:ascii="宋体" w:hAnsi="宋体" w:eastAsia="宋体" w:cs="宋体"/>
                <w:u w:val="single"/>
                <w:lang w:val="en-US" w:eastAsia="zh-CN"/>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小写：</w:t>
            </w:r>
            <w:r>
              <w:rPr>
                <w:rFonts w:hint="eastAsia" w:ascii="宋体" w:hAnsi="宋体" w:eastAsia="宋体" w:cs="宋体"/>
                <w:u w:val="single"/>
                <w:lang w:val="en-US" w:eastAsia="zh-CN"/>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元</w:t>
            </w:r>
            <w:r>
              <w:rPr>
                <w:rFonts w:hint="eastAsia" w:ascii="宋体" w:hAnsi="宋体" w:eastAsia="宋体" w:cs="宋体"/>
                <w:color w:val="000000" w:themeColor="text1"/>
                <w:szCs w:val="21"/>
                <w:highlight w:val="none"/>
                <w:lang w:val="en-US" w:eastAsia="zh-CN"/>
                <w14:textFill>
                  <w14:solidFill>
                    <w14:schemeClr w14:val="tx1"/>
                  </w14:solidFill>
                </w14:textFill>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响应文件递交截止期结束后60日。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5" w:name="_Toc11620"/>
      <w:bookmarkStart w:id="76" w:name="_Toc20877"/>
    </w:p>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5"/>
      <w:bookmarkEnd w:id="76"/>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77" w:name="_Toc625"/>
      <w:bookmarkStart w:id="78" w:name="_Toc12222"/>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7"/>
      <w:bookmarkEnd w:id="78"/>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9" w:name="_Toc9950"/>
      <w:bookmarkStart w:id="80" w:name="_Toc1330"/>
      <w:r>
        <w:rPr>
          <w:rFonts w:hint="eastAsia" w:ascii="宋体" w:hAnsi="宋体" w:eastAsia="宋体" w:cs="宋体"/>
          <w:color w:val="auto"/>
          <w:szCs w:val="21"/>
          <w:highlight w:val="none"/>
        </w:rPr>
        <w:t>年  月  日</w:t>
      </w:r>
      <w:bookmarkEnd w:id="79"/>
      <w:bookmarkEnd w:id="80"/>
    </w:p>
    <w:p w14:paraId="75AF52ED">
      <w:pPr>
        <w:rPr>
          <w:rFonts w:hint="eastAsia" w:ascii="宋体" w:hAnsi="宋体" w:eastAsia="宋体" w:cs="宋体"/>
          <w:color w:val="auto"/>
          <w:highlight w:val="none"/>
        </w:rPr>
      </w:pPr>
    </w:p>
    <w:bookmarkEnd w:id="56"/>
    <w:bookmarkEnd w:id="57"/>
    <w:p w14:paraId="32162F70">
      <w:pPr>
        <w:spacing w:before="20" w:after="20"/>
        <w:outlineLvl w:val="9"/>
        <w:rPr>
          <w:rFonts w:hint="eastAsia" w:ascii="宋体" w:hAnsi="宋体" w:eastAsia="宋体" w:cs="宋体"/>
          <w:color w:val="auto"/>
          <w:highlight w:val="none"/>
          <w:lang w:eastAsia="zh-CN"/>
        </w:rPr>
      </w:pPr>
      <w:bookmarkStart w:id="81" w:name="_Toc22004"/>
      <w:bookmarkStart w:id="82"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81"/>
      <w:bookmarkEnd w:id="82"/>
      <w:r>
        <w:rPr>
          <w:rFonts w:hint="eastAsia" w:ascii="宋体" w:hAnsi="宋体" w:eastAsia="宋体" w:cs="宋体"/>
          <w:color w:val="auto"/>
          <w:sz w:val="28"/>
          <w:szCs w:val="28"/>
          <w:highlight w:val="none"/>
          <w:lang w:val="en-US" w:eastAsia="zh-CN"/>
        </w:rPr>
        <w:t>报价明细表（格式）</w:t>
      </w:r>
    </w:p>
    <w:p w14:paraId="79C39A44">
      <w:pPr>
        <w:jc w:val="both"/>
        <w:rPr>
          <w:rFonts w:hint="eastAsia" w:ascii="宋体" w:hAnsi="宋体" w:eastAsia="宋体" w:cs="宋体"/>
          <w:lang w:val="en-US" w:eastAsia="zh-CN"/>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包号：                                             </w:t>
      </w:r>
      <w:r>
        <w:rPr>
          <w:rFonts w:hint="eastAsia" w:ascii="宋体" w:hAnsi="宋体" w:eastAsia="宋体" w:cs="宋体"/>
          <w:color w:val="000000" w:themeColor="text1"/>
          <w:kern w:val="0"/>
          <w:sz w:val="24"/>
          <w:highlight w:val="none"/>
          <w14:textFill>
            <w14:solidFill>
              <w14:schemeClr w14:val="tx1"/>
            </w14:solidFill>
          </w14:textFill>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货物名称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eastAsia="zh-CN"/>
                <w14:textFill>
                  <w14:solidFill>
                    <w14:schemeClr w14:val="tx1"/>
                  </w14:solidFill>
                </w14:textFill>
              </w:rPr>
            </w:pPr>
            <w:r>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t>磋商</w:t>
            </w:r>
            <w:r>
              <w:rPr>
                <w:rFonts w:hint="eastAsia" w:ascii="宋体" w:hAnsi="宋体" w:eastAsia="宋体" w:cs="宋体"/>
                <w:color w:val="000000" w:themeColor="text1"/>
                <w:spacing w:val="20"/>
                <w:kern w:val="0"/>
                <w:sz w:val="24"/>
                <w:highlight w:val="none"/>
                <w14:textFill>
                  <w14:solidFill>
                    <w14:schemeClr w14:val="tx1"/>
                  </w14:solidFill>
                </w14:textFill>
              </w:rPr>
              <w:t>报价(</w:t>
            </w:r>
            <w:r>
              <w:rPr>
                <w:rFonts w:hint="eastAsia" w:ascii="宋体" w:hAnsi="宋体" w:eastAsia="宋体" w:cs="宋体"/>
                <w:color w:val="000000" w:themeColor="text1"/>
                <w:kern w:val="0"/>
                <w:sz w:val="24"/>
                <w:szCs w:val="21"/>
                <w:highlight w:val="none"/>
                <w14:textFill>
                  <w14:solidFill>
                    <w14:schemeClr w14:val="tx1"/>
                  </w14:solidFill>
                </w14:textFill>
              </w:rPr>
              <w:t>大写)：</w:t>
            </w:r>
          </w:p>
        </w:tc>
      </w:tr>
    </w:tbl>
    <w:p w14:paraId="48F290DC">
      <w:pPr>
        <w:pStyle w:val="33"/>
        <w:ind w:firstLine="3990" w:firstLineChars="1900"/>
        <w:rPr>
          <w:rFonts w:hint="eastAsia" w:ascii="宋体" w:hAnsi="宋体" w:eastAsia="宋体" w:cs="宋体"/>
          <w:color w:val="auto"/>
          <w:sz w:val="21"/>
          <w:szCs w:val="21"/>
          <w:highlight w:val="none"/>
          <w:lang w:eastAsia="zh-CN"/>
        </w:rPr>
      </w:pPr>
    </w:p>
    <w:p w14:paraId="3C53A5A9">
      <w:pPr>
        <w:pStyle w:val="33"/>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（全称并加盖公章）：</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26A19139">
      <w:pPr>
        <w:keepNext w:val="0"/>
        <w:keepLines w:val="0"/>
        <w:widowControl/>
        <w:numPr>
          <w:ilvl w:val="1"/>
          <w:numId w:val="7"/>
        </w:numPr>
        <w:suppressLineNumbers w:val="0"/>
        <w:spacing w:afterAutospacing="0"/>
        <w:jc w:val="center"/>
        <w:rPr>
          <w:rFonts w:hint="eastAsia" w:ascii="宋体" w:hAnsi="宋体" w:eastAsia="宋体" w:cs="宋体"/>
          <w:b/>
          <w:bCs/>
          <w:color w:val="auto"/>
          <w:kern w:val="2"/>
          <w:sz w:val="28"/>
          <w:szCs w:val="28"/>
          <w:highlight w:val="none"/>
          <w:lang w:val="en-US" w:eastAsia="zh-CN" w:bidi="ar-SA"/>
        </w:rPr>
      </w:pPr>
      <w:bookmarkStart w:id="83" w:name="_Toc226"/>
      <w:bookmarkStart w:id="84" w:name="_Toc15804"/>
      <w:r>
        <w:rPr>
          <w:rFonts w:hint="eastAsia" w:ascii="宋体" w:hAnsi="宋体" w:eastAsia="宋体" w:cs="宋体"/>
          <w:b/>
          <w:bCs/>
          <w:color w:val="auto"/>
          <w:kern w:val="2"/>
          <w:sz w:val="28"/>
          <w:szCs w:val="28"/>
          <w:highlight w:val="none"/>
          <w:lang w:val="en-US" w:eastAsia="zh-CN" w:bidi="ar-SA"/>
        </w:rPr>
        <w:t>配套试剂报价一览表（格式，如有）</w:t>
      </w:r>
    </w:p>
    <w:p w14:paraId="4DD47A3E">
      <w:pPr>
        <w:pStyle w:val="2"/>
        <w:numPr>
          <w:ilvl w:val="0"/>
          <w:numId w:val="0"/>
        </w:numPr>
        <w:spacing w:before="0" w:beforeAutospacing="0" w:after="0" w:afterAutospacing="0"/>
        <w:ind w:leftChars="0"/>
        <w:rPr>
          <w:rFonts w:hint="eastAsia" w:ascii="宋体" w:hAnsi="宋体" w:eastAsia="宋体" w:cs="宋体"/>
          <w:b w:val="0"/>
          <w:bCs w:val="0"/>
          <w:lang w:val="en-US" w:eastAsia="zh-CN"/>
        </w:rPr>
      </w:pPr>
      <w:r>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t xml:space="preserve">包号： </w:t>
      </w:r>
    </w:p>
    <w:tbl>
      <w:tblPr>
        <w:tblStyle w:val="35"/>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62CC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646E05CB">
            <w:pPr>
              <w:widowControl w:val="0"/>
              <w:spacing w:beforeAutospacing="0"/>
              <w:jc w:val="center"/>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1447" w:type="dxa"/>
            <w:vAlign w:val="center"/>
          </w:tcPr>
          <w:p w14:paraId="579EE2D7">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检测项目</w:t>
            </w:r>
          </w:p>
        </w:tc>
        <w:tc>
          <w:tcPr>
            <w:tcW w:w="1447" w:type="dxa"/>
            <w:vAlign w:val="center"/>
          </w:tcPr>
          <w:p w14:paraId="0BC23284">
            <w:pPr>
              <w:keepNext w:val="0"/>
              <w:keepLines w:val="0"/>
              <w:widowControl/>
              <w:suppressLineNumbers w:val="0"/>
              <w:jc w:val="center"/>
              <w:rPr>
                <w:rFonts w:hint="eastAsia" w:ascii="宋体" w:hAnsi="宋体" w:eastAsia="宋体" w:cs="宋体"/>
                <w:sz w:val="21"/>
                <w:szCs w:val="21"/>
                <w:vertAlign w:val="baseline"/>
                <w:lang w:val="en-US" w:eastAsia="zh-CN"/>
              </w:rPr>
            </w:pPr>
            <w:r>
              <w:rPr>
                <w:rFonts w:hint="eastAsia" w:ascii="宋体" w:hAnsi="宋体" w:eastAsia="宋体" w:cs="宋体"/>
                <w:b/>
                <w:bCs/>
                <w:snapToGrid w:val="0"/>
                <w:color w:val="000000"/>
                <w:kern w:val="0"/>
                <w:sz w:val="21"/>
                <w:szCs w:val="21"/>
                <w:lang w:val="en-US" w:eastAsia="zh-CN" w:bidi="ar"/>
              </w:rPr>
              <w:t>商品名称</w:t>
            </w:r>
          </w:p>
        </w:tc>
        <w:tc>
          <w:tcPr>
            <w:tcW w:w="1046" w:type="dxa"/>
            <w:vAlign w:val="center"/>
          </w:tcPr>
          <w:p w14:paraId="7B88569B">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b/>
                <w:bCs/>
                <w:snapToGrid w:val="0"/>
                <w:color w:val="000000"/>
                <w:kern w:val="0"/>
                <w:sz w:val="21"/>
                <w:szCs w:val="21"/>
                <w:lang w:val="en-US" w:eastAsia="zh-CN" w:bidi="ar"/>
              </w:rPr>
              <w:t>注册</w:t>
            </w:r>
          </w:p>
          <w:p w14:paraId="5A7F3778">
            <w:pPr>
              <w:keepNext w:val="0"/>
              <w:keepLines w:val="0"/>
              <w:widowControl/>
              <w:suppressLineNumbers w:val="0"/>
              <w:jc w:val="center"/>
              <w:rPr>
                <w:rFonts w:hint="eastAsia" w:ascii="宋体" w:hAnsi="宋体" w:eastAsia="宋体" w:cs="宋体"/>
                <w:sz w:val="21"/>
                <w:szCs w:val="21"/>
                <w:vertAlign w:val="baseline"/>
              </w:rPr>
            </w:pPr>
            <w:r>
              <w:rPr>
                <w:rFonts w:hint="eastAsia" w:ascii="宋体" w:hAnsi="宋体" w:eastAsia="宋体" w:cs="宋体"/>
                <w:b/>
                <w:bCs/>
                <w:snapToGrid w:val="0"/>
                <w:color w:val="000000"/>
                <w:kern w:val="0"/>
                <w:sz w:val="21"/>
                <w:szCs w:val="21"/>
                <w:lang w:val="en-US" w:eastAsia="zh-CN" w:bidi="ar"/>
              </w:rPr>
              <w:t>证名称及注册证号</w:t>
            </w:r>
          </w:p>
        </w:tc>
        <w:tc>
          <w:tcPr>
            <w:tcW w:w="1046" w:type="dxa"/>
            <w:vAlign w:val="center"/>
          </w:tcPr>
          <w:p w14:paraId="13975975">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b/>
                <w:bCs/>
                <w:snapToGrid w:val="0"/>
                <w:color w:val="000000"/>
                <w:kern w:val="0"/>
                <w:sz w:val="21"/>
                <w:szCs w:val="21"/>
                <w:lang w:val="en-US" w:eastAsia="zh-CN" w:bidi="ar"/>
              </w:rPr>
              <w:t>品牌</w:t>
            </w:r>
          </w:p>
          <w:p w14:paraId="715FBD17">
            <w:pPr>
              <w:keepNext w:val="0"/>
              <w:keepLines w:val="0"/>
              <w:widowControl/>
              <w:suppressLineNumbers w:val="0"/>
              <w:jc w:val="center"/>
              <w:rPr>
                <w:rFonts w:hint="eastAsia" w:ascii="宋体" w:hAnsi="宋体" w:eastAsia="宋体" w:cs="宋体"/>
                <w:sz w:val="21"/>
                <w:szCs w:val="21"/>
                <w:vertAlign w:val="baseline"/>
              </w:rPr>
            </w:pPr>
          </w:p>
        </w:tc>
        <w:tc>
          <w:tcPr>
            <w:tcW w:w="1046" w:type="dxa"/>
            <w:vAlign w:val="center"/>
          </w:tcPr>
          <w:p w14:paraId="135D21FF">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规格型号</w:t>
            </w:r>
          </w:p>
        </w:tc>
        <w:tc>
          <w:tcPr>
            <w:tcW w:w="1164" w:type="dxa"/>
            <w:vAlign w:val="center"/>
          </w:tcPr>
          <w:p w14:paraId="5D7A74FA">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生产企业</w:t>
            </w:r>
          </w:p>
        </w:tc>
        <w:tc>
          <w:tcPr>
            <w:tcW w:w="929" w:type="dxa"/>
            <w:vAlign w:val="center"/>
          </w:tcPr>
          <w:p w14:paraId="4C529887">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试验方法</w:t>
            </w:r>
          </w:p>
        </w:tc>
        <w:tc>
          <w:tcPr>
            <w:tcW w:w="929" w:type="dxa"/>
            <w:vAlign w:val="center"/>
          </w:tcPr>
          <w:p w14:paraId="1809A4FF">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计价</w:t>
            </w:r>
          </w:p>
          <w:p w14:paraId="2D4AD09D">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单位</w:t>
            </w:r>
          </w:p>
        </w:tc>
        <w:tc>
          <w:tcPr>
            <w:tcW w:w="1046" w:type="dxa"/>
            <w:vAlign w:val="center"/>
          </w:tcPr>
          <w:p w14:paraId="74A34D6B">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单价</w:t>
            </w:r>
          </w:p>
          <w:p w14:paraId="182DC433">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（元/每人份）</w:t>
            </w:r>
          </w:p>
        </w:tc>
        <w:tc>
          <w:tcPr>
            <w:tcW w:w="1609" w:type="dxa"/>
            <w:vAlign w:val="center"/>
          </w:tcPr>
          <w:p w14:paraId="77478E82">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网采号</w:t>
            </w:r>
          </w:p>
        </w:tc>
        <w:tc>
          <w:tcPr>
            <w:tcW w:w="1908" w:type="dxa"/>
            <w:vAlign w:val="center"/>
          </w:tcPr>
          <w:p w14:paraId="1A8F8676">
            <w:pPr>
              <w:widowControl w:val="0"/>
              <w:spacing w:line="320" w:lineRule="exact"/>
              <w:jc w:val="center"/>
              <w:outlineLvl w:val="0"/>
              <w:rPr>
                <w:rFonts w:hint="eastAsia" w:ascii="宋体" w:hAnsi="宋体" w:eastAsia="宋体" w:cs="宋体"/>
                <w:b/>
                <w:sz w:val="21"/>
                <w:szCs w:val="21"/>
              </w:rPr>
            </w:pPr>
            <w:bookmarkStart w:id="85" w:name="_Toc16921"/>
            <w:r>
              <w:rPr>
                <w:rFonts w:hint="eastAsia" w:ascii="宋体" w:hAnsi="宋体" w:eastAsia="宋体" w:cs="宋体"/>
                <w:b/>
                <w:sz w:val="21"/>
                <w:szCs w:val="21"/>
              </w:rPr>
              <w:t>省、市、县</w:t>
            </w:r>
            <w:bookmarkEnd w:id="85"/>
          </w:p>
          <w:p w14:paraId="1EA388BB">
            <w:pPr>
              <w:widowControl w:val="0"/>
              <w:spacing w:line="320" w:lineRule="exact"/>
              <w:jc w:val="center"/>
              <w:outlineLvl w:val="0"/>
              <w:rPr>
                <w:rFonts w:hint="eastAsia" w:ascii="宋体" w:hAnsi="宋体" w:eastAsia="宋体" w:cs="宋体"/>
                <w:b/>
                <w:sz w:val="21"/>
                <w:szCs w:val="21"/>
              </w:rPr>
            </w:pPr>
            <w:bookmarkStart w:id="86" w:name="_Toc12885"/>
            <w:r>
              <w:rPr>
                <w:rFonts w:hint="eastAsia" w:ascii="宋体" w:hAnsi="宋体" w:eastAsia="宋体" w:cs="宋体"/>
                <w:b/>
                <w:sz w:val="21"/>
                <w:szCs w:val="21"/>
              </w:rPr>
              <w:t>收费编码</w:t>
            </w:r>
            <w:bookmarkEnd w:id="86"/>
          </w:p>
          <w:p w14:paraId="0E7218A7">
            <w:pPr>
              <w:widowControl w:val="0"/>
              <w:spacing w:line="320" w:lineRule="exact"/>
              <w:jc w:val="center"/>
              <w:outlineLvl w:val="0"/>
              <w:rPr>
                <w:rFonts w:hint="eastAsia" w:ascii="宋体" w:hAnsi="宋体" w:eastAsia="宋体" w:cs="宋体"/>
                <w:sz w:val="21"/>
                <w:szCs w:val="21"/>
                <w:vertAlign w:val="baseline"/>
              </w:rPr>
            </w:pPr>
            <w:bookmarkStart w:id="87" w:name="_Toc8283"/>
            <w:r>
              <w:rPr>
                <w:rFonts w:hint="eastAsia" w:ascii="宋体" w:hAnsi="宋体" w:eastAsia="宋体" w:cs="宋体"/>
                <w:b/>
                <w:sz w:val="21"/>
                <w:szCs w:val="21"/>
              </w:rPr>
              <w:t>收费标准</w:t>
            </w:r>
            <w:bookmarkEnd w:id="87"/>
          </w:p>
        </w:tc>
      </w:tr>
      <w:tr w14:paraId="3FE1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58974EFD">
            <w:pPr>
              <w:widowControl w:val="0"/>
              <w:rPr>
                <w:rFonts w:hint="eastAsia" w:ascii="宋体" w:hAnsi="宋体" w:eastAsia="宋体" w:cs="宋体"/>
                <w:vertAlign w:val="baseline"/>
              </w:rPr>
            </w:pPr>
          </w:p>
        </w:tc>
        <w:tc>
          <w:tcPr>
            <w:tcW w:w="1447" w:type="dxa"/>
            <w:vMerge w:val="restart"/>
          </w:tcPr>
          <w:p w14:paraId="1411B170">
            <w:pPr>
              <w:widowControl w:val="0"/>
              <w:rPr>
                <w:rFonts w:hint="eastAsia" w:ascii="宋体" w:hAnsi="宋体" w:eastAsia="宋体" w:cs="宋体"/>
                <w:vertAlign w:val="baseline"/>
              </w:rPr>
            </w:pPr>
          </w:p>
        </w:tc>
        <w:tc>
          <w:tcPr>
            <w:tcW w:w="1447" w:type="dxa"/>
          </w:tcPr>
          <w:p w14:paraId="538C956D">
            <w:pPr>
              <w:widowControl w:val="0"/>
              <w:rPr>
                <w:rFonts w:hint="eastAsia" w:ascii="宋体" w:hAnsi="宋体" w:eastAsia="宋体" w:cs="宋体"/>
                <w:vertAlign w:val="baseline"/>
              </w:rPr>
            </w:pPr>
          </w:p>
        </w:tc>
        <w:tc>
          <w:tcPr>
            <w:tcW w:w="1046" w:type="dxa"/>
          </w:tcPr>
          <w:p w14:paraId="74877ABD">
            <w:pPr>
              <w:widowControl w:val="0"/>
              <w:rPr>
                <w:rFonts w:hint="eastAsia" w:ascii="宋体" w:hAnsi="宋体" w:eastAsia="宋体" w:cs="宋体"/>
                <w:vertAlign w:val="baseline"/>
              </w:rPr>
            </w:pPr>
          </w:p>
        </w:tc>
        <w:tc>
          <w:tcPr>
            <w:tcW w:w="1046" w:type="dxa"/>
          </w:tcPr>
          <w:p w14:paraId="46285D21">
            <w:pPr>
              <w:widowControl w:val="0"/>
              <w:rPr>
                <w:rFonts w:hint="eastAsia" w:ascii="宋体" w:hAnsi="宋体" w:eastAsia="宋体" w:cs="宋体"/>
                <w:vertAlign w:val="baseline"/>
              </w:rPr>
            </w:pPr>
          </w:p>
        </w:tc>
        <w:tc>
          <w:tcPr>
            <w:tcW w:w="1046" w:type="dxa"/>
          </w:tcPr>
          <w:p w14:paraId="30AA1993">
            <w:pPr>
              <w:widowControl w:val="0"/>
              <w:rPr>
                <w:rFonts w:hint="eastAsia" w:ascii="宋体" w:hAnsi="宋体" w:eastAsia="宋体" w:cs="宋体"/>
                <w:vertAlign w:val="baseline"/>
              </w:rPr>
            </w:pPr>
          </w:p>
        </w:tc>
        <w:tc>
          <w:tcPr>
            <w:tcW w:w="1164" w:type="dxa"/>
          </w:tcPr>
          <w:p w14:paraId="3FDE21BE">
            <w:pPr>
              <w:widowControl w:val="0"/>
              <w:rPr>
                <w:rFonts w:hint="eastAsia" w:ascii="宋体" w:hAnsi="宋体" w:eastAsia="宋体" w:cs="宋体"/>
                <w:vertAlign w:val="baseline"/>
              </w:rPr>
            </w:pPr>
          </w:p>
        </w:tc>
        <w:tc>
          <w:tcPr>
            <w:tcW w:w="929" w:type="dxa"/>
          </w:tcPr>
          <w:p w14:paraId="4E71EAFD">
            <w:pPr>
              <w:widowControl w:val="0"/>
              <w:rPr>
                <w:rFonts w:hint="eastAsia" w:ascii="宋体" w:hAnsi="宋体" w:eastAsia="宋体" w:cs="宋体"/>
                <w:vertAlign w:val="baseline"/>
              </w:rPr>
            </w:pPr>
          </w:p>
        </w:tc>
        <w:tc>
          <w:tcPr>
            <w:tcW w:w="929" w:type="dxa"/>
          </w:tcPr>
          <w:p w14:paraId="2A5C917F">
            <w:pPr>
              <w:widowControl w:val="0"/>
              <w:rPr>
                <w:rFonts w:hint="eastAsia" w:ascii="宋体" w:hAnsi="宋体" w:eastAsia="宋体" w:cs="宋体"/>
                <w:vertAlign w:val="baseline"/>
              </w:rPr>
            </w:pPr>
          </w:p>
        </w:tc>
        <w:tc>
          <w:tcPr>
            <w:tcW w:w="1046" w:type="dxa"/>
          </w:tcPr>
          <w:p w14:paraId="2BC032BB">
            <w:pPr>
              <w:widowControl w:val="0"/>
              <w:rPr>
                <w:rFonts w:hint="eastAsia" w:ascii="宋体" w:hAnsi="宋体" w:eastAsia="宋体" w:cs="宋体"/>
                <w:vertAlign w:val="baseline"/>
              </w:rPr>
            </w:pPr>
          </w:p>
        </w:tc>
        <w:tc>
          <w:tcPr>
            <w:tcW w:w="1609" w:type="dxa"/>
          </w:tcPr>
          <w:p w14:paraId="43AF7AB5">
            <w:pPr>
              <w:widowControl w:val="0"/>
              <w:rPr>
                <w:rFonts w:hint="eastAsia" w:ascii="宋体" w:hAnsi="宋体" w:eastAsia="宋体" w:cs="宋体"/>
                <w:vertAlign w:val="baseline"/>
              </w:rPr>
            </w:pPr>
          </w:p>
        </w:tc>
        <w:tc>
          <w:tcPr>
            <w:tcW w:w="1908" w:type="dxa"/>
          </w:tcPr>
          <w:p w14:paraId="351E7283">
            <w:pPr>
              <w:widowControl w:val="0"/>
              <w:rPr>
                <w:rFonts w:hint="eastAsia" w:ascii="宋体" w:hAnsi="宋体" w:eastAsia="宋体" w:cs="宋体"/>
                <w:vertAlign w:val="baseline"/>
              </w:rPr>
            </w:pPr>
          </w:p>
        </w:tc>
      </w:tr>
      <w:tr w14:paraId="1910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40F1BFA5">
            <w:pPr>
              <w:widowControl w:val="0"/>
              <w:rPr>
                <w:rFonts w:hint="eastAsia" w:ascii="宋体" w:hAnsi="宋体" w:eastAsia="宋体" w:cs="宋体"/>
                <w:vertAlign w:val="baseline"/>
              </w:rPr>
            </w:pPr>
          </w:p>
        </w:tc>
        <w:tc>
          <w:tcPr>
            <w:tcW w:w="1447" w:type="dxa"/>
            <w:vMerge w:val="continue"/>
          </w:tcPr>
          <w:p w14:paraId="040A03DA">
            <w:pPr>
              <w:widowControl w:val="0"/>
              <w:rPr>
                <w:rFonts w:hint="eastAsia" w:ascii="宋体" w:hAnsi="宋体" w:eastAsia="宋体" w:cs="宋体"/>
                <w:vertAlign w:val="baseline"/>
              </w:rPr>
            </w:pPr>
          </w:p>
        </w:tc>
        <w:tc>
          <w:tcPr>
            <w:tcW w:w="1447" w:type="dxa"/>
          </w:tcPr>
          <w:p w14:paraId="6D655FCD">
            <w:pPr>
              <w:widowControl w:val="0"/>
              <w:rPr>
                <w:rFonts w:hint="eastAsia" w:ascii="宋体" w:hAnsi="宋体" w:eastAsia="宋体" w:cs="宋体"/>
                <w:vertAlign w:val="baseline"/>
              </w:rPr>
            </w:pPr>
          </w:p>
        </w:tc>
        <w:tc>
          <w:tcPr>
            <w:tcW w:w="1046" w:type="dxa"/>
          </w:tcPr>
          <w:p w14:paraId="5E1CE5CD">
            <w:pPr>
              <w:widowControl w:val="0"/>
              <w:rPr>
                <w:rFonts w:hint="eastAsia" w:ascii="宋体" w:hAnsi="宋体" w:eastAsia="宋体" w:cs="宋体"/>
                <w:vertAlign w:val="baseline"/>
              </w:rPr>
            </w:pPr>
          </w:p>
        </w:tc>
        <w:tc>
          <w:tcPr>
            <w:tcW w:w="1046" w:type="dxa"/>
          </w:tcPr>
          <w:p w14:paraId="6FFF8D39">
            <w:pPr>
              <w:widowControl w:val="0"/>
              <w:rPr>
                <w:rFonts w:hint="eastAsia" w:ascii="宋体" w:hAnsi="宋体" w:eastAsia="宋体" w:cs="宋体"/>
                <w:vertAlign w:val="baseline"/>
              </w:rPr>
            </w:pPr>
          </w:p>
        </w:tc>
        <w:tc>
          <w:tcPr>
            <w:tcW w:w="1046" w:type="dxa"/>
          </w:tcPr>
          <w:p w14:paraId="69EFFFF9">
            <w:pPr>
              <w:widowControl w:val="0"/>
              <w:rPr>
                <w:rFonts w:hint="eastAsia" w:ascii="宋体" w:hAnsi="宋体" w:eastAsia="宋体" w:cs="宋体"/>
                <w:vertAlign w:val="baseline"/>
              </w:rPr>
            </w:pPr>
          </w:p>
        </w:tc>
        <w:tc>
          <w:tcPr>
            <w:tcW w:w="1164" w:type="dxa"/>
          </w:tcPr>
          <w:p w14:paraId="0D9181D5">
            <w:pPr>
              <w:widowControl w:val="0"/>
              <w:rPr>
                <w:rFonts w:hint="eastAsia" w:ascii="宋体" w:hAnsi="宋体" w:eastAsia="宋体" w:cs="宋体"/>
                <w:vertAlign w:val="baseline"/>
              </w:rPr>
            </w:pPr>
          </w:p>
        </w:tc>
        <w:tc>
          <w:tcPr>
            <w:tcW w:w="929" w:type="dxa"/>
          </w:tcPr>
          <w:p w14:paraId="13E08F75">
            <w:pPr>
              <w:widowControl w:val="0"/>
              <w:rPr>
                <w:rFonts w:hint="eastAsia" w:ascii="宋体" w:hAnsi="宋体" w:eastAsia="宋体" w:cs="宋体"/>
                <w:vertAlign w:val="baseline"/>
              </w:rPr>
            </w:pPr>
          </w:p>
        </w:tc>
        <w:tc>
          <w:tcPr>
            <w:tcW w:w="929" w:type="dxa"/>
          </w:tcPr>
          <w:p w14:paraId="55638291">
            <w:pPr>
              <w:widowControl w:val="0"/>
              <w:rPr>
                <w:rFonts w:hint="eastAsia" w:ascii="宋体" w:hAnsi="宋体" w:eastAsia="宋体" w:cs="宋体"/>
                <w:vertAlign w:val="baseline"/>
              </w:rPr>
            </w:pPr>
          </w:p>
        </w:tc>
        <w:tc>
          <w:tcPr>
            <w:tcW w:w="1046" w:type="dxa"/>
          </w:tcPr>
          <w:p w14:paraId="18AD76A8">
            <w:pPr>
              <w:widowControl w:val="0"/>
              <w:rPr>
                <w:rFonts w:hint="eastAsia" w:ascii="宋体" w:hAnsi="宋体" w:eastAsia="宋体" w:cs="宋体"/>
                <w:vertAlign w:val="baseline"/>
              </w:rPr>
            </w:pPr>
          </w:p>
        </w:tc>
        <w:tc>
          <w:tcPr>
            <w:tcW w:w="1609" w:type="dxa"/>
          </w:tcPr>
          <w:p w14:paraId="3E848191">
            <w:pPr>
              <w:widowControl w:val="0"/>
              <w:rPr>
                <w:rFonts w:hint="eastAsia" w:ascii="宋体" w:hAnsi="宋体" w:eastAsia="宋体" w:cs="宋体"/>
                <w:vertAlign w:val="baseline"/>
              </w:rPr>
            </w:pPr>
          </w:p>
        </w:tc>
        <w:tc>
          <w:tcPr>
            <w:tcW w:w="1908" w:type="dxa"/>
          </w:tcPr>
          <w:p w14:paraId="4A951FB8">
            <w:pPr>
              <w:widowControl w:val="0"/>
              <w:rPr>
                <w:rFonts w:hint="eastAsia" w:ascii="宋体" w:hAnsi="宋体" w:eastAsia="宋体" w:cs="宋体"/>
                <w:vertAlign w:val="baseline"/>
              </w:rPr>
            </w:pPr>
          </w:p>
        </w:tc>
      </w:tr>
      <w:tr w14:paraId="596B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6D387E14">
            <w:pPr>
              <w:widowControl w:val="0"/>
              <w:rPr>
                <w:rFonts w:hint="eastAsia" w:ascii="宋体" w:hAnsi="宋体" w:eastAsia="宋体" w:cs="宋体"/>
                <w:vertAlign w:val="baseline"/>
              </w:rPr>
            </w:pPr>
          </w:p>
        </w:tc>
        <w:tc>
          <w:tcPr>
            <w:tcW w:w="1447" w:type="dxa"/>
            <w:vMerge w:val="restart"/>
          </w:tcPr>
          <w:p w14:paraId="0D9E80CF">
            <w:pPr>
              <w:widowControl w:val="0"/>
              <w:rPr>
                <w:rFonts w:hint="eastAsia" w:ascii="宋体" w:hAnsi="宋体" w:eastAsia="宋体" w:cs="宋体"/>
                <w:vertAlign w:val="baseline"/>
              </w:rPr>
            </w:pPr>
          </w:p>
        </w:tc>
        <w:tc>
          <w:tcPr>
            <w:tcW w:w="1447" w:type="dxa"/>
          </w:tcPr>
          <w:p w14:paraId="1E7399C3">
            <w:pPr>
              <w:widowControl w:val="0"/>
              <w:rPr>
                <w:rFonts w:hint="eastAsia" w:ascii="宋体" w:hAnsi="宋体" w:eastAsia="宋体" w:cs="宋体"/>
                <w:vertAlign w:val="baseline"/>
              </w:rPr>
            </w:pPr>
          </w:p>
        </w:tc>
        <w:tc>
          <w:tcPr>
            <w:tcW w:w="1046" w:type="dxa"/>
          </w:tcPr>
          <w:p w14:paraId="3F37E071">
            <w:pPr>
              <w:widowControl w:val="0"/>
              <w:rPr>
                <w:rFonts w:hint="eastAsia" w:ascii="宋体" w:hAnsi="宋体" w:eastAsia="宋体" w:cs="宋体"/>
                <w:vertAlign w:val="baseline"/>
              </w:rPr>
            </w:pPr>
          </w:p>
        </w:tc>
        <w:tc>
          <w:tcPr>
            <w:tcW w:w="1046" w:type="dxa"/>
          </w:tcPr>
          <w:p w14:paraId="3C6E9A35">
            <w:pPr>
              <w:widowControl w:val="0"/>
              <w:rPr>
                <w:rFonts w:hint="eastAsia" w:ascii="宋体" w:hAnsi="宋体" w:eastAsia="宋体" w:cs="宋体"/>
                <w:vertAlign w:val="baseline"/>
              </w:rPr>
            </w:pPr>
          </w:p>
        </w:tc>
        <w:tc>
          <w:tcPr>
            <w:tcW w:w="1046" w:type="dxa"/>
          </w:tcPr>
          <w:p w14:paraId="439A493E">
            <w:pPr>
              <w:widowControl w:val="0"/>
              <w:rPr>
                <w:rFonts w:hint="eastAsia" w:ascii="宋体" w:hAnsi="宋体" w:eastAsia="宋体" w:cs="宋体"/>
                <w:vertAlign w:val="baseline"/>
              </w:rPr>
            </w:pPr>
          </w:p>
        </w:tc>
        <w:tc>
          <w:tcPr>
            <w:tcW w:w="1164" w:type="dxa"/>
          </w:tcPr>
          <w:p w14:paraId="6DA472CA">
            <w:pPr>
              <w:widowControl w:val="0"/>
              <w:rPr>
                <w:rFonts w:hint="eastAsia" w:ascii="宋体" w:hAnsi="宋体" w:eastAsia="宋体" w:cs="宋体"/>
                <w:vertAlign w:val="baseline"/>
              </w:rPr>
            </w:pPr>
          </w:p>
        </w:tc>
        <w:tc>
          <w:tcPr>
            <w:tcW w:w="929" w:type="dxa"/>
          </w:tcPr>
          <w:p w14:paraId="7A944B46">
            <w:pPr>
              <w:widowControl w:val="0"/>
              <w:rPr>
                <w:rFonts w:hint="eastAsia" w:ascii="宋体" w:hAnsi="宋体" w:eastAsia="宋体" w:cs="宋体"/>
                <w:vertAlign w:val="baseline"/>
              </w:rPr>
            </w:pPr>
          </w:p>
        </w:tc>
        <w:tc>
          <w:tcPr>
            <w:tcW w:w="929" w:type="dxa"/>
          </w:tcPr>
          <w:p w14:paraId="4B709168">
            <w:pPr>
              <w:widowControl w:val="0"/>
              <w:rPr>
                <w:rFonts w:hint="eastAsia" w:ascii="宋体" w:hAnsi="宋体" w:eastAsia="宋体" w:cs="宋体"/>
                <w:vertAlign w:val="baseline"/>
              </w:rPr>
            </w:pPr>
          </w:p>
        </w:tc>
        <w:tc>
          <w:tcPr>
            <w:tcW w:w="1046" w:type="dxa"/>
          </w:tcPr>
          <w:p w14:paraId="0406CE2F">
            <w:pPr>
              <w:widowControl w:val="0"/>
              <w:rPr>
                <w:rFonts w:hint="eastAsia" w:ascii="宋体" w:hAnsi="宋体" w:eastAsia="宋体" w:cs="宋体"/>
                <w:vertAlign w:val="baseline"/>
              </w:rPr>
            </w:pPr>
          </w:p>
        </w:tc>
        <w:tc>
          <w:tcPr>
            <w:tcW w:w="1609" w:type="dxa"/>
          </w:tcPr>
          <w:p w14:paraId="51830342">
            <w:pPr>
              <w:widowControl w:val="0"/>
              <w:rPr>
                <w:rFonts w:hint="eastAsia" w:ascii="宋体" w:hAnsi="宋体" w:eastAsia="宋体" w:cs="宋体"/>
                <w:vertAlign w:val="baseline"/>
              </w:rPr>
            </w:pPr>
          </w:p>
        </w:tc>
        <w:tc>
          <w:tcPr>
            <w:tcW w:w="1908" w:type="dxa"/>
          </w:tcPr>
          <w:p w14:paraId="3E3FE638">
            <w:pPr>
              <w:widowControl w:val="0"/>
              <w:rPr>
                <w:rFonts w:hint="eastAsia" w:ascii="宋体" w:hAnsi="宋体" w:eastAsia="宋体" w:cs="宋体"/>
                <w:vertAlign w:val="baseline"/>
              </w:rPr>
            </w:pPr>
          </w:p>
        </w:tc>
      </w:tr>
      <w:tr w14:paraId="361F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5C983840">
            <w:pPr>
              <w:widowControl w:val="0"/>
              <w:rPr>
                <w:rFonts w:hint="eastAsia" w:ascii="宋体" w:hAnsi="宋体" w:eastAsia="宋体" w:cs="宋体"/>
                <w:vertAlign w:val="baseline"/>
              </w:rPr>
            </w:pPr>
          </w:p>
        </w:tc>
        <w:tc>
          <w:tcPr>
            <w:tcW w:w="1447" w:type="dxa"/>
            <w:vMerge w:val="continue"/>
          </w:tcPr>
          <w:p w14:paraId="321CC1BD">
            <w:pPr>
              <w:widowControl w:val="0"/>
              <w:rPr>
                <w:rFonts w:hint="eastAsia" w:ascii="宋体" w:hAnsi="宋体" w:eastAsia="宋体" w:cs="宋体"/>
                <w:vertAlign w:val="baseline"/>
              </w:rPr>
            </w:pPr>
          </w:p>
        </w:tc>
        <w:tc>
          <w:tcPr>
            <w:tcW w:w="1447" w:type="dxa"/>
          </w:tcPr>
          <w:p w14:paraId="177DB5E9">
            <w:pPr>
              <w:widowControl w:val="0"/>
              <w:rPr>
                <w:rFonts w:hint="eastAsia" w:ascii="宋体" w:hAnsi="宋体" w:eastAsia="宋体" w:cs="宋体"/>
                <w:vertAlign w:val="baseline"/>
              </w:rPr>
            </w:pPr>
          </w:p>
        </w:tc>
        <w:tc>
          <w:tcPr>
            <w:tcW w:w="1046" w:type="dxa"/>
          </w:tcPr>
          <w:p w14:paraId="74208401">
            <w:pPr>
              <w:widowControl w:val="0"/>
              <w:rPr>
                <w:rFonts w:hint="eastAsia" w:ascii="宋体" w:hAnsi="宋体" w:eastAsia="宋体" w:cs="宋体"/>
                <w:vertAlign w:val="baseline"/>
              </w:rPr>
            </w:pPr>
          </w:p>
        </w:tc>
        <w:tc>
          <w:tcPr>
            <w:tcW w:w="1046" w:type="dxa"/>
          </w:tcPr>
          <w:p w14:paraId="1C3E1A61">
            <w:pPr>
              <w:widowControl w:val="0"/>
              <w:rPr>
                <w:rFonts w:hint="eastAsia" w:ascii="宋体" w:hAnsi="宋体" w:eastAsia="宋体" w:cs="宋体"/>
                <w:vertAlign w:val="baseline"/>
              </w:rPr>
            </w:pPr>
          </w:p>
        </w:tc>
        <w:tc>
          <w:tcPr>
            <w:tcW w:w="1046" w:type="dxa"/>
          </w:tcPr>
          <w:p w14:paraId="045B7522">
            <w:pPr>
              <w:widowControl w:val="0"/>
              <w:rPr>
                <w:rFonts w:hint="eastAsia" w:ascii="宋体" w:hAnsi="宋体" w:eastAsia="宋体" w:cs="宋体"/>
                <w:vertAlign w:val="baseline"/>
              </w:rPr>
            </w:pPr>
          </w:p>
        </w:tc>
        <w:tc>
          <w:tcPr>
            <w:tcW w:w="1164" w:type="dxa"/>
          </w:tcPr>
          <w:p w14:paraId="495D32C7">
            <w:pPr>
              <w:widowControl w:val="0"/>
              <w:rPr>
                <w:rFonts w:hint="eastAsia" w:ascii="宋体" w:hAnsi="宋体" w:eastAsia="宋体" w:cs="宋体"/>
                <w:vertAlign w:val="baseline"/>
              </w:rPr>
            </w:pPr>
          </w:p>
        </w:tc>
        <w:tc>
          <w:tcPr>
            <w:tcW w:w="929" w:type="dxa"/>
          </w:tcPr>
          <w:p w14:paraId="2C00F716">
            <w:pPr>
              <w:widowControl w:val="0"/>
              <w:rPr>
                <w:rFonts w:hint="eastAsia" w:ascii="宋体" w:hAnsi="宋体" w:eastAsia="宋体" w:cs="宋体"/>
                <w:vertAlign w:val="baseline"/>
              </w:rPr>
            </w:pPr>
          </w:p>
        </w:tc>
        <w:tc>
          <w:tcPr>
            <w:tcW w:w="929" w:type="dxa"/>
          </w:tcPr>
          <w:p w14:paraId="6707E9BC">
            <w:pPr>
              <w:widowControl w:val="0"/>
              <w:rPr>
                <w:rFonts w:hint="eastAsia" w:ascii="宋体" w:hAnsi="宋体" w:eastAsia="宋体" w:cs="宋体"/>
                <w:vertAlign w:val="baseline"/>
              </w:rPr>
            </w:pPr>
          </w:p>
        </w:tc>
        <w:tc>
          <w:tcPr>
            <w:tcW w:w="1046" w:type="dxa"/>
          </w:tcPr>
          <w:p w14:paraId="3D0459B3">
            <w:pPr>
              <w:widowControl w:val="0"/>
              <w:rPr>
                <w:rFonts w:hint="eastAsia" w:ascii="宋体" w:hAnsi="宋体" w:eastAsia="宋体" w:cs="宋体"/>
                <w:vertAlign w:val="baseline"/>
              </w:rPr>
            </w:pPr>
          </w:p>
        </w:tc>
        <w:tc>
          <w:tcPr>
            <w:tcW w:w="1609" w:type="dxa"/>
          </w:tcPr>
          <w:p w14:paraId="079689F5">
            <w:pPr>
              <w:widowControl w:val="0"/>
              <w:rPr>
                <w:rFonts w:hint="eastAsia" w:ascii="宋体" w:hAnsi="宋体" w:eastAsia="宋体" w:cs="宋体"/>
                <w:vertAlign w:val="baseline"/>
              </w:rPr>
            </w:pPr>
          </w:p>
        </w:tc>
        <w:tc>
          <w:tcPr>
            <w:tcW w:w="1908" w:type="dxa"/>
          </w:tcPr>
          <w:p w14:paraId="60DE824B">
            <w:pPr>
              <w:widowControl w:val="0"/>
              <w:rPr>
                <w:rFonts w:hint="eastAsia" w:ascii="宋体" w:hAnsi="宋体" w:eastAsia="宋体" w:cs="宋体"/>
                <w:vertAlign w:val="baseline"/>
              </w:rPr>
            </w:pPr>
          </w:p>
        </w:tc>
      </w:tr>
    </w:tbl>
    <w:p w14:paraId="5C36BDA2">
      <w:pPr>
        <w:rPr>
          <w:rFonts w:hint="eastAsia" w:ascii="宋体" w:hAnsi="宋体" w:eastAsia="宋体" w:cs="宋体"/>
        </w:rPr>
      </w:pPr>
    </w:p>
    <w:p w14:paraId="6E90C79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541475D8">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46134B24">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0024AE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0D7F79A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6A023997">
      <w:pPr>
        <w:keepNext w:val="0"/>
        <w:keepLines w:val="0"/>
        <w:pageBreakBefore w:val="0"/>
        <w:widowControl/>
        <w:suppressLineNumbers w:val="0"/>
        <w:wordWrap/>
        <w:overflowPunct/>
        <w:topLinePunct w:val="0"/>
        <w:bidi w:val="0"/>
        <w:spacing w:line="400" w:lineRule="exact"/>
        <w:jc w:val="left"/>
        <w:rPr>
          <w:rFonts w:hint="eastAsia" w:ascii="宋体" w:hAnsi="宋体" w:eastAsia="宋体" w:cs="宋体"/>
        </w:rPr>
      </w:pPr>
      <w:r>
        <w:rPr>
          <w:rFonts w:hint="eastAsia" w:ascii="宋体" w:hAnsi="宋体" w:eastAsia="宋体" w:cs="宋体"/>
          <w:b/>
          <w:bCs/>
          <w:snapToGrid w:val="0"/>
          <w:color w:val="000000"/>
          <w:kern w:val="0"/>
          <w:sz w:val="24"/>
          <w:szCs w:val="24"/>
          <w:lang w:val="en-US" w:eastAsia="zh-CN" w:bidi="ar"/>
        </w:rPr>
        <w:t>备注: 此表为产品配套试剂报价表，如没有，无需制作，可自行删除。</w:t>
      </w:r>
    </w:p>
    <w:p w14:paraId="3C312762">
      <w:pPr>
        <w:pStyle w:val="24"/>
        <w:rPr>
          <w:rFonts w:hint="eastAsia" w:ascii="宋体" w:hAnsi="宋体" w:eastAsia="宋体" w:cs="宋体"/>
          <w:color w:val="000000" w:themeColor="text1"/>
          <w:kern w:val="0"/>
          <w:sz w:val="24"/>
          <w:highlight w:val="none"/>
          <w14:textFill>
            <w14:solidFill>
              <w14:schemeClr w14:val="tx1"/>
            </w14:solidFill>
          </w14:textFill>
        </w:rPr>
      </w:pPr>
    </w:p>
    <w:p w14:paraId="5E4799AD">
      <w:pPr>
        <w:pStyle w:val="24"/>
        <w:rPr>
          <w:rFonts w:hint="eastAsia" w:ascii="宋体" w:hAnsi="宋体" w:eastAsia="宋体" w:cs="宋体"/>
          <w:color w:val="000000" w:themeColor="text1"/>
          <w:kern w:val="0"/>
          <w:sz w:val="24"/>
          <w:highlight w:val="none"/>
          <w14:textFill>
            <w14:solidFill>
              <w14:schemeClr w14:val="tx1"/>
            </w14:solidFill>
          </w14:textFill>
        </w:rPr>
      </w:pPr>
    </w:p>
    <w:p w14:paraId="152C8C36">
      <w:pPr>
        <w:pStyle w:val="24"/>
        <w:rPr>
          <w:rFonts w:hint="eastAsia" w:ascii="宋体" w:hAnsi="宋体" w:eastAsia="宋体" w:cs="宋体"/>
          <w:color w:val="000000" w:themeColor="text1"/>
          <w:kern w:val="0"/>
          <w:sz w:val="24"/>
          <w:highlight w:val="none"/>
          <w14:textFill>
            <w14:solidFill>
              <w14:schemeClr w14:val="tx1"/>
            </w14:solidFill>
          </w14:textFill>
        </w:rPr>
      </w:pPr>
    </w:p>
    <w:p w14:paraId="4DAB2F8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34968220">
      <w:pPr>
        <w:bidi w:val="0"/>
        <w:rPr>
          <w:rFonts w:hint="eastAsia" w:ascii="宋体" w:hAnsi="宋体" w:eastAsia="宋体" w:cs="宋体"/>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包号：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09D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46D7DBC">
            <w:pPr>
              <w:widowControl w:val="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1543" w:type="dxa"/>
            <w:vAlign w:val="center"/>
          </w:tcPr>
          <w:p w14:paraId="3CC43DE8">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检测项目</w:t>
            </w:r>
          </w:p>
        </w:tc>
        <w:tc>
          <w:tcPr>
            <w:tcW w:w="1393" w:type="dxa"/>
            <w:vAlign w:val="center"/>
          </w:tcPr>
          <w:p w14:paraId="601779BC">
            <w:pPr>
              <w:keepNext w:val="0"/>
              <w:keepLines w:val="0"/>
              <w:widowControl/>
              <w:suppressLineNumbers w:val="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napToGrid w:val="0"/>
                <w:color w:val="000000"/>
                <w:kern w:val="0"/>
                <w:sz w:val="21"/>
                <w:szCs w:val="21"/>
                <w:lang w:val="en-US" w:eastAsia="zh-CN" w:bidi="ar"/>
              </w:rPr>
              <w:t>商品名（通用名）</w:t>
            </w:r>
          </w:p>
        </w:tc>
        <w:tc>
          <w:tcPr>
            <w:tcW w:w="1060" w:type="dxa"/>
            <w:vAlign w:val="center"/>
          </w:tcPr>
          <w:p w14:paraId="32F79E07">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napToGrid w:val="0"/>
                <w:color w:val="000000"/>
                <w:kern w:val="0"/>
                <w:sz w:val="21"/>
                <w:szCs w:val="21"/>
                <w:lang w:val="en-US" w:eastAsia="zh-CN" w:bidi="ar"/>
              </w:rPr>
              <w:t>投标产</w:t>
            </w:r>
          </w:p>
          <w:p w14:paraId="451D1B1F">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napToGrid w:val="0"/>
                <w:color w:val="000000"/>
                <w:kern w:val="0"/>
                <w:sz w:val="21"/>
                <w:szCs w:val="21"/>
                <w:lang w:val="en-US" w:eastAsia="zh-CN" w:bidi="ar"/>
              </w:rPr>
              <w:t>品注册</w:t>
            </w:r>
          </w:p>
          <w:p w14:paraId="2F5AB844">
            <w:pPr>
              <w:keepNext w:val="0"/>
              <w:keepLines w:val="0"/>
              <w:widowControl/>
              <w:suppressLineNumbers w:val="0"/>
              <w:jc w:val="center"/>
              <w:rPr>
                <w:rFonts w:hint="eastAsia" w:ascii="宋体" w:hAnsi="宋体" w:eastAsia="宋体" w:cs="宋体"/>
                <w:b/>
                <w:bCs/>
                <w:sz w:val="21"/>
                <w:szCs w:val="21"/>
                <w:vertAlign w:val="baseline"/>
              </w:rPr>
            </w:pPr>
            <w:r>
              <w:rPr>
                <w:rFonts w:hint="eastAsia" w:ascii="宋体" w:hAnsi="宋体" w:eastAsia="宋体" w:cs="宋体"/>
                <w:b/>
                <w:bCs/>
                <w:snapToGrid w:val="0"/>
                <w:color w:val="000000"/>
                <w:kern w:val="0"/>
                <w:sz w:val="21"/>
                <w:szCs w:val="21"/>
                <w:lang w:val="en-US" w:eastAsia="zh-CN" w:bidi="ar"/>
              </w:rPr>
              <w:t>证名称</w:t>
            </w:r>
          </w:p>
        </w:tc>
        <w:tc>
          <w:tcPr>
            <w:tcW w:w="1060" w:type="dxa"/>
            <w:vAlign w:val="center"/>
          </w:tcPr>
          <w:p w14:paraId="6334D0FF">
            <w:pPr>
              <w:keepNext w:val="0"/>
              <w:keepLines w:val="0"/>
              <w:widowControl/>
              <w:suppressLineNumbers w:val="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制造商</w:t>
            </w:r>
          </w:p>
        </w:tc>
        <w:tc>
          <w:tcPr>
            <w:tcW w:w="1060" w:type="dxa"/>
            <w:vAlign w:val="center"/>
          </w:tcPr>
          <w:p w14:paraId="472F7579">
            <w:pPr>
              <w:keepNext w:val="0"/>
              <w:keepLines w:val="0"/>
              <w:widowControl/>
              <w:suppressLineNumbers w:val="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品牌</w:t>
            </w:r>
          </w:p>
        </w:tc>
        <w:tc>
          <w:tcPr>
            <w:tcW w:w="1060" w:type="dxa"/>
            <w:vAlign w:val="center"/>
          </w:tcPr>
          <w:p w14:paraId="18B1749A">
            <w:pPr>
              <w:keepNext w:val="0"/>
              <w:keepLines w:val="0"/>
              <w:widowControl/>
              <w:suppressLineNumbers w:val="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产地</w:t>
            </w:r>
          </w:p>
        </w:tc>
        <w:tc>
          <w:tcPr>
            <w:tcW w:w="1060" w:type="dxa"/>
            <w:vAlign w:val="top"/>
          </w:tcPr>
          <w:p w14:paraId="4FC6DF95">
            <w:pPr>
              <w:keepNext w:val="0"/>
              <w:keepLines w:val="0"/>
              <w:widowControl/>
              <w:suppressLineNumbers w:val="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规格型号</w:t>
            </w:r>
          </w:p>
          <w:p w14:paraId="14110869">
            <w:pPr>
              <w:keepNext w:val="0"/>
              <w:keepLines w:val="0"/>
              <w:widowControl/>
              <w:suppressLineNumbers w:val="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（注册证型号）</w:t>
            </w:r>
          </w:p>
        </w:tc>
        <w:tc>
          <w:tcPr>
            <w:tcW w:w="1277" w:type="dxa"/>
            <w:vAlign w:val="center"/>
          </w:tcPr>
          <w:p w14:paraId="1CCF65D8">
            <w:pPr>
              <w:keepNext w:val="0"/>
              <w:keepLines w:val="0"/>
              <w:widowControl/>
              <w:suppressLineNumbers w:val="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计价单位</w:t>
            </w:r>
          </w:p>
        </w:tc>
        <w:tc>
          <w:tcPr>
            <w:tcW w:w="1486" w:type="dxa"/>
            <w:vAlign w:val="center"/>
          </w:tcPr>
          <w:p w14:paraId="49F995D5">
            <w:pPr>
              <w:keepNext w:val="0"/>
              <w:keepLines w:val="0"/>
              <w:widowControl/>
              <w:suppressLineNumbers w:val="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投标单价</w:t>
            </w:r>
          </w:p>
          <w:p w14:paraId="59672E7B">
            <w:pPr>
              <w:keepNext w:val="0"/>
              <w:keepLines w:val="0"/>
              <w:widowControl/>
              <w:suppressLineNumbers w:val="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（元/单位）</w:t>
            </w:r>
          </w:p>
        </w:tc>
        <w:tc>
          <w:tcPr>
            <w:tcW w:w="1560" w:type="dxa"/>
            <w:vAlign w:val="center"/>
          </w:tcPr>
          <w:p w14:paraId="2F67DA8B">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投标产品</w:t>
            </w:r>
          </w:p>
          <w:p w14:paraId="5AC485E5">
            <w:pPr>
              <w:keepNext w:val="0"/>
              <w:keepLines w:val="0"/>
              <w:widowControl/>
              <w:suppressLineNumbers w:val="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napToGrid w:val="0"/>
                <w:color w:val="000000"/>
                <w:kern w:val="0"/>
                <w:sz w:val="21"/>
                <w:szCs w:val="21"/>
                <w:lang w:val="en-US" w:eastAsia="zh-CN" w:bidi="ar"/>
              </w:rPr>
              <w:t>注册证号</w:t>
            </w:r>
          </w:p>
        </w:tc>
        <w:tc>
          <w:tcPr>
            <w:tcW w:w="1080" w:type="dxa"/>
            <w:vAlign w:val="center"/>
          </w:tcPr>
          <w:p w14:paraId="14230B06">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备注</w:t>
            </w:r>
          </w:p>
        </w:tc>
      </w:tr>
      <w:tr w14:paraId="1DEE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2E41F0A7">
            <w:pPr>
              <w:widowControl w:val="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w:t>
            </w:r>
          </w:p>
        </w:tc>
        <w:tc>
          <w:tcPr>
            <w:tcW w:w="1543" w:type="dxa"/>
            <w:vMerge w:val="restart"/>
          </w:tcPr>
          <w:p w14:paraId="2078D575">
            <w:pPr>
              <w:widowControl w:val="0"/>
              <w:rPr>
                <w:rFonts w:hint="eastAsia" w:ascii="宋体" w:hAnsi="宋体" w:eastAsia="宋体" w:cs="宋体"/>
                <w:vertAlign w:val="baseline"/>
              </w:rPr>
            </w:pPr>
          </w:p>
        </w:tc>
        <w:tc>
          <w:tcPr>
            <w:tcW w:w="1393" w:type="dxa"/>
          </w:tcPr>
          <w:p w14:paraId="0F341263">
            <w:pPr>
              <w:widowControl w:val="0"/>
              <w:rPr>
                <w:rFonts w:hint="eastAsia" w:ascii="宋体" w:hAnsi="宋体" w:eastAsia="宋体" w:cs="宋体"/>
                <w:vertAlign w:val="baseline"/>
              </w:rPr>
            </w:pPr>
          </w:p>
        </w:tc>
        <w:tc>
          <w:tcPr>
            <w:tcW w:w="1060" w:type="dxa"/>
          </w:tcPr>
          <w:p w14:paraId="5E2811FC">
            <w:pPr>
              <w:widowControl w:val="0"/>
              <w:rPr>
                <w:rFonts w:hint="eastAsia" w:ascii="宋体" w:hAnsi="宋体" w:eastAsia="宋体" w:cs="宋体"/>
                <w:vertAlign w:val="baseline"/>
              </w:rPr>
            </w:pPr>
          </w:p>
        </w:tc>
        <w:tc>
          <w:tcPr>
            <w:tcW w:w="1060" w:type="dxa"/>
          </w:tcPr>
          <w:p w14:paraId="4138DDFD">
            <w:pPr>
              <w:widowControl w:val="0"/>
              <w:rPr>
                <w:rFonts w:hint="eastAsia" w:ascii="宋体" w:hAnsi="宋体" w:eastAsia="宋体" w:cs="宋体"/>
                <w:vertAlign w:val="baseline"/>
              </w:rPr>
            </w:pPr>
          </w:p>
        </w:tc>
        <w:tc>
          <w:tcPr>
            <w:tcW w:w="1060" w:type="dxa"/>
          </w:tcPr>
          <w:p w14:paraId="23110391">
            <w:pPr>
              <w:widowControl w:val="0"/>
              <w:rPr>
                <w:rFonts w:hint="eastAsia" w:ascii="宋体" w:hAnsi="宋体" w:eastAsia="宋体" w:cs="宋体"/>
                <w:vertAlign w:val="baseline"/>
              </w:rPr>
            </w:pPr>
          </w:p>
        </w:tc>
        <w:tc>
          <w:tcPr>
            <w:tcW w:w="1060" w:type="dxa"/>
          </w:tcPr>
          <w:p w14:paraId="403934A1">
            <w:pPr>
              <w:widowControl w:val="0"/>
              <w:rPr>
                <w:rFonts w:hint="eastAsia" w:ascii="宋体" w:hAnsi="宋体" w:eastAsia="宋体" w:cs="宋体"/>
                <w:vertAlign w:val="baseline"/>
              </w:rPr>
            </w:pPr>
          </w:p>
        </w:tc>
        <w:tc>
          <w:tcPr>
            <w:tcW w:w="1060" w:type="dxa"/>
          </w:tcPr>
          <w:p w14:paraId="542CE9FA">
            <w:pPr>
              <w:widowControl w:val="0"/>
              <w:rPr>
                <w:rFonts w:hint="eastAsia" w:ascii="宋体" w:hAnsi="宋体" w:eastAsia="宋体" w:cs="宋体"/>
                <w:vertAlign w:val="baseline"/>
              </w:rPr>
            </w:pPr>
          </w:p>
        </w:tc>
        <w:tc>
          <w:tcPr>
            <w:tcW w:w="1277" w:type="dxa"/>
          </w:tcPr>
          <w:p w14:paraId="1C229079">
            <w:pPr>
              <w:widowControl w:val="0"/>
              <w:rPr>
                <w:rFonts w:hint="eastAsia" w:ascii="宋体" w:hAnsi="宋体" w:eastAsia="宋体" w:cs="宋体"/>
                <w:vertAlign w:val="baseline"/>
              </w:rPr>
            </w:pPr>
          </w:p>
        </w:tc>
        <w:tc>
          <w:tcPr>
            <w:tcW w:w="1486" w:type="dxa"/>
          </w:tcPr>
          <w:p w14:paraId="0535F847">
            <w:pPr>
              <w:widowControl w:val="0"/>
              <w:rPr>
                <w:rFonts w:hint="eastAsia" w:ascii="宋体" w:hAnsi="宋体" w:eastAsia="宋体" w:cs="宋体"/>
                <w:vertAlign w:val="baseline"/>
              </w:rPr>
            </w:pPr>
          </w:p>
        </w:tc>
        <w:tc>
          <w:tcPr>
            <w:tcW w:w="1560" w:type="dxa"/>
          </w:tcPr>
          <w:p w14:paraId="2034F975">
            <w:pPr>
              <w:widowControl w:val="0"/>
              <w:rPr>
                <w:rFonts w:hint="eastAsia" w:ascii="宋体" w:hAnsi="宋体" w:eastAsia="宋体" w:cs="宋体"/>
                <w:vertAlign w:val="baseline"/>
              </w:rPr>
            </w:pPr>
          </w:p>
        </w:tc>
        <w:tc>
          <w:tcPr>
            <w:tcW w:w="1080" w:type="dxa"/>
          </w:tcPr>
          <w:p w14:paraId="04DE4CC0">
            <w:pPr>
              <w:widowControl w:val="0"/>
              <w:rPr>
                <w:rFonts w:hint="eastAsia" w:ascii="宋体" w:hAnsi="宋体" w:eastAsia="宋体" w:cs="宋体"/>
                <w:vertAlign w:val="baseline"/>
              </w:rPr>
            </w:pPr>
          </w:p>
        </w:tc>
      </w:tr>
      <w:tr w14:paraId="0B5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0981A58C">
            <w:pPr>
              <w:widowControl w:val="0"/>
              <w:jc w:val="center"/>
              <w:rPr>
                <w:rFonts w:hint="eastAsia" w:ascii="宋体" w:hAnsi="宋体" w:eastAsia="宋体" w:cs="宋体"/>
                <w:vertAlign w:val="baseline"/>
              </w:rPr>
            </w:pPr>
          </w:p>
        </w:tc>
        <w:tc>
          <w:tcPr>
            <w:tcW w:w="1543" w:type="dxa"/>
            <w:vMerge w:val="continue"/>
          </w:tcPr>
          <w:p w14:paraId="1629D171">
            <w:pPr>
              <w:widowControl w:val="0"/>
              <w:rPr>
                <w:rFonts w:hint="eastAsia" w:ascii="宋体" w:hAnsi="宋体" w:eastAsia="宋体" w:cs="宋体"/>
                <w:vertAlign w:val="baseline"/>
              </w:rPr>
            </w:pPr>
          </w:p>
        </w:tc>
        <w:tc>
          <w:tcPr>
            <w:tcW w:w="1393" w:type="dxa"/>
          </w:tcPr>
          <w:p w14:paraId="6F728AC8">
            <w:pPr>
              <w:widowControl w:val="0"/>
              <w:rPr>
                <w:rFonts w:hint="eastAsia" w:ascii="宋体" w:hAnsi="宋体" w:eastAsia="宋体" w:cs="宋体"/>
                <w:vertAlign w:val="baseline"/>
              </w:rPr>
            </w:pPr>
          </w:p>
        </w:tc>
        <w:tc>
          <w:tcPr>
            <w:tcW w:w="1060" w:type="dxa"/>
          </w:tcPr>
          <w:p w14:paraId="5DC1D47F">
            <w:pPr>
              <w:widowControl w:val="0"/>
              <w:rPr>
                <w:rFonts w:hint="eastAsia" w:ascii="宋体" w:hAnsi="宋体" w:eastAsia="宋体" w:cs="宋体"/>
                <w:vertAlign w:val="baseline"/>
              </w:rPr>
            </w:pPr>
          </w:p>
        </w:tc>
        <w:tc>
          <w:tcPr>
            <w:tcW w:w="1060" w:type="dxa"/>
          </w:tcPr>
          <w:p w14:paraId="0736C76F">
            <w:pPr>
              <w:widowControl w:val="0"/>
              <w:rPr>
                <w:rFonts w:hint="eastAsia" w:ascii="宋体" w:hAnsi="宋体" w:eastAsia="宋体" w:cs="宋体"/>
                <w:vertAlign w:val="baseline"/>
              </w:rPr>
            </w:pPr>
          </w:p>
        </w:tc>
        <w:tc>
          <w:tcPr>
            <w:tcW w:w="1060" w:type="dxa"/>
          </w:tcPr>
          <w:p w14:paraId="41FF43D8">
            <w:pPr>
              <w:widowControl w:val="0"/>
              <w:rPr>
                <w:rFonts w:hint="eastAsia" w:ascii="宋体" w:hAnsi="宋体" w:eastAsia="宋体" w:cs="宋体"/>
                <w:vertAlign w:val="baseline"/>
              </w:rPr>
            </w:pPr>
          </w:p>
        </w:tc>
        <w:tc>
          <w:tcPr>
            <w:tcW w:w="1060" w:type="dxa"/>
          </w:tcPr>
          <w:p w14:paraId="739BF70B">
            <w:pPr>
              <w:widowControl w:val="0"/>
              <w:rPr>
                <w:rFonts w:hint="eastAsia" w:ascii="宋体" w:hAnsi="宋体" w:eastAsia="宋体" w:cs="宋体"/>
                <w:vertAlign w:val="baseline"/>
              </w:rPr>
            </w:pPr>
          </w:p>
        </w:tc>
        <w:tc>
          <w:tcPr>
            <w:tcW w:w="1060" w:type="dxa"/>
          </w:tcPr>
          <w:p w14:paraId="21217D12">
            <w:pPr>
              <w:widowControl w:val="0"/>
              <w:rPr>
                <w:rFonts w:hint="eastAsia" w:ascii="宋体" w:hAnsi="宋体" w:eastAsia="宋体" w:cs="宋体"/>
                <w:vertAlign w:val="baseline"/>
              </w:rPr>
            </w:pPr>
          </w:p>
        </w:tc>
        <w:tc>
          <w:tcPr>
            <w:tcW w:w="1277" w:type="dxa"/>
          </w:tcPr>
          <w:p w14:paraId="2D25857A">
            <w:pPr>
              <w:widowControl w:val="0"/>
              <w:rPr>
                <w:rFonts w:hint="eastAsia" w:ascii="宋体" w:hAnsi="宋体" w:eastAsia="宋体" w:cs="宋体"/>
                <w:vertAlign w:val="baseline"/>
              </w:rPr>
            </w:pPr>
          </w:p>
        </w:tc>
        <w:tc>
          <w:tcPr>
            <w:tcW w:w="1486" w:type="dxa"/>
          </w:tcPr>
          <w:p w14:paraId="4976030C">
            <w:pPr>
              <w:widowControl w:val="0"/>
              <w:rPr>
                <w:rFonts w:hint="eastAsia" w:ascii="宋体" w:hAnsi="宋体" w:eastAsia="宋体" w:cs="宋体"/>
                <w:vertAlign w:val="baseline"/>
              </w:rPr>
            </w:pPr>
          </w:p>
        </w:tc>
        <w:tc>
          <w:tcPr>
            <w:tcW w:w="1560" w:type="dxa"/>
          </w:tcPr>
          <w:p w14:paraId="5664F5DB">
            <w:pPr>
              <w:widowControl w:val="0"/>
              <w:rPr>
                <w:rFonts w:hint="eastAsia" w:ascii="宋体" w:hAnsi="宋体" w:eastAsia="宋体" w:cs="宋体"/>
                <w:vertAlign w:val="baseline"/>
              </w:rPr>
            </w:pPr>
          </w:p>
        </w:tc>
        <w:tc>
          <w:tcPr>
            <w:tcW w:w="1080" w:type="dxa"/>
          </w:tcPr>
          <w:p w14:paraId="366DE966">
            <w:pPr>
              <w:widowControl w:val="0"/>
              <w:rPr>
                <w:rFonts w:hint="eastAsia" w:ascii="宋体" w:hAnsi="宋体" w:eastAsia="宋体" w:cs="宋体"/>
                <w:vertAlign w:val="baseline"/>
              </w:rPr>
            </w:pPr>
          </w:p>
        </w:tc>
      </w:tr>
      <w:tr w14:paraId="5D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71CC3CC9">
            <w:pPr>
              <w:widowControl w:val="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w:t>
            </w:r>
          </w:p>
        </w:tc>
        <w:tc>
          <w:tcPr>
            <w:tcW w:w="1543" w:type="dxa"/>
            <w:vMerge w:val="restart"/>
          </w:tcPr>
          <w:p w14:paraId="5F7F009A">
            <w:pPr>
              <w:widowControl w:val="0"/>
              <w:rPr>
                <w:rFonts w:hint="eastAsia" w:ascii="宋体" w:hAnsi="宋体" w:eastAsia="宋体" w:cs="宋体"/>
                <w:vertAlign w:val="baseline"/>
              </w:rPr>
            </w:pPr>
          </w:p>
        </w:tc>
        <w:tc>
          <w:tcPr>
            <w:tcW w:w="1393" w:type="dxa"/>
          </w:tcPr>
          <w:p w14:paraId="0D8A01B7">
            <w:pPr>
              <w:widowControl w:val="0"/>
              <w:rPr>
                <w:rFonts w:hint="eastAsia" w:ascii="宋体" w:hAnsi="宋体" w:eastAsia="宋体" w:cs="宋体"/>
                <w:vertAlign w:val="baseline"/>
              </w:rPr>
            </w:pPr>
          </w:p>
        </w:tc>
        <w:tc>
          <w:tcPr>
            <w:tcW w:w="1060" w:type="dxa"/>
          </w:tcPr>
          <w:p w14:paraId="5D2869C6">
            <w:pPr>
              <w:widowControl w:val="0"/>
              <w:rPr>
                <w:rFonts w:hint="eastAsia" w:ascii="宋体" w:hAnsi="宋体" w:eastAsia="宋体" w:cs="宋体"/>
                <w:vertAlign w:val="baseline"/>
              </w:rPr>
            </w:pPr>
          </w:p>
        </w:tc>
        <w:tc>
          <w:tcPr>
            <w:tcW w:w="1060" w:type="dxa"/>
          </w:tcPr>
          <w:p w14:paraId="1AA351AF">
            <w:pPr>
              <w:widowControl w:val="0"/>
              <w:rPr>
                <w:rFonts w:hint="eastAsia" w:ascii="宋体" w:hAnsi="宋体" w:eastAsia="宋体" w:cs="宋体"/>
                <w:vertAlign w:val="baseline"/>
              </w:rPr>
            </w:pPr>
          </w:p>
        </w:tc>
        <w:tc>
          <w:tcPr>
            <w:tcW w:w="1060" w:type="dxa"/>
          </w:tcPr>
          <w:p w14:paraId="140B3B78">
            <w:pPr>
              <w:widowControl w:val="0"/>
              <w:rPr>
                <w:rFonts w:hint="eastAsia" w:ascii="宋体" w:hAnsi="宋体" w:eastAsia="宋体" w:cs="宋体"/>
                <w:vertAlign w:val="baseline"/>
              </w:rPr>
            </w:pPr>
          </w:p>
        </w:tc>
        <w:tc>
          <w:tcPr>
            <w:tcW w:w="1060" w:type="dxa"/>
          </w:tcPr>
          <w:p w14:paraId="7187B6F3">
            <w:pPr>
              <w:widowControl w:val="0"/>
              <w:rPr>
                <w:rFonts w:hint="eastAsia" w:ascii="宋体" w:hAnsi="宋体" w:eastAsia="宋体" w:cs="宋体"/>
                <w:vertAlign w:val="baseline"/>
              </w:rPr>
            </w:pPr>
          </w:p>
        </w:tc>
        <w:tc>
          <w:tcPr>
            <w:tcW w:w="1060" w:type="dxa"/>
          </w:tcPr>
          <w:p w14:paraId="782C0C79">
            <w:pPr>
              <w:widowControl w:val="0"/>
              <w:rPr>
                <w:rFonts w:hint="eastAsia" w:ascii="宋体" w:hAnsi="宋体" w:eastAsia="宋体" w:cs="宋体"/>
                <w:vertAlign w:val="baseline"/>
              </w:rPr>
            </w:pPr>
          </w:p>
        </w:tc>
        <w:tc>
          <w:tcPr>
            <w:tcW w:w="1277" w:type="dxa"/>
          </w:tcPr>
          <w:p w14:paraId="3BA3AD13">
            <w:pPr>
              <w:widowControl w:val="0"/>
              <w:rPr>
                <w:rFonts w:hint="eastAsia" w:ascii="宋体" w:hAnsi="宋体" w:eastAsia="宋体" w:cs="宋体"/>
                <w:vertAlign w:val="baseline"/>
              </w:rPr>
            </w:pPr>
          </w:p>
        </w:tc>
        <w:tc>
          <w:tcPr>
            <w:tcW w:w="1486" w:type="dxa"/>
          </w:tcPr>
          <w:p w14:paraId="3F864AE3">
            <w:pPr>
              <w:widowControl w:val="0"/>
              <w:rPr>
                <w:rFonts w:hint="eastAsia" w:ascii="宋体" w:hAnsi="宋体" w:eastAsia="宋体" w:cs="宋体"/>
                <w:vertAlign w:val="baseline"/>
              </w:rPr>
            </w:pPr>
          </w:p>
        </w:tc>
        <w:tc>
          <w:tcPr>
            <w:tcW w:w="1560" w:type="dxa"/>
          </w:tcPr>
          <w:p w14:paraId="6D48088E">
            <w:pPr>
              <w:widowControl w:val="0"/>
              <w:rPr>
                <w:rFonts w:hint="eastAsia" w:ascii="宋体" w:hAnsi="宋体" w:eastAsia="宋体" w:cs="宋体"/>
                <w:vertAlign w:val="baseline"/>
              </w:rPr>
            </w:pPr>
          </w:p>
        </w:tc>
        <w:tc>
          <w:tcPr>
            <w:tcW w:w="1080" w:type="dxa"/>
          </w:tcPr>
          <w:p w14:paraId="09F3E95E">
            <w:pPr>
              <w:widowControl w:val="0"/>
              <w:rPr>
                <w:rFonts w:hint="eastAsia" w:ascii="宋体" w:hAnsi="宋体" w:eastAsia="宋体" w:cs="宋体"/>
                <w:vertAlign w:val="baseline"/>
              </w:rPr>
            </w:pPr>
          </w:p>
        </w:tc>
      </w:tr>
      <w:tr w14:paraId="27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4AD2190F">
            <w:pPr>
              <w:widowControl w:val="0"/>
              <w:rPr>
                <w:rFonts w:hint="eastAsia" w:ascii="宋体" w:hAnsi="宋体" w:eastAsia="宋体" w:cs="宋体"/>
                <w:vertAlign w:val="baseline"/>
              </w:rPr>
            </w:pPr>
          </w:p>
        </w:tc>
        <w:tc>
          <w:tcPr>
            <w:tcW w:w="1543" w:type="dxa"/>
            <w:vMerge w:val="continue"/>
          </w:tcPr>
          <w:p w14:paraId="4D0CA1FD">
            <w:pPr>
              <w:widowControl w:val="0"/>
              <w:rPr>
                <w:rFonts w:hint="eastAsia" w:ascii="宋体" w:hAnsi="宋体" w:eastAsia="宋体" w:cs="宋体"/>
                <w:vertAlign w:val="baseline"/>
              </w:rPr>
            </w:pPr>
          </w:p>
        </w:tc>
        <w:tc>
          <w:tcPr>
            <w:tcW w:w="1393" w:type="dxa"/>
          </w:tcPr>
          <w:p w14:paraId="23AB6B66">
            <w:pPr>
              <w:widowControl w:val="0"/>
              <w:rPr>
                <w:rFonts w:hint="eastAsia" w:ascii="宋体" w:hAnsi="宋体" w:eastAsia="宋体" w:cs="宋体"/>
                <w:vertAlign w:val="baseline"/>
              </w:rPr>
            </w:pPr>
          </w:p>
        </w:tc>
        <w:tc>
          <w:tcPr>
            <w:tcW w:w="1060" w:type="dxa"/>
          </w:tcPr>
          <w:p w14:paraId="6B29D694">
            <w:pPr>
              <w:widowControl w:val="0"/>
              <w:rPr>
                <w:rFonts w:hint="eastAsia" w:ascii="宋体" w:hAnsi="宋体" w:eastAsia="宋体" w:cs="宋体"/>
                <w:vertAlign w:val="baseline"/>
              </w:rPr>
            </w:pPr>
          </w:p>
        </w:tc>
        <w:tc>
          <w:tcPr>
            <w:tcW w:w="1060" w:type="dxa"/>
          </w:tcPr>
          <w:p w14:paraId="424656BF">
            <w:pPr>
              <w:widowControl w:val="0"/>
              <w:rPr>
                <w:rFonts w:hint="eastAsia" w:ascii="宋体" w:hAnsi="宋体" w:eastAsia="宋体" w:cs="宋体"/>
                <w:vertAlign w:val="baseline"/>
              </w:rPr>
            </w:pPr>
          </w:p>
        </w:tc>
        <w:tc>
          <w:tcPr>
            <w:tcW w:w="1060" w:type="dxa"/>
          </w:tcPr>
          <w:p w14:paraId="747DFEFE">
            <w:pPr>
              <w:widowControl w:val="0"/>
              <w:rPr>
                <w:rFonts w:hint="eastAsia" w:ascii="宋体" w:hAnsi="宋体" w:eastAsia="宋体" w:cs="宋体"/>
                <w:vertAlign w:val="baseline"/>
              </w:rPr>
            </w:pPr>
          </w:p>
        </w:tc>
        <w:tc>
          <w:tcPr>
            <w:tcW w:w="1060" w:type="dxa"/>
          </w:tcPr>
          <w:p w14:paraId="3CDE67A2">
            <w:pPr>
              <w:widowControl w:val="0"/>
              <w:rPr>
                <w:rFonts w:hint="eastAsia" w:ascii="宋体" w:hAnsi="宋体" w:eastAsia="宋体" w:cs="宋体"/>
                <w:vertAlign w:val="baseline"/>
              </w:rPr>
            </w:pPr>
          </w:p>
        </w:tc>
        <w:tc>
          <w:tcPr>
            <w:tcW w:w="1060" w:type="dxa"/>
          </w:tcPr>
          <w:p w14:paraId="5D8AC925">
            <w:pPr>
              <w:widowControl w:val="0"/>
              <w:rPr>
                <w:rFonts w:hint="eastAsia" w:ascii="宋体" w:hAnsi="宋体" w:eastAsia="宋体" w:cs="宋体"/>
                <w:vertAlign w:val="baseline"/>
              </w:rPr>
            </w:pPr>
          </w:p>
        </w:tc>
        <w:tc>
          <w:tcPr>
            <w:tcW w:w="1277" w:type="dxa"/>
          </w:tcPr>
          <w:p w14:paraId="3D2C7340">
            <w:pPr>
              <w:widowControl w:val="0"/>
              <w:rPr>
                <w:rFonts w:hint="eastAsia" w:ascii="宋体" w:hAnsi="宋体" w:eastAsia="宋体" w:cs="宋体"/>
                <w:vertAlign w:val="baseline"/>
              </w:rPr>
            </w:pPr>
          </w:p>
        </w:tc>
        <w:tc>
          <w:tcPr>
            <w:tcW w:w="1486" w:type="dxa"/>
          </w:tcPr>
          <w:p w14:paraId="4A016A1F">
            <w:pPr>
              <w:widowControl w:val="0"/>
              <w:rPr>
                <w:rFonts w:hint="eastAsia" w:ascii="宋体" w:hAnsi="宋体" w:eastAsia="宋体" w:cs="宋体"/>
                <w:vertAlign w:val="baseline"/>
              </w:rPr>
            </w:pPr>
          </w:p>
        </w:tc>
        <w:tc>
          <w:tcPr>
            <w:tcW w:w="1560" w:type="dxa"/>
          </w:tcPr>
          <w:p w14:paraId="6AA74C35">
            <w:pPr>
              <w:widowControl w:val="0"/>
              <w:rPr>
                <w:rFonts w:hint="eastAsia" w:ascii="宋体" w:hAnsi="宋体" w:eastAsia="宋体" w:cs="宋体"/>
                <w:vertAlign w:val="baseline"/>
              </w:rPr>
            </w:pPr>
          </w:p>
        </w:tc>
        <w:tc>
          <w:tcPr>
            <w:tcW w:w="1080" w:type="dxa"/>
          </w:tcPr>
          <w:p w14:paraId="091E8271">
            <w:pPr>
              <w:widowControl w:val="0"/>
              <w:rPr>
                <w:rFonts w:hint="eastAsia" w:ascii="宋体" w:hAnsi="宋体" w:eastAsia="宋体" w:cs="宋体"/>
                <w:vertAlign w:val="baseline"/>
              </w:rPr>
            </w:pPr>
          </w:p>
        </w:tc>
      </w:tr>
    </w:tbl>
    <w:p w14:paraId="22CB90DF">
      <w:pPr>
        <w:rPr>
          <w:rFonts w:hint="eastAsia" w:ascii="宋体" w:hAnsi="宋体" w:eastAsia="宋体" w:cs="宋体"/>
        </w:rPr>
      </w:pPr>
    </w:p>
    <w:p w14:paraId="137263B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0294775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17994AC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0575693B">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000000"/>
          <w:kern w:val="0"/>
          <w:sz w:val="24"/>
          <w:szCs w:val="24"/>
          <w:lang w:val="en-US" w:eastAsia="zh-CN" w:bidi="ar"/>
        </w:rPr>
      </w:pPr>
    </w:p>
    <w:p w14:paraId="5A6344A3">
      <w:pPr>
        <w:keepNext w:val="0"/>
        <w:keepLines w:val="0"/>
        <w:widowControl/>
        <w:suppressLineNumbers w:val="0"/>
        <w:ind w:firstLine="482" w:firstLineChars="200"/>
        <w:jc w:val="left"/>
        <w:rPr>
          <w:rFonts w:hint="eastAsia" w:ascii="宋体" w:hAnsi="宋体" w:eastAsia="宋体" w:cs="宋体"/>
        </w:rPr>
      </w:pPr>
      <w:r>
        <w:rPr>
          <w:rFonts w:hint="eastAsia" w:ascii="宋体" w:hAnsi="宋体" w:eastAsia="宋体" w:cs="宋体"/>
          <w:b/>
          <w:bCs/>
          <w:snapToGrid w:val="0"/>
          <w:color w:val="000000"/>
          <w:kern w:val="0"/>
          <w:sz w:val="24"/>
          <w:szCs w:val="24"/>
          <w:lang w:val="en-US" w:eastAsia="zh-CN" w:bidi="ar"/>
        </w:rPr>
        <w:t>备注: 此表为产品配套耗材报价表，如没有，无需制作，可自行删除。</w:t>
      </w:r>
    </w:p>
    <w:p w14:paraId="66DBF250">
      <w:pPr>
        <w:pStyle w:val="24"/>
        <w:rPr>
          <w:rFonts w:hint="eastAsia" w:ascii="宋体" w:hAnsi="宋体" w:eastAsia="宋体" w:cs="宋体"/>
          <w:color w:val="000000" w:themeColor="text1"/>
          <w:kern w:val="0"/>
          <w:sz w:val="24"/>
          <w:highlight w:val="none"/>
          <w14:textFill>
            <w14:solidFill>
              <w14:schemeClr w14:val="tx1"/>
            </w14:solidFill>
          </w14:textFill>
        </w:rPr>
      </w:pPr>
    </w:p>
    <w:p w14:paraId="02699B8D">
      <w:pPr>
        <w:pStyle w:val="24"/>
        <w:rPr>
          <w:rFonts w:hint="eastAsia" w:ascii="宋体" w:hAnsi="宋体" w:eastAsia="宋体" w:cs="宋体"/>
          <w:color w:val="000000" w:themeColor="text1"/>
          <w:kern w:val="0"/>
          <w:sz w:val="24"/>
          <w:highlight w:val="none"/>
          <w14:textFill>
            <w14:solidFill>
              <w14:schemeClr w14:val="tx1"/>
            </w14:solidFill>
          </w14:textFill>
        </w:rPr>
        <w:sectPr>
          <w:pgSz w:w="16838" w:h="11906" w:orient="landscape"/>
          <w:pgMar w:top="1474" w:right="1417" w:bottom="1474" w:left="1417" w:header="851" w:footer="624" w:gutter="0"/>
          <w:pgNumType w:fmt="decimal"/>
          <w:cols w:space="720" w:num="1"/>
          <w:docGrid w:type="lines" w:linePitch="319" w:charSpace="0"/>
        </w:sectPr>
      </w:pPr>
    </w:p>
    <w:p w14:paraId="5986FE19">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w:t>
      </w:r>
    </w:p>
    <w:p w14:paraId="06F73FAC">
      <w:pPr>
        <w:rPr>
          <w:rFonts w:hint="eastAsia" w:ascii="宋体" w:hAnsi="宋体" w:eastAsia="宋体" w:cs="宋体"/>
          <w:lang w:val="en-US" w:eastAsia="zh-CN"/>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包号：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1676" w:type="dxa"/>
            <w:vAlign w:val="center"/>
          </w:tcPr>
          <w:p w14:paraId="69DBD135">
            <w:pPr>
              <w:widowControl w:val="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货物名称</w:t>
            </w:r>
          </w:p>
        </w:tc>
        <w:tc>
          <w:tcPr>
            <w:tcW w:w="1238" w:type="dxa"/>
            <w:vAlign w:val="center"/>
          </w:tcPr>
          <w:p w14:paraId="35843AC5">
            <w:pPr>
              <w:widowControl w:val="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品牌</w:t>
            </w:r>
          </w:p>
        </w:tc>
        <w:tc>
          <w:tcPr>
            <w:tcW w:w="1238" w:type="dxa"/>
            <w:vAlign w:val="center"/>
          </w:tcPr>
          <w:p w14:paraId="295A1D23">
            <w:pPr>
              <w:widowControl w:val="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产地</w:t>
            </w:r>
          </w:p>
        </w:tc>
        <w:tc>
          <w:tcPr>
            <w:tcW w:w="1238" w:type="dxa"/>
            <w:vAlign w:val="center"/>
          </w:tcPr>
          <w:p w14:paraId="29752C26">
            <w:pPr>
              <w:widowControl w:val="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型号规格</w:t>
            </w:r>
          </w:p>
        </w:tc>
        <w:tc>
          <w:tcPr>
            <w:tcW w:w="1023" w:type="dxa"/>
            <w:vAlign w:val="center"/>
          </w:tcPr>
          <w:p w14:paraId="545160AD">
            <w:pPr>
              <w:widowControl w:val="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单位</w:t>
            </w:r>
          </w:p>
        </w:tc>
        <w:tc>
          <w:tcPr>
            <w:tcW w:w="1800" w:type="dxa"/>
            <w:vAlign w:val="center"/>
          </w:tcPr>
          <w:p w14:paraId="6CD84A93">
            <w:pPr>
              <w:widowControl w:val="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eastAsia" w:ascii="宋体" w:hAnsi="宋体" w:eastAsia="宋体" w:cs="宋体"/>
                <w:vertAlign w:val="baseline"/>
                <w:lang w:val="en-US" w:eastAsia="zh-CN"/>
              </w:rPr>
            </w:pPr>
          </w:p>
        </w:tc>
        <w:tc>
          <w:tcPr>
            <w:tcW w:w="1676" w:type="dxa"/>
            <w:vAlign w:val="center"/>
          </w:tcPr>
          <w:p w14:paraId="2B2FB324">
            <w:pPr>
              <w:widowControl w:val="0"/>
              <w:jc w:val="center"/>
              <w:rPr>
                <w:rFonts w:hint="eastAsia" w:ascii="宋体" w:hAnsi="宋体" w:eastAsia="宋体" w:cs="宋体"/>
                <w:vertAlign w:val="baseline"/>
                <w:lang w:val="en-US" w:eastAsia="zh-CN"/>
              </w:rPr>
            </w:pPr>
          </w:p>
        </w:tc>
        <w:tc>
          <w:tcPr>
            <w:tcW w:w="1238" w:type="dxa"/>
            <w:vAlign w:val="center"/>
          </w:tcPr>
          <w:p w14:paraId="3FFED3C5">
            <w:pPr>
              <w:widowControl w:val="0"/>
              <w:jc w:val="center"/>
              <w:rPr>
                <w:rFonts w:hint="eastAsia" w:ascii="宋体" w:hAnsi="宋体" w:eastAsia="宋体" w:cs="宋体"/>
                <w:vertAlign w:val="baseline"/>
                <w:lang w:val="en-US" w:eastAsia="zh-CN"/>
              </w:rPr>
            </w:pPr>
          </w:p>
        </w:tc>
        <w:tc>
          <w:tcPr>
            <w:tcW w:w="1238" w:type="dxa"/>
            <w:vAlign w:val="center"/>
          </w:tcPr>
          <w:p w14:paraId="1FC676C2">
            <w:pPr>
              <w:widowControl w:val="0"/>
              <w:jc w:val="center"/>
              <w:rPr>
                <w:rFonts w:hint="eastAsia" w:ascii="宋体" w:hAnsi="宋体" w:eastAsia="宋体" w:cs="宋体"/>
                <w:vertAlign w:val="baseline"/>
                <w:lang w:val="en-US" w:eastAsia="zh-CN"/>
              </w:rPr>
            </w:pPr>
          </w:p>
        </w:tc>
        <w:tc>
          <w:tcPr>
            <w:tcW w:w="1238" w:type="dxa"/>
            <w:vAlign w:val="center"/>
          </w:tcPr>
          <w:p w14:paraId="25AACED3">
            <w:pPr>
              <w:widowControl w:val="0"/>
              <w:jc w:val="center"/>
              <w:rPr>
                <w:rFonts w:hint="eastAsia" w:ascii="宋体" w:hAnsi="宋体" w:eastAsia="宋体" w:cs="宋体"/>
                <w:vertAlign w:val="baseline"/>
                <w:lang w:val="en-US" w:eastAsia="zh-CN"/>
              </w:rPr>
            </w:pPr>
          </w:p>
        </w:tc>
        <w:tc>
          <w:tcPr>
            <w:tcW w:w="1023" w:type="dxa"/>
            <w:vAlign w:val="center"/>
          </w:tcPr>
          <w:p w14:paraId="749D014C">
            <w:pPr>
              <w:widowControl w:val="0"/>
              <w:jc w:val="center"/>
              <w:rPr>
                <w:rFonts w:hint="eastAsia" w:ascii="宋体" w:hAnsi="宋体" w:eastAsia="宋体" w:cs="宋体"/>
                <w:vertAlign w:val="baseline"/>
                <w:lang w:val="en-US" w:eastAsia="zh-CN"/>
              </w:rPr>
            </w:pPr>
          </w:p>
        </w:tc>
        <w:tc>
          <w:tcPr>
            <w:tcW w:w="1800" w:type="dxa"/>
            <w:vAlign w:val="center"/>
          </w:tcPr>
          <w:p w14:paraId="05134611">
            <w:pPr>
              <w:widowControl w:val="0"/>
              <w:jc w:val="center"/>
              <w:rPr>
                <w:rFonts w:hint="eastAsia" w:ascii="宋体" w:hAnsi="宋体" w:eastAsia="宋体" w:cs="宋体"/>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eastAsia" w:ascii="宋体" w:hAnsi="宋体" w:eastAsia="宋体" w:cs="宋体"/>
                <w:vertAlign w:val="baseline"/>
                <w:lang w:val="en-US" w:eastAsia="zh-CN"/>
              </w:rPr>
            </w:pPr>
          </w:p>
        </w:tc>
        <w:tc>
          <w:tcPr>
            <w:tcW w:w="1676" w:type="dxa"/>
            <w:vAlign w:val="center"/>
          </w:tcPr>
          <w:p w14:paraId="31FB795C">
            <w:pPr>
              <w:widowControl w:val="0"/>
              <w:jc w:val="center"/>
              <w:rPr>
                <w:rFonts w:hint="eastAsia" w:ascii="宋体" w:hAnsi="宋体" w:eastAsia="宋体" w:cs="宋体"/>
                <w:vertAlign w:val="baseline"/>
                <w:lang w:val="en-US" w:eastAsia="zh-CN"/>
              </w:rPr>
            </w:pPr>
          </w:p>
        </w:tc>
        <w:tc>
          <w:tcPr>
            <w:tcW w:w="1238" w:type="dxa"/>
            <w:vAlign w:val="center"/>
          </w:tcPr>
          <w:p w14:paraId="3DDF1F3E">
            <w:pPr>
              <w:widowControl w:val="0"/>
              <w:jc w:val="center"/>
              <w:rPr>
                <w:rFonts w:hint="eastAsia" w:ascii="宋体" w:hAnsi="宋体" w:eastAsia="宋体" w:cs="宋体"/>
                <w:vertAlign w:val="baseline"/>
                <w:lang w:val="en-US" w:eastAsia="zh-CN"/>
              </w:rPr>
            </w:pPr>
          </w:p>
        </w:tc>
        <w:tc>
          <w:tcPr>
            <w:tcW w:w="1238" w:type="dxa"/>
            <w:vAlign w:val="center"/>
          </w:tcPr>
          <w:p w14:paraId="1AE826AF">
            <w:pPr>
              <w:widowControl w:val="0"/>
              <w:jc w:val="center"/>
              <w:rPr>
                <w:rFonts w:hint="eastAsia" w:ascii="宋体" w:hAnsi="宋体" w:eastAsia="宋体" w:cs="宋体"/>
                <w:vertAlign w:val="baseline"/>
                <w:lang w:val="en-US" w:eastAsia="zh-CN"/>
              </w:rPr>
            </w:pPr>
          </w:p>
        </w:tc>
        <w:tc>
          <w:tcPr>
            <w:tcW w:w="1238" w:type="dxa"/>
            <w:vAlign w:val="center"/>
          </w:tcPr>
          <w:p w14:paraId="439C5F96">
            <w:pPr>
              <w:widowControl w:val="0"/>
              <w:jc w:val="center"/>
              <w:rPr>
                <w:rFonts w:hint="eastAsia" w:ascii="宋体" w:hAnsi="宋体" w:eastAsia="宋体" w:cs="宋体"/>
                <w:vertAlign w:val="baseline"/>
                <w:lang w:val="en-US" w:eastAsia="zh-CN"/>
              </w:rPr>
            </w:pPr>
          </w:p>
        </w:tc>
        <w:tc>
          <w:tcPr>
            <w:tcW w:w="1023" w:type="dxa"/>
            <w:vAlign w:val="center"/>
          </w:tcPr>
          <w:p w14:paraId="674CDC80">
            <w:pPr>
              <w:widowControl w:val="0"/>
              <w:jc w:val="center"/>
              <w:rPr>
                <w:rFonts w:hint="eastAsia" w:ascii="宋体" w:hAnsi="宋体" w:eastAsia="宋体" w:cs="宋体"/>
                <w:vertAlign w:val="baseline"/>
                <w:lang w:val="en-US" w:eastAsia="zh-CN"/>
              </w:rPr>
            </w:pPr>
          </w:p>
        </w:tc>
        <w:tc>
          <w:tcPr>
            <w:tcW w:w="1800" w:type="dxa"/>
            <w:vAlign w:val="center"/>
          </w:tcPr>
          <w:p w14:paraId="1CB5057F">
            <w:pPr>
              <w:widowControl w:val="0"/>
              <w:jc w:val="center"/>
              <w:rPr>
                <w:rFonts w:hint="eastAsia" w:ascii="宋体" w:hAnsi="宋体" w:eastAsia="宋体" w:cs="宋体"/>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eastAsia" w:ascii="宋体" w:hAnsi="宋体" w:eastAsia="宋体" w:cs="宋体"/>
                <w:vertAlign w:val="baseline"/>
                <w:lang w:val="en-US" w:eastAsia="zh-CN"/>
              </w:rPr>
            </w:pPr>
          </w:p>
        </w:tc>
        <w:tc>
          <w:tcPr>
            <w:tcW w:w="1676" w:type="dxa"/>
            <w:vAlign w:val="center"/>
          </w:tcPr>
          <w:p w14:paraId="4953F941">
            <w:pPr>
              <w:widowControl w:val="0"/>
              <w:jc w:val="center"/>
              <w:rPr>
                <w:rFonts w:hint="eastAsia" w:ascii="宋体" w:hAnsi="宋体" w:eastAsia="宋体" w:cs="宋体"/>
                <w:vertAlign w:val="baseline"/>
                <w:lang w:val="en-US" w:eastAsia="zh-CN"/>
              </w:rPr>
            </w:pPr>
          </w:p>
        </w:tc>
        <w:tc>
          <w:tcPr>
            <w:tcW w:w="1238" w:type="dxa"/>
            <w:vAlign w:val="center"/>
          </w:tcPr>
          <w:p w14:paraId="60D4163C">
            <w:pPr>
              <w:widowControl w:val="0"/>
              <w:jc w:val="center"/>
              <w:rPr>
                <w:rFonts w:hint="eastAsia" w:ascii="宋体" w:hAnsi="宋体" w:eastAsia="宋体" w:cs="宋体"/>
                <w:vertAlign w:val="baseline"/>
                <w:lang w:val="en-US" w:eastAsia="zh-CN"/>
              </w:rPr>
            </w:pPr>
          </w:p>
        </w:tc>
        <w:tc>
          <w:tcPr>
            <w:tcW w:w="1238" w:type="dxa"/>
            <w:vAlign w:val="center"/>
          </w:tcPr>
          <w:p w14:paraId="7F5D0506">
            <w:pPr>
              <w:widowControl w:val="0"/>
              <w:jc w:val="center"/>
              <w:rPr>
                <w:rFonts w:hint="eastAsia" w:ascii="宋体" w:hAnsi="宋体" w:eastAsia="宋体" w:cs="宋体"/>
                <w:vertAlign w:val="baseline"/>
                <w:lang w:val="en-US" w:eastAsia="zh-CN"/>
              </w:rPr>
            </w:pPr>
          </w:p>
        </w:tc>
        <w:tc>
          <w:tcPr>
            <w:tcW w:w="1238" w:type="dxa"/>
            <w:vAlign w:val="center"/>
          </w:tcPr>
          <w:p w14:paraId="72E86AD5">
            <w:pPr>
              <w:widowControl w:val="0"/>
              <w:jc w:val="center"/>
              <w:rPr>
                <w:rFonts w:hint="eastAsia" w:ascii="宋体" w:hAnsi="宋体" w:eastAsia="宋体" w:cs="宋体"/>
                <w:vertAlign w:val="baseline"/>
                <w:lang w:val="en-US" w:eastAsia="zh-CN"/>
              </w:rPr>
            </w:pPr>
          </w:p>
        </w:tc>
        <w:tc>
          <w:tcPr>
            <w:tcW w:w="1023" w:type="dxa"/>
            <w:vAlign w:val="center"/>
          </w:tcPr>
          <w:p w14:paraId="7134BF0D">
            <w:pPr>
              <w:widowControl w:val="0"/>
              <w:jc w:val="center"/>
              <w:rPr>
                <w:rFonts w:hint="eastAsia" w:ascii="宋体" w:hAnsi="宋体" w:eastAsia="宋体" w:cs="宋体"/>
                <w:vertAlign w:val="baseline"/>
                <w:lang w:val="en-US" w:eastAsia="zh-CN"/>
              </w:rPr>
            </w:pPr>
          </w:p>
        </w:tc>
        <w:tc>
          <w:tcPr>
            <w:tcW w:w="1800" w:type="dxa"/>
            <w:vAlign w:val="center"/>
          </w:tcPr>
          <w:p w14:paraId="0EB3CD05">
            <w:pPr>
              <w:widowControl w:val="0"/>
              <w:jc w:val="center"/>
              <w:rPr>
                <w:rFonts w:hint="eastAsia" w:ascii="宋体" w:hAnsi="宋体" w:eastAsia="宋体" w:cs="宋体"/>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eastAsia" w:ascii="宋体" w:hAnsi="宋体" w:eastAsia="宋体" w:cs="宋体"/>
                <w:vertAlign w:val="baseline"/>
                <w:lang w:val="en-US" w:eastAsia="zh-CN"/>
              </w:rPr>
            </w:pPr>
          </w:p>
        </w:tc>
        <w:tc>
          <w:tcPr>
            <w:tcW w:w="1676" w:type="dxa"/>
            <w:vAlign w:val="center"/>
          </w:tcPr>
          <w:p w14:paraId="3A245A35">
            <w:pPr>
              <w:widowControl w:val="0"/>
              <w:jc w:val="center"/>
              <w:rPr>
                <w:rFonts w:hint="eastAsia" w:ascii="宋体" w:hAnsi="宋体" w:eastAsia="宋体" w:cs="宋体"/>
                <w:vertAlign w:val="baseline"/>
                <w:lang w:val="en-US" w:eastAsia="zh-CN"/>
              </w:rPr>
            </w:pPr>
          </w:p>
        </w:tc>
        <w:tc>
          <w:tcPr>
            <w:tcW w:w="1238" w:type="dxa"/>
            <w:vAlign w:val="center"/>
          </w:tcPr>
          <w:p w14:paraId="6D057E85">
            <w:pPr>
              <w:widowControl w:val="0"/>
              <w:jc w:val="center"/>
              <w:rPr>
                <w:rFonts w:hint="eastAsia" w:ascii="宋体" w:hAnsi="宋体" w:eastAsia="宋体" w:cs="宋体"/>
                <w:vertAlign w:val="baseline"/>
                <w:lang w:val="en-US" w:eastAsia="zh-CN"/>
              </w:rPr>
            </w:pPr>
          </w:p>
        </w:tc>
        <w:tc>
          <w:tcPr>
            <w:tcW w:w="1238" w:type="dxa"/>
            <w:vAlign w:val="center"/>
          </w:tcPr>
          <w:p w14:paraId="515422B7">
            <w:pPr>
              <w:widowControl w:val="0"/>
              <w:jc w:val="center"/>
              <w:rPr>
                <w:rFonts w:hint="eastAsia" w:ascii="宋体" w:hAnsi="宋体" w:eastAsia="宋体" w:cs="宋体"/>
                <w:vertAlign w:val="baseline"/>
                <w:lang w:val="en-US" w:eastAsia="zh-CN"/>
              </w:rPr>
            </w:pPr>
          </w:p>
        </w:tc>
        <w:tc>
          <w:tcPr>
            <w:tcW w:w="1238" w:type="dxa"/>
            <w:vAlign w:val="center"/>
          </w:tcPr>
          <w:p w14:paraId="161FB83F">
            <w:pPr>
              <w:widowControl w:val="0"/>
              <w:jc w:val="center"/>
              <w:rPr>
                <w:rFonts w:hint="eastAsia" w:ascii="宋体" w:hAnsi="宋体" w:eastAsia="宋体" w:cs="宋体"/>
                <w:vertAlign w:val="baseline"/>
                <w:lang w:val="en-US" w:eastAsia="zh-CN"/>
              </w:rPr>
            </w:pPr>
          </w:p>
        </w:tc>
        <w:tc>
          <w:tcPr>
            <w:tcW w:w="1023" w:type="dxa"/>
            <w:vAlign w:val="center"/>
          </w:tcPr>
          <w:p w14:paraId="77DF5323">
            <w:pPr>
              <w:widowControl w:val="0"/>
              <w:jc w:val="center"/>
              <w:rPr>
                <w:rFonts w:hint="eastAsia" w:ascii="宋体" w:hAnsi="宋体" w:eastAsia="宋体" w:cs="宋体"/>
                <w:vertAlign w:val="baseline"/>
                <w:lang w:val="en-US" w:eastAsia="zh-CN"/>
              </w:rPr>
            </w:pPr>
          </w:p>
        </w:tc>
        <w:tc>
          <w:tcPr>
            <w:tcW w:w="1800" w:type="dxa"/>
            <w:vAlign w:val="center"/>
          </w:tcPr>
          <w:p w14:paraId="1D8AAC89">
            <w:pPr>
              <w:widowControl w:val="0"/>
              <w:jc w:val="center"/>
              <w:rPr>
                <w:rFonts w:hint="eastAsia" w:ascii="宋体" w:hAnsi="宋体" w:eastAsia="宋体" w:cs="宋体"/>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eastAsia" w:ascii="宋体" w:hAnsi="宋体" w:eastAsia="宋体" w:cs="宋体"/>
                <w:vertAlign w:val="baseline"/>
                <w:lang w:val="en-US" w:eastAsia="zh-CN"/>
              </w:rPr>
            </w:pPr>
          </w:p>
        </w:tc>
        <w:tc>
          <w:tcPr>
            <w:tcW w:w="1676" w:type="dxa"/>
            <w:vAlign w:val="center"/>
          </w:tcPr>
          <w:p w14:paraId="6E777249">
            <w:pPr>
              <w:widowControl w:val="0"/>
              <w:jc w:val="center"/>
              <w:rPr>
                <w:rFonts w:hint="eastAsia" w:ascii="宋体" w:hAnsi="宋体" w:eastAsia="宋体" w:cs="宋体"/>
                <w:vertAlign w:val="baseline"/>
                <w:lang w:val="en-US" w:eastAsia="zh-CN"/>
              </w:rPr>
            </w:pPr>
          </w:p>
        </w:tc>
        <w:tc>
          <w:tcPr>
            <w:tcW w:w="1238" w:type="dxa"/>
            <w:vAlign w:val="center"/>
          </w:tcPr>
          <w:p w14:paraId="4DE2A82B">
            <w:pPr>
              <w:widowControl w:val="0"/>
              <w:jc w:val="center"/>
              <w:rPr>
                <w:rFonts w:hint="eastAsia" w:ascii="宋体" w:hAnsi="宋体" w:eastAsia="宋体" w:cs="宋体"/>
                <w:vertAlign w:val="baseline"/>
                <w:lang w:val="en-US" w:eastAsia="zh-CN"/>
              </w:rPr>
            </w:pPr>
          </w:p>
        </w:tc>
        <w:tc>
          <w:tcPr>
            <w:tcW w:w="1238" w:type="dxa"/>
            <w:vAlign w:val="center"/>
          </w:tcPr>
          <w:p w14:paraId="7C5B0392">
            <w:pPr>
              <w:widowControl w:val="0"/>
              <w:jc w:val="center"/>
              <w:rPr>
                <w:rFonts w:hint="eastAsia" w:ascii="宋体" w:hAnsi="宋体" w:eastAsia="宋体" w:cs="宋体"/>
                <w:vertAlign w:val="baseline"/>
                <w:lang w:val="en-US" w:eastAsia="zh-CN"/>
              </w:rPr>
            </w:pPr>
          </w:p>
        </w:tc>
        <w:tc>
          <w:tcPr>
            <w:tcW w:w="1238" w:type="dxa"/>
            <w:vAlign w:val="center"/>
          </w:tcPr>
          <w:p w14:paraId="17137530">
            <w:pPr>
              <w:widowControl w:val="0"/>
              <w:jc w:val="center"/>
              <w:rPr>
                <w:rFonts w:hint="eastAsia" w:ascii="宋体" w:hAnsi="宋体" w:eastAsia="宋体" w:cs="宋体"/>
                <w:vertAlign w:val="baseline"/>
                <w:lang w:val="en-US" w:eastAsia="zh-CN"/>
              </w:rPr>
            </w:pPr>
          </w:p>
        </w:tc>
        <w:tc>
          <w:tcPr>
            <w:tcW w:w="1023" w:type="dxa"/>
            <w:vAlign w:val="center"/>
          </w:tcPr>
          <w:p w14:paraId="1138018C">
            <w:pPr>
              <w:widowControl w:val="0"/>
              <w:jc w:val="center"/>
              <w:rPr>
                <w:rFonts w:hint="eastAsia" w:ascii="宋体" w:hAnsi="宋体" w:eastAsia="宋体" w:cs="宋体"/>
                <w:vertAlign w:val="baseline"/>
                <w:lang w:val="en-US" w:eastAsia="zh-CN"/>
              </w:rPr>
            </w:pPr>
          </w:p>
        </w:tc>
        <w:tc>
          <w:tcPr>
            <w:tcW w:w="1800" w:type="dxa"/>
            <w:vAlign w:val="center"/>
          </w:tcPr>
          <w:p w14:paraId="4CA32857">
            <w:pPr>
              <w:widowControl w:val="0"/>
              <w:jc w:val="center"/>
              <w:rPr>
                <w:rFonts w:hint="eastAsia" w:ascii="宋体" w:hAnsi="宋体" w:eastAsia="宋体" w:cs="宋体"/>
                <w:vertAlign w:val="baseline"/>
                <w:lang w:val="en-US" w:eastAsia="zh-CN"/>
              </w:rPr>
            </w:pPr>
          </w:p>
        </w:tc>
      </w:tr>
    </w:tbl>
    <w:p w14:paraId="4690C867">
      <w:pPr>
        <w:rPr>
          <w:rFonts w:hint="eastAsia" w:ascii="宋体" w:hAnsi="宋体" w:eastAsia="宋体" w:cs="宋体"/>
          <w:lang w:val="en-US" w:eastAsia="zh-CN"/>
        </w:rPr>
      </w:pPr>
    </w:p>
    <w:p w14:paraId="3F22E3BC">
      <w:pPr>
        <w:keepNext w:val="0"/>
        <w:keepLines w:val="0"/>
        <w:widowControl/>
        <w:suppressLineNumbers w:val="0"/>
        <w:jc w:val="left"/>
        <w:rPr>
          <w:rFonts w:hint="eastAsia" w:ascii="宋体" w:hAnsi="宋体" w:eastAsia="宋体" w:cs="宋体"/>
          <w:lang w:val="en-US" w:eastAsia="zh-CN"/>
        </w:rPr>
      </w:pPr>
      <w:r>
        <w:rPr>
          <w:rFonts w:hint="eastAsia" w:ascii="宋体" w:hAnsi="宋体" w:eastAsia="宋体" w:cs="宋体"/>
          <w:b/>
          <w:bCs/>
          <w:snapToGrid w:val="0"/>
          <w:color w:val="000000"/>
          <w:kern w:val="0"/>
          <w:sz w:val="24"/>
          <w:szCs w:val="24"/>
          <w:lang w:val="en-US" w:eastAsia="zh-CN" w:bidi="ar"/>
        </w:rPr>
        <w:t>备注：</w:t>
      </w:r>
    </w:p>
    <w:p w14:paraId="57F16B7F">
      <w:pPr>
        <w:keepNext w:val="0"/>
        <w:keepLines w:val="0"/>
        <w:widowControl/>
        <w:suppressLineNumbers w:val="0"/>
        <w:jc w:val="left"/>
        <w:rPr>
          <w:rFonts w:hint="eastAsia" w:ascii="宋体" w:hAnsi="宋体" w:eastAsia="宋体" w:cs="宋体"/>
        </w:rPr>
      </w:pPr>
      <w:r>
        <w:rPr>
          <w:rFonts w:hint="eastAsia" w:ascii="宋体" w:hAnsi="宋体" w:eastAsia="宋体" w:cs="宋体"/>
          <w:b/>
          <w:bCs/>
          <w:snapToGrid w:val="0"/>
          <w:color w:val="000000"/>
          <w:kern w:val="0"/>
          <w:sz w:val="24"/>
          <w:szCs w:val="24"/>
          <w:lang w:val="en-US" w:eastAsia="zh-CN" w:bidi="ar"/>
        </w:rPr>
        <w:t xml:space="preserve">1、若投标产品配置清单中含第三方产品，请填写第三方品牌、型号、产地，以铭 </w:t>
      </w:r>
    </w:p>
    <w:p w14:paraId="671DBB59">
      <w:pPr>
        <w:keepNext w:val="0"/>
        <w:keepLines w:val="0"/>
        <w:widowControl/>
        <w:suppressLineNumbers w:val="0"/>
        <w:jc w:val="left"/>
        <w:rPr>
          <w:rFonts w:hint="eastAsia" w:ascii="宋体" w:hAnsi="宋体" w:eastAsia="宋体" w:cs="宋体"/>
        </w:rPr>
      </w:pPr>
      <w:r>
        <w:rPr>
          <w:rFonts w:hint="eastAsia" w:ascii="宋体" w:hAnsi="宋体" w:eastAsia="宋体" w:cs="宋体"/>
          <w:b/>
          <w:bCs/>
          <w:snapToGrid w:val="0"/>
          <w:color w:val="000000"/>
          <w:kern w:val="0"/>
          <w:sz w:val="24"/>
          <w:szCs w:val="24"/>
          <w:lang w:val="en-US" w:eastAsia="zh-CN" w:bidi="ar"/>
        </w:rPr>
        <w:t xml:space="preserve">牌为准； </w:t>
      </w:r>
    </w:p>
    <w:p w14:paraId="71CBFEA7">
      <w:pPr>
        <w:keepNext w:val="0"/>
        <w:keepLines w:val="0"/>
        <w:widowControl/>
        <w:suppressLineNumbers w:val="0"/>
        <w:jc w:val="left"/>
        <w:rPr>
          <w:rFonts w:hint="eastAsia" w:ascii="宋体" w:hAnsi="宋体" w:eastAsia="宋体" w:cs="宋体"/>
        </w:rPr>
      </w:pPr>
      <w:r>
        <w:rPr>
          <w:rFonts w:hint="eastAsia" w:ascii="宋体" w:hAnsi="宋体" w:eastAsia="宋体" w:cs="宋体"/>
          <w:b/>
          <w:bCs/>
          <w:snapToGrid w:val="0"/>
          <w:color w:val="000000"/>
          <w:kern w:val="0"/>
          <w:sz w:val="24"/>
          <w:szCs w:val="24"/>
          <w:lang w:val="en-US" w:eastAsia="zh-CN" w:bidi="ar"/>
        </w:rPr>
        <w:t xml:space="preserve">2、所投产品若有注册证，投标开标一览表中规格或型号、产地等信息若与注册证不一致，以投标产品注册证信息为准。 </w:t>
      </w:r>
    </w:p>
    <w:p w14:paraId="708C5B50">
      <w:pPr>
        <w:bidi w:val="0"/>
        <w:rPr>
          <w:rFonts w:hint="eastAsia" w:ascii="宋体" w:hAnsi="宋体" w:eastAsia="宋体" w:cs="宋体"/>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62480310">
      <w:pPr>
        <w:bidi w:val="0"/>
        <w:rPr>
          <w:rFonts w:hint="eastAsia" w:ascii="宋体" w:hAnsi="宋体" w:eastAsia="宋体" w:cs="宋体"/>
          <w:lang w:val="en-US" w:eastAsia="zh-CN"/>
        </w:rPr>
      </w:pPr>
    </w:p>
    <w:p w14:paraId="57412C83">
      <w:pPr>
        <w:rPr>
          <w:rFonts w:hint="eastAsia" w:ascii="宋体" w:hAnsi="宋体" w:eastAsia="宋体" w:cs="宋体"/>
          <w:color w:val="auto"/>
          <w:sz w:val="24"/>
          <w:szCs w:val="24"/>
          <w:highlight w:val="none"/>
          <w:lang w:val="en-US" w:eastAsia="zh-CN"/>
        </w:rPr>
      </w:pPr>
    </w:p>
    <w:p w14:paraId="4D0AC012">
      <w:pPr>
        <w:bidi w:val="0"/>
        <w:rPr>
          <w:rFonts w:hint="eastAsia" w:ascii="宋体" w:hAnsi="宋体" w:eastAsia="宋体" w:cs="宋体"/>
          <w:lang w:val="en-US" w:eastAsia="zh-CN"/>
        </w:rPr>
      </w:pPr>
    </w:p>
    <w:p w14:paraId="591F39DF">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0C409640">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1C9EAA97">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21B00144">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2A74BFB0">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3EF3AB43">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4AAC2649">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5C2F6EBC">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51FCD9D6">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1E63C69E">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14084F2D">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504A066C">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4.4 质保期满后易损件、配件一览表</w:t>
      </w:r>
    </w:p>
    <w:p w14:paraId="5030750C">
      <w:pPr>
        <w:pStyle w:val="24"/>
        <w:jc w:val="both"/>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包号： </w:t>
      </w:r>
    </w:p>
    <w:p w14:paraId="366976F4">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6E4B61EB">
      <w:pPr>
        <w:rPr>
          <w:rFonts w:hint="eastAsia" w:ascii="宋体" w:hAnsi="宋体" w:eastAsia="宋体" w:cs="宋体"/>
          <w:color w:val="auto"/>
          <w:sz w:val="24"/>
          <w:szCs w:val="24"/>
          <w:highlight w:val="none"/>
          <w:lang w:val="en-US" w:eastAsia="zh-CN"/>
        </w:rPr>
      </w:pPr>
    </w:p>
    <w:p w14:paraId="0F50ACC9">
      <w:pPr>
        <w:bidi w:val="0"/>
        <w:rPr>
          <w:rFonts w:hint="eastAsia" w:ascii="宋体" w:hAnsi="宋体" w:eastAsia="宋体" w:cs="宋体"/>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64E1A15E">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1C27DB87">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43E68354">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0647EFB8">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5A5A959A">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650115AD">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4A359505">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40B7289D">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1B505EE5">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4CA18EFC">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56E07BAF">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38E426CC">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03EB9A28">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2424AE27">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6DE512C9">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83"/>
      <w:bookmarkEnd w:id="84"/>
      <w:r>
        <w:rPr>
          <w:rFonts w:hint="eastAsia" w:ascii="宋体" w:hAnsi="宋体" w:eastAsia="宋体" w:cs="宋体"/>
          <w:color w:val="auto"/>
          <w:sz w:val="28"/>
          <w:szCs w:val="28"/>
          <w:highlight w:val="none"/>
          <w:lang w:val="en-US" w:eastAsia="zh-CN"/>
        </w:rPr>
        <w:t xml:space="preserve">  技术响应表（格式）</w:t>
      </w:r>
    </w:p>
    <w:p w14:paraId="0C8CE2F9">
      <w:pPr>
        <w:rPr>
          <w:rFonts w:hint="eastAsia" w:ascii="宋体" w:hAnsi="宋体" w:eastAsia="宋体" w:cs="宋体"/>
          <w:lang w:val="en-US" w:eastAsia="zh-CN"/>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包号： </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4DAF514B">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color w:val="auto"/>
          <w:kern w:val="0"/>
          <w:sz w:val="24"/>
          <w:highlight w:val="none"/>
        </w:rPr>
        <w:br w:type="page"/>
      </w:r>
      <w:r>
        <w:rPr>
          <w:rFonts w:hint="eastAsia" w:ascii="宋体" w:hAnsi="宋体" w:eastAsia="宋体" w:cs="宋体"/>
          <w:color w:val="auto"/>
          <w:sz w:val="28"/>
          <w:szCs w:val="28"/>
          <w:highlight w:val="none"/>
          <w:lang w:val="en-US" w:eastAsia="zh-CN"/>
        </w:rPr>
        <w:t>附件5.1          技术要求证明材料</w:t>
      </w:r>
    </w:p>
    <w:p w14:paraId="04543762">
      <w:pPr>
        <w:bidi w:val="0"/>
        <w:rPr>
          <w:rFonts w:hint="eastAsia" w:ascii="宋体" w:hAnsi="宋体" w:eastAsia="宋体" w:cs="宋体"/>
          <w:lang w:val="en-US" w:eastAsia="zh-CN"/>
        </w:rPr>
      </w:pPr>
      <w:r>
        <w:rPr>
          <w:rFonts w:hint="eastAsia" w:ascii="宋体" w:hAnsi="宋体" w:eastAsia="宋体" w:cs="宋体"/>
          <w:lang w:val="en-US" w:eastAsia="zh-CN"/>
        </w:rPr>
        <w:t>按照磋商文件“第二章 采购需求 三、技术要求”提供证明文件</w:t>
      </w:r>
    </w:p>
    <w:p w14:paraId="2D00E8E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8EB1A84">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C6A539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1E9C757">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24168"/>
      <w:bookmarkStart w:id="89" w:name="_Toc29960"/>
      <w:bookmarkStart w:id="90" w:name="_Toc20420"/>
      <w:r>
        <w:rPr>
          <w:rFonts w:hint="eastAsia" w:ascii="宋体" w:hAnsi="宋体" w:eastAsia="宋体" w:cs="宋体"/>
          <w:color w:val="auto"/>
          <w:sz w:val="28"/>
          <w:szCs w:val="28"/>
          <w:highlight w:val="none"/>
          <w:lang w:val="en-US" w:eastAsia="zh-CN"/>
        </w:rPr>
        <w:t>附件6            商务响应</w:t>
      </w:r>
      <w:bookmarkEnd w:id="88"/>
      <w:bookmarkEnd w:id="89"/>
      <w:bookmarkEnd w:id="90"/>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包号：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eastAsia="zh-CN"/>
                <w14:textFill>
                  <w14:solidFill>
                    <w14:schemeClr w14:val="tx1"/>
                  </w14:solidFill>
                </w14:textFill>
              </w:rPr>
              <w:t>磋商文件</w:t>
            </w:r>
            <w:r>
              <w:rPr>
                <w:rFonts w:hint="eastAsia" w:ascii="宋体" w:hAnsi="宋体" w:eastAsia="宋体" w:cs="宋体"/>
                <w:color w:val="000000" w:themeColor="text1"/>
                <w:sz w:val="21"/>
                <w:szCs w:val="21"/>
                <w:highlight w:val="none"/>
                <w14:textFill>
                  <w14:solidFill>
                    <w14:schemeClr w14:val="tx1"/>
                  </w14:solidFill>
                </w14:textFill>
              </w:rPr>
              <w:t>要求</w:t>
            </w:r>
          </w:p>
        </w:tc>
        <w:tc>
          <w:tcPr>
            <w:tcW w:w="2038" w:type="dxa"/>
            <w:noWrap w:val="0"/>
            <w:vAlign w:val="center"/>
          </w:tcPr>
          <w:p w14:paraId="7F9203F4">
            <w:pPr>
              <w:widowControl/>
              <w:snapToGrid w:val="0"/>
              <w:spacing w:before="156" w:beforeLines="5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301" w:type="dxa"/>
            <w:noWrap w:val="0"/>
            <w:vAlign w:val="center"/>
          </w:tcPr>
          <w:p w14:paraId="6DC2849E">
            <w:pPr>
              <w:pStyle w:val="8"/>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交货期</w:t>
            </w: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301" w:type="dxa"/>
            <w:noWrap w:val="0"/>
            <w:vAlign w:val="center"/>
          </w:tcPr>
          <w:p w14:paraId="0472149B">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质量</w:t>
            </w:r>
            <w:r>
              <w:rPr>
                <w:rFonts w:hint="eastAsia" w:ascii="宋体" w:hAnsi="宋体" w:eastAsia="宋体" w:cs="宋体"/>
                <w:color w:val="auto"/>
                <w:sz w:val="21"/>
                <w:szCs w:val="21"/>
                <w:highlight w:val="none"/>
                <w:lang w:val="en-US" w:eastAsia="zh-CN"/>
              </w:rPr>
              <w:t>要求</w:t>
            </w: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301" w:type="dxa"/>
            <w:noWrap w:val="0"/>
            <w:vAlign w:val="center"/>
          </w:tcPr>
          <w:p w14:paraId="50BB9001">
            <w:pPr>
              <w:pStyle w:val="8"/>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合同签订时间</w:t>
            </w: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301" w:type="dxa"/>
            <w:noWrap w:val="0"/>
            <w:vAlign w:val="center"/>
          </w:tcPr>
          <w:p w14:paraId="6182A3E4">
            <w:pPr>
              <w:pStyle w:val="8"/>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质保期</w:t>
            </w: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301" w:type="dxa"/>
            <w:noWrap w:val="0"/>
            <w:vAlign w:val="center"/>
          </w:tcPr>
          <w:p w14:paraId="5C43BD33">
            <w:pPr>
              <w:pStyle w:val="8"/>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付款方式</w:t>
            </w: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2301" w:type="dxa"/>
            <w:noWrap w:val="0"/>
            <w:vAlign w:val="center"/>
          </w:tcPr>
          <w:p w14:paraId="56FFBDC6">
            <w:pPr>
              <w:pStyle w:val="8"/>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售后服务</w:t>
            </w: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C48D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7637ECA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2301" w:type="dxa"/>
            <w:noWrap w:val="0"/>
            <w:vAlign w:val="center"/>
          </w:tcPr>
          <w:p w14:paraId="210A7ED0">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2198" w:type="dxa"/>
            <w:noWrap w:val="0"/>
            <w:vAlign w:val="center"/>
          </w:tcPr>
          <w:p w14:paraId="47B6E2C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47F309C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80DCD3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EF6777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47083D7">
      <w:pPr>
        <w:rPr>
          <w:rFonts w:hint="eastAsia" w:ascii="宋体" w:hAnsi="宋体" w:eastAsia="宋体" w:cs="宋体"/>
          <w:b/>
          <w:color w:val="auto"/>
          <w:kern w:val="0"/>
          <w:sz w:val="21"/>
          <w:szCs w:val="21"/>
          <w:highlight w:val="none"/>
        </w:rPr>
      </w:pPr>
    </w:p>
    <w:p w14:paraId="3302DCB5">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69D8A673">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91" w:name="_Toc28621"/>
      <w:bookmarkStart w:id="92" w:name="_Toc31526"/>
      <w:r>
        <w:rPr>
          <w:rFonts w:hint="eastAsia" w:ascii="宋体" w:hAnsi="宋体" w:eastAsia="宋体" w:cs="宋体"/>
          <w:b/>
          <w:color w:val="auto"/>
          <w:sz w:val="28"/>
          <w:highlight w:val="none"/>
        </w:rPr>
        <w:br w:type="page"/>
      </w: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3" w:name="_Toc29406"/>
      <w:r>
        <w:rPr>
          <w:rFonts w:hint="eastAsia" w:ascii="宋体" w:hAnsi="宋体" w:eastAsia="宋体" w:cs="宋体"/>
          <w:color w:val="auto"/>
          <w:sz w:val="28"/>
          <w:szCs w:val="28"/>
          <w:highlight w:val="none"/>
          <w:lang w:val="en-US" w:eastAsia="zh-CN"/>
        </w:rPr>
        <w:t>附件7         法定代表人身份证明（格式）</w:t>
      </w:r>
      <w:bookmarkEnd w:id="91"/>
      <w:bookmarkEnd w:id="92"/>
      <w:bookmarkEnd w:id="93"/>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4" w:name="_Toc12939"/>
      <w:bookmarkStart w:id="95" w:name="_Toc13976"/>
      <w:bookmarkStart w:id="96" w:name="_Toc30519"/>
      <w:r>
        <w:rPr>
          <w:rFonts w:hint="eastAsia" w:ascii="宋体" w:hAnsi="宋体" w:eastAsia="宋体" w:cs="宋体"/>
          <w:color w:val="auto"/>
          <w:sz w:val="28"/>
          <w:szCs w:val="28"/>
          <w:highlight w:val="none"/>
          <w:lang w:val="en-US" w:eastAsia="zh-CN"/>
        </w:rPr>
        <w:t>附件8         法定代表人授权书（格式）</w:t>
      </w:r>
      <w:bookmarkEnd w:id="94"/>
      <w:bookmarkEnd w:id="95"/>
      <w:bookmarkEnd w:id="96"/>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项目名称及包号）</w:t>
      </w:r>
      <w:r>
        <w:rPr>
          <w:rFonts w:hint="eastAsia" w:ascii="宋体" w:hAnsi="宋体" w:eastAsia="宋体" w:cs="宋体"/>
          <w:color w:val="auto"/>
          <w:kern w:val="0"/>
          <w:sz w:val="24"/>
          <w:highlight w:val="none"/>
        </w:rPr>
        <w:t>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7" w:name="_Toc18105"/>
      <w:bookmarkStart w:id="98" w:name="_Toc24693"/>
      <w:bookmarkStart w:id="99" w:name="_Toc3342"/>
      <w:r>
        <w:rPr>
          <w:rFonts w:hint="eastAsia" w:ascii="宋体" w:hAnsi="宋体" w:eastAsia="宋体" w:cs="宋体"/>
          <w:color w:val="auto"/>
          <w:sz w:val="28"/>
          <w:szCs w:val="28"/>
          <w:highlight w:val="none"/>
          <w:lang w:val="en-US" w:eastAsia="zh-CN"/>
        </w:rPr>
        <w:t>附件9          证明文件</w:t>
      </w:r>
      <w:bookmarkEnd w:id="97"/>
      <w:bookmarkEnd w:id="98"/>
      <w:bookmarkEnd w:id="99"/>
    </w:p>
    <w:p w14:paraId="5EF76FA6">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44D293B">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ascii="宋体" w:hAnsi="宋体" w:eastAsia="宋体" w:cs="宋体"/>
          <w:b/>
          <w:bCs w:val="0"/>
          <w:color w:val="auto"/>
          <w:sz w:val="21"/>
          <w:szCs w:val="21"/>
          <w:highlight w:val="none"/>
          <w:lang w:val="en-US" w:eastAsia="zh-CN"/>
        </w:rPr>
        <w:t xml:space="preserve">2 </w:t>
      </w:r>
      <w:bookmarkStart w:id="100" w:name="_Toc17966"/>
      <w:r>
        <w:rPr>
          <w:rFonts w:hint="eastAsia" w:ascii="宋体" w:hAnsi="宋体" w:eastAsia="宋体" w:cs="宋体"/>
          <w:b/>
          <w:bCs w:val="0"/>
          <w:color w:val="auto"/>
          <w:sz w:val="21"/>
          <w:szCs w:val="21"/>
          <w:highlight w:val="none"/>
          <w:lang w:val="en-US" w:eastAsia="zh-CN"/>
        </w:rPr>
        <w:t>评分标准中需提供的证明材料（除技术要求证明材料外）</w:t>
      </w:r>
    </w:p>
    <w:p w14:paraId="5D58AFFF">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ascii="宋体" w:hAnsi="宋体" w:eastAsia="宋体" w:cs="宋体"/>
          <w:b/>
          <w:bCs w:val="0"/>
          <w:color w:val="auto"/>
          <w:sz w:val="21"/>
          <w:szCs w:val="21"/>
          <w:highlight w:val="none"/>
          <w:lang w:val="en-US" w:eastAsia="zh-CN"/>
        </w:rPr>
        <w:t>3 供应商认为其他需要提供的证明材料</w:t>
      </w:r>
    </w:p>
    <w:p w14:paraId="38997C36">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1" w:name="_Toc16083"/>
      <w:bookmarkStart w:id="102" w:name="_Toc13726"/>
      <w:bookmarkStart w:id="103" w:name="_Toc12888"/>
      <w:r>
        <w:rPr>
          <w:rFonts w:hint="eastAsia" w:ascii="宋体" w:hAnsi="宋体" w:eastAsia="宋体" w:cs="宋体"/>
          <w:color w:val="auto"/>
          <w:sz w:val="28"/>
          <w:szCs w:val="28"/>
          <w:highlight w:val="none"/>
          <w:lang w:val="en-US" w:eastAsia="zh-CN"/>
        </w:rPr>
        <w:t xml:space="preserve">附件10      </w:t>
      </w:r>
      <w:bookmarkEnd w:id="100"/>
      <w:r>
        <w:rPr>
          <w:rFonts w:hint="eastAsia" w:ascii="宋体" w:hAnsi="宋体" w:eastAsia="宋体" w:cs="宋体"/>
          <w:color w:val="auto"/>
          <w:sz w:val="28"/>
          <w:szCs w:val="28"/>
          <w:highlight w:val="none"/>
          <w:lang w:val="en-US" w:eastAsia="zh-CN"/>
        </w:rPr>
        <w:t>供 应 商 承 诺 书 （格式）</w:t>
      </w:r>
      <w:bookmarkEnd w:id="101"/>
      <w:bookmarkEnd w:id="102"/>
      <w:bookmarkEnd w:id="103"/>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公司名称</w:t>
      </w:r>
      <w:r>
        <w:rPr>
          <w:rFonts w:hint="eastAsia" w:ascii="宋体" w:hAnsi="宋体" w:eastAsia="宋体" w:cs="宋体"/>
          <w:color w:val="auto"/>
          <w:sz w:val="21"/>
          <w:szCs w:val="21"/>
          <w:highlight w:val="none"/>
        </w:rPr>
        <w:t xml:space="preserve">）：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法定代表人或委托人（签字或盖章）：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3"/>
        <w:rPr>
          <w:rFonts w:hint="eastAsia" w:ascii="宋体" w:hAnsi="宋体" w:eastAsia="宋体" w:cs="宋体"/>
          <w:color w:val="auto"/>
          <w:kern w:val="0"/>
          <w:szCs w:val="21"/>
          <w:highlight w:val="none"/>
        </w:rPr>
      </w:pPr>
    </w:p>
    <w:p w14:paraId="7C0BDA51">
      <w:pPr>
        <w:pStyle w:val="7"/>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3"/>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104" w:name="_Toc23394"/>
      <w:bookmarkStart w:id="105" w:name="_Toc31685"/>
      <w:bookmarkStart w:id="106" w:name="_Toc25094"/>
    </w:p>
    <w:p w14:paraId="24DE6E5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rPr>
      </w:pPr>
      <w:r>
        <w:rPr>
          <w:rFonts w:hint="eastAsia" w:ascii="宋体" w:hAnsi="宋体" w:eastAsia="宋体" w:cs="宋体"/>
          <w:lang w:eastAsia="zh-CN"/>
        </w:rPr>
        <w:t>供应商</w:t>
      </w:r>
      <w:r>
        <w:rPr>
          <w:rFonts w:hint="eastAsia" w:ascii="宋体" w:hAnsi="宋体" w:eastAsia="宋体" w:cs="宋体"/>
        </w:rPr>
        <w:t>认为有必要的其他资料</w:t>
      </w:r>
      <w:bookmarkEnd w:id="104"/>
      <w:bookmarkEnd w:id="105"/>
      <w:bookmarkEnd w:id="106"/>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7B49BE21">
      <w:pPr>
        <w:pStyle w:val="13"/>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驻马店市中心医院二氧化碳培养箱（纯气）、体视显微镜三目（工作站内）采购项目采购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B83463"/>
    <w:multiLevelType w:val="singleLevel"/>
    <w:tmpl w:val="99B83463"/>
    <w:lvl w:ilvl="0" w:tentative="0">
      <w:start w:val="1"/>
      <w:numFmt w:val="decimal"/>
      <w:lvlText w:val="(%1)"/>
      <w:lvlJc w:val="left"/>
      <w:pPr>
        <w:ind w:left="425" w:hanging="425"/>
      </w:pPr>
      <w:rPr>
        <w:rFonts w:hint="default"/>
      </w:rPr>
    </w:lvl>
  </w:abstractNum>
  <w:abstractNum w:abstractNumId="1">
    <w:nsid w:val="BCF21A7A"/>
    <w:multiLevelType w:val="multilevel"/>
    <w:tmpl w:val="BCF21A7A"/>
    <w:lvl w:ilvl="0" w:tentative="0">
      <w:start w:val="1"/>
      <w:numFmt w:val="decimal"/>
      <w:lvlText w:val="%1."/>
      <w:lvlJc w:val="left"/>
      <w:pPr>
        <w:ind w:left="425" w:hanging="425"/>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CC64D224"/>
    <w:multiLevelType w:val="singleLevel"/>
    <w:tmpl w:val="CC64D224"/>
    <w:lvl w:ilvl="0" w:tentative="0">
      <w:start w:val="1"/>
      <w:numFmt w:val="decimal"/>
      <w:lvlText w:val="(%1)"/>
      <w:lvlJc w:val="left"/>
      <w:pPr>
        <w:ind w:left="425" w:hanging="425"/>
      </w:pPr>
      <w:rPr>
        <w:rFonts w:hint="default"/>
      </w:rPr>
    </w:lvl>
  </w:abstractNum>
  <w:abstractNum w:abstractNumId="3">
    <w:nsid w:val="CD3293B0"/>
    <w:multiLevelType w:val="singleLevel"/>
    <w:tmpl w:val="CD3293B0"/>
    <w:lvl w:ilvl="0" w:tentative="0">
      <w:start w:val="1"/>
      <w:numFmt w:val="decimal"/>
      <w:lvlText w:val="%1."/>
      <w:lvlJc w:val="left"/>
      <w:pPr>
        <w:ind w:left="425" w:hanging="425"/>
      </w:pPr>
      <w:rPr>
        <w:rFonts w:hint="default"/>
      </w:rPr>
    </w:lvl>
  </w:abstractNum>
  <w:abstractNum w:abstractNumId="4">
    <w:nsid w:val="E7B4C1FC"/>
    <w:multiLevelType w:val="singleLevel"/>
    <w:tmpl w:val="E7B4C1FC"/>
    <w:lvl w:ilvl="0" w:tentative="0">
      <w:start w:val="1"/>
      <w:numFmt w:val="decimal"/>
      <w:lvlText w:val="(%1)"/>
      <w:lvlJc w:val="left"/>
      <w:pPr>
        <w:ind w:left="425" w:hanging="425"/>
      </w:pPr>
      <w:rPr>
        <w:rFonts w:hint="default"/>
      </w:rPr>
    </w:lvl>
  </w:abstractNum>
  <w:abstractNum w:abstractNumId="5">
    <w:nsid w:val="E8A954FB"/>
    <w:multiLevelType w:val="singleLevel"/>
    <w:tmpl w:val="E8A954FB"/>
    <w:lvl w:ilvl="0" w:tentative="0">
      <w:start w:val="1"/>
      <w:numFmt w:val="decimal"/>
      <w:suff w:val="nothing"/>
      <w:lvlText w:val="%1、"/>
      <w:lvlJc w:val="left"/>
    </w:lvl>
  </w:abstractNum>
  <w:abstractNum w:abstractNumId="6">
    <w:nsid w:val="32B59D9C"/>
    <w:multiLevelType w:val="singleLevel"/>
    <w:tmpl w:val="32B59D9C"/>
    <w:lvl w:ilvl="0" w:tentative="0">
      <w:start w:val="1"/>
      <w:numFmt w:val="decimal"/>
      <w:lvlText w:val="(%1)"/>
      <w:lvlJc w:val="left"/>
      <w:pPr>
        <w:ind w:left="425" w:hanging="425"/>
      </w:pPr>
      <w:rPr>
        <w:rFonts w:hint="default"/>
      </w:rPr>
    </w:lvl>
  </w:abstractNum>
  <w:abstractNum w:abstractNumId="7">
    <w:nsid w:val="48052C2C"/>
    <w:multiLevelType w:val="singleLevel"/>
    <w:tmpl w:val="48052C2C"/>
    <w:lvl w:ilvl="0" w:tentative="0">
      <w:start w:val="1"/>
      <w:numFmt w:val="decimal"/>
      <w:lvlText w:val="(%1)"/>
      <w:lvlJc w:val="left"/>
      <w:pPr>
        <w:ind w:left="425" w:hanging="425"/>
      </w:pPr>
      <w:rPr>
        <w:rFonts w:hint="default"/>
      </w:rPr>
    </w:lvl>
  </w:abstractNum>
  <w:abstractNum w:abstractNumId="8">
    <w:nsid w:val="553643FA"/>
    <w:multiLevelType w:val="singleLevel"/>
    <w:tmpl w:val="553643FA"/>
    <w:lvl w:ilvl="0" w:tentative="0">
      <w:start w:val="1"/>
      <w:numFmt w:val="decimal"/>
      <w:lvlText w:val="(%1)"/>
      <w:lvlJc w:val="left"/>
      <w:pPr>
        <w:ind w:left="425" w:hanging="425"/>
      </w:pPr>
      <w:rPr>
        <w:rFonts w:hint="default"/>
      </w:rPr>
    </w:lvl>
  </w:abstractNum>
  <w:abstractNum w:abstractNumId="9">
    <w:nsid w:val="58D6742E"/>
    <w:multiLevelType w:val="singleLevel"/>
    <w:tmpl w:val="58D6742E"/>
    <w:lvl w:ilvl="0" w:tentative="0">
      <w:start w:val="1"/>
      <w:numFmt w:val="decimal"/>
      <w:lvlText w:val="(%1)"/>
      <w:lvlJc w:val="left"/>
      <w:pPr>
        <w:ind w:left="425" w:hanging="425"/>
      </w:pPr>
      <w:rPr>
        <w:rFonts w:hint="default"/>
      </w:rPr>
    </w:lvl>
  </w:abstractNum>
  <w:abstractNum w:abstractNumId="10">
    <w:nsid w:val="59B6410A"/>
    <w:multiLevelType w:val="singleLevel"/>
    <w:tmpl w:val="59B6410A"/>
    <w:lvl w:ilvl="0" w:tentative="0">
      <w:start w:val="1"/>
      <w:numFmt w:val="decimal"/>
      <w:suff w:val="nothing"/>
      <w:lvlText w:val="（%1）"/>
      <w:lvlJc w:val="left"/>
    </w:lvl>
  </w:abstractNum>
  <w:num w:numId="1">
    <w:abstractNumId w:val="3"/>
  </w:num>
  <w:num w:numId="2">
    <w:abstractNumId w:val="8"/>
  </w:num>
  <w:num w:numId="3">
    <w:abstractNumId w:val="6"/>
  </w:num>
  <w:num w:numId="4">
    <w:abstractNumId w:val="2"/>
  </w:num>
  <w:num w:numId="5">
    <w:abstractNumId w:val="9"/>
  </w:num>
  <w:num w:numId="6">
    <w:abstractNumId w:val="7"/>
  </w:num>
  <w:num w:numId="7">
    <w:abstractNumId w:val="1"/>
  </w:num>
  <w:num w:numId="8">
    <w:abstractNumId w:val="4"/>
  </w:num>
  <w:num w:numId="9">
    <w:abstractNumId w:val="0"/>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38A"/>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9F1377"/>
    <w:rsid w:val="01D715BE"/>
    <w:rsid w:val="01EB45BC"/>
    <w:rsid w:val="01F04981"/>
    <w:rsid w:val="01F9035B"/>
    <w:rsid w:val="01FA63A5"/>
    <w:rsid w:val="02011C7D"/>
    <w:rsid w:val="02035523"/>
    <w:rsid w:val="020411DA"/>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53EFA"/>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615719"/>
    <w:rsid w:val="04732647"/>
    <w:rsid w:val="047968B1"/>
    <w:rsid w:val="04870542"/>
    <w:rsid w:val="04B30F7A"/>
    <w:rsid w:val="04B420EC"/>
    <w:rsid w:val="050E236F"/>
    <w:rsid w:val="054C0111"/>
    <w:rsid w:val="05545DD3"/>
    <w:rsid w:val="056E2AD6"/>
    <w:rsid w:val="05720B50"/>
    <w:rsid w:val="057E12A3"/>
    <w:rsid w:val="05806815"/>
    <w:rsid w:val="058251D3"/>
    <w:rsid w:val="058C28F1"/>
    <w:rsid w:val="05945CCE"/>
    <w:rsid w:val="059D05A4"/>
    <w:rsid w:val="059D5E17"/>
    <w:rsid w:val="059E1E1A"/>
    <w:rsid w:val="05A04999"/>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DA0B31"/>
    <w:rsid w:val="06E13F9F"/>
    <w:rsid w:val="06FB0AC5"/>
    <w:rsid w:val="06FE7278"/>
    <w:rsid w:val="06FF4665"/>
    <w:rsid w:val="070D2D5D"/>
    <w:rsid w:val="07104A12"/>
    <w:rsid w:val="07111B8D"/>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491D"/>
    <w:rsid w:val="07FE66CB"/>
    <w:rsid w:val="080B4D47"/>
    <w:rsid w:val="081B727D"/>
    <w:rsid w:val="081D2FF5"/>
    <w:rsid w:val="0831084F"/>
    <w:rsid w:val="08321601"/>
    <w:rsid w:val="08326375"/>
    <w:rsid w:val="083D5C91"/>
    <w:rsid w:val="0847191F"/>
    <w:rsid w:val="084A1910"/>
    <w:rsid w:val="08591DC3"/>
    <w:rsid w:val="085B58CB"/>
    <w:rsid w:val="08672793"/>
    <w:rsid w:val="08695E80"/>
    <w:rsid w:val="087C4541"/>
    <w:rsid w:val="087E5595"/>
    <w:rsid w:val="08BC0A60"/>
    <w:rsid w:val="08C52D6F"/>
    <w:rsid w:val="08DB66CD"/>
    <w:rsid w:val="08E42BE4"/>
    <w:rsid w:val="08E616F2"/>
    <w:rsid w:val="08EF0201"/>
    <w:rsid w:val="08F41DE8"/>
    <w:rsid w:val="092B1742"/>
    <w:rsid w:val="093D1475"/>
    <w:rsid w:val="094840A2"/>
    <w:rsid w:val="09644C54"/>
    <w:rsid w:val="09737462"/>
    <w:rsid w:val="09741BE6"/>
    <w:rsid w:val="099156C3"/>
    <w:rsid w:val="09A33F5B"/>
    <w:rsid w:val="09A53F39"/>
    <w:rsid w:val="09A60E13"/>
    <w:rsid w:val="09A82D92"/>
    <w:rsid w:val="09AB2883"/>
    <w:rsid w:val="09C35E1E"/>
    <w:rsid w:val="09CD0A4B"/>
    <w:rsid w:val="09D206F0"/>
    <w:rsid w:val="0A25721F"/>
    <w:rsid w:val="0A321AC2"/>
    <w:rsid w:val="0A343D4E"/>
    <w:rsid w:val="0A344626"/>
    <w:rsid w:val="0A3E6D2E"/>
    <w:rsid w:val="0A4232E4"/>
    <w:rsid w:val="0A432ABB"/>
    <w:rsid w:val="0A4F145F"/>
    <w:rsid w:val="0A8455AD"/>
    <w:rsid w:val="0A8729A8"/>
    <w:rsid w:val="0ABA2D7D"/>
    <w:rsid w:val="0ABB08A3"/>
    <w:rsid w:val="0ACE6829"/>
    <w:rsid w:val="0AD13A85"/>
    <w:rsid w:val="0AE0655C"/>
    <w:rsid w:val="0AF12C84"/>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191D25"/>
    <w:rsid w:val="0C230DF6"/>
    <w:rsid w:val="0C3152C1"/>
    <w:rsid w:val="0C3957A5"/>
    <w:rsid w:val="0C3C77C2"/>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FA5B87"/>
    <w:rsid w:val="0DFE4F67"/>
    <w:rsid w:val="0E0B38F0"/>
    <w:rsid w:val="0E0C0D4C"/>
    <w:rsid w:val="0E115DA1"/>
    <w:rsid w:val="0E1409F6"/>
    <w:rsid w:val="0E162D6D"/>
    <w:rsid w:val="0E460DCC"/>
    <w:rsid w:val="0E541CA2"/>
    <w:rsid w:val="0E576B35"/>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13B6"/>
    <w:rsid w:val="0F6E2388"/>
    <w:rsid w:val="0F821E7D"/>
    <w:rsid w:val="0FC91CB4"/>
    <w:rsid w:val="0FCA42ED"/>
    <w:rsid w:val="0FD52407"/>
    <w:rsid w:val="0FDB5F4F"/>
    <w:rsid w:val="0FE7592C"/>
    <w:rsid w:val="0FFC17A5"/>
    <w:rsid w:val="0FFD20F0"/>
    <w:rsid w:val="10097E78"/>
    <w:rsid w:val="100C4A64"/>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B6196"/>
    <w:rsid w:val="111D7BC2"/>
    <w:rsid w:val="11250F40"/>
    <w:rsid w:val="113329E7"/>
    <w:rsid w:val="113F294C"/>
    <w:rsid w:val="11437C85"/>
    <w:rsid w:val="11575085"/>
    <w:rsid w:val="1166372C"/>
    <w:rsid w:val="11700D10"/>
    <w:rsid w:val="1178125A"/>
    <w:rsid w:val="118441E0"/>
    <w:rsid w:val="1196056D"/>
    <w:rsid w:val="11B85B3D"/>
    <w:rsid w:val="11CD20A0"/>
    <w:rsid w:val="11D34654"/>
    <w:rsid w:val="12010480"/>
    <w:rsid w:val="120E707F"/>
    <w:rsid w:val="121D0051"/>
    <w:rsid w:val="12413D84"/>
    <w:rsid w:val="127A7D1C"/>
    <w:rsid w:val="12836D8B"/>
    <w:rsid w:val="12993BC0"/>
    <w:rsid w:val="12AB0349"/>
    <w:rsid w:val="12B66520"/>
    <w:rsid w:val="12CD57F1"/>
    <w:rsid w:val="12CE5941"/>
    <w:rsid w:val="12CE7AFA"/>
    <w:rsid w:val="12D67466"/>
    <w:rsid w:val="12E27315"/>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825F8A"/>
    <w:rsid w:val="148C70AD"/>
    <w:rsid w:val="148D52E3"/>
    <w:rsid w:val="14992B90"/>
    <w:rsid w:val="149C34F4"/>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2A4FA3"/>
    <w:rsid w:val="152D6842"/>
    <w:rsid w:val="153A36AA"/>
    <w:rsid w:val="15477903"/>
    <w:rsid w:val="1557566D"/>
    <w:rsid w:val="1565422D"/>
    <w:rsid w:val="156E0971"/>
    <w:rsid w:val="15785B3E"/>
    <w:rsid w:val="15811F1B"/>
    <w:rsid w:val="15A30135"/>
    <w:rsid w:val="15A34015"/>
    <w:rsid w:val="15BB487B"/>
    <w:rsid w:val="15C72A4F"/>
    <w:rsid w:val="15CE086D"/>
    <w:rsid w:val="15E2236F"/>
    <w:rsid w:val="15FF1F8C"/>
    <w:rsid w:val="16005D04"/>
    <w:rsid w:val="161D09ED"/>
    <w:rsid w:val="162323A3"/>
    <w:rsid w:val="162F30B1"/>
    <w:rsid w:val="1650762F"/>
    <w:rsid w:val="16510F12"/>
    <w:rsid w:val="166448F9"/>
    <w:rsid w:val="1677211D"/>
    <w:rsid w:val="16774218"/>
    <w:rsid w:val="167954F9"/>
    <w:rsid w:val="169311EC"/>
    <w:rsid w:val="169C5A2D"/>
    <w:rsid w:val="169F7296"/>
    <w:rsid w:val="16A060BA"/>
    <w:rsid w:val="16A50D85"/>
    <w:rsid w:val="16A57EAF"/>
    <w:rsid w:val="16A918E4"/>
    <w:rsid w:val="16AC6E3F"/>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4055B9"/>
    <w:rsid w:val="184A2082"/>
    <w:rsid w:val="185A16FC"/>
    <w:rsid w:val="185D3C42"/>
    <w:rsid w:val="185F38AF"/>
    <w:rsid w:val="1867206B"/>
    <w:rsid w:val="188F0211"/>
    <w:rsid w:val="18AD1BEB"/>
    <w:rsid w:val="18B3004A"/>
    <w:rsid w:val="18B31B6D"/>
    <w:rsid w:val="18B83CF9"/>
    <w:rsid w:val="18B96080"/>
    <w:rsid w:val="18CB43A7"/>
    <w:rsid w:val="18CE20EA"/>
    <w:rsid w:val="18DB2CD8"/>
    <w:rsid w:val="18DF60A5"/>
    <w:rsid w:val="18F67868"/>
    <w:rsid w:val="190B2D88"/>
    <w:rsid w:val="190E6B63"/>
    <w:rsid w:val="19123928"/>
    <w:rsid w:val="19194264"/>
    <w:rsid w:val="19283048"/>
    <w:rsid w:val="19420786"/>
    <w:rsid w:val="19427EC0"/>
    <w:rsid w:val="194F322A"/>
    <w:rsid w:val="195711D7"/>
    <w:rsid w:val="195D2A3F"/>
    <w:rsid w:val="198310E9"/>
    <w:rsid w:val="198D747A"/>
    <w:rsid w:val="19A15638"/>
    <w:rsid w:val="19A74DFE"/>
    <w:rsid w:val="19A753EF"/>
    <w:rsid w:val="1A125525"/>
    <w:rsid w:val="1A204BC7"/>
    <w:rsid w:val="1A2A15A2"/>
    <w:rsid w:val="1A5F4342"/>
    <w:rsid w:val="1A616E2C"/>
    <w:rsid w:val="1A715D02"/>
    <w:rsid w:val="1A7A7F4B"/>
    <w:rsid w:val="1A7F369B"/>
    <w:rsid w:val="1A8C5D82"/>
    <w:rsid w:val="1A994988"/>
    <w:rsid w:val="1A9B546C"/>
    <w:rsid w:val="1A9E141F"/>
    <w:rsid w:val="1AA3511F"/>
    <w:rsid w:val="1AAB4490"/>
    <w:rsid w:val="1AAE3B54"/>
    <w:rsid w:val="1AC10987"/>
    <w:rsid w:val="1AC71375"/>
    <w:rsid w:val="1AEB6F83"/>
    <w:rsid w:val="1AF423FA"/>
    <w:rsid w:val="1B0C5B32"/>
    <w:rsid w:val="1B0D3E82"/>
    <w:rsid w:val="1B1464DA"/>
    <w:rsid w:val="1B1652AB"/>
    <w:rsid w:val="1B181CD5"/>
    <w:rsid w:val="1B261195"/>
    <w:rsid w:val="1B265306"/>
    <w:rsid w:val="1B4346C9"/>
    <w:rsid w:val="1B486183"/>
    <w:rsid w:val="1B4E278B"/>
    <w:rsid w:val="1B4F2450"/>
    <w:rsid w:val="1B50619C"/>
    <w:rsid w:val="1B530868"/>
    <w:rsid w:val="1B6573E8"/>
    <w:rsid w:val="1B6922A5"/>
    <w:rsid w:val="1B721452"/>
    <w:rsid w:val="1B8C18B7"/>
    <w:rsid w:val="1B920007"/>
    <w:rsid w:val="1BB73AE1"/>
    <w:rsid w:val="1BDA6D68"/>
    <w:rsid w:val="1BF14125"/>
    <w:rsid w:val="1C002CEE"/>
    <w:rsid w:val="1C4032FE"/>
    <w:rsid w:val="1C4A5F2B"/>
    <w:rsid w:val="1C4E77C9"/>
    <w:rsid w:val="1C555978"/>
    <w:rsid w:val="1C6554A1"/>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E0345E3"/>
    <w:rsid w:val="1E1B7B7F"/>
    <w:rsid w:val="1E443370"/>
    <w:rsid w:val="1E656063"/>
    <w:rsid w:val="1E6B06A5"/>
    <w:rsid w:val="1E7554E1"/>
    <w:rsid w:val="1E79580D"/>
    <w:rsid w:val="1E7F7D9E"/>
    <w:rsid w:val="1E840DA4"/>
    <w:rsid w:val="1EA5444C"/>
    <w:rsid w:val="1EA5569B"/>
    <w:rsid w:val="1EB350EF"/>
    <w:rsid w:val="1EC21749"/>
    <w:rsid w:val="1EEB7C4E"/>
    <w:rsid w:val="1F072441"/>
    <w:rsid w:val="1F171B83"/>
    <w:rsid w:val="1F2D4691"/>
    <w:rsid w:val="1F2D491A"/>
    <w:rsid w:val="1F3F789D"/>
    <w:rsid w:val="1F4E5D32"/>
    <w:rsid w:val="1F66355F"/>
    <w:rsid w:val="1F7369C7"/>
    <w:rsid w:val="1F8533C6"/>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21A95"/>
    <w:rsid w:val="206F0406"/>
    <w:rsid w:val="207417C9"/>
    <w:rsid w:val="20784063"/>
    <w:rsid w:val="207E346A"/>
    <w:rsid w:val="208337BA"/>
    <w:rsid w:val="208E12C3"/>
    <w:rsid w:val="209502A3"/>
    <w:rsid w:val="20A420AE"/>
    <w:rsid w:val="20EA3839"/>
    <w:rsid w:val="2100305C"/>
    <w:rsid w:val="210F579E"/>
    <w:rsid w:val="21163FF0"/>
    <w:rsid w:val="211B39F2"/>
    <w:rsid w:val="212550B5"/>
    <w:rsid w:val="21592B62"/>
    <w:rsid w:val="2172049B"/>
    <w:rsid w:val="21747CD2"/>
    <w:rsid w:val="219263AA"/>
    <w:rsid w:val="219E5782"/>
    <w:rsid w:val="21AB64FA"/>
    <w:rsid w:val="21C45898"/>
    <w:rsid w:val="21D10545"/>
    <w:rsid w:val="21E72B0B"/>
    <w:rsid w:val="21E76A4A"/>
    <w:rsid w:val="21EE607E"/>
    <w:rsid w:val="21F229A5"/>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E03145"/>
    <w:rsid w:val="22E92A89"/>
    <w:rsid w:val="22F06957"/>
    <w:rsid w:val="23057681"/>
    <w:rsid w:val="23122833"/>
    <w:rsid w:val="231D4917"/>
    <w:rsid w:val="23223458"/>
    <w:rsid w:val="23225D32"/>
    <w:rsid w:val="232B2612"/>
    <w:rsid w:val="23357BE6"/>
    <w:rsid w:val="2342574E"/>
    <w:rsid w:val="2355143D"/>
    <w:rsid w:val="236D1BFA"/>
    <w:rsid w:val="236D331D"/>
    <w:rsid w:val="2377331D"/>
    <w:rsid w:val="237D43DE"/>
    <w:rsid w:val="23940114"/>
    <w:rsid w:val="239A1546"/>
    <w:rsid w:val="23A6613D"/>
    <w:rsid w:val="23B4085A"/>
    <w:rsid w:val="23B57016"/>
    <w:rsid w:val="23C4797E"/>
    <w:rsid w:val="23CD5478"/>
    <w:rsid w:val="23D4764B"/>
    <w:rsid w:val="23EC3718"/>
    <w:rsid w:val="23EE304F"/>
    <w:rsid w:val="23FD7010"/>
    <w:rsid w:val="23FF75FB"/>
    <w:rsid w:val="240243FC"/>
    <w:rsid w:val="24044EF2"/>
    <w:rsid w:val="2407139D"/>
    <w:rsid w:val="240B04F4"/>
    <w:rsid w:val="240E369A"/>
    <w:rsid w:val="241E2177"/>
    <w:rsid w:val="242A0646"/>
    <w:rsid w:val="2435301D"/>
    <w:rsid w:val="243A0633"/>
    <w:rsid w:val="243A6885"/>
    <w:rsid w:val="243D6E1A"/>
    <w:rsid w:val="24453D05"/>
    <w:rsid w:val="244A2F6C"/>
    <w:rsid w:val="24607F91"/>
    <w:rsid w:val="246C581B"/>
    <w:rsid w:val="247C52A2"/>
    <w:rsid w:val="24942917"/>
    <w:rsid w:val="24AE34FB"/>
    <w:rsid w:val="24AF6AD4"/>
    <w:rsid w:val="24C24B6D"/>
    <w:rsid w:val="24CC106B"/>
    <w:rsid w:val="24D00598"/>
    <w:rsid w:val="24D725E9"/>
    <w:rsid w:val="24EC31CF"/>
    <w:rsid w:val="24FB6014"/>
    <w:rsid w:val="25045F70"/>
    <w:rsid w:val="250474F1"/>
    <w:rsid w:val="25056E93"/>
    <w:rsid w:val="25092EBA"/>
    <w:rsid w:val="250E5D48"/>
    <w:rsid w:val="25241020"/>
    <w:rsid w:val="25302410"/>
    <w:rsid w:val="255B6AB3"/>
    <w:rsid w:val="25665B84"/>
    <w:rsid w:val="257572C3"/>
    <w:rsid w:val="25790E85"/>
    <w:rsid w:val="257B7155"/>
    <w:rsid w:val="25965D3D"/>
    <w:rsid w:val="25972C60"/>
    <w:rsid w:val="25974C6F"/>
    <w:rsid w:val="259D1676"/>
    <w:rsid w:val="25A353EB"/>
    <w:rsid w:val="25B45BFD"/>
    <w:rsid w:val="25B87B65"/>
    <w:rsid w:val="25CB78C3"/>
    <w:rsid w:val="25D54390"/>
    <w:rsid w:val="25D6438C"/>
    <w:rsid w:val="261879A7"/>
    <w:rsid w:val="261A071C"/>
    <w:rsid w:val="262D66A1"/>
    <w:rsid w:val="26395046"/>
    <w:rsid w:val="264B0BA4"/>
    <w:rsid w:val="264F4111"/>
    <w:rsid w:val="265E0AEC"/>
    <w:rsid w:val="26600825"/>
    <w:rsid w:val="2661459D"/>
    <w:rsid w:val="268C5256"/>
    <w:rsid w:val="268E455B"/>
    <w:rsid w:val="26912B30"/>
    <w:rsid w:val="269772F0"/>
    <w:rsid w:val="26997893"/>
    <w:rsid w:val="26A30712"/>
    <w:rsid w:val="26AC0C27"/>
    <w:rsid w:val="26BA0E01"/>
    <w:rsid w:val="26C807A6"/>
    <w:rsid w:val="26D1527F"/>
    <w:rsid w:val="26D23F28"/>
    <w:rsid w:val="26DB67BA"/>
    <w:rsid w:val="26DE3298"/>
    <w:rsid w:val="26E311CD"/>
    <w:rsid w:val="26EF24ED"/>
    <w:rsid w:val="26F1408A"/>
    <w:rsid w:val="26F86CAF"/>
    <w:rsid w:val="26F96584"/>
    <w:rsid w:val="26FC4FA5"/>
    <w:rsid w:val="27015370"/>
    <w:rsid w:val="270B421F"/>
    <w:rsid w:val="271E423C"/>
    <w:rsid w:val="271F6B87"/>
    <w:rsid w:val="274E2228"/>
    <w:rsid w:val="27517A93"/>
    <w:rsid w:val="27565784"/>
    <w:rsid w:val="275859A0"/>
    <w:rsid w:val="275E53AF"/>
    <w:rsid w:val="27606603"/>
    <w:rsid w:val="276658E8"/>
    <w:rsid w:val="276F6846"/>
    <w:rsid w:val="277E30D2"/>
    <w:rsid w:val="27803F2A"/>
    <w:rsid w:val="278A18D2"/>
    <w:rsid w:val="27983FEE"/>
    <w:rsid w:val="27A34941"/>
    <w:rsid w:val="27A97FAA"/>
    <w:rsid w:val="27D67030"/>
    <w:rsid w:val="27DC037F"/>
    <w:rsid w:val="27EE3A7B"/>
    <w:rsid w:val="27FA25B3"/>
    <w:rsid w:val="28033B5E"/>
    <w:rsid w:val="28100029"/>
    <w:rsid w:val="282B09BF"/>
    <w:rsid w:val="282E4F00"/>
    <w:rsid w:val="283C23DF"/>
    <w:rsid w:val="283D69F1"/>
    <w:rsid w:val="283F090E"/>
    <w:rsid w:val="284C16F5"/>
    <w:rsid w:val="28570AB5"/>
    <w:rsid w:val="285F2CDC"/>
    <w:rsid w:val="28622C36"/>
    <w:rsid w:val="28632F42"/>
    <w:rsid w:val="2869172C"/>
    <w:rsid w:val="288C2D07"/>
    <w:rsid w:val="289E7E22"/>
    <w:rsid w:val="28C2534B"/>
    <w:rsid w:val="28C5525A"/>
    <w:rsid w:val="28D14B96"/>
    <w:rsid w:val="29020C46"/>
    <w:rsid w:val="290240C7"/>
    <w:rsid w:val="291678C1"/>
    <w:rsid w:val="291713AF"/>
    <w:rsid w:val="291A2B97"/>
    <w:rsid w:val="29274EE0"/>
    <w:rsid w:val="294F692F"/>
    <w:rsid w:val="295029E3"/>
    <w:rsid w:val="29543A59"/>
    <w:rsid w:val="29670ED3"/>
    <w:rsid w:val="2969197F"/>
    <w:rsid w:val="29746E87"/>
    <w:rsid w:val="29752839"/>
    <w:rsid w:val="297939AC"/>
    <w:rsid w:val="297C03C2"/>
    <w:rsid w:val="299573AB"/>
    <w:rsid w:val="29B05804"/>
    <w:rsid w:val="29BD1AEA"/>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D3510"/>
    <w:rsid w:val="2A6F6D07"/>
    <w:rsid w:val="2A852253"/>
    <w:rsid w:val="2A882500"/>
    <w:rsid w:val="2AA35184"/>
    <w:rsid w:val="2AAB4E76"/>
    <w:rsid w:val="2AB253C7"/>
    <w:rsid w:val="2AB27175"/>
    <w:rsid w:val="2AB63ABC"/>
    <w:rsid w:val="2AB63D0A"/>
    <w:rsid w:val="2ABC22A4"/>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C083572"/>
    <w:rsid w:val="2C0F23A5"/>
    <w:rsid w:val="2C185F94"/>
    <w:rsid w:val="2C1F1AC4"/>
    <w:rsid w:val="2C2945BA"/>
    <w:rsid w:val="2C2E71FC"/>
    <w:rsid w:val="2C3F3A41"/>
    <w:rsid w:val="2C4431C4"/>
    <w:rsid w:val="2C55747C"/>
    <w:rsid w:val="2C5C383D"/>
    <w:rsid w:val="2C62059F"/>
    <w:rsid w:val="2C6634FA"/>
    <w:rsid w:val="2C7566AC"/>
    <w:rsid w:val="2C7843EE"/>
    <w:rsid w:val="2CA25191"/>
    <w:rsid w:val="2CAC022C"/>
    <w:rsid w:val="2CC11807"/>
    <w:rsid w:val="2CC66CD6"/>
    <w:rsid w:val="2CE327BC"/>
    <w:rsid w:val="2CF16074"/>
    <w:rsid w:val="2CF81D1B"/>
    <w:rsid w:val="2D3F2453"/>
    <w:rsid w:val="2D6F134E"/>
    <w:rsid w:val="2D835174"/>
    <w:rsid w:val="2D9331F9"/>
    <w:rsid w:val="2D99461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DB58F0"/>
    <w:rsid w:val="2FEE6EA1"/>
    <w:rsid w:val="2FFE7D49"/>
    <w:rsid w:val="3002294D"/>
    <w:rsid w:val="3011153D"/>
    <w:rsid w:val="30142680"/>
    <w:rsid w:val="302567CF"/>
    <w:rsid w:val="302A11B1"/>
    <w:rsid w:val="302A5C42"/>
    <w:rsid w:val="30340091"/>
    <w:rsid w:val="30347C76"/>
    <w:rsid w:val="305B205D"/>
    <w:rsid w:val="30662043"/>
    <w:rsid w:val="306D3B35"/>
    <w:rsid w:val="307153DD"/>
    <w:rsid w:val="3083092C"/>
    <w:rsid w:val="30930D2E"/>
    <w:rsid w:val="30B8125D"/>
    <w:rsid w:val="30B87D63"/>
    <w:rsid w:val="30BF439A"/>
    <w:rsid w:val="30CF6A37"/>
    <w:rsid w:val="30D250CF"/>
    <w:rsid w:val="30D3355A"/>
    <w:rsid w:val="30E7260A"/>
    <w:rsid w:val="30F77FD8"/>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67308"/>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64F2C"/>
    <w:rsid w:val="327C0679"/>
    <w:rsid w:val="32870EE7"/>
    <w:rsid w:val="3287538B"/>
    <w:rsid w:val="32943B86"/>
    <w:rsid w:val="32A93829"/>
    <w:rsid w:val="32AE0B6A"/>
    <w:rsid w:val="32B943EC"/>
    <w:rsid w:val="32B9519B"/>
    <w:rsid w:val="32DC63A0"/>
    <w:rsid w:val="32E429C1"/>
    <w:rsid w:val="32FD73FC"/>
    <w:rsid w:val="330503EE"/>
    <w:rsid w:val="33274478"/>
    <w:rsid w:val="334045BE"/>
    <w:rsid w:val="334A3B2A"/>
    <w:rsid w:val="3365592E"/>
    <w:rsid w:val="336A31F3"/>
    <w:rsid w:val="336F6533"/>
    <w:rsid w:val="337E5E2F"/>
    <w:rsid w:val="3384610D"/>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C46423"/>
    <w:rsid w:val="34DF24AE"/>
    <w:rsid w:val="351C4931"/>
    <w:rsid w:val="351C4EAC"/>
    <w:rsid w:val="351D4C26"/>
    <w:rsid w:val="35284C04"/>
    <w:rsid w:val="352B46F4"/>
    <w:rsid w:val="352E1AEE"/>
    <w:rsid w:val="352E7D40"/>
    <w:rsid w:val="35361A77"/>
    <w:rsid w:val="35461A22"/>
    <w:rsid w:val="35483CC9"/>
    <w:rsid w:val="354B08F2"/>
    <w:rsid w:val="35571045"/>
    <w:rsid w:val="356E46AA"/>
    <w:rsid w:val="357235B0"/>
    <w:rsid w:val="3578502D"/>
    <w:rsid w:val="3586192A"/>
    <w:rsid w:val="358625C7"/>
    <w:rsid w:val="358636D8"/>
    <w:rsid w:val="35A815CB"/>
    <w:rsid w:val="35A85BD0"/>
    <w:rsid w:val="35AA1B9C"/>
    <w:rsid w:val="35D501BC"/>
    <w:rsid w:val="35DB09A6"/>
    <w:rsid w:val="35E477C0"/>
    <w:rsid w:val="36080591"/>
    <w:rsid w:val="3609472F"/>
    <w:rsid w:val="36203B2D"/>
    <w:rsid w:val="36342144"/>
    <w:rsid w:val="363E0457"/>
    <w:rsid w:val="365B4B65"/>
    <w:rsid w:val="369B4CF0"/>
    <w:rsid w:val="36D62629"/>
    <w:rsid w:val="36D76172"/>
    <w:rsid w:val="36D84407"/>
    <w:rsid w:val="36E833BB"/>
    <w:rsid w:val="36EB1E1B"/>
    <w:rsid w:val="36F17F0D"/>
    <w:rsid w:val="36FA25D0"/>
    <w:rsid w:val="36FB00F6"/>
    <w:rsid w:val="37103BA1"/>
    <w:rsid w:val="37224581"/>
    <w:rsid w:val="3735197D"/>
    <w:rsid w:val="373756A2"/>
    <w:rsid w:val="374A416C"/>
    <w:rsid w:val="3756532C"/>
    <w:rsid w:val="375A4E1C"/>
    <w:rsid w:val="375E0DA6"/>
    <w:rsid w:val="377639AE"/>
    <w:rsid w:val="378142CB"/>
    <w:rsid w:val="378B61A6"/>
    <w:rsid w:val="37B90F0B"/>
    <w:rsid w:val="37CD3F98"/>
    <w:rsid w:val="37D20E57"/>
    <w:rsid w:val="37DF75BA"/>
    <w:rsid w:val="37E148E2"/>
    <w:rsid w:val="37E868CC"/>
    <w:rsid w:val="37F848EE"/>
    <w:rsid w:val="37F912FC"/>
    <w:rsid w:val="37FB65FF"/>
    <w:rsid w:val="380D59EE"/>
    <w:rsid w:val="38304889"/>
    <w:rsid w:val="3836588A"/>
    <w:rsid w:val="38382675"/>
    <w:rsid w:val="383B7B0D"/>
    <w:rsid w:val="3848553B"/>
    <w:rsid w:val="3851700B"/>
    <w:rsid w:val="385246B6"/>
    <w:rsid w:val="385E6B8E"/>
    <w:rsid w:val="38697929"/>
    <w:rsid w:val="3876113B"/>
    <w:rsid w:val="38A53DB7"/>
    <w:rsid w:val="38B8692C"/>
    <w:rsid w:val="38BF3388"/>
    <w:rsid w:val="38CC268D"/>
    <w:rsid w:val="38D62358"/>
    <w:rsid w:val="38DF1FDA"/>
    <w:rsid w:val="38EC2960"/>
    <w:rsid w:val="390069DD"/>
    <w:rsid w:val="39030CF9"/>
    <w:rsid w:val="39091F35"/>
    <w:rsid w:val="392536E2"/>
    <w:rsid w:val="39465F15"/>
    <w:rsid w:val="39505209"/>
    <w:rsid w:val="395B1E65"/>
    <w:rsid w:val="396453C5"/>
    <w:rsid w:val="39922CCF"/>
    <w:rsid w:val="39A24859"/>
    <w:rsid w:val="39A65327"/>
    <w:rsid w:val="39A65C9B"/>
    <w:rsid w:val="39BC5ED6"/>
    <w:rsid w:val="39D27231"/>
    <w:rsid w:val="39E82BB3"/>
    <w:rsid w:val="39EB39E0"/>
    <w:rsid w:val="39EE7A9E"/>
    <w:rsid w:val="39EF02D4"/>
    <w:rsid w:val="3A11342A"/>
    <w:rsid w:val="3A153110"/>
    <w:rsid w:val="3A2149EA"/>
    <w:rsid w:val="3A2507C0"/>
    <w:rsid w:val="3A285AD8"/>
    <w:rsid w:val="3A393FA7"/>
    <w:rsid w:val="3A3A5A22"/>
    <w:rsid w:val="3A524858"/>
    <w:rsid w:val="3A64203E"/>
    <w:rsid w:val="3A663D00"/>
    <w:rsid w:val="3A7428D0"/>
    <w:rsid w:val="3A747EDD"/>
    <w:rsid w:val="3A8F302F"/>
    <w:rsid w:val="3A923AE4"/>
    <w:rsid w:val="3AA50E25"/>
    <w:rsid w:val="3AC566E3"/>
    <w:rsid w:val="3AD6747A"/>
    <w:rsid w:val="3AD95C48"/>
    <w:rsid w:val="3ADF5D0A"/>
    <w:rsid w:val="3B312338"/>
    <w:rsid w:val="3B3C5B77"/>
    <w:rsid w:val="3B3D0FF2"/>
    <w:rsid w:val="3B501351"/>
    <w:rsid w:val="3B521A18"/>
    <w:rsid w:val="3B8D2B96"/>
    <w:rsid w:val="3B923660"/>
    <w:rsid w:val="3BC646E5"/>
    <w:rsid w:val="3BCA44BE"/>
    <w:rsid w:val="3BD639A7"/>
    <w:rsid w:val="3C033CD5"/>
    <w:rsid w:val="3C061F3A"/>
    <w:rsid w:val="3C0A04F9"/>
    <w:rsid w:val="3C495480"/>
    <w:rsid w:val="3C4C3A42"/>
    <w:rsid w:val="3C557EA4"/>
    <w:rsid w:val="3C6F0167"/>
    <w:rsid w:val="3C71667B"/>
    <w:rsid w:val="3C7C75E3"/>
    <w:rsid w:val="3C914F3B"/>
    <w:rsid w:val="3CC17F13"/>
    <w:rsid w:val="3CD15B81"/>
    <w:rsid w:val="3CD50B40"/>
    <w:rsid w:val="3CD92FE0"/>
    <w:rsid w:val="3CE320A3"/>
    <w:rsid w:val="3CE9196C"/>
    <w:rsid w:val="3CF01DB1"/>
    <w:rsid w:val="3CF15105"/>
    <w:rsid w:val="3D0C04B9"/>
    <w:rsid w:val="3D1414C5"/>
    <w:rsid w:val="3D1C763E"/>
    <w:rsid w:val="3D201AA5"/>
    <w:rsid w:val="3D2B37EA"/>
    <w:rsid w:val="3D2F7FF3"/>
    <w:rsid w:val="3D3B56F0"/>
    <w:rsid w:val="3D3D1507"/>
    <w:rsid w:val="3D62085B"/>
    <w:rsid w:val="3D6B12FD"/>
    <w:rsid w:val="3D7B4622"/>
    <w:rsid w:val="3D8E5820"/>
    <w:rsid w:val="3D931088"/>
    <w:rsid w:val="3D942E29"/>
    <w:rsid w:val="3DA53531"/>
    <w:rsid w:val="3DB54E0C"/>
    <w:rsid w:val="3DB900C1"/>
    <w:rsid w:val="3DE51866"/>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007C46"/>
    <w:rsid w:val="3F315E6B"/>
    <w:rsid w:val="3F485EA2"/>
    <w:rsid w:val="3F5175E2"/>
    <w:rsid w:val="3F56276A"/>
    <w:rsid w:val="3F6C10E0"/>
    <w:rsid w:val="3F963015"/>
    <w:rsid w:val="3F964D35"/>
    <w:rsid w:val="3FA327ED"/>
    <w:rsid w:val="3FB11738"/>
    <w:rsid w:val="3FB5581B"/>
    <w:rsid w:val="3FBD063E"/>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12AF"/>
    <w:rsid w:val="43DD452F"/>
    <w:rsid w:val="43DE6CD4"/>
    <w:rsid w:val="43E51150"/>
    <w:rsid w:val="43EA7528"/>
    <w:rsid w:val="43EF28BB"/>
    <w:rsid w:val="43EF56D3"/>
    <w:rsid w:val="43F47D80"/>
    <w:rsid w:val="43F565F9"/>
    <w:rsid w:val="44095C00"/>
    <w:rsid w:val="440A6FD2"/>
    <w:rsid w:val="442A1797"/>
    <w:rsid w:val="44366C11"/>
    <w:rsid w:val="444946CA"/>
    <w:rsid w:val="444B3F54"/>
    <w:rsid w:val="4476661F"/>
    <w:rsid w:val="447E3AC5"/>
    <w:rsid w:val="44805ED4"/>
    <w:rsid w:val="4484797D"/>
    <w:rsid w:val="448E5DEE"/>
    <w:rsid w:val="449E4142"/>
    <w:rsid w:val="44A90BAA"/>
    <w:rsid w:val="44B24A20"/>
    <w:rsid w:val="44BC0BEE"/>
    <w:rsid w:val="44BF6C07"/>
    <w:rsid w:val="44C24001"/>
    <w:rsid w:val="44C55A88"/>
    <w:rsid w:val="44EF2301"/>
    <w:rsid w:val="44FB1C9C"/>
    <w:rsid w:val="45392A13"/>
    <w:rsid w:val="453E3FCF"/>
    <w:rsid w:val="454F1836"/>
    <w:rsid w:val="457B0D80"/>
    <w:rsid w:val="45887B45"/>
    <w:rsid w:val="458B66DF"/>
    <w:rsid w:val="45940F0E"/>
    <w:rsid w:val="45AC5DBA"/>
    <w:rsid w:val="45C647AF"/>
    <w:rsid w:val="45DD529D"/>
    <w:rsid w:val="45E57886"/>
    <w:rsid w:val="45E945CC"/>
    <w:rsid w:val="45EC7588"/>
    <w:rsid w:val="46003076"/>
    <w:rsid w:val="46026F63"/>
    <w:rsid w:val="46113492"/>
    <w:rsid w:val="46177E29"/>
    <w:rsid w:val="46205B7F"/>
    <w:rsid w:val="462A4554"/>
    <w:rsid w:val="462A6010"/>
    <w:rsid w:val="465D501C"/>
    <w:rsid w:val="466367DB"/>
    <w:rsid w:val="46686D18"/>
    <w:rsid w:val="466D15DA"/>
    <w:rsid w:val="46BF7E28"/>
    <w:rsid w:val="46C3037C"/>
    <w:rsid w:val="46EF26BD"/>
    <w:rsid w:val="46FF15E0"/>
    <w:rsid w:val="4700581C"/>
    <w:rsid w:val="4702516A"/>
    <w:rsid w:val="4724600B"/>
    <w:rsid w:val="472E597E"/>
    <w:rsid w:val="4740402F"/>
    <w:rsid w:val="47494B0D"/>
    <w:rsid w:val="474A4B33"/>
    <w:rsid w:val="47665A15"/>
    <w:rsid w:val="47677941"/>
    <w:rsid w:val="477F1660"/>
    <w:rsid w:val="477F442B"/>
    <w:rsid w:val="4788232A"/>
    <w:rsid w:val="478B0398"/>
    <w:rsid w:val="478F5D0B"/>
    <w:rsid w:val="479D5A47"/>
    <w:rsid w:val="47A11E6C"/>
    <w:rsid w:val="47A31F5F"/>
    <w:rsid w:val="47A84BA6"/>
    <w:rsid w:val="47B52444"/>
    <w:rsid w:val="47B8724E"/>
    <w:rsid w:val="47BA5463"/>
    <w:rsid w:val="47ED7BCA"/>
    <w:rsid w:val="47F46BC7"/>
    <w:rsid w:val="48016F34"/>
    <w:rsid w:val="480556DB"/>
    <w:rsid w:val="48185C56"/>
    <w:rsid w:val="48254C34"/>
    <w:rsid w:val="48450F81"/>
    <w:rsid w:val="48455675"/>
    <w:rsid w:val="484E729D"/>
    <w:rsid w:val="48566773"/>
    <w:rsid w:val="485A23C2"/>
    <w:rsid w:val="48623B31"/>
    <w:rsid w:val="48627FD5"/>
    <w:rsid w:val="48691107"/>
    <w:rsid w:val="48895289"/>
    <w:rsid w:val="489363E0"/>
    <w:rsid w:val="48A16B62"/>
    <w:rsid w:val="48AE0D54"/>
    <w:rsid w:val="48BC6222"/>
    <w:rsid w:val="48C245E9"/>
    <w:rsid w:val="48CA7928"/>
    <w:rsid w:val="48D82045"/>
    <w:rsid w:val="48DB312A"/>
    <w:rsid w:val="48DE58A9"/>
    <w:rsid w:val="48DF49D9"/>
    <w:rsid w:val="48F52BF7"/>
    <w:rsid w:val="492108CC"/>
    <w:rsid w:val="49413F52"/>
    <w:rsid w:val="494F6304"/>
    <w:rsid w:val="49792B95"/>
    <w:rsid w:val="49F11610"/>
    <w:rsid w:val="4A0207A9"/>
    <w:rsid w:val="4A031344"/>
    <w:rsid w:val="4A05334F"/>
    <w:rsid w:val="4A060864"/>
    <w:rsid w:val="4A244932"/>
    <w:rsid w:val="4A2922C8"/>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35C59"/>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267F5"/>
    <w:rsid w:val="4C694192"/>
    <w:rsid w:val="4C7964D9"/>
    <w:rsid w:val="4C8C5620"/>
    <w:rsid w:val="4C9269F6"/>
    <w:rsid w:val="4CB75F07"/>
    <w:rsid w:val="4CC84335"/>
    <w:rsid w:val="4CD22B0F"/>
    <w:rsid w:val="4CDA3E72"/>
    <w:rsid w:val="4CE4545C"/>
    <w:rsid w:val="4CE9350A"/>
    <w:rsid w:val="4CFF2296"/>
    <w:rsid w:val="4D014937"/>
    <w:rsid w:val="4D1E2466"/>
    <w:rsid w:val="4D225F85"/>
    <w:rsid w:val="4D297BF3"/>
    <w:rsid w:val="4D2D0EAF"/>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374C2"/>
    <w:rsid w:val="4DE44800"/>
    <w:rsid w:val="4DEE0709"/>
    <w:rsid w:val="4DF26A56"/>
    <w:rsid w:val="4DF47921"/>
    <w:rsid w:val="4DFA4C6C"/>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4915A7"/>
    <w:rsid w:val="4F512B51"/>
    <w:rsid w:val="4F5C4EE0"/>
    <w:rsid w:val="4F681AF1"/>
    <w:rsid w:val="4F6E1972"/>
    <w:rsid w:val="4F75488C"/>
    <w:rsid w:val="4F943166"/>
    <w:rsid w:val="4F9C19A5"/>
    <w:rsid w:val="4FBA02A1"/>
    <w:rsid w:val="4FE7106E"/>
    <w:rsid w:val="4FF82FCD"/>
    <w:rsid w:val="50053943"/>
    <w:rsid w:val="50260569"/>
    <w:rsid w:val="50374A3C"/>
    <w:rsid w:val="50487AB0"/>
    <w:rsid w:val="50550E55"/>
    <w:rsid w:val="508825A3"/>
    <w:rsid w:val="50901457"/>
    <w:rsid w:val="509F43E4"/>
    <w:rsid w:val="50A54D3E"/>
    <w:rsid w:val="50B82E88"/>
    <w:rsid w:val="50B909AE"/>
    <w:rsid w:val="50BB32A7"/>
    <w:rsid w:val="50CC5CB2"/>
    <w:rsid w:val="50ED1473"/>
    <w:rsid w:val="50F1402B"/>
    <w:rsid w:val="50FB4B23"/>
    <w:rsid w:val="50FD2AD9"/>
    <w:rsid w:val="51081E85"/>
    <w:rsid w:val="51097D9A"/>
    <w:rsid w:val="511A650F"/>
    <w:rsid w:val="51237D2E"/>
    <w:rsid w:val="514229EF"/>
    <w:rsid w:val="515B06D0"/>
    <w:rsid w:val="51764AF1"/>
    <w:rsid w:val="51884D75"/>
    <w:rsid w:val="51996737"/>
    <w:rsid w:val="51B408B8"/>
    <w:rsid w:val="51B80848"/>
    <w:rsid w:val="51CC0868"/>
    <w:rsid w:val="51D5340F"/>
    <w:rsid w:val="52287B99"/>
    <w:rsid w:val="52382F2A"/>
    <w:rsid w:val="52386E3D"/>
    <w:rsid w:val="523A7DD1"/>
    <w:rsid w:val="523B7711"/>
    <w:rsid w:val="5266364D"/>
    <w:rsid w:val="5271774C"/>
    <w:rsid w:val="527A416D"/>
    <w:rsid w:val="528452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5350EA"/>
    <w:rsid w:val="5361549D"/>
    <w:rsid w:val="536220DA"/>
    <w:rsid w:val="53650637"/>
    <w:rsid w:val="536A5F90"/>
    <w:rsid w:val="537155BE"/>
    <w:rsid w:val="53757C6B"/>
    <w:rsid w:val="537E1075"/>
    <w:rsid w:val="539A4AC7"/>
    <w:rsid w:val="53A44D07"/>
    <w:rsid w:val="53A46AC8"/>
    <w:rsid w:val="53AB7F1F"/>
    <w:rsid w:val="53AC6F7B"/>
    <w:rsid w:val="53C01F4F"/>
    <w:rsid w:val="53C51418"/>
    <w:rsid w:val="53EB297B"/>
    <w:rsid w:val="53EC4BF7"/>
    <w:rsid w:val="53F671DE"/>
    <w:rsid w:val="53F758A1"/>
    <w:rsid w:val="53FE1EF1"/>
    <w:rsid w:val="540D5A7F"/>
    <w:rsid w:val="542E2BC2"/>
    <w:rsid w:val="54352A96"/>
    <w:rsid w:val="54447390"/>
    <w:rsid w:val="544B514D"/>
    <w:rsid w:val="545E1D01"/>
    <w:rsid w:val="54674051"/>
    <w:rsid w:val="5472334E"/>
    <w:rsid w:val="547277F2"/>
    <w:rsid w:val="54935B8F"/>
    <w:rsid w:val="549D3677"/>
    <w:rsid w:val="54B03E76"/>
    <w:rsid w:val="54BF230B"/>
    <w:rsid w:val="54CC6227"/>
    <w:rsid w:val="54D10F9B"/>
    <w:rsid w:val="54D97871"/>
    <w:rsid w:val="54DC4C6B"/>
    <w:rsid w:val="550B5550"/>
    <w:rsid w:val="551D586C"/>
    <w:rsid w:val="55200298"/>
    <w:rsid w:val="55335E1B"/>
    <w:rsid w:val="5536079B"/>
    <w:rsid w:val="55466588"/>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666B5B"/>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A469A0"/>
    <w:rsid w:val="57CC4BC2"/>
    <w:rsid w:val="57CF5333"/>
    <w:rsid w:val="57D10760"/>
    <w:rsid w:val="57D1153D"/>
    <w:rsid w:val="57D77297"/>
    <w:rsid w:val="57FA3774"/>
    <w:rsid w:val="58084A3C"/>
    <w:rsid w:val="5813309A"/>
    <w:rsid w:val="582772A7"/>
    <w:rsid w:val="5847689F"/>
    <w:rsid w:val="58531B77"/>
    <w:rsid w:val="585D2975"/>
    <w:rsid w:val="585D4315"/>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0D28B0"/>
    <w:rsid w:val="5A10435C"/>
    <w:rsid w:val="5A2654CC"/>
    <w:rsid w:val="5A323A44"/>
    <w:rsid w:val="5A395E66"/>
    <w:rsid w:val="5A476FBE"/>
    <w:rsid w:val="5A484352"/>
    <w:rsid w:val="5A5321A5"/>
    <w:rsid w:val="5A6F20DD"/>
    <w:rsid w:val="5A700229"/>
    <w:rsid w:val="5A783688"/>
    <w:rsid w:val="5A821E11"/>
    <w:rsid w:val="5A845B89"/>
    <w:rsid w:val="5A8734AF"/>
    <w:rsid w:val="5A955FE8"/>
    <w:rsid w:val="5A9D3E45"/>
    <w:rsid w:val="5A9F0C1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20AFB"/>
    <w:rsid w:val="5C0E1017"/>
    <w:rsid w:val="5C1A6BB2"/>
    <w:rsid w:val="5C306D31"/>
    <w:rsid w:val="5C37233A"/>
    <w:rsid w:val="5C5355FE"/>
    <w:rsid w:val="5C5A49A5"/>
    <w:rsid w:val="5C6519EA"/>
    <w:rsid w:val="5C6715FE"/>
    <w:rsid w:val="5C6F4105"/>
    <w:rsid w:val="5CBB7F6F"/>
    <w:rsid w:val="5CC248CE"/>
    <w:rsid w:val="5CC826A5"/>
    <w:rsid w:val="5D042FB1"/>
    <w:rsid w:val="5D442CB4"/>
    <w:rsid w:val="5D7C3F11"/>
    <w:rsid w:val="5D971C5A"/>
    <w:rsid w:val="5D9D49E0"/>
    <w:rsid w:val="5DA01E9E"/>
    <w:rsid w:val="5DAD3649"/>
    <w:rsid w:val="5DC310BE"/>
    <w:rsid w:val="5DC32E6C"/>
    <w:rsid w:val="5DDC7A8A"/>
    <w:rsid w:val="5DDF1821"/>
    <w:rsid w:val="5DE2656A"/>
    <w:rsid w:val="5DEA2F91"/>
    <w:rsid w:val="5DF94AE0"/>
    <w:rsid w:val="5DFA5883"/>
    <w:rsid w:val="5E224037"/>
    <w:rsid w:val="5E3146A3"/>
    <w:rsid w:val="5E442F62"/>
    <w:rsid w:val="5E6C2C5B"/>
    <w:rsid w:val="5E6E2DD8"/>
    <w:rsid w:val="5E7251A2"/>
    <w:rsid w:val="5E781EA8"/>
    <w:rsid w:val="5E7C3591"/>
    <w:rsid w:val="5E9842F9"/>
    <w:rsid w:val="5E9D0E18"/>
    <w:rsid w:val="5EA26F25"/>
    <w:rsid w:val="5EA341D7"/>
    <w:rsid w:val="5EA755DE"/>
    <w:rsid w:val="5EAE7678"/>
    <w:rsid w:val="5ED35F0E"/>
    <w:rsid w:val="5EDF7832"/>
    <w:rsid w:val="5EFC1390"/>
    <w:rsid w:val="5EFC3EB6"/>
    <w:rsid w:val="5F014081"/>
    <w:rsid w:val="5F03335D"/>
    <w:rsid w:val="5F0368C7"/>
    <w:rsid w:val="5F090D52"/>
    <w:rsid w:val="5F1544E7"/>
    <w:rsid w:val="5F197EE8"/>
    <w:rsid w:val="5F3009E4"/>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B53748"/>
    <w:rsid w:val="60C07B37"/>
    <w:rsid w:val="60F5158E"/>
    <w:rsid w:val="60FF21D9"/>
    <w:rsid w:val="610C0686"/>
    <w:rsid w:val="611E37D0"/>
    <w:rsid w:val="613021B3"/>
    <w:rsid w:val="61306A6A"/>
    <w:rsid w:val="613253FD"/>
    <w:rsid w:val="613539EB"/>
    <w:rsid w:val="61421F29"/>
    <w:rsid w:val="61637D56"/>
    <w:rsid w:val="61712185"/>
    <w:rsid w:val="618B7207"/>
    <w:rsid w:val="61907E69"/>
    <w:rsid w:val="61A90D68"/>
    <w:rsid w:val="61B43A15"/>
    <w:rsid w:val="61DA0425"/>
    <w:rsid w:val="62065A1D"/>
    <w:rsid w:val="6213792C"/>
    <w:rsid w:val="621775E2"/>
    <w:rsid w:val="621C0D9D"/>
    <w:rsid w:val="622F7552"/>
    <w:rsid w:val="6250406E"/>
    <w:rsid w:val="6267666C"/>
    <w:rsid w:val="627D6831"/>
    <w:rsid w:val="62811B1C"/>
    <w:rsid w:val="62A20409"/>
    <w:rsid w:val="62AC0373"/>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13257"/>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6C600B"/>
    <w:rsid w:val="64877733"/>
    <w:rsid w:val="64925346"/>
    <w:rsid w:val="64A170D2"/>
    <w:rsid w:val="64A251DD"/>
    <w:rsid w:val="64BC182A"/>
    <w:rsid w:val="650242F0"/>
    <w:rsid w:val="65365B2B"/>
    <w:rsid w:val="653F447E"/>
    <w:rsid w:val="65542778"/>
    <w:rsid w:val="655829AF"/>
    <w:rsid w:val="656B70C3"/>
    <w:rsid w:val="657038D9"/>
    <w:rsid w:val="65711400"/>
    <w:rsid w:val="658E3D60"/>
    <w:rsid w:val="658F4798"/>
    <w:rsid w:val="659B1EBA"/>
    <w:rsid w:val="659D312C"/>
    <w:rsid w:val="65A11CE5"/>
    <w:rsid w:val="65A83379"/>
    <w:rsid w:val="65B461E9"/>
    <w:rsid w:val="65BE39A8"/>
    <w:rsid w:val="65C23A09"/>
    <w:rsid w:val="65FB3FBE"/>
    <w:rsid w:val="66101A71"/>
    <w:rsid w:val="66171FA7"/>
    <w:rsid w:val="66247D11"/>
    <w:rsid w:val="663B3EC9"/>
    <w:rsid w:val="665A1E94"/>
    <w:rsid w:val="66736112"/>
    <w:rsid w:val="667F5B5B"/>
    <w:rsid w:val="6694262A"/>
    <w:rsid w:val="66990381"/>
    <w:rsid w:val="66B31B01"/>
    <w:rsid w:val="66CA0DC7"/>
    <w:rsid w:val="66CE1E80"/>
    <w:rsid w:val="66E225B5"/>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0B5B3B"/>
    <w:rsid w:val="68362BFB"/>
    <w:rsid w:val="683D085A"/>
    <w:rsid w:val="683F1130"/>
    <w:rsid w:val="684456A1"/>
    <w:rsid w:val="685E1363"/>
    <w:rsid w:val="687731D1"/>
    <w:rsid w:val="6878475E"/>
    <w:rsid w:val="688B4E68"/>
    <w:rsid w:val="688E1089"/>
    <w:rsid w:val="68993219"/>
    <w:rsid w:val="689E42BA"/>
    <w:rsid w:val="68A026F3"/>
    <w:rsid w:val="68AF6C13"/>
    <w:rsid w:val="68ED66EF"/>
    <w:rsid w:val="68F25680"/>
    <w:rsid w:val="69074555"/>
    <w:rsid w:val="690E07C7"/>
    <w:rsid w:val="69140A20"/>
    <w:rsid w:val="69236A65"/>
    <w:rsid w:val="692E469B"/>
    <w:rsid w:val="69315C48"/>
    <w:rsid w:val="694019EC"/>
    <w:rsid w:val="694841AF"/>
    <w:rsid w:val="694A4441"/>
    <w:rsid w:val="694F1A58"/>
    <w:rsid w:val="69584DB4"/>
    <w:rsid w:val="695B5B89"/>
    <w:rsid w:val="696C3D80"/>
    <w:rsid w:val="696D7E94"/>
    <w:rsid w:val="696F3EA8"/>
    <w:rsid w:val="698A5EE4"/>
    <w:rsid w:val="69C811ED"/>
    <w:rsid w:val="69D33070"/>
    <w:rsid w:val="69E97E75"/>
    <w:rsid w:val="69EE1271"/>
    <w:rsid w:val="69FB5D9E"/>
    <w:rsid w:val="69FF6FDA"/>
    <w:rsid w:val="6A09542B"/>
    <w:rsid w:val="6A0C16F7"/>
    <w:rsid w:val="6A1A3007"/>
    <w:rsid w:val="6A1E645E"/>
    <w:rsid w:val="6A3C6480"/>
    <w:rsid w:val="6A417049"/>
    <w:rsid w:val="6A576E16"/>
    <w:rsid w:val="6A7903E5"/>
    <w:rsid w:val="6A8219B9"/>
    <w:rsid w:val="6A8641F2"/>
    <w:rsid w:val="6A9701A5"/>
    <w:rsid w:val="6AA03032"/>
    <w:rsid w:val="6AA86FEC"/>
    <w:rsid w:val="6ACB20F7"/>
    <w:rsid w:val="6ADA6AC4"/>
    <w:rsid w:val="6ADB11D6"/>
    <w:rsid w:val="6AEB755E"/>
    <w:rsid w:val="6B142F59"/>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157"/>
    <w:rsid w:val="6C3D2D5C"/>
    <w:rsid w:val="6C4800AA"/>
    <w:rsid w:val="6C4D28F8"/>
    <w:rsid w:val="6C573E9C"/>
    <w:rsid w:val="6C5C23DC"/>
    <w:rsid w:val="6C6D1126"/>
    <w:rsid w:val="6C986334"/>
    <w:rsid w:val="6CA35B3A"/>
    <w:rsid w:val="6CA41A5D"/>
    <w:rsid w:val="6CA479DF"/>
    <w:rsid w:val="6CAF588C"/>
    <w:rsid w:val="6CB4638E"/>
    <w:rsid w:val="6CBF3C6A"/>
    <w:rsid w:val="6CBF5306"/>
    <w:rsid w:val="6CC22541"/>
    <w:rsid w:val="6CD7423E"/>
    <w:rsid w:val="6CD930DF"/>
    <w:rsid w:val="6CDC1854"/>
    <w:rsid w:val="6CE70FA1"/>
    <w:rsid w:val="6CE91FCF"/>
    <w:rsid w:val="6CEE3336"/>
    <w:rsid w:val="6CF05300"/>
    <w:rsid w:val="6CFA6351"/>
    <w:rsid w:val="6CFC3C40"/>
    <w:rsid w:val="6D0D7C60"/>
    <w:rsid w:val="6D261AD0"/>
    <w:rsid w:val="6D2F6F7D"/>
    <w:rsid w:val="6D3A3D6E"/>
    <w:rsid w:val="6D480984"/>
    <w:rsid w:val="6D8079F9"/>
    <w:rsid w:val="6DB13E57"/>
    <w:rsid w:val="6DC245A2"/>
    <w:rsid w:val="6DC71662"/>
    <w:rsid w:val="6DCD5126"/>
    <w:rsid w:val="6DD8201C"/>
    <w:rsid w:val="6DDB6CB0"/>
    <w:rsid w:val="6DE21877"/>
    <w:rsid w:val="6DE52ACD"/>
    <w:rsid w:val="6DF36E56"/>
    <w:rsid w:val="6DFC0B44"/>
    <w:rsid w:val="6E0458E7"/>
    <w:rsid w:val="6E212037"/>
    <w:rsid w:val="6E263D90"/>
    <w:rsid w:val="6E396833"/>
    <w:rsid w:val="6E3B221B"/>
    <w:rsid w:val="6E475779"/>
    <w:rsid w:val="6E51424D"/>
    <w:rsid w:val="6E63226A"/>
    <w:rsid w:val="6E663C68"/>
    <w:rsid w:val="6E7764EF"/>
    <w:rsid w:val="6E8403F6"/>
    <w:rsid w:val="6EAD447C"/>
    <w:rsid w:val="6EAE5472"/>
    <w:rsid w:val="6EBC069A"/>
    <w:rsid w:val="6ECD7F59"/>
    <w:rsid w:val="6ECF449B"/>
    <w:rsid w:val="6ED975CA"/>
    <w:rsid w:val="6EED7C80"/>
    <w:rsid w:val="6EF03395"/>
    <w:rsid w:val="6EF773A4"/>
    <w:rsid w:val="6F174DC6"/>
    <w:rsid w:val="6F1E2E65"/>
    <w:rsid w:val="6F2F2D9E"/>
    <w:rsid w:val="6F4147D9"/>
    <w:rsid w:val="6F581F47"/>
    <w:rsid w:val="6F5B0D5A"/>
    <w:rsid w:val="6F5C35EA"/>
    <w:rsid w:val="6F63625D"/>
    <w:rsid w:val="6F6B6A15"/>
    <w:rsid w:val="6F947E4B"/>
    <w:rsid w:val="6FA30BDA"/>
    <w:rsid w:val="6FB21D4C"/>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ED4030"/>
    <w:rsid w:val="70EE5FFA"/>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310D1A"/>
    <w:rsid w:val="725D6B54"/>
    <w:rsid w:val="72986FA0"/>
    <w:rsid w:val="72A17C99"/>
    <w:rsid w:val="72A2709C"/>
    <w:rsid w:val="72A5093A"/>
    <w:rsid w:val="72AD7197"/>
    <w:rsid w:val="72AF6F7E"/>
    <w:rsid w:val="72BD2C86"/>
    <w:rsid w:val="72CD226C"/>
    <w:rsid w:val="72D27981"/>
    <w:rsid w:val="73047407"/>
    <w:rsid w:val="73047904"/>
    <w:rsid w:val="731A4E85"/>
    <w:rsid w:val="73253EFA"/>
    <w:rsid w:val="73353A6C"/>
    <w:rsid w:val="734C1A6A"/>
    <w:rsid w:val="735663B7"/>
    <w:rsid w:val="735C5949"/>
    <w:rsid w:val="73671287"/>
    <w:rsid w:val="73737DA5"/>
    <w:rsid w:val="73740A39"/>
    <w:rsid w:val="73783823"/>
    <w:rsid w:val="73887B3E"/>
    <w:rsid w:val="73892412"/>
    <w:rsid w:val="739169EA"/>
    <w:rsid w:val="73AB01D2"/>
    <w:rsid w:val="73AF2114"/>
    <w:rsid w:val="73AF381F"/>
    <w:rsid w:val="73E96BCA"/>
    <w:rsid w:val="73EE4A6E"/>
    <w:rsid w:val="741048BC"/>
    <w:rsid w:val="742E78D4"/>
    <w:rsid w:val="74317498"/>
    <w:rsid w:val="74335A84"/>
    <w:rsid w:val="743A6A13"/>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52777"/>
    <w:rsid w:val="755F0BCC"/>
    <w:rsid w:val="7561323F"/>
    <w:rsid w:val="756F17F9"/>
    <w:rsid w:val="757E5B9F"/>
    <w:rsid w:val="75825461"/>
    <w:rsid w:val="75893FF5"/>
    <w:rsid w:val="75907680"/>
    <w:rsid w:val="75916599"/>
    <w:rsid w:val="759926FC"/>
    <w:rsid w:val="75A24276"/>
    <w:rsid w:val="75AA231D"/>
    <w:rsid w:val="75AD6340"/>
    <w:rsid w:val="75DF5F11"/>
    <w:rsid w:val="75E8633A"/>
    <w:rsid w:val="762D1373"/>
    <w:rsid w:val="76360227"/>
    <w:rsid w:val="76393874"/>
    <w:rsid w:val="763F09AA"/>
    <w:rsid w:val="764F3FCC"/>
    <w:rsid w:val="7650339F"/>
    <w:rsid w:val="76603C9A"/>
    <w:rsid w:val="766B00E5"/>
    <w:rsid w:val="767825EE"/>
    <w:rsid w:val="76832D41"/>
    <w:rsid w:val="768B2C28"/>
    <w:rsid w:val="768F16E6"/>
    <w:rsid w:val="7694425C"/>
    <w:rsid w:val="76A01B45"/>
    <w:rsid w:val="76BB1CAB"/>
    <w:rsid w:val="76C04050"/>
    <w:rsid w:val="76D67314"/>
    <w:rsid w:val="76E00193"/>
    <w:rsid w:val="76E65049"/>
    <w:rsid w:val="76FA74A7"/>
    <w:rsid w:val="77076007"/>
    <w:rsid w:val="771A36A5"/>
    <w:rsid w:val="77356731"/>
    <w:rsid w:val="77413F7E"/>
    <w:rsid w:val="77464076"/>
    <w:rsid w:val="7758241F"/>
    <w:rsid w:val="777A7D22"/>
    <w:rsid w:val="777E28EC"/>
    <w:rsid w:val="77835654"/>
    <w:rsid w:val="7795175E"/>
    <w:rsid w:val="7797109C"/>
    <w:rsid w:val="779A2A38"/>
    <w:rsid w:val="77B4450A"/>
    <w:rsid w:val="77B46E73"/>
    <w:rsid w:val="77C72097"/>
    <w:rsid w:val="77CB4CC9"/>
    <w:rsid w:val="77E37A12"/>
    <w:rsid w:val="77F42148"/>
    <w:rsid w:val="77FE3468"/>
    <w:rsid w:val="78250553"/>
    <w:rsid w:val="783B17B1"/>
    <w:rsid w:val="784E2046"/>
    <w:rsid w:val="78546F0C"/>
    <w:rsid w:val="785F128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86B03"/>
    <w:rsid w:val="7999527A"/>
    <w:rsid w:val="79AF76C5"/>
    <w:rsid w:val="79BC4EE7"/>
    <w:rsid w:val="79C25EE1"/>
    <w:rsid w:val="79CE2967"/>
    <w:rsid w:val="79E30EE8"/>
    <w:rsid w:val="79E34934"/>
    <w:rsid w:val="79EA664C"/>
    <w:rsid w:val="79ED6E4F"/>
    <w:rsid w:val="79F9627A"/>
    <w:rsid w:val="79FF6948"/>
    <w:rsid w:val="7A044199"/>
    <w:rsid w:val="7A0657CF"/>
    <w:rsid w:val="7A2F3BBF"/>
    <w:rsid w:val="7A2F459A"/>
    <w:rsid w:val="7A322A39"/>
    <w:rsid w:val="7A4950C1"/>
    <w:rsid w:val="7A517022"/>
    <w:rsid w:val="7A6F5001"/>
    <w:rsid w:val="7A6F59EE"/>
    <w:rsid w:val="7A7720A0"/>
    <w:rsid w:val="7A813A3B"/>
    <w:rsid w:val="7A925C48"/>
    <w:rsid w:val="7A9635B3"/>
    <w:rsid w:val="7AA2343E"/>
    <w:rsid w:val="7AD60EB8"/>
    <w:rsid w:val="7ADA73A4"/>
    <w:rsid w:val="7AE66B99"/>
    <w:rsid w:val="7AF34646"/>
    <w:rsid w:val="7AFE508C"/>
    <w:rsid w:val="7B0A3BCA"/>
    <w:rsid w:val="7B1C0EF4"/>
    <w:rsid w:val="7B345AA9"/>
    <w:rsid w:val="7B4048C1"/>
    <w:rsid w:val="7B4C5DF7"/>
    <w:rsid w:val="7B73082F"/>
    <w:rsid w:val="7B7B492E"/>
    <w:rsid w:val="7B9A3D1D"/>
    <w:rsid w:val="7BB46FBD"/>
    <w:rsid w:val="7BC13A52"/>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000001"/>
    <w:rsid w:val="7D1E1A15"/>
    <w:rsid w:val="7D1F6674"/>
    <w:rsid w:val="7D40373A"/>
    <w:rsid w:val="7D475E29"/>
    <w:rsid w:val="7D480B34"/>
    <w:rsid w:val="7D777A3E"/>
    <w:rsid w:val="7D7C2435"/>
    <w:rsid w:val="7D9005BC"/>
    <w:rsid w:val="7D9F0AD0"/>
    <w:rsid w:val="7DB22BDF"/>
    <w:rsid w:val="7DD12BB7"/>
    <w:rsid w:val="7DF223A2"/>
    <w:rsid w:val="7DFF0955"/>
    <w:rsid w:val="7E0B750E"/>
    <w:rsid w:val="7E1939E8"/>
    <w:rsid w:val="7E2400E7"/>
    <w:rsid w:val="7E2822EA"/>
    <w:rsid w:val="7E2A20CE"/>
    <w:rsid w:val="7E325778"/>
    <w:rsid w:val="7E355A7B"/>
    <w:rsid w:val="7E455322"/>
    <w:rsid w:val="7E682F48"/>
    <w:rsid w:val="7E6E3E85"/>
    <w:rsid w:val="7E8A568D"/>
    <w:rsid w:val="7E991353"/>
    <w:rsid w:val="7E9B5353"/>
    <w:rsid w:val="7E9C184B"/>
    <w:rsid w:val="7EA72948"/>
    <w:rsid w:val="7EB31EDB"/>
    <w:rsid w:val="7EC16AFC"/>
    <w:rsid w:val="7ED61132"/>
    <w:rsid w:val="7EE70CC0"/>
    <w:rsid w:val="7EEB48DB"/>
    <w:rsid w:val="7EF27444"/>
    <w:rsid w:val="7F185A04"/>
    <w:rsid w:val="7F265C58"/>
    <w:rsid w:val="7F3B240A"/>
    <w:rsid w:val="7F3E639F"/>
    <w:rsid w:val="7F4C4618"/>
    <w:rsid w:val="7F4D13A6"/>
    <w:rsid w:val="7F582CF2"/>
    <w:rsid w:val="7F6A2CF0"/>
    <w:rsid w:val="7F951B40"/>
    <w:rsid w:val="7FA501CC"/>
    <w:rsid w:val="7FA820A8"/>
    <w:rsid w:val="7FAF2DF8"/>
    <w:rsid w:val="7FB90D50"/>
    <w:rsid w:val="7FBB6673"/>
    <w:rsid w:val="7FBE053E"/>
    <w:rsid w:val="7FBF10B0"/>
    <w:rsid w:val="7FD34D39"/>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autoRedefine/>
    <w:qFormat/>
    <w:uiPriority w:val="0"/>
    <w:pPr>
      <w:jc w:val="center"/>
    </w:pPr>
    <w:rPr>
      <w:rFonts w:ascii="Arial" w:hAnsi="Arial"/>
      <w:b/>
      <w:sz w:val="28"/>
    </w:rPr>
  </w:style>
  <w:style w:type="paragraph" w:styleId="7">
    <w:name w:val="Body Text First Indent 2"/>
    <w:basedOn w:val="8"/>
    <w:autoRedefine/>
    <w:qFormat/>
    <w:uiPriority w:val="0"/>
    <w:pPr>
      <w:ind w:firstLine="420" w:firstLineChars="200"/>
    </w:pPr>
  </w:style>
  <w:style w:type="paragraph" w:styleId="8">
    <w:name w:val="Body Text Indent"/>
    <w:basedOn w:val="1"/>
    <w:next w:val="7"/>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4"/>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4"/>
    <w:next w:val="7"/>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4"/>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43</Pages>
  <Words>15325</Words>
  <Characters>16306</Characters>
  <Lines>50</Lines>
  <Paragraphs>68</Paragraphs>
  <TotalTime>2</TotalTime>
  <ScaleCrop>false</ScaleCrop>
  <LinksUpToDate>false</LinksUpToDate>
  <CharactersWithSpaces>16584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2025-07-28T00:09:00Z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6B4FDCA957CB4E82998C2E32247B97ED_13</vt:lpwstr>
  </property>
  <property fmtid="{D5CDD505-2E9C-101B-9397-08002B2CF9AE}" pid="4" name="KSOTemplateDocerSaveRecord">
    <vt:lpwstr>eyJoZGlkIjoiYzIwMjRmYTY4OTJhZjc1NTA1MGQwNDc0NzZhNTkwMmUiLCJ1c2VySWQiOiIxNjg0NTc5MjM2In0=</vt:lpwstr>
  </property>
</Properties>
</file>