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361ED1">
      <w:pPr>
        <w:pStyle w:val="20"/>
        <w:widowControl w:val="0"/>
        <w:spacing w:beforeLines="50"/>
        <w:jc w:val="center"/>
        <w:rPr>
          <w:b/>
          <w:bCs/>
          <w:sz w:val="48"/>
          <w:szCs w:val="48"/>
          <w:highlight w:val="none"/>
        </w:rPr>
      </w:pPr>
      <w:bookmarkStart w:id="0" w:name="_Toc22804073"/>
      <w:bookmarkEnd w:id="0"/>
      <w:bookmarkStart w:id="1" w:name="_Toc22953395"/>
      <w:bookmarkEnd w:id="1"/>
    </w:p>
    <w:p w14:paraId="7ABD7137">
      <w:pPr>
        <w:pStyle w:val="20"/>
        <w:widowControl w:val="0"/>
        <w:spacing w:beforeLines="50"/>
        <w:jc w:val="center"/>
        <w:rPr>
          <w:rFonts w:hint="eastAsia" w:eastAsia="宋体"/>
          <w:b/>
          <w:bCs/>
          <w:sz w:val="44"/>
          <w:szCs w:val="44"/>
          <w:highlight w:val="none"/>
          <w:lang w:eastAsia="zh-CN"/>
        </w:rPr>
      </w:pPr>
      <w:r>
        <w:rPr>
          <w:rFonts w:hint="eastAsia"/>
          <w:b/>
          <w:bCs/>
          <w:sz w:val="44"/>
          <w:szCs w:val="44"/>
          <w:highlight w:val="none"/>
        </w:rPr>
        <w:t>驻马店市中心医院前庭诱发肌源性诱发电位仪采购项目</w:t>
      </w:r>
      <w:r>
        <w:rPr>
          <w:rFonts w:hint="eastAsia"/>
          <w:b/>
          <w:bCs/>
          <w:sz w:val="44"/>
          <w:szCs w:val="44"/>
          <w:highlight w:val="none"/>
          <w:lang w:eastAsia="zh-CN"/>
        </w:rPr>
        <w:t>（</w:t>
      </w:r>
      <w:r>
        <w:rPr>
          <w:rFonts w:hint="eastAsia"/>
          <w:b/>
          <w:bCs/>
          <w:sz w:val="44"/>
          <w:szCs w:val="44"/>
          <w:highlight w:val="none"/>
          <w:lang w:val="en-US" w:eastAsia="zh-CN"/>
        </w:rPr>
        <w:t>二次</w:t>
      </w:r>
      <w:r>
        <w:rPr>
          <w:rFonts w:hint="eastAsia"/>
          <w:b/>
          <w:bCs/>
          <w:sz w:val="44"/>
          <w:szCs w:val="44"/>
          <w:highlight w:val="none"/>
          <w:lang w:eastAsia="zh-CN"/>
        </w:rPr>
        <w:t>）</w:t>
      </w:r>
    </w:p>
    <w:p w14:paraId="1490974B">
      <w:pPr>
        <w:pStyle w:val="20"/>
        <w:jc w:val="center"/>
        <w:rPr>
          <w:rStyle w:val="45"/>
          <w:b/>
          <w:bCs/>
          <w:color w:val="auto"/>
          <w:sz w:val="48"/>
          <w:szCs w:val="48"/>
          <w:highlight w:val="none"/>
        </w:rPr>
      </w:pPr>
      <w:bookmarkStart w:id="101" w:name="_GoBack"/>
      <w:bookmarkEnd w:id="101"/>
    </w:p>
    <w:p w14:paraId="2DE6C582">
      <w:pPr>
        <w:pStyle w:val="20"/>
        <w:jc w:val="center"/>
        <w:rPr>
          <w:rStyle w:val="45"/>
          <w:b/>
          <w:bCs/>
          <w:color w:val="auto"/>
          <w:sz w:val="48"/>
          <w:szCs w:val="48"/>
          <w:highlight w:val="none"/>
        </w:rPr>
      </w:pPr>
    </w:p>
    <w:p w14:paraId="5968205E">
      <w:pPr>
        <w:pStyle w:val="20"/>
        <w:jc w:val="center"/>
        <w:rPr>
          <w:rStyle w:val="45"/>
          <w:b/>
          <w:bCs/>
          <w:color w:val="auto"/>
          <w:sz w:val="48"/>
          <w:szCs w:val="48"/>
          <w:highlight w:val="none"/>
        </w:rPr>
      </w:pPr>
    </w:p>
    <w:p w14:paraId="410F3D4D">
      <w:pPr>
        <w:pStyle w:val="20"/>
        <w:jc w:val="center"/>
        <w:rPr>
          <w:rStyle w:val="45"/>
          <w:b/>
          <w:bCs/>
          <w:color w:val="auto"/>
          <w:sz w:val="48"/>
          <w:szCs w:val="48"/>
          <w:highlight w:val="none"/>
        </w:rPr>
      </w:pPr>
    </w:p>
    <w:p w14:paraId="34BB840D">
      <w:pPr>
        <w:pStyle w:val="20"/>
        <w:jc w:val="center"/>
        <w:rPr>
          <w:rStyle w:val="45"/>
          <w:b/>
          <w:bCs/>
          <w:color w:val="auto"/>
          <w:szCs w:val="44"/>
          <w:highlight w:val="none"/>
        </w:rPr>
      </w:pPr>
      <w:r>
        <w:rPr>
          <w:rStyle w:val="45"/>
          <w:rFonts w:hint="eastAsia"/>
          <w:b/>
          <w:bCs/>
          <w:color w:val="auto"/>
          <w:sz w:val="72"/>
          <w:szCs w:val="72"/>
          <w:highlight w:val="none"/>
        </w:rPr>
        <w:t>采购文件</w:t>
      </w:r>
    </w:p>
    <w:p w14:paraId="56EC88D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D9A059E">
      <w:pPr>
        <w:snapToGrid w:val="0"/>
        <w:spacing w:line="380" w:lineRule="exact"/>
        <w:jc w:val="center"/>
        <w:rPr>
          <w:rFonts w:ascii="宋体" w:hAnsi="宋体" w:cs="宋体"/>
          <w:b/>
          <w:sz w:val="32"/>
          <w:szCs w:val="32"/>
          <w:highlight w:val="none"/>
        </w:rPr>
      </w:pPr>
    </w:p>
    <w:p w14:paraId="7E33BAB5">
      <w:pPr>
        <w:pStyle w:val="33"/>
        <w:ind w:firstLine="210"/>
        <w:rPr>
          <w:rFonts w:ascii="宋体" w:hAnsi="宋体" w:cs="宋体"/>
          <w:highlight w:val="none"/>
        </w:rPr>
      </w:pPr>
    </w:p>
    <w:p w14:paraId="76844ADA">
      <w:pPr>
        <w:pStyle w:val="60"/>
        <w:rPr>
          <w:rFonts w:ascii="宋体" w:hAnsi="宋体" w:cs="宋体"/>
          <w:bCs/>
          <w:sz w:val="2"/>
          <w:szCs w:val="2"/>
          <w:highlight w:val="none"/>
        </w:rPr>
      </w:pPr>
    </w:p>
    <w:p w14:paraId="549AA901">
      <w:pPr>
        <w:rPr>
          <w:rFonts w:ascii="宋体" w:hAnsi="宋体" w:cs="宋体"/>
          <w:bCs/>
          <w:sz w:val="2"/>
          <w:szCs w:val="2"/>
          <w:highlight w:val="none"/>
        </w:rPr>
      </w:pPr>
    </w:p>
    <w:p w14:paraId="6A4085DE">
      <w:pPr>
        <w:spacing w:line="20" w:lineRule="exact"/>
        <w:rPr>
          <w:rFonts w:ascii="宋体" w:hAnsi="宋体" w:cs="宋体"/>
          <w:bCs/>
          <w:sz w:val="2"/>
          <w:szCs w:val="2"/>
          <w:highlight w:val="none"/>
        </w:rPr>
      </w:pPr>
    </w:p>
    <w:p w14:paraId="60BDBB4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4487245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B3B2E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789422CC">
      <w:pPr>
        <w:tabs>
          <w:tab w:val="left" w:pos="2700"/>
          <w:tab w:val="left" w:pos="2880"/>
          <w:tab w:val="left" w:pos="3060"/>
          <w:tab w:val="left" w:pos="7560"/>
        </w:tabs>
        <w:snapToGrid w:val="0"/>
        <w:spacing w:line="480" w:lineRule="auto"/>
        <w:jc w:val="center"/>
        <w:rPr>
          <w:rFonts w:ascii="宋体" w:hAnsi="宋体" w:cs="宋体"/>
          <w:b/>
          <w:bCs/>
          <w:spacing w:val="80"/>
          <w:sz w:val="34"/>
          <w:szCs w:val="34"/>
          <w:highlight w:val="none"/>
        </w:rPr>
      </w:pPr>
      <w:r>
        <w:rPr>
          <w:rFonts w:hint="eastAsia" w:ascii="宋体" w:hAnsi="宋体" w:cs="宋体"/>
          <w:b/>
          <w:bCs/>
          <w:spacing w:val="-10"/>
          <w:sz w:val="34"/>
          <w:szCs w:val="34"/>
          <w:highlight w:val="none"/>
        </w:rPr>
        <w:t>采 购 人：驻马店市中心医院</w:t>
      </w:r>
    </w:p>
    <w:p w14:paraId="09BE3751">
      <w:pPr>
        <w:tabs>
          <w:tab w:val="left" w:pos="2505"/>
          <w:tab w:val="center" w:pos="4535"/>
        </w:tabs>
        <w:snapToGrid w:val="0"/>
        <w:spacing w:line="480" w:lineRule="auto"/>
        <w:jc w:val="center"/>
        <w:rPr>
          <w:rFonts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highlight w:val="none"/>
        </w:rPr>
        <w:t>2025年7月</w:t>
      </w:r>
    </w:p>
    <w:p w14:paraId="2E05C1A9">
      <w:pPr>
        <w:rPr>
          <w:rFonts w:ascii="宋体" w:hAnsi="宋体" w:cs="宋体"/>
          <w:bCs/>
          <w:sz w:val="24"/>
          <w:highlight w:val="none"/>
        </w:rPr>
      </w:pPr>
    </w:p>
    <w:p w14:paraId="601C02EA">
      <w:pPr>
        <w:jc w:val="center"/>
        <w:rPr>
          <w:rFonts w:ascii="宋体" w:hAnsi="宋体" w:cs="宋体"/>
          <w:b/>
          <w:bCs/>
          <w:sz w:val="36"/>
          <w:szCs w:val="36"/>
          <w:highlight w:val="none"/>
        </w:rPr>
      </w:pPr>
      <w:r>
        <w:rPr>
          <w:rFonts w:hint="eastAsia" w:ascii="宋体" w:hAnsi="宋体" w:cs="宋体"/>
          <w:b/>
          <w:bCs/>
          <w:sz w:val="36"/>
          <w:szCs w:val="36"/>
          <w:highlight w:val="none"/>
        </w:rPr>
        <w:t>目录</w:t>
      </w:r>
    </w:p>
    <w:p w14:paraId="387A844C">
      <w:pPr>
        <w:pStyle w:val="54"/>
        <w:rPr>
          <w:color w:val="auto"/>
          <w:highlight w:val="none"/>
        </w:rPr>
      </w:pPr>
    </w:p>
    <w:p w14:paraId="7158E197">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7EEF6CF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5F4C85A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7</w:t>
      </w:r>
      <w:r>
        <w:rPr>
          <w:rFonts w:hint="eastAsia" w:ascii="宋体" w:hAnsi="宋体" w:cs="宋体"/>
          <w:highlight w:val="none"/>
        </w:rPr>
        <w:fldChar w:fldCharType="end"/>
      </w:r>
      <w:r>
        <w:rPr>
          <w:rFonts w:hint="eastAsia" w:ascii="宋体" w:hAnsi="宋体" w:cs="宋体"/>
          <w:highlight w:val="none"/>
        </w:rPr>
        <w:fldChar w:fldCharType="end"/>
      </w:r>
    </w:p>
    <w:p w14:paraId="316BB3B5">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18</w:t>
      </w:r>
      <w:r>
        <w:rPr>
          <w:rFonts w:hint="eastAsia" w:ascii="宋体" w:hAnsi="宋体" w:cs="宋体"/>
          <w:highlight w:val="none"/>
        </w:rPr>
        <w:fldChar w:fldCharType="end"/>
      </w:r>
      <w:r>
        <w:rPr>
          <w:rFonts w:hint="eastAsia" w:ascii="宋体" w:hAnsi="宋体" w:cs="宋体"/>
          <w:highlight w:val="none"/>
        </w:rPr>
        <w:fldChar w:fldCharType="end"/>
      </w:r>
    </w:p>
    <w:p w14:paraId="294220C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5C8C60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21</w:t>
      </w:r>
      <w:r>
        <w:rPr>
          <w:rFonts w:hint="eastAsia" w:ascii="宋体" w:hAnsi="宋体" w:cs="宋体"/>
          <w:highlight w:val="none"/>
        </w:rPr>
        <w:fldChar w:fldCharType="end"/>
      </w:r>
      <w:r>
        <w:rPr>
          <w:rFonts w:hint="eastAsia" w:ascii="宋体" w:hAnsi="宋体" w:cs="宋体"/>
          <w:highlight w:val="none"/>
        </w:rPr>
        <w:fldChar w:fldCharType="end"/>
      </w:r>
    </w:p>
    <w:p w14:paraId="3CF45328">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5B34D8D9">
      <w:pPr>
        <w:spacing w:line="440" w:lineRule="exact"/>
        <w:rPr>
          <w:rFonts w:ascii="宋体" w:hAnsi="宋体" w:cs="宋体"/>
          <w:b/>
          <w:sz w:val="32"/>
          <w:szCs w:val="32"/>
          <w:highlight w:val="none"/>
        </w:rPr>
      </w:pPr>
    </w:p>
    <w:p w14:paraId="2C105358">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8EEACD6">
      <w:pPr>
        <w:spacing w:line="360" w:lineRule="auto"/>
        <w:jc w:val="center"/>
        <w:outlineLvl w:val="0"/>
        <w:rPr>
          <w:rFonts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1A58B0A9">
      <w:pPr>
        <w:widowControl/>
        <w:adjustRightInd w:val="0"/>
        <w:snapToGrid w:val="0"/>
        <w:spacing w:line="324"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驻马店市中心医院前庭诱发肌源性诱发电位仪采购项目</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二次</w:t>
      </w:r>
      <w:r>
        <w:rPr>
          <w:rFonts w:hint="eastAsia" w:ascii="宋体" w:hAnsi="宋体" w:cs="宋体"/>
          <w:b/>
          <w:kern w:val="0"/>
          <w:sz w:val="28"/>
          <w:szCs w:val="28"/>
          <w:highlight w:val="none"/>
          <w:lang w:eastAsia="zh-CN"/>
        </w:rPr>
        <w:t>）</w:t>
      </w:r>
    </w:p>
    <w:p w14:paraId="2A094C39">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62315AF">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w:t>
      </w:r>
      <w:r>
        <w:rPr>
          <w:rFonts w:hint="eastAsia" w:ascii="宋体" w:hAnsi="宋体" w:cs="宋体"/>
          <w:szCs w:val="21"/>
          <w:highlight w:val="none"/>
          <w:shd w:val="clear" w:color="auto" w:fill="FFFFFF"/>
        </w:rPr>
        <w:t>前庭诱发肌源性诱发电位仪采购项目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494CB16D">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B960767">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1、采购项目名称：</w:t>
      </w:r>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二次</w:t>
      </w:r>
      <w:r>
        <w:rPr>
          <w:rFonts w:hint="eastAsia" w:ascii="宋体" w:hAnsi="宋体" w:cs="宋体"/>
          <w:szCs w:val="21"/>
          <w:highlight w:val="none"/>
          <w:shd w:val="clear" w:color="auto" w:fill="FFFFFF"/>
          <w:lang w:eastAsia="zh-CN"/>
        </w:rPr>
        <w:t>）</w:t>
      </w:r>
    </w:p>
    <w:p w14:paraId="65BC3A43">
      <w:pPr>
        <w:widowControl/>
        <w:tabs>
          <w:tab w:val="left" w:pos="840"/>
        </w:tabs>
        <w:snapToGrid w:val="0"/>
        <w:spacing w:line="324" w:lineRule="auto"/>
        <w:ind w:firstLine="420" w:firstLineChars="200"/>
        <w:jc w:val="left"/>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2、采购需求：</w:t>
      </w:r>
      <w:r>
        <w:rPr>
          <w:rFonts w:hint="eastAsia" w:ascii="宋体" w:hAnsi="宋体" w:cs="宋体"/>
          <w:highlight w:val="none"/>
          <w:lang w:val="en-US" w:eastAsia="zh-CN"/>
        </w:rPr>
        <w:t>详见第二章采购需求</w:t>
      </w:r>
    </w:p>
    <w:p w14:paraId="645C20F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、预算金额：285000元</w:t>
      </w:r>
    </w:p>
    <w:p w14:paraId="009E527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4、交货期：</w:t>
      </w:r>
      <w:r>
        <w:rPr>
          <w:rFonts w:hint="eastAsia" w:ascii="宋体" w:hAnsi="宋体" w:cs="宋体"/>
          <w:highlight w:val="none"/>
        </w:rPr>
        <w:t>合同签订后30日内交货，最终以合同约定内容为准</w:t>
      </w:r>
    </w:p>
    <w:p w14:paraId="05E68D17">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w:t>
      </w:r>
      <w:r>
        <w:rPr>
          <w:rFonts w:hint="eastAsia" w:ascii="宋体" w:hAnsi="宋体" w:cs="宋体"/>
          <w:highlight w:val="none"/>
        </w:rPr>
        <w:t>符合国家质量标准、部颁标准、行业标准，且满足采购人要求。</w:t>
      </w:r>
    </w:p>
    <w:p w14:paraId="3A59FE49">
      <w:pPr>
        <w:widowControl/>
        <w:snapToGrid w:val="0"/>
        <w:spacing w:line="324" w:lineRule="auto"/>
        <w:jc w:val="left"/>
        <w:outlineLvl w:val="1"/>
        <w:rPr>
          <w:rFonts w:ascii="宋体" w:hAnsi="宋体" w:cs="宋体"/>
          <w:b/>
          <w:bCs/>
          <w:color w:val="000000" w:themeColor="text1"/>
          <w:szCs w:val="21"/>
          <w:highlight w:val="none"/>
          <w:shd w:val="clear" w:color="auto" w:fill="FFFFFF"/>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cs="宋体"/>
          <w:b/>
          <w:bCs/>
          <w:color w:val="000000" w:themeColor="text1"/>
          <w:szCs w:val="21"/>
          <w:highlight w:val="none"/>
          <w:shd w:val="clear" w:color="auto" w:fill="FFFFFF"/>
          <w14:textFill>
            <w14:solidFill>
              <w14:schemeClr w14:val="tx1"/>
            </w14:solidFill>
          </w14:textFill>
        </w:rPr>
        <w:t>二、</w:t>
      </w:r>
      <w:bookmarkEnd w:id="3"/>
      <w:bookmarkEnd w:id="4"/>
      <w:bookmarkEnd w:id="5"/>
      <w:bookmarkEnd w:id="6"/>
      <w:bookmarkEnd w:id="7"/>
      <w:r>
        <w:rPr>
          <w:rFonts w:hint="eastAsia" w:ascii="宋体" w:hAnsi="宋体" w:cs="宋体"/>
          <w:b/>
          <w:bCs/>
          <w:color w:val="000000" w:themeColor="text1"/>
          <w:szCs w:val="21"/>
          <w:highlight w:val="none"/>
          <w:shd w:val="clear" w:color="auto" w:fill="FFFFFF"/>
          <w14:textFill>
            <w14:solidFill>
              <w14:schemeClr w14:val="tx1"/>
            </w14:solidFill>
          </w14:textFill>
        </w:rPr>
        <w:t>供应商资格要求：</w:t>
      </w:r>
    </w:p>
    <w:p w14:paraId="640BA17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8" w:name="_Toc30643"/>
      <w:bookmarkStart w:id="9" w:name="_Toc7823"/>
      <w:bookmarkStart w:id="10" w:name="_Toc23395"/>
      <w:bookmarkStart w:id="11" w:name="_Toc9562"/>
      <w:bookmarkStart w:id="12" w:name="_Toc30971"/>
      <w:r>
        <w:rPr>
          <w:rFonts w:hint="eastAsia" w:ascii="宋体" w:hAnsi="宋体" w:cs="宋体"/>
          <w:szCs w:val="21"/>
          <w:highlight w:val="none"/>
          <w:shd w:val="clear" w:color="auto" w:fill="FFFFFF"/>
        </w:rPr>
        <w:t>1、供应商具有独立承担民事责任能力，提供营业执照或其他证明材料。</w:t>
      </w:r>
    </w:p>
    <w:p w14:paraId="628FF31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38BB04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3、具有履行合同所必需的设备和专业技术能力（提供书面承诺函）；</w:t>
      </w:r>
    </w:p>
    <w:p w14:paraId="56265526">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4、参加本采购活动前三年内，在经营活动中没有重大违法记录（提供书面承诺函）；</w:t>
      </w:r>
    </w:p>
    <w:p w14:paraId="1F2CE4D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5、特定资格要求：</w:t>
      </w:r>
    </w:p>
    <w:p w14:paraId="32D84A71">
      <w:pPr>
        <w:widowControl/>
        <w:tabs>
          <w:tab w:val="left" w:pos="840"/>
        </w:tabs>
        <w:snapToGrid w:val="0"/>
        <w:spacing w:line="324" w:lineRule="auto"/>
        <w:ind w:firstLine="420" w:firstLineChars="200"/>
        <w:jc w:val="left"/>
        <w:rPr>
          <w:rFonts w:hint="eastAsia"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09F92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199BEE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5A89E76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8、不接受联合体磋商。</w:t>
      </w:r>
    </w:p>
    <w:p w14:paraId="11CA0175">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8"/>
      <w:bookmarkEnd w:id="9"/>
      <w:bookmarkEnd w:id="10"/>
      <w:bookmarkEnd w:id="11"/>
      <w:bookmarkEnd w:id="12"/>
    </w:p>
    <w:p w14:paraId="1C8A412A">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14:textFill>
            <w14:solidFill>
              <w14:schemeClr w14:val="tx1"/>
            </w14:solidFill>
          </w14:textFill>
        </w:rPr>
        <w:t>报名时间：2025年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cs="宋体"/>
          <w:color w:val="000000" w:themeColor="text1"/>
          <w:szCs w:val="21"/>
          <w:highlight w:val="none"/>
          <w:shd w:val="clear" w:color="auto" w:fill="FFFFFF"/>
          <w14:textFill>
            <w14:solidFill>
              <w14:schemeClr w14:val="tx1"/>
            </w14:solidFill>
          </w14:textFill>
        </w:rPr>
        <w:t>日-2025年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cs="宋体"/>
          <w:color w:val="000000" w:themeColor="text1"/>
          <w:szCs w:val="21"/>
          <w:highlight w:val="none"/>
          <w:shd w:val="clear" w:color="auto" w:fill="FFFFFF"/>
          <w14:textFill>
            <w14:solidFill>
              <w14:schemeClr w14:val="tx1"/>
            </w14:solidFill>
          </w14:textFill>
        </w:rPr>
        <w:t>日，上午08：00-下午1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8:00</w:t>
      </w:r>
      <w:r>
        <w:rPr>
          <w:rFonts w:hint="eastAsia" w:ascii="宋体" w:hAnsi="宋体" w:cs="宋体"/>
          <w:color w:val="000000" w:themeColor="text1"/>
          <w:szCs w:val="21"/>
          <w:highlight w:val="none"/>
          <w:shd w:val="clear" w:color="auto" w:fill="FFFFFF"/>
          <w14:textFill>
            <w14:solidFill>
              <w14:schemeClr w14:val="tx1"/>
            </w14:solidFill>
          </w14:textFill>
        </w:rPr>
        <w:t>（北京时间，法定节假日除外）。</w:t>
      </w:r>
    </w:p>
    <w:p w14:paraId="0242F35B">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14:textFill>
            <w14:solidFill>
              <w14:schemeClr w14:val="tx1"/>
            </w14:solidFill>
          </w14:textFill>
        </w:rPr>
        <w:t>2. 凡报名成功的供应商无故不来参与投标的，列入我院黑名</w:t>
      </w:r>
      <w:r>
        <w:rPr>
          <w:rFonts w:hint="eastAsia" w:ascii="宋体" w:hAnsi="宋体" w:cs="宋体"/>
          <w:kern w:val="0"/>
          <w:szCs w:val="21"/>
          <w:highlight w:val="none"/>
          <w:shd w:val="clear" w:color="auto" w:fill="FFFFFF"/>
        </w:rPr>
        <w:t xml:space="preserve">单，一年内不得参与我院任何采购活动。成交供应商缴纳相应服务费。 </w:t>
      </w:r>
    </w:p>
    <w:p w14:paraId="276C88BE">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88AA380">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34CEFA8">
      <w:pPr>
        <w:widowControl/>
        <w:snapToGrid w:val="0"/>
        <w:spacing w:line="324" w:lineRule="auto"/>
        <w:jc w:val="left"/>
        <w:outlineLvl w:val="1"/>
        <w:rPr>
          <w:rFonts w:ascii="宋体" w:hAnsi="宋体" w:cs="宋体"/>
          <w:b/>
          <w:bCs/>
          <w:szCs w:val="21"/>
          <w:highlight w:val="none"/>
        </w:rPr>
      </w:pPr>
      <w:bookmarkStart w:id="13" w:name="_Toc10738"/>
      <w:bookmarkStart w:id="14" w:name="_Toc27480"/>
      <w:bookmarkStart w:id="15" w:name="_Toc25869"/>
      <w:bookmarkStart w:id="16" w:name="_Toc15135"/>
      <w:bookmarkStart w:id="17" w:name="_Toc15111"/>
      <w:r>
        <w:rPr>
          <w:rFonts w:hint="eastAsia" w:ascii="宋体" w:hAnsi="宋体" w:cs="宋体"/>
          <w:b/>
          <w:bCs/>
          <w:szCs w:val="21"/>
          <w:highlight w:val="none"/>
          <w:shd w:val="clear" w:color="auto" w:fill="FFFFFF"/>
        </w:rPr>
        <w:t>四、磋商截止时间及地点</w:t>
      </w:r>
      <w:bookmarkEnd w:id="13"/>
      <w:bookmarkEnd w:id="14"/>
      <w:bookmarkEnd w:id="15"/>
      <w:bookmarkEnd w:id="16"/>
      <w:bookmarkEnd w:id="17"/>
    </w:p>
    <w:p w14:paraId="36CCAF9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833894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B243970">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3388322">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255982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6B0D89E">
      <w:pPr>
        <w:widowControl/>
        <w:snapToGrid w:val="0"/>
        <w:spacing w:line="324" w:lineRule="auto"/>
        <w:jc w:val="left"/>
        <w:outlineLvl w:val="1"/>
        <w:rPr>
          <w:rFonts w:ascii="宋体" w:hAnsi="宋体" w:cs="宋体"/>
          <w:b/>
          <w:bCs/>
          <w:szCs w:val="21"/>
          <w:highlight w:val="none"/>
        </w:rPr>
      </w:pPr>
      <w:bookmarkStart w:id="18" w:name="_Toc20287"/>
      <w:bookmarkStart w:id="19" w:name="_Toc29784"/>
      <w:bookmarkStart w:id="20" w:name="_Toc6523"/>
      <w:bookmarkStart w:id="21" w:name="_Toc30918"/>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8"/>
      <w:bookmarkEnd w:id="19"/>
      <w:bookmarkEnd w:id="20"/>
      <w:bookmarkEnd w:id="21"/>
    </w:p>
    <w:p w14:paraId="6D8FD84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2" w:name="_Toc35393626"/>
      <w:bookmarkStart w:id="23" w:name="_Toc35393795"/>
    </w:p>
    <w:bookmarkEnd w:id="22"/>
    <w:bookmarkEnd w:id="23"/>
    <w:p w14:paraId="1728A2F5">
      <w:pPr>
        <w:widowControl/>
        <w:snapToGrid w:val="0"/>
        <w:spacing w:line="324" w:lineRule="auto"/>
        <w:jc w:val="left"/>
        <w:outlineLvl w:val="1"/>
        <w:rPr>
          <w:rFonts w:ascii="宋体" w:hAnsi="宋体" w:cs="宋体"/>
          <w:b/>
          <w:bCs/>
          <w:szCs w:val="21"/>
          <w:highlight w:val="none"/>
        </w:rPr>
      </w:pPr>
      <w:bookmarkStart w:id="24" w:name="_Toc31928"/>
      <w:bookmarkStart w:id="25" w:name="_Toc16291"/>
      <w:bookmarkStart w:id="26" w:name="_Toc27370"/>
      <w:bookmarkStart w:id="27" w:name="_Toc3604"/>
      <w:bookmarkStart w:id="28" w:name="_Toc24274"/>
      <w:r>
        <w:rPr>
          <w:rFonts w:hint="eastAsia" w:ascii="宋体" w:hAnsi="宋体" w:cs="宋体"/>
          <w:b/>
          <w:bCs/>
          <w:szCs w:val="21"/>
          <w:highlight w:val="none"/>
          <w:shd w:val="clear" w:color="auto" w:fill="FFFFFF"/>
        </w:rPr>
        <w:t>七、</w:t>
      </w:r>
      <w:bookmarkEnd w:id="24"/>
      <w:bookmarkEnd w:id="25"/>
      <w:bookmarkEnd w:id="26"/>
      <w:bookmarkEnd w:id="27"/>
      <w:bookmarkEnd w:id="28"/>
      <w:r>
        <w:rPr>
          <w:rFonts w:hint="eastAsia" w:ascii="宋体" w:hAnsi="宋体" w:cs="宋体"/>
          <w:b/>
          <w:bCs/>
          <w:szCs w:val="21"/>
          <w:highlight w:val="none"/>
          <w:shd w:val="clear" w:color="auto" w:fill="FFFFFF"/>
        </w:rPr>
        <w:t>凡对本次招标提出询问，请按照以下方式联系</w:t>
      </w:r>
    </w:p>
    <w:p w14:paraId="7DB268F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4992DD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7FB9E6D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39A1B2D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6EA683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12F9BF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377193B3">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086D0949">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0A5E6AF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53C23AE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4BE06E19">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14:textFill>
            <w14:solidFill>
              <w14:schemeClr w14:val="tx1"/>
            </w14:solidFill>
          </w14:textFill>
        </w:rPr>
        <w:t>店市中心医院采购科</w:t>
      </w:r>
    </w:p>
    <w:p w14:paraId="120E0513">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2025年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日</w:t>
      </w:r>
    </w:p>
    <w:p w14:paraId="5B180EFF">
      <w:pPr>
        <w:jc w:val="center"/>
        <w:rPr>
          <w:rFonts w:ascii="宋体" w:hAnsi="宋体" w:cs="宋体"/>
          <w:b/>
          <w:sz w:val="32"/>
          <w:szCs w:val="32"/>
          <w:highlight w:val="none"/>
        </w:rPr>
      </w:pPr>
      <w:bookmarkStart w:id="29" w:name="_Toc29890"/>
      <w:bookmarkStart w:id="30" w:name="_Toc23793"/>
      <w:r>
        <w:rPr>
          <w:rFonts w:hint="eastAsia" w:ascii="宋体" w:hAnsi="宋体" w:cs="宋体"/>
          <w:b/>
          <w:sz w:val="32"/>
          <w:szCs w:val="32"/>
          <w:highlight w:val="none"/>
        </w:rPr>
        <w:br w:type="page"/>
      </w:r>
      <w:bookmarkStart w:id="31" w:name="_Toc19124"/>
      <w:r>
        <w:rPr>
          <w:rFonts w:hint="eastAsia" w:ascii="宋体" w:hAnsi="宋体" w:cs="宋体"/>
          <w:b/>
          <w:sz w:val="32"/>
          <w:szCs w:val="32"/>
          <w:highlight w:val="none"/>
        </w:rPr>
        <w:t>第二章  采购需求</w:t>
      </w:r>
      <w:bookmarkEnd w:id="31"/>
      <w:bookmarkStart w:id="32" w:name="_Toc31536"/>
      <w:bookmarkStart w:id="33" w:name="_Toc23610"/>
      <w:bookmarkStart w:id="34" w:name="_Toc9989"/>
    </w:p>
    <w:bookmarkEnd w:id="29"/>
    <w:bookmarkEnd w:id="30"/>
    <w:bookmarkEnd w:id="32"/>
    <w:bookmarkEnd w:id="33"/>
    <w:bookmarkEnd w:id="34"/>
    <w:p w14:paraId="2145B501">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p>
    <w:p w14:paraId="0069CA02">
      <w:pPr>
        <w:pStyle w:val="8"/>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5"/>
        <w:gridCol w:w="2138"/>
        <w:gridCol w:w="850"/>
        <w:gridCol w:w="967"/>
        <w:gridCol w:w="1383"/>
        <w:gridCol w:w="1109"/>
        <w:gridCol w:w="1244"/>
      </w:tblGrid>
      <w:tr w14:paraId="18F3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14:paraId="2F434537">
            <w:pPr>
              <w:pStyle w:val="8"/>
              <w:widowControl w:val="0"/>
              <w:spacing w:beforeAutospacing="0" w:line="400" w:lineRule="exact"/>
              <w:jc w:val="center"/>
              <w:rPr>
                <w:sz w:val="21"/>
                <w:szCs w:val="21"/>
                <w:highlight w:val="none"/>
              </w:rPr>
            </w:pPr>
            <w:r>
              <w:rPr>
                <w:rFonts w:hint="eastAsia"/>
                <w:b/>
                <w:bCs/>
                <w:sz w:val="21"/>
                <w:szCs w:val="21"/>
                <w:highlight w:val="none"/>
              </w:rPr>
              <w:t>包号</w:t>
            </w:r>
          </w:p>
        </w:tc>
        <w:tc>
          <w:tcPr>
            <w:tcW w:w="995" w:type="dxa"/>
            <w:vAlign w:val="center"/>
          </w:tcPr>
          <w:p w14:paraId="1A3DA714">
            <w:pPr>
              <w:pStyle w:val="8"/>
              <w:widowControl w:val="0"/>
              <w:spacing w:beforeAutospacing="0" w:line="400" w:lineRule="exact"/>
              <w:jc w:val="center"/>
              <w:rPr>
                <w:sz w:val="21"/>
                <w:szCs w:val="21"/>
                <w:highlight w:val="none"/>
              </w:rPr>
            </w:pPr>
            <w:r>
              <w:rPr>
                <w:rFonts w:hint="eastAsia"/>
                <w:b/>
                <w:bCs/>
                <w:sz w:val="21"/>
                <w:szCs w:val="21"/>
                <w:highlight w:val="none"/>
              </w:rPr>
              <w:t>序号</w:t>
            </w:r>
          </w:p>
        </w:tc>
        <w:tc>
          <w:tcPr>
            <w:tcW w:w="2138" w:type="dxa"/>
            <w:vAlign w:val="center"/>
          </w:tcPr>
          <w:p w14:paraId="28578493">
            <w:pPr>
              <w:pStyle w:val="8"/>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6677D1E0">
            <w:pPr>
              <w:pStyle w:val="8"/>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5912632A">
            <w:pPr>
              <w:pStyle w:val="8"/>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7EF56A62">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00B307FF">
            <w:pPr>
              <w:pStyle w:val="8"/>
              <w:widowControl w:val="0"/>
              <w:spacing w:beforeAutospacing="0" w:line="400" w:lineRule="exact"/>
              <w:jc w:val="center"/>
              <w:rPr>
                <w:sz w:val="21"/>
                <w:szCs w:val="21"/>
                <w:highlight w:val="none"/>
              </w:rPr>
            </w:pPr>
            <w:r>
              <w:rPr>
                <w:rFonts w:hint="eastAsia"/>
                <w:b/>
                <w:bCs/>
                <w:sz w:val="21"/>
                <w:szCs w:val="21"/>
                <w:highlight w:val="none"/>
              </w:rPr>
              <w:t>预算</w:t>
            </w:r>
          </w:p>
        </w:tc>
        <w:tc>
          <w:tcPr>
            <w:tcW w:w="1109" w:type="dxa"/>
            <w:vAlign w:val="center"/>
          </w:tcPr>
          <w:p w14:paraId="60D276C2">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576729E5">
            <w:pPr>
              <w:pStyle w:val="8"/>
              <w:widowControl w:val="0"/>
              <w:spacing w:beforeAutospacing="0" w:line="400" w:lineRule="exact"/>
              <w:jc w:val="center"/>
              <w:rPr>
                <w:sz w:val="21"/>
                <w:szCs w:val="21"/>
                <w:highlight w:val="none"/>
              </w:rPr>
            </w:pPr>
            <w:r>
              <w:rPr>
                <w:rFonts w:hint="eastAsia"/>
                <w:b/>
                <w:bCs/>
                <w:sz w:val="21"/>
                <w:szCs w:val="21"/>
                <w:highlight w:val="none"/>
              </w:rPr>
              <w:t>性质</w:t>
            </w:r>
          </w:p>
        </w:tc>
        <w:tc>
          <w:tcPr>
            <w:tcW w:w="1244" w:type="dxa"/>
            <w:vAlign w:val="center"/>
          </w:tcPr>
          <w:p w14:paraId="54A3D5B4">
            <w:pPr>
              <w:pStyle w:val="8"/>
              <w:widowControl w:val="0"/>
              <w:spacing w:beforeAutospacing="0" w:line="400" w:lineRule="exact"/>
              <w:jc w:val="center"/>
              <w:rPr>
                <w:b/>
                <w:bCs/>
                <w:sz w:val="21"/>
                <w:szCs w:val="21"/>
                <w:highlight w:val="none"/>
              </w:rPr>
            </w:pPr>
            <w:r>
              <w:rPr>
                <w:rFonts w:hint="eastAsia"/>
                <w:b/>
                <w:bCs/>
                <w:sz w:val="21"/>
                <w:szCs w:val="21"/>
                <w:highlight w:val="none"/>
              </w:rPr>
              <w:t>国产/</w:t>
            </w:r>
          </w:p>
          <w:p w14:paraId="03FC37A6">
            <w:pPr>
              <w:pStyle w:val="8"/>
              <w:widowControl w:val="0"/>
              <w:spacing w:beforeAutospacing="0" w:line="400" w:lineRule="exact"/>
              <w:jc w:val="center"/>
              <w:rPr>
                <w:sz w:val="21"/>
                <w:szCs w:val="21"/>
                <w:highlight w:val="none"/>
              </w:rPr>
            </w:pPr>
            <w:r>
              <w:rPr>
                <w:rFonts w:hint="eastAsia"/>
                <w:b/>
                <w:bCs/>
                <w:sz w:val="21"/>
                <w:szCs w:val="21"/>
                <w:highlight w:val="none"/>
              </w:rPr>
              <w:t>进口</w:t>
            </w:r>
          </w:p>
        </w:tc>
      </w:tr>
      <w:tr w14:paraId="4635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14:paraId="5CC154B2">
            <w:pPr>
              <w:spacing w:line="560" w:lineRule="exact"/>
              <w:jc w:val="center"/>
              <w:rPr>
                <w:rFonts w:ascii="宋体" w:hAnsi="宋体" w:cs="宋体"/>
                <w:sz w:val="24"/>
                <w:highlight w:val="none"/>
              </w:rPr>
            </w:pPr>
            <w:r>
              <w:rPr>
                <w:rFonts w:hint="eastAsia" w:ascii="宋体" w:hAnsi="宋体" w:cs="宋体"/>
                <w:sz w:val="24"/>
                <w:highlight w:val="none"/>
              </w:rPr>
              <w:t>1</w:t>
            </w:r>
          </w:p>
        </w:tc>
        <w:tc>
          <w:tcPr>
            <w:tcW w:w="995" w:type="dxa"/>
            <w:shd w:val="clear" w:color="auto" w:fill="auto"/>
            <w:vAlign w:val="center"/>
          </w:tcPr>
          <w:p w14:paraId="7C38089F">
            <w:pPr>
              <w:spacing w:line="560" w:lineRule="exact"/>
              <w:jc w:val="center"/>
              <w:rPr>
                <w:rFonts w:ascii="宋体" w:hAnsi="宋体" w:cs="宋体"/>
                <w:sz w:val="24"/>
                <w:highlight w:val="none"/>
              </w:rPr>
            </w:pPr>
            <w:r>
              <w:rPr>
                <w:rFonts w:hint="eastAsia" w:ascii="宋体" w:hAnsi="宋体" w:cs="宋体"/>
                <w:sz w:val="24"/>
                <w:highlight w:val="none"/>
              </w:rPr>
              <w:t>1</w:t>
            </w:r>
          </w:p>
        </w:tc>
        <w:tc>
          <w:tcPr>
            <w:tcW w:w="2138" w:type="dxa"/>
            <w:shd w:val="clear" w:color="auto" w:fill="auto"/>
            <w:vAlign w:val="center"/>
          </w:tcPr>
          <w:p w14:paraId="0844D4DF">
            <w:pPr>
              <w:spacing w:line="560" w:lineRule="exact"/>
              <w:jc w:val="center"/>
              <w:rPr>
                <w:rFonts w:ascii="宋体" w:hAnsi="宋体" w:cs="宋体"/>
                <w:szCs w:val="21"/>
                <w:highlight w:val="none"/>
              </w:rPr>
            </w:pPr>
            <w:r>
              <w:rPr>
                <w:rFonts w:hint="eastAsia" w:ascii="宋体" w:hAnsi="宋体"/>
                <w:sz w:val="24"/>
                <w:highlight w:val="none"/>
              </w:rPr>
              <w:t>前庭诱发肌源性诱发电位仪</w:t>
            </w:r>
          </w:p>
        </w:tc>
        <w:tc>
          <w:tcPr>
            <w:tcW w:w="850" w:type="dxa"/>
            <w:shd w:val="clear" w:color="auto" w:fill="auto"/>
            <w:vAlign w:val="center"/>
          </w:tcPr>
          <w:p w14:paraId="09F7BC39">
            <w:pPr>
              <w:spacing w:line="560" w:lineRule="exact"/>
              <w:jc w:val="center"/>
              <w:rPr>
                <w:rFonts w:ascii="宋体" w:hAnsi="宋体"/>
                <w:sz w:val="24"/>
                <w:highlight w:val="none"/>
              </w:rPr>
            </w:pPr>
            <w:r>
              <w:rPr>
                <w:rFonts w:hint="eastAsia" w:ascii="宋体" w:hAnsi="宋体"/>
                <w:sz w:val="24"/>
                <w:highlight w:val="none"/>
              </w:rPr>
              <w:t>套</w:t>
            </w:r>
          </w:p>
        </w:tc>
        <w:tc>
          <w:tcPr>
            <w:tcW w:w="967" w:type="dxa"/>
            <w:shd w:val="clear" w:color="auto" w:fill="auto"/>
            <w:vAlign w:val="center"/>
          </w:tcPr>
          <w:p w14:paraId="4EB47BC4">
            <w:pPr>
              <w:spacing w:line="560" w:lineRule="exact"/>
              <w:jc w:val="center"/>
              <w:rPr>
                <w:rFonts w:ascii="宋体" w:hAnsi="宋体"/>
                <w:sz w:val="24"/>
                <w:highlight w:val="none"/>
              </w:rPr>
            </w:pPr>
            <w:r>
              <w:rPr>
                <w:rFonts w:hint="eastAsia" w:ascii="宋体" w:hAnsi="宋体"/>
                <w:sz w:val="24"/>
                <w:highlight w:val="none"/>
              </w:rPr>
              <w:t>1</w:t>
            </w:r>
          </w:p>
        </w:tc>
        <w:tc>
          <w:tcPr>
            <w:tcW w:w="1383" w:type="dxa"/>
            <w:shd w:val="clear" w:color="auto" w:fill="auto"/>
            <w:vAlign w:val="center"/>
          </w:tcPr>
          <w:p w14:paraId="64784500">
            <w:pPr>
              <w:spacing w:line="560" w:lineRule="exact"/>
              <w:jc w:val="center"/>
              <w:rPr>
                <w:rFonts w:ascii="宋体" w:hAnsi="宋体"/>
                <w:sz w:val="24"/>
                <w:highlight w:val="none"/>
              </w:rPr>
            </w:pPr>
            <w:r>
              <w:rPr>
                <w:rFonts w:hint="eastAsia" w:ascii="宋体" w:hAnsi="宋体"/>
                <w:sz w:val="24"/>
                <w:highlight w:val="none"/>
              </w:rPr>
              <w:t>285000元</w:t>
            </w:r>
          </w:p>
        </w:tc>
        <w:tc>
          <w:tcPr>
            <w:tcW w:w="1109" w:type="dxa"/>
            <w:shd w:val="clear" w:color="auto" w:fill="auto"/>
            <w:vAlign w:val="center"/>
          </w:tcPr>
          <w:p w14:paraId="3A19AC8A">
            <w:pPr>
              <w:spacing w:line="560" w:lineRule="exact"/>
              <w:jc w:val="center"/>
              <w:rPr>
                <w:rFonts w:ascii="宋体" w:hAnsi="宋体"/>
                <w:sz w:val="24"/>
                <w:highlight w:val="none"/>
              </w:rPr>
            </w:pPr>
            <w:r>
              <w:rPr>
                <w:rFonts w:hint="eastAsia" w:ascii="宋体" w:hAnsi="宋体"/>
                <w:sz w:val="24"/>
                <w:highlight w:val="none"/>
              </w:rPr>
              <w:t>自筹</w:t>
            </w:r>
          </w:p>
        </w:tc>
        <w:tc>
          <w:tcPr>
            <w:tcW w:w="1244" w:type="dxa"/>
            <w:shd w:val="clear" w:color="auto" w:fill="auto"/>
            <w:vAlign w:val="center"/>
          </w:tcPr>
          <w:p w14:paraId="7DB834D0">
            <w:pPr>
              <w:spacing w:line="560" w:lineRule="exact"/>
              <w:jc w:val="center"/>
              <w:rPr>
                <w:rFonts w:ascii="宋体" w:hAnsi="宋体"/>
                <w:sz w:val="24"/>
                <w:highlight w:val="none"/>
              </w:rPr>
            </w:pPr>
            <w:r>
              <w:rPr>
                <w:rFonts w:hint="eastAsia" w:ascii="宋体" w:hAnsi="宋体"/>
                <w:sz w:val="24"/>
                <w:highlight w:val="none"/>
              </w:rPr>
              <w:t>国产</w:t>
            </w:r>
          </w:p>
        </w:tc>
      </w:tr>
      <w:tr w14:paraId="7EA2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gridSpan w:val="2"/>
            <w:vAlign w:val="center"/>
          </w:tcPr>
          <w:p w14:paraId="49FA4D7E">
            <w:pPr>
              <w:spacing w:line="560" w:lineRule="exact"/>
              <w:jc w:val="center"/>
              <w:rPr>
                <w:rFonts w:ascii="宋体" w:hAnsi="宋体" w:cs="宋体"/>
                <w:b/>
                <w:bCs/>
                <w:szCs w:val="21"/>
                <w:highlight w:val="none"/>
              </w:rPr>
            </w:pPr>
            <w:r>
              <w:rPr>
                <w:rFonts w:hint="eastAsia" w:ascii="宋体" w:hAnsi="宋体" w:cs="宋体"/>
                <w:b/>
                <w:bCs/>
                <w:szCs w:val="21"/>
                <w:highlight w:val="none"/>
              </w:rPr>
              <w:t>合计</w:t>
            </w:r>
          </w:p>
        </w:tc>
        <w:tc>
          <w:tcPr>
            <w:tcW w:w="7691" w:type="dxa"/>
            <w:gridSpan w:val="6"/>
            <w:vAlign w:val="center"/>
          </w:tcPr>
          <w:p w14:paraId="084C6214">
            <w:pPr>
              <w:spacing w:line="560" w:lineRule="exact"/>
              <w:jc w:val="center"/>
              <w:rPr>
                <w:rFonts w:ascii="宋体" w:hAnsi="宋体" w:cs="宋体"/>
                <w:b/>
                <w:bCs/>
                <w:szCs w:val="21"/>
                <w:highlight w:val="none"/>
              </w:rPr>
            </w:pPr>
            <w:r>
              <w:rPr>
                <w:rFonts w:hint="eastAsia" w:ascii="宋体" w:hAnsi="宋体"/>
                <w:sz w:val="24"/>
                <w:highlight w:val="none"/>
              </w:rPr>
              <w:t>285000元</w:t>
            </w:r>
          </w:p>
        </w:tc>
      </w:tr>
      <w:tr w14:paraId="0719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gridSpan w:val="2"/>
            <w:vAlign w:val="center"/>
          </w:tcPr>
          <w:p w14:paraId="5E50E86E">
            <w:pPr>
              <w:spacing w:line="560" w:lineRule="exact"/>
              <w:jc w:val="center"/>
              <w:rPr>
                <w:rFonts w:ascii="宋体" w:hAnsi="宋体" w:cs="宋体"/>
                <w:b/>
                <w:bCs/>
                <w:szCs w:val="21"/>
                <w:highlight w:val="none"/>
              </w:rPr>
            </w:pPr>
            <w:r>
              <w:rPr>
                <w:rFonts w:hint="eastAsia" w:ascii="宋体" w:hAnsi="宋体" w:cs="宋体"/>
                <w:b/>
                <w:bCs/>
                <w:szCs w:val="21"/>
                <w:highlight w:val="none"/>
              </w:rPr>
              <w:t>备注</w:t>
            </w:r>
          </w:p>
        </w:tc>
        <w:tc>
          <w:tcPr>
            <w:tcW w:w="7691" w:type="dxa"/>
            <w:gridSpan w:val="6"/>
            <w:vAlign w:val="center"/>
          </w:tcPr>
          <w:p w14:paraId="10B76A8E">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198C53B7">
      <w:pPr>
        <w:spacing w:line="192" w:lineRule="auto"/>
        <w:rPr>
          <w:rFonts w:ascii="宋体" w:hAnsi="宋体" w:cs="宋体"/>
          <w:b/>
          <w:bCs/>
          <w:highlight w:val="none"/>
        </w:rPr>
      </w:pPr>
    </w:p>
    <w:p w14:paraId="08231A6C">
      <w:pPr>
        <w:numPr>
          <w:ilvl w:val="0"/>
          <w:numId w:val="1"/>
        </w:numPr>
        <w:spacing w:line="192" w:lineRule="auto"/>
        <w:rPr>
          <w:rFonts w:ascii="宋体" w:hAnsi="宋体" w:cs="宋体"/>
          <w:b/>
          <w:bCs/>
          <w:highlight w:val="none"/>
        </w:rPr>
      </w:pPr>
      <w:r>
        <w:rPr>
          <w:rFonts w:hint="eastAsia" w:ascii="宋体" w:hAnsi="宋体" w:cs="宋体"/>
          <w:b/>
          <w:bCs/>
          <w:highlight w:val="none"/>
        </w:rPr>
        <w:t>技术要求：</w:t>
      </w:r>
    </w:p>
    <w:p w14:paraId="49372D79">
      <w:pPr>
        <w:spacing w:line="400" w:lineRule="exact"/>
        <w:rPr>
          <w:b/>
          <w:szCs w:val="21"/>
          <w:highlight w:val="none"/>
        </w:rPr>
      </w:pPr>
      <w:r>
        <w:rPr>
          <w:rFonts w:hint="eastAsia"/>
          <w:b/>
          <w:szCs w:val="21"/>
          <w:highlight w:val="none"/>
        </w:rPr>
        <w:t>（一）检查项目应具备</w:t>
      </w:r>
    </w:p>
    <w:p w14:paraId="5C8BA3C0">
      <w:pPr>
        <w:spacing w:line="400" w:lineRule="exact"/>
        <w:rPr>
          <w:bCs/>
          <w:szCs w:val="21"/>
          <w:highlight w:val="none"/>
        </w:rPr>
      </w:pPr>
      <w:r>
        <w:rPr>
          <w:bCs/>
          <w:szCs w:val="21"/>
          <w:highlight w:val="none"/>
        </w:rPr>
        <w:t>1、</w:t>
      </w:r>
      <w:r>
        <w:rPr>
          <w:rFonts w:hint="eastAsia"/>
          <w:bCs/>
          <w:szCs w:val="21"/>
          <w:highlight w:val="none"/>
        </w:rPr>
        <w:t>前庭诱发肌源性电位（VEMP）</w:t>
      </w:r>
    </w:p>
    <w:p w14:paraId="5D35527C">
      <w:pPr>
        <w:spacing w:line="400" w:lineRule="exact"/>
        <w:rPr>
          <w:bCs/>
          <w:szCs w:val="21"/>
          <w:highlight w:val="none"/>
        </w:rPr>
      </w:pPr>
      <w:r>
        <w:rPr>
          <w:rFonts w:hint="eastAsia"/>
          <w:bCs/>
          <w:szCs w:val="21"/>
          <w:highlight w:val="none"/>
        </w:rPr>
        <w:t>2、</w:t>
      </w:r>
      <w:r>
        <w:rPr>
          <w:bCs/>
          <w:szCs w:val="21"/>
          <w:highlight w:val="none"/>
        </w:rPr>
        <w:t>听性脑干反应（ABR）</w:t>
      </w:r>
    </w:p>
    <w:p w14:paraId="6A451ACC">
      <w:pPr>
        <w:spacing w:line="400" w:lineRule="exact"/>
        <w:rPr>
          <w:bCs/>
          <w:szCs w:val="21"/>
          <w:highlight w:val="none"/>
        </w:rPr>
      </w:pPr>
      <w:r>
        <w:rPr>
          <w:rFonts w:hint="eastAsia"/>
          <w:bCs/>
          <w:szCs w:val="21"/>
          <w:highlight w:val="none"/>
        </w:rPr>
        <w:t>3、</w:t>
      </w:r>
      <w:r>
        <w:rPr>
          <w:bCs/>
          <w:szCs w:val="21"/>
          <w:highlight w:val="none"/>
        </w:rPr>
        <w:t>Chirp声刺激ABR（iChirp）</w:t>
      </w:r>
    </w:p>
    <w:p w14:paraId="3253075F">
      <w:pPr>
        <w:spacing w:line="400" w:lineRule="exact"/>
        <w:rPr>
          <w:bCs/>
          <w:szCs w:val="21"/>
          <w:highlight w:val="none"/>
        </w:rPr>
      </w:pPr>
      <w:r>
        <w:rPr>
          <w:rFonts w:hint="eastAsia"/>
          <w:bCs/>
          <w:szCs w:val="21"/>
          <w:highlight w:val="none"/>
        </w:rPr>
        <w:t>4、</w:t>
      </w:r>
      <w:r>
        <w:rPr>
          <w:bCs/>
          <w:szCs w:val="21"/>
          <w:highlight w:val="none"/>
        </w:rPr>
        <w:t>40Hz听觉相关电位（40Hz-AEP）</w:t>
      </w:r>
    </w:p>
    <w:p w14:paraId="3560CDD8">
      <w:pPr>
        <w:spacing w:line="400" w:lineRule="exact"/>
        <w:rPr>
          <w:bCs/>
          <w:szCs w:val="21"/>
          <w:highlight w:val="none"/>
        </w:rPr>
      </w:pPr>
      <w:r>
        <w:rPr>
          <w:rFonts w:hint="eastAsia"/>
          <w:bCs/>
          <w:szCs w:val="21"/>
          <w:highlight w:val="none"/>
        </w:rPr>
        <w:t>5、</w:t>
      </w:r>
      <w:r>
        <w:rPr>
          <w:bCs/>
          <w:szCs w:val="21"/>
          <w:highlight w:val="none"/>
        </w:rPr>
        <w:t>中潜伏期诱发反应（MLR）</w:t>
      </w:r>
    </w:p>
    <w:p w14:paraId="52326239">
      <w:pPr>
        <w:spacing w:line="400" w:lineRule="exact"/>
        <w:rPr>
          <w:bCs/>
          <w:szCs w:val="21"/>
          <w:highlight w:val="none"/>
        </w:rPr>
      </w:pPr>
      <w:r>
        <w:rPr>
          <w:rFonts w:hint="eastAsia"/>
          <w:bCs/>
          <w:szCs w:val="21"/>
          <w:highlight w:val="none"/>
        </w:rPr>
        <w:t>6、</w:t>
      </w:r>
      <w:r>
        <w:rPr>
          <w:bCs/>
          <w:szCs w:val="21"/>
          <w:highlight w:val="none"/>
        </w:rPr>
        <w:t>长潜伏期诱发电位（LLR）</w:t>
      </w:r>
    </w:p>
    <w:p w14:paraId="0D07767E">
      <w:pPr>
        <w:spacing w:line="400" w:lineRule="exact"/>
        <w:rPr>
          <w:rFonts w:ascii="Calibri" w:hAnsi="Calibri"/>
          <w:b/>
          <w:szCs w:val="21"/>
          <w:highlight w:val="none"/>
        </w:rPr>
      </w:pPr>
      <w:r>
        <w:rPr>
          <w:rFonts w:hint="eastAsia" w:ascii="Calibri" w:hAnsi="Calibri"/>
          <w:b/>
          <w:szCs w:val="21"/>
          <w:highlight w:val="none"/>
        </w:rPr>
        <w:t>（二）</w:t>
      </w:r>
      <w:r>
        <w:rPr>
          <w:rFonts w:ascii="Calibri" w:hAnsi="Calibri"/>
          <w:b/>
          <w:szCs w:val="21"/>
          <w:highlight w:val="none"/>
        </w:rPr>
        <w:t>技术参数</w:t>
      </w:r>
    </w:p>
    <w:p w14:paraId="1423312D">
      <w:pPr>
        <w:numPr>
          <w:ilvl w:val="0"/>
          <w:numId w:val="2"/>
        </w:numPr>
        <w:spacing w:line="400" w:lineRule="exact"/>
        <w:rPr>
          <w:rFonts w:ascii="Calibri" w:hAnsi="Calibri"/>
          <w:szCs w:val="22"/>
          <w:highlight w:val="none"/>
        </w:rPr>
      </w:pPr>
      <w:r>
        <w:rPr>
          <w:rFonts w:ascii="Calibri" w:hAnsi="Calibri"/>
          <w:szCs w:val="22"/>
          <w:highlight w:val="none"/>
        </w:rPr>
        <w:t>通道数：双通道采集</w:t>
      </w:r>
    </w:p>
    <w:p w14:paraId="5973538B">
      <w:pPr>
        <w:numPr>
          <w:ilvl w:val="0"/>
          <w:numId w:val="2"/>
        </w:numPr>
        <w:spacing w:line="400" w:lineRule="exact"/>
        <w:rPr>
          <w:rFonts w:ascii="Calibri" w:hAnsi="Calibri"/>
          <w:szCs w:val="22"/>
          <w:highlight w:val="none"/>
        </w:rPr>
      </w:pPr>
      <w:r>
        <w:rPr>
          <w:rFonts w:ascii="Calibri" w:hAnsi="Calibri"/>
          <w:szCs w:val="22"/>
          <w:highlight w:val="none"/>
        </w:rPr>
        <w:t>输入阻抗：≥10Mohm</w:t>
      </w:r>
    </w:p>
    <w:p w14:paraId="31E7CF61">
      <w:pPr>
        <w:numPr>
          <w:ilvl w:val="0"/>
          <w:numId w:val="2"/>
        </w:numPr>
        <w:spacing w:line="400" w:lineRule="exact"/>
        <w:rPr>
          <w:rFonts w:ascii="Calibri" w:hAnsi="Calibri"/>
          <w:szCs w:val="22"/>
          <w:highlight w:val="none"/>
        </w:rPr>
      </w:pPr>
      <w:r>
        <w:rPr>
          <w:rFonts w:ascii="Calibri" w:hAnsi="Calibri"/>
          <w:szCs w:val="22"/>
          <w:highlight w:val="none"/>
        </w:rPr>
        <w:t>A/D分辨率：≥16比特</w:t>
      </w:r>
    </w:p>
    <w:p w14:paraId="3B67EC07">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分析时窗：</w:t>
      </w:r>
      <w:r>
        <w:rPr>
          <w:rFonts w:ascii="Calibri" w:hAnsi="Calibri"/>
          <w:szCs w:val="22"/>
          <w:highlight w:val="none"/>
        </w:rPr>
        <w:t>≥</w:t>
      </w:r>
      <w:r>
        <w:rPr>
          <w:rFonts w:hint="eastAsia" w:ascii="Calibri" w:hAnsi="Calibri"/>
          <w:szCs w:val="22"/>
          <w:highlight w:val="none"/>
        </w:rPr>
        <w:t>-8000ms ~ 8000ms</w:t>
      </w:r>
    </w:p>
    <w:p w14:paraId="615C557E">
      <w:pPr>
        <w:numPr>
          <w:ilvl w:val="0"/>
          <w:numId w:val="2"/>
        </w:numPr>
        <w:spacing w:line="400" w:lineRule="exact"/>
        <w:rPr>
          <w:rFonts w:ascii="Calibri" w:hAnsi="Calibri"/>
          <w:szCs w:val="22"/>
          <w:highlight w:val="none"/>
        </w:rPr>
      </w:pPr>
      <w:r>
        <w:rPr>
          <w:rFonts w:ascii="Calibri" w:hAnsi="Calibri"/>
          <w:szCs w:val="22"/>
          <w:highlight w:val="none"/>
        </w:rPr>
        <w:t>增益范围</w:t>
      </w:r>
      <w:r>
        <w:rPr>
          <w:rFonts w:hint="eastAsia" w:ascii="Calibri" w:hAnsi="Calibri"/>
          <w:szCs w:val="22"/>
          <w:highlight w:val="none"/>
        </w:rPr>
        <w:t>：5</w:t>
      </w:r>
      <w:r>
        <w:rPr>
          <w:rFonts w:ascii="Calibri" w:hAnsi="Calibri"/>
          <w:szCs w:val="22"/>
          <w:highlight w:val="none"/>
        </w:rPr>
        <w:t>K</w:t>
      </w:r>
      <w:r>
        <w:rPr>
          <w:rFonts w:hint="eastAsia" w:ascii="Calibri" w:hAnsi="Calibri"/>
          <w:szCs w:val="22"/>
          <w:highlight w:val="none"/>
        </w:rPr>
        <w:t xml:space="preserve"> ~ 2</w:t>
      </w:r>
      <w:r>
        <w:rPr>
          <w:rFonts w:ascii="Calibri" w:hAnsi="Calibri"/>
          <w:szCs w:val="22"/>
          <w:highlight w:val="none"/>
        </w:rPr>
        <w:t>00K</w:t>
      </w:r>
    </w:p>
    <w:p w14:paraId="5669C66C">
      <w:pPr>
        <w:numPr>
          <w:ilvl w:val="0"/>
          <w:numId w:val="2"/>
        </w:numPr>
        <w:spacing w:line="400" w:lineRule="exact"/>
        <w:rPr>
          <w:rFonts w:ascii="Calibri" w:hAnsi="Calibri"/>
          <w:szCs w:val="22"/>
          <w:highlight w:val="none"/>
        </w:rPr>
      </w:pPr>
      <w:r>
        <w:rPr>
          <w:rFonts w:ascii="Calibri" w:hAnsi="Calibri"/>
          <w:szCs w:val="22"/>
          <w:highlight w:val="none"/>
        </w:rPr>
        <w:t>滤波方式：高通滤波器</w:t>
      </w:r>
      <w:r>
        <w:rPr>
          <w:rFonts w:hint="eastAsia" w:ascii="Calibri" w:hAnsi="Calibri"/>
          <w:szCs w:val="22"/>
          <w:highlight w:val="none"/>
        </w:rPr>
        <w:t>、</w:t>
      </w:r>
      <w:r>
        <w:rPr>
          <w:rFonts w:ascii="Calibri" w:hAnsi="Calibri"/>
          <w:szCs w:val="22"/>
          <w:highlight w:val="none"/>
        </w:rPr>
        <w:t>低通滤波器</w:t>
      </w:r>
      <w:r>
        <w:rPr>
          <w:rFonts w:hint="eastAsia" w:ascii="Calibri" w:hAnsi="Calibri"/>
          <w:szCs w:val="22"/>
          <w:highlight w:val="none"/>
        </w:rPr>
        <w:t>、陷波滤波器等</w:t>
      </w:r>
    </w:p>
    <w:p w14:paraId="0E345C3B">
      <w:pPr>
        <w:numPr>
          <w:ilvl w:val="0"/>
          <w:numId w:val="2"/>
        </w:numPr>
        <w:spacing w:line="400" w:lineRule="exact"/>
        <w:rPr>
          <w:rFonts w:ascii="Calibri" w:hAnsi="Calibri"/>
          <w:szCs w:val="22"/>
          <w:highlight w:val="none"/>
        </w:rPr>
      </w:pPr>
      <w:r>
        <w:rPr>
          <w:rFonts w:hint="eastAsia" w:ascii="Calibri" w:hAnsi="Calibri"/>
          <w:szCs w:val="22"/>
          <w:highlight w:val="none"/>
        </w:rPr>
        <w:t>采集叠加：1 ~ 50000次</w:t>
      </w:r>
    </w:p>
    <w:p w14:paraId="17E7F596">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共模抑制比：</w:t>
      </w:r>
      <w:r>
        <w:rPr>
          <w:rFonts w:ascii="Calibri" w:hAnsi="Calibri"/>
          <w:szCs w:val="22"/>
          <w:highlight w:val="none"/>
        </w:rPr>
        <w:t>≥</w:t>
      </w:r>
      <w:r>
        <w:rPr>
          <w:rFonts w:hint="eastAsia" w:ascii="Calibri" w:hAnsi="Calibri"/>
          <w:szCs w:val="22"/>
          <w:highlight w:val="none"/>
        </w:rPr>
        <w:t>110dB</w:t>
      </w:r>
    </w:p>
    <w:p w14:paraId="13B362BF">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ascii="Calibri" w:hAnsi="Calibri"/>
          <w:szCs w:val="22"/>
          <w:highlight w:val="none"/>
        </w:rPr>
        <w:t>刺激声强：</w:t>
      </w:r>
      <w:r>
        <w:rPr>
          <w:rFonts w:hint="eastAsia" w:ascii="Calibri" w:hAnsi="Calibri"/>
          <w:szCs w:val="22"/>
          <w:highlight w:val="none"/>
        </w:rPr>
        <w:t>0dB SP</w:t>
      </w:r>
      <w:r>
        <w:rPr>
          <w:rFonts w:ascii="Calibri" w:hAnsi="Calibri"/>
          <w:szCs w:val="22"/>
          <w:highlight w:val="none"/>
        </w:rPr>
        <w:t>L ~ 1</w:t>
      </w:r>
      <w:r>
        <w:rPr>
          <w:rFonts w:hint="eastAsia" w:ascii="Calibri" w:hAnsi="Calibri"/>
          <w:szCs w:val="22"/>
          <w:highlight w:val="none"/>
        </w:rPr>
        <w:t>30dB SP</w:t>
      </w:r>
      <w:r>
        <w:rPr>
          <w:rFonts w:ascii="Calibri" w:hAnsi="Calibri"/>
          <w:szCs w:val="22"/>
          <w:highlight w:val="none"/>
        </w:rPr>
        <w:t>L，1dB步进</w:t>
      </w:r>
    </w:p>
    <w:p w14:paraId="65666BB9">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刺激频率：0Hz ~ 16kHz</w:t>
      </w:r>
    </w:p>
    <w:p w14:paraId="73707A32">
      <w:pPr>
        <w:numPr>
          <w:ilvl w:val="0"/>
          <w:numId w:val="2"/>
        </w:numPr>
        <w:spacing w:line="400" w:lineRule="exact"/>
        <w:rPr>
          <w:rFonts w:ascii="Calibri" w:hAnsi="Calibri"/>
          <w:szCs w:val="22"/>
          <w:highlight w:val="none"/>
        </w:rPr>
      </w:pPr>
      <w:r>
        <w:rPr>
          <w:rFonts w:hint="eastAsia" w:ascii="Calibri" w:hAnsi="Calibri"/>
          <w:szCs w:val="22"/>
          <w:highlight w:val="none"/>
        </w:rPr>
        <w:t>刺激速率：0 ~ 1000次/秒</w:t>
      </w:r>
    </w:p>
    <w:p w14:paraId="40ED75A2">
      <w:pPr>
        <w:numPr>
          <w:ilvl w:val="0"/>
          <w:numId w:val="2"/>
        </w:numPr>
        <w:spacing w:line="400" w:lineRule="exact"/>
        <w:rPr>
          <w:rFonts w:ascii="Calibri" w:hAnsi="Calibri"/>
          <w:szCs w:val="22"/>
          <w:highlight w:val="none"/>
        </w:rPr>
      </w:pPr>
      <w:r>
        <w:rPr>
          <w:rFonts w:ascii="Calibri" w:hAnsi="Calibri"/>
          <w:szCs w:val="22"/>
          <w:highlight w:val="none"/>
        </w:rPr>
        <w:t>掩蔽</w:t>
      </w:r>
      <w:r>
        <w:rPr>
          <w:rFonts w:hint="eastAsia" w:ascii="Calibri" w:hAnsi="Calibri"/>
          <w:szCs w:val="22"/>
          <w:highlight w:val="none"/>
        </w:rPr>
        <w:t>信号</w:t>
      </w:r>
      <w:r>
        <w:rPr>
          <w:rFonts w:ascii="Calibri" w:hAnsi="Calibri"/>
          <w:szCs w:val="22"/>
          <w:highlight w:val="none"/>
        </w:rPr>
        <w:t>：白噪声（宽带噪声）或自定义</w:t>
      </w:r>
    </w:p>
    <w:p w14:paraId="1FC457C1">
      <w:pPr>
        <w:numPr>
          <w:ilvl w:val="0"/>
          <w:numId w:val="2"/>
        </w:numPr>
        <w:spacing w:line="400" w:lineRule="exact"/>
        <w:rPr>
          <w:rFonts w:ascii="Calibri" w:hAnsi="Calibri"/>
          <w:szCs w:val="22"/>
          <w:highlight w:val="none"/>
        </w:rPr>
      </w:pPr>
      <w:r>
        <w:rPr>
          <w:rFonts w:hint="eastAsia" w:ascii="Calibri" w:hAnsi="Calibri"/>
          <w:szCs w:val="22"/>
          <w:highlight w:val="none"/>
        </w:rPr>
        <w:t>对侧掩蔽强度：0dB SP</w:t>
      </w:r>
      <w:r>
        <w:rPr>
          <w:rFonts w:ascii="Calibri" w:hAnsi="Calibri"/>
          <w:szCs w:val="22"/>
          <w:highlight w:val="none"/>
        </w:rPr>
        <w:t xml:space="preserve">L ~ </w:t>
      </w:r>
      <w:r>
        <w:rPr>
          <w:rFonts w:hint="eastAsia" w:ascii="Calibri" w:hAnsi="Calibri"/>
          <w:szCs w:val="22"/>
          <w:highlight w:val="none"/>
        </w:rPr>
        <w:t>140dB SP</w:t>
      </w:r>
      <w:r>
        <w:rPr>
          <w:rFonts w:ascii="Calibri" w:hAnsi="Calibri"/>
          <w:szCs w:val="22"/>
          <w:highlight w:val="none"/>
        </w:rPr>
        <w:t>L</w:t>
      </w:r>
    </w:p>
    <w:p w14:paraId="670B4814">
      <w:pPr>
        <w:numPr>
          <w:ilvl w:val="0"/>
          <w:numId w:val="2"/>
        </w:numPr>
        <w:spacing w:line="400" w:lineRule="exact"/>
        <w:rPr>
          <w:rFonts w:ascii="Calibri" w:hAnsi="Calibri"/>
          <w:szCs w:val="22"/>
          <w:highlight w:val="none"/>
        </w:rPr>
      </w:pPr>
      <w:r>
        <w:rPr>
          <w:rFonts w:hint="eastAsia" w:ascii="Calibri" w:hAnsi="Calibri"/>
          <w:szCs w:val="22"/>
          <w:highlight w:val="none"/>
        </w:rPr>
        <w:t>VEMP：可标记P1，N1的潜伏期。</w:t>
      </w:r>
    </w:p>
    <w:p w14:paraId="248E2E48">
      <w:pPr>
        <w:numPr>
          <w:ilvl w:val="0"/>
          <w:numId w:val="2"/>
        </w:numPr>
        <w:spacing w:line="400" w:lineRule="exact"/>
        <w:rPr>
          <w:rFonts w:ascii="Calibri" w:hAnsi="Calibri"/>
          <w:szCs w:val="22"/>
          <w:highlight w:val="none"/>
        </w:rPr>
      </w:pPr>
      <w:r>
        <w:rPr>
          <w:rFonts w:hint="eastAsia" w:ascii="Calibri" w:hAnsi="Calibri"/>
          <w:szCs w:val="22"/>
          <w:highlight w:val="none"/>
        </w:rPr>
        <w:t>设备与电脑采用USB接口进行数据传输</w:t>
      </w:r>
    </w:p>
    <w:p w14:paraId="068AD3A5">
      <w:pPr>
        <w:spacing w:line="400" w:lineRule="exact"/>
        <w:rPr>
          <w:b/>
          <w:szCs w:val="21"/>
          <w:highlight w:val="none"/>
        </w:rPr>
      </w:pPr>
      <w:r>
        <w:rPr>
          <w:rFonts w:hint="eastAsia"/>
          <w:b/>
          <w:szCs w:val="21"/>
          <w:highlight w:val="none"/>
        </w:rPr>
        <w:t>（三）配置清单（包含但不限于）</w:t>
      </w:r>
    </w:p>
    <w:p w14:paraId="61158671">
      <w:pPr>
        <w:numPr>
          <w:ilvl w:val="0"/>
          <w:numId w:val="3"/>
        </w:numPr>
        <w:spacing w:line="400" w:lineRule="exact"/>
        <w:rPr>
          <w:szCs w:val="22"/>
          <w:highlight w:val="none"/>
        </w:rPr>
      </w:pPr>
      <w:r>
        <w:rPr>
          <w:rFonts w:hint="eastAsia"/>
          <w:szCs w:val="22"/>
          <w:highlight w:val="none"/>
        </w:rPr>
        <w:t xml:space="preserve">USB通用控制器                       1台             </w:t>
      </w:r>
    </w:p>
    <w:p w14:paraId="2D9C286D">
      <w:pPr>
        <w:numPr>
          <w:ilvl w:val="0"/>
          <w:numId w:val="3"/>
        </w:numPr>
        <w:spacing w:line="400" w:lineRule="exact"/>
        <w:rPr>
          <w:szCs w:val="22"/>
          <w:highlight w:val="none"/>
        </w:rPr>
      </w:pPr>
      <w:r>
        <w:rPr>
          <w:rFonts w:hint="eastAsia"/>
          <w:szCs w:val="22"/>
          <w:highlight w:val="none"/>
        </w:rPr>
        <w:t>插入式耳机                           1副</w:t>
      </w:r>
    </w:p>
    <w:p w14:paraId="15752D9F">
      <w:pPr>
        <w:numPr>
          <w:ilvl w:val="0"/>
          <w:numId w:val="3"/>
        </w:numPr>
        <w:spacing w:line="400" w:lineRule="exact"/>
        <w:rPr>
          <w:szCs w:val="22"/>
          <w:highlight w:val="none"/>
        </w:rPr>
      </w:pPr>
      <w:r>
        <w:rPr>
          <w:rFonts w:hint="eastAsia"/>
          <w:szCs w:val="22"/>
          <w:highlight w:val="none"/>
        </w:rPr>
        <w:t>前庭诱发肌源性电位软件（VEMP）      1套</w:t>
      </w:r>
    </w:p>
    <w:p w14:paraId="008221E5">
      <w:pPr>
        <w:numPr>
          <w:ilvl w:val="0"/>
          <w:numId w:val="3"/>
        </w:numPr>
        <w:spacing w:line="400" w:lineRule="exact"/>
        <w:rPr>
          <w:szCs w:val="22"/>
          <w:highlight w:val="none"/>
        </w:rPr>
      </w:pPr>
      <w:r>
        <w:rPr>
          <w:rFonts w:hint="eastAsia"/>
          <w:szCs w:val="22"/>
          <w:highlight w:val="none"/>
        </w:rPr>
        <w:t>听性脑干反应软件（ABR）             1套</w:t>
      </w:r>
    </w:p>
    <w:p w14:paraId="2C962A7E">
      <w:pPr>
        <w:numPr>
          <w:ilvl w:val="0"/>
          <w:numId w:val="3"/>
        </w:numPr>
        <w:spacing w:line="400" w:lineRule="exact"/>
        <w:rPr>
          <w:szCs w:val="22"/>
          <w:highlight w:val="none"/>
        </w:rPr>
      </w:pPr>
      <w:r>
        <w:rPr>
          <w:rFonts w:hint="eastAsia"/>
          <w:szCs w:val="22"/>
          <w:highlight w:val="none"/>
        </w:rPr>
        <w:t>导联线                               1根</w:t>
      </w:r>
    </w:p>
    <w:p w14:paraId="628502DE">
      <w:pPr>
        <w:numPr>
          <w:ilvl w:val="0"/>
          <w:numId w:val="3"/>
        </w:numPr>
        <w:spacing w:line="400" w:lineRule="exact"/>
        <w:rPr>
          <w:szCs w:val="22"/>
          <w:highlight w:val="none"/>
        </w:rPr>
      </w:pPr>
      <w:r>
        <w:rPr>
          <w:rFonts w:hint="eastAsia"/>
          <w:szCs w:val="22"/>
          <w:highlight w:val="none"/>
        </w:rPr>
        <w:t>纽扣电极包                           1包</w:t>
      </w:r>
    </w:p>
    <w:p w14:paraId="2A20C5AB">
      <w:pPr>
        <w:numPr>
          <w:ilvl w:val="0"/>
          <w:numId w:val="3"/>
        </w:numPr>
        <w:spacing w:line="400" w:lineRule="exact"/>
        <w:rPr>
          <w:szCs w:val="22"/>
          <w:highlight w:val="none"/>
        </w:rPr>
      </w:pPr>
      <w:r>
        <w:rPr>
          <w:rFonts w:hint="eastAsia"/>
          <w:szCs w:val="22"/>
          <w:highlight w:val="none"/>
        </w:rPr>
        <w:t>纽扣电极线                           5根</w:t>
      </w:r>
    </w:p>
    <w:p w14:paraId="7882861F">
      <w:pPr>
        <w:numPr>
          <w:ilvl w:val="0"/>
          <w:numId w:val="3"/>
        </w:numPr>
        <w:spacing w:line="400" w:lineRule="exact"/>
        <w:rPr>
          <w:szCs w:val="22"/>
          <w:highlight w:val="none"/>
        </w:rPr>
      </w:pPr>
      <w:r>
        <w:rPr>
          <w:rFonts w:hint="eastAsia"/>
          <w:szCs w:val="22"/>
          <w:highlight w:val="none"/>
        </w:rPr>
        <w:t>Y型电缆                             1根</w:t>
      </w:r>
    </w:p>
    <w:p w14:paraId="68891B26">
      <w:pPr>
        <w:numPr>
          <w:ilvl w:val="0"/>
          <w:numId w:val="3"/>
        </w:numPr>
        <w:spacing w:line="400" w:lineRule="exact"/>
        <w:rPr>
          <w:szCs w:val="22"/>
          <w:highlight w:val="none"/>
        </w:rPr>
      </w:pPr>
      <w:r>
        <w:rPr>
          <w:rFonts w:hint="eastAsia"/>
          <w:szCs w:val="22"/>
          <w:highlight w:val="none"/>
        </w:rPr>
        <w:t>磨砂膏                               1支</w:t>
      </w:r>
    </w:p>
    <w:p w14:paraId="3ACC6E25">
      <w:pPr>
        <w:snapToGrid w:val="0"/>
        <w:rPr>
          <w:rFonts w:ascii="Arial" w:hAnsi="Arial"/>
          <w:color w:val="FF0000"/>
          <w:szCs w:val="22"/>
          <w:highlight w:val="none"/>
        </w:rPr>
      </w:pPr>
    </w:p>
    <w:p w14:paraId="6C55E5DC">
      <w:pPr>
        <w:numPr>
          <w:ilvl w:val="0"/>
          <w:numId w:val="1"/>
        </w:numPr>
        <w:spacing w:line="192" w:lineRule="auto"/>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其他要求</w:t>
      </w:r>
    </w:p>
    <w:p w14:paraId="592B3C2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48B703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FE1A17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3.商品包装和快递包装应符合《商品包装政府采购需求标准（试行）》和《快递包装政府采购需求标准（试行）》规定。</w:t>
      </w:r>
    </w:p>
    <w:p w14:paraId="63B7098C">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79E1ACDD">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0CFFB1CF">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5A1AE7C">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E9AD7F2">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2BBCAFDF">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2D184024">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535BC71">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1ACC896A">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163D5BF7">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520D6BDD">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E1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4CC199">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E64E037">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合同签订后30日内交货，最终以合同约定内容为准。        </w:t>
            </w:r>
          </w:p>
        </w:tc>
      </w:tr>
      <w:tr w14:paraId="2D7A8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13E31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7D31F1F">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1D24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0141C3">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42DE816">
            <w:pPr>
              <w:pStyle w:val="8"/>
              <w:spacing w:beforeAutospacing="0" w:afterAutospacing="0"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77D3B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9638E3">
            <w:pPr>
              <w:pStyle w:val="8"/>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332F80">
            <w:pPr>
              <w:pStyle w:val="8"/>
              <w:spacing w:line="360" w:lineRule="auto"/>
              <w:rPr>
                <w:rFonts w:hint="eastAsia" w:cs="仿宋" w:asciiTheme="majorEastAsia" w:hAnsiTheme="majorEastAsia" w:eastAsiaTheme="majorEastAsia"/>
                <w:kern w:val="2"/>
                <w:sz w:val="21"/>
                <w:szCs w:val="21"/>
                <w:highlight w:val="none"/>
              </w:rPr>
            </w:pPr>
            <w:r>
              <w:rPr>
                <w:rFonts w:hint="eastAsia"/>
                <w:sz w:val="21"/>
                <w:highlight w:val="none"/>
              </w:rPr>
              <w:t>符合国家质量标准、部颁标准、行业标准，且满足采购人要求。</w:t>
            </w:r>
          </w:p>
        </w:tc>
      </w:tr>
      <w:tr w14:paraId="4C5C9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D64DC1">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1798B4D8">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170793D5">
            <w:pPr>
              <w:pStyle w:val="8"/>
              <w:numPr>
                <w:ilvl w:val="0"/>
                <w:numId w:val="4"/>
              </w:numPr>
              <w:spacing w:beforeAutospacing="0" w:afterAutospacing="0"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b、成交供应商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成交供应商应及时通知采购人，如采购人有相应要求，成交供应商和制造商应对采购人购买的产品进行免费升级服务。e、供应商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r>
              <w:rPr>
                <w:rFonts w:hint="eastAsia" w:cs="仿宋" w:asciiTheme="majorEastAsia" w:hAnsiTheme="majorEastAsia" w:eastAsiaTheme="majorEastAsia"/>
                <w:kern w:val="2"/>
                <w:sz w:val="21"/>
                <w:szCs w:val="21"/>
                <w:highlight w:val="none"/>
                <w:lang w:val="en-US" w:eastAsia="zh-CN"/>
              </w:rPr>
              <w:t>g、</w:t>
            </w:r>
            <w:r>
              <w:rPr>
                <w:rFonts w:hint="eastAsia" w:cs="仿宋" w:asciiTheme="majorEastAsia" w:hAnsiTheme="majorEastAsia" w:eastAsiaTheme="majorEastAsia"/>
                <w:kern w:val="2"/>
                <w:sz w:val="21"/>
                <w:szCs w:val="21"/>
                <w:highlight w:val="none"/>
              </w:rPr>
              <w:t xml:space="preserve">所有设备按照医院实际要求免费开放端口，免费为医院对接院内信息系统。质保期内免费进行软件升级。               </w:t>
            </w:r>
          </w:p>
        </w:tc>
      </w:tr>
      <w:tr w14:paraId="732E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06A22D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550B7EB3">
            <w:pPr>
              <w:pStyle w:val="8"/>
              <w:spacing w:line="360" w:lineRule="auto"/>
              <w:rPr>
                <w:rFonts w:hint="eastAsia" w:asciiTheme="majorEastAsia" w:hAnsiTheme="majorEastAsia" w:eastAsiaTheme="majorEastAsia"/>
                <w:sz w:val="21"/>
                <w:szCs w:val="21"/>
                <w:highlight w:val="none"/>
                <w:lang w:val="en-US" w:eastAsia="zh-CN"/>
              </w:rPr>
            </w:pPr>
            <w:r>
              <w:rPr>
                <w:rFonts w:hint="eastAsia" w:cs="仿宋" w:asciiTheme="majorEastAsia" w:hAnsiTheme="majorEastAsia" w:eastAsiaTheme="majorEastAsia"/>
                <w:kern w:val="2"/>
                <w:sz w:val="21"/>
                <w:szCs w:val="21"/>
                <w:highlight w:val="none"/>
              </w:rPr>
              <w:t>免费提供操作培训和维修培训。</w:t>
            </w:r>
          </w:p>
        </w:tc>
      </w:tr>
      <w:tr w14:paraId="26EE9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3844B6">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2CF49B5">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7BDA319F">
      <w:pPr>
        <w:pStyle w:val="24"/>
        <w:rPr>
          <w:rFonts w:ascii="宋体" w:hAnsi="宋体" w:cs="宋体"/>
          <w:highlight w:val="none"/>
        </w:rPr>
      </w:pPr>
    </w:p>
    <w:p w14:paraId="0B17B6DF">
      <w:pPr>
        <w:pStyle w:val="24"/>
        <w:rPr>
          <w:rFonts w:ascii="宋体" w:hAnsi="宋体" w:cs="宋体"/>
          <w:highlight w:val="none"/>
        </w:rPr>
      </w:pPr>
    </w:p>
    <w:p w14:paraId="41E4B1A5">
      <w:pPr>
        <w:pStyle w:val="24"/>
        <w:rPr>
          <w:rFonts w:ascii="宋体" w:hAnsi="宋体" w:cs="宋体"/>
          <w:highlight w:val="none"/>
        </w:rPr>
      </w:pPr>
    </w:p>
    <w:p w14:paraId="5F34C5BF">
      <w:pPr>
        <w:pStyle w:val="24"/>
        <w:rPr>
          <w:rFonts w:ascii="宋体" w:hAnsi="宋体" w:cs="宋体"/>
          <w:highlight w:val="none"/>
        </w:rPr>
      </w:pPr>
    </w:p>
    <w:p w14:paraId="070FC9AB">
      <w:pPr>
        <w:pStyle w:val="24"/>
        <w:rPr>
          <w:rFonts w:ascii="宋体" w:hAnsi="宋体" w:cs="宋体"/>
          <w:highlight w:val="none"/>
        </w:rPr>
      </w:pPr>
    </w:p>
    <w:p w14:paraId="4186DC90">
      <w:pPr>
        <w:pStyle w:val="24"/>
        <w:rPr>
          <w:rFonts w:ascii="宋体" w:hAnsi="宋体" w:cs="宋体"/>
          <w:highlight w:val="none"/>
        </w:rPr>
      </w:pPr>
    </w:p>
    <w:p w14:paraId="0890CB0E">
      <w:pPr>
        <w:pStyle w:val="24"/>
        <w:rPr>
          <w:rFonts w:ascii="宋体" w:hAnsi="宋体" w:cs="宋体"/>
          <w:highlight w:val="none"/>
        </w:rPr>
      </w:pPr>
    </w:p>
    <w:p w14:paraId="47075DC1">
      <w:pPr>
        <w:pStyle w:val="24"/>
        <w:rPr>
          <w:rFonts w:ascii="宋体" w:hAnsi="宋体" w:cs="宋体"/>
          <w:highlight w:val="none"/>
        </w:rPr>
      </w:pPr>
    </w:p>
    <w:p w14:paraId="53EB79C2">
      <w:pPr>
        <w:pStyle w:val="24"/>
        <w:rPr>
          <w:rFonts w:ascii="宋体" w:hAnsi="宋体" w:cs="宋体"/>
          <w:highlight w:val="none"/>
        </w:rPr>
      </w:pPr>
    </w:p>
    <w:p w14:paraId="2455B256">
      <w:pPr>
        <w:pStyle w:val="24"/>
        <w:rPr>
          <w:rFonts w:ascii="宋体" w:hAnsi="宋体" w:cs="宋体"/>
          <w:highlight w:val="none"/>
        </w:rPr>
      </w:pPr>
    </w:p>
    <w:p w14:paraId="38B9F628">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1255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8BADDF">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C46E3DD">
            <w:pPr>
              <w:widowControl/>
              <w:numPr>
                <w:ilvl w:val="0"/>
                <w:numId w:val="5"/>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78613996">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4ED43D31">
            <w:pPr>
              <w:widowControl/>
              <w:snapToGrid w:val="0"/>
              <w:spacing w:line="360" w:lineRule="auto"/>
              <w:rPr>
                <w:rFonts w:ascii="宋体" w:hAnsi="宋体" w:cs="宋体"/>
                <w:highlight w:val="none"/>
              </w:rPr>
            </w:pPr>
            <w:r>
              <w:rPr>
                <w:rFonts w:hint="eastAsia" w:ascii="宋体" w:hAnsi="宋体" w:cs="宋体"/>
                <w:highlight w:val="none"/>
              </w:rPr>
              <w:t>3、供应商应根据采购文件的要求提供技术响应部分、商务响应部分等内容以对采购文件作出响应。</w:t>
            </w:r>
          </w:p>
          <w:p w14:paraId="65CB1250">
            <w:pPr>
              <w:widowControl/>
              <w:snapToGrid w:val="0"/>
              <w:spacing w:line="360" w:lineRule="auto"/>
              <w:rPr>
                <w:rFonts w:ascii="宋体" w:hAnsi="宋体" w:cs="宋体"/>
                <w:highlight w:val="none"/>
              </w:rPr>
            </w:pPr>
            <w:r>
              <w:rPr>
                <w:rFonts w:hint="eastAsia" w:ascii="宋体" w:hAnsi="宋体" w:cs="宋体"/>
                <w:highlight w:val="none"/>
              </w:rPr>
              <w:t>4、</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供应商应承担由此而引起的一切法律责任和费用。</w:t>
            </w:r>
          </w:p>
        </w:tc>
      </w:tr>
    </w:tbl>
    <w:p w14:paraId="6F0530B9">
      <w:pPr>
        <w:rPr>
          <w:rFonts w:ascii="宋体" w:hAnsi="宋体" w:cs="宋体"/>
          <w:highlight w:val="none"/>
        </w:rPr>
      </w:pPr>
    </w:p>
    <w:p w14:paraId="3BAB7741">
      <w:pPr>
        <w:rPr>
          <w:rFonts w:ascii="宋体" w:hAnsi="宋体" w:cs="宋体"/>
          <w:b/>
          <w:bCs/>
          <w:sz w:val="32"/>
          <w:szCs w:val="32"/>
          <w:highlight w:val="none"/>
        </w:rPr>
      </w:pPr>
      <w:r>
        <w:rPr>
          <w:rFonts w:hint="eastAsia" w:ascii="宋体" w:hAnsi="宋体" w:cs="宋体"/>
          <w:b/>
          <w:bCs/>
          <w:sz w:val="32"/>
          <w:szCs w:val="32"/>
          <w:highlight w:val="none"/>
        </w:rPr>
        <w:br w:type="page"/>
      </w:r>
    </w:p>
    <w:p w14:paraId="0C5A2910">
      <w:pPr>
        <w:jc w:val="center"/>
        <w:outlineLvl w:val="0"/>
        <w:rPr>
          <w:rFonts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9590DB8">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047961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197877">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3B233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38E493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13811C">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1BF61E">
            <w:pPr>
              <w:widowControl/>
              <w:snapToGrid w:val="0"/>
              <w:spacing w:line="440" w:lineRule="exact"/>
              <w:jc w:val="left"/>
              <w:outlineLvl w:val="0"/>
              <w:rPr>
                <w:rFonts w:ascii="宋体" w:hAnsi="宋体" w:cs="宋体"/>
                <w:highlight w:val="none"/>
              </w:rPr>
            </w:pPr>
            <w:bookmarkStart w:id="36" w:name="_Toc9566"/>
            <w:bookmarkStart w:id="37" w:name="_Toc30169"/>
            <w:bookmarkStart w:id="38" w:name="_Toc27817"/>
            <w:r>
              <w:rPr>
                <w:rFonts w:hint="eastAsia" w:ascii="宋体" w:hAnsi="宋体" w:cs="宋体"/>
                <w:highlight w:val="none"/>
              </w:rPr>
              <w:t>1.1项目名称：</w:t>
            </w:r>
            <w:bookmarkEnd w:id="36"/>
            <w:bookmarkEnd w:id="37"/>
            <w:bookmarkEnd w:id="38"/>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p>
          <w:p w14:paraId="3732EB9B">
            <w:pPr>
              <w:widowControl/>
              <w:snapToGrid w:val="0"/>
              <w:spacing w:line="440" w:lineRule="exact"/>
              <w:jc w:val="left"/>
              <w:outlineLvl w:val="0"/>
              <w:rPr>
                <w:rFonts w:ascii="宋体" w:hAnsi="宋体" w:cs="宋体"/>
                <w:highlight w:val="none"/>
              </w:rPr>
            </w:pPr>
            <w:bookmarkStart w:id="39" w:name="_Toc28320"/>
            <w:bookmarkStart w:id="40" w:name="_Toc23424"/>
            <w:bookmarkStart w:id="41" w:name="_Toc29400"/>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B005F64">
            <w:pPr>
              <w:widowControl/>
              <w:snapToGrid w:val="0"/>
              <w:spacing w:line="440" w:lineRule="exact"/>
              <w:jc w:val="left"/>
              <w:outlineLvl w:val="0"/>
              <w:rPr>
                <w:rFonts w:ascii="宋体" w:hAnsi="宋体" w:cs="宋体"/>
                <w:highlight w:val="none"/>
              </w:rPr>
            </w:pPr>
            <w:bookmarkStart w:id="42" w:name="_Toc3148"/>
            <w:bookmarkStart w:id="43" w:name="_Toc26199"/>
            <w:bookmarkStart w:id="44" w:name="_Toc24541"/>
            <w:r>
              <w:rPr>
                <w:rFonts w:hint="eastAsia" w:ascii="宋体" w:hAnsi="宋体" w:cs="宋体"/>
                <w:highlight w:val="none"/>
              </w:rPr>
              <w:t>1.3采购范围：详见第二章采购需求</w:t>
            </w:r>
            <w:bookmarkEnd w:id="42"/>
            <w:bookmarkEnd w:id="43"/>
            <w:bookmarkEnd w:id="44"/>
          </w:p>
        </w:tc>
      </w:tr>
      <w:tr w14:paraId="0CD0BF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7C3EF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6FA5DB">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1153A16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7EF02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3DA2F3">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采购预算：285000元；最高投标限价:285000元。</w:t>
            </w:r>
          </w:p>
          <w:p w14:paraId="2940653B">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cs="宋体"/>
                <w:kern w:val="0"/>
                <w:szCs w:val="21"/>
                <w:highlight w:val="none"/>
              </w:rPr>
              <w:t>。</w:t>
            </w:r>
          </w:p>
          <w:p w14:paraId="6CADF1D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64C7E43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 本项目由成交供应商缴纳招标代理服务费。</w:t>
            </w:r>
          </w:p>
        </w:tc>
      </w:tr>
      <w:tr w14:paraId="245C8C1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24D839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42EC09">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6D7FDA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0888D3">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0E53B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0C749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F54B51">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B2D7A3">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749FE70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5A5382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116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9FFE9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BBA7EA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0D70A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9C11E8">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C8425F">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008802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2EBB0C6">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F99E6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5C2C58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3FFF9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F6EC37">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E15C58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C62C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A68C5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32F88B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C2AC6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601A9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46FED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C3208B">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0A1A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443CEA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DC376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CDC25B">
            <w:pPr>
              <w:pStyle w:val="8"/>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08954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873D7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F0C772">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6316735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D8839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33F8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6BBA51D">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1B0E00">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FF6DB6">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6432DFC">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02359C2D">
      <w:pPr>
        <w:rPr>
          <w:rFonts w:ascii="宋体" w:hAnsi="宋体" w:cs="宋体"/>
          <w:highlight w:val="none"/>
        </w:rPr>
      </w:pPr>
    </w:p>
    <w:p w14:paraId="68B0D05E">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412A8C9F">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3BC5C6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FA3413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05853E5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63D1B8C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59ECF93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662C54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32784FF">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3.采购预算：</w:t>
      </w:r>
      <w:r>
        <w:rPr>
          <w:rFonts w:hint="eastAsia" w:ascii="宋体" w:hAnsi="宋体" w:cs="宋体"/>
          <w:b/>
          <w:szCs w:val="21"/>
          <w:highlight w:val="none"/>
          <w:shd w:val="clear" w:color="auto" w:fill="FFFFFF"/>
        </w:rPr>
        <w:t>285000元</w:t>
      </w:r>
      <w:r>
        <w:rPr>
          <w:rFonts w:hint="eastAsia" w:ascii="宋体" w:hAnsi="宋体" w:cs="宋体"/>
          <w:b/>
          <w:bCs/>
          <w:kern w:val="0"/>
          <w:szCs w:val="21"/>
          <w:highlight w:val="none"/>
        </w:rPr>
        <w:t>；最高投标限价:</w:t>
      </w:r>
      <w:r>
        <w:rPr>
          <w:rFonts w:hint="eastAsia" w:ascii="宋体" w:hAnsi="宋体" w:cs="宋体"/>
          <w:b/>
          <w:szCs w:val="21"/>
          <w:highlight w:val="none"/>
          <w:shd w:val="clear" w:color="auto" w:fill="FFFFFF"/>
        </w:rPr>
        <w:t xml:space="preserve"> 285000元</w:t>
      </w:r>
      <w:r>
        <w:rPr>
          <w:rFonts w:hint="eastAsia" w:ascii="宋体" w:hAnsi="宋体" w:cs="宋体"/>
          <w:b/>
          <w:bCs/>
          <w:kern w:val="0"/>
          <w:szCs w:val="21"/>
          <w:highlight w:val="none"/>
        </w:rPr>
        <w:t>；</w:t>
      </w:r>
    </w:p>
    <w:p w14:paraId="04FD9B7B">
      <w:pPr>
        <w:snapToGrid w:val="0"/>
        <w:spacing w:line="360" w:lineRule="auto"/>
        <w:ind w:firstLine="420"/>
        <w:jc w:val="left"/>
        <w:rPr>
          <w:rFonts w:ascii="宋体" w:hAnsi="宋体" w:cs="宋体"/>
          <w:szCs w:val="21"/>
          <w:highlight w:val="none"/>
        </w:rPr>
      </w:pPr>
      <w:r>
        <w:rPr>
          <w:rFonts w:hint="eastAsia" w:ascii="宋体" w:hAnsi="宋体" w:cs="宋体"/>
          <w:b/>
          <w:bCs/>
          <w:kern w:val="0"/>
          <w:szCs w:val="21"/>
          <w:highlight w:val="none"/>
        </w:rPr>
        <w:t>4.供应商应提交的证明文件</w:t>
      </w:r>
    </w:p>
    <w:p w14:paraId="48F3562D">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4.1供应商具有独立承担民事责任能力，提供营业执照或其他证明材料。</w:t>
      </w:r>
    </w:p>
    <w:p w14:paraId="06719AFB">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F4FE69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4.3、具有履行合同所必需的设备和专业技术能力（提供书面承诺函）；</w:t>
      </w:r>
    </w:p>
    <w:p w14:paraId="22045523">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4.4、参加本采购活动前三年内，在经营活动中没有重大违法记录（提供书面承诺函）；</w:t>
      </w:r>
    </w:p>
    <w:p w14:paraId="6FBCF2BF">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4.5 特定资格要求：</w:t>
      </w:r>
    </w:p>
    <w:p w14:paraId="5833EB04">
      <w:pPr>
        <w:widowControl/>
        <w:tabs>
          <w:tab w:val="left" w:pos="840"/>
        </w:tabs>
        <w:snapToGrid w:val="0"/>
        <w:spacing w:line="324" w:lineRule="auto"/>
        <w:ind w:firstLine="420" w:firstLineChars="200"/>
        <w:jc w:val="left"/>
        <w:rPr>
          <w:rFonts w:hint="eastAsia"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162496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8A0551B">
      <w:pPr>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4.7 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highlight w:val="none"/>
        </w:rPr>
        <w:t>）。一经发现，将导致投标同时被拒绝。</w:t>
      </w:r>
    </w:p>
    <w:p w14:paraId="2E9A154B">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41C2780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ECD53A7">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04322B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7238A28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397D1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36D176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55E99A79">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6E271EC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19EC287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0521265">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F616C1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25BAF02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3C3FD1B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BB8E9E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6B2CEF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512300AD">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6C9B61B2">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EB9B12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47AB79D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881377A">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3275F377">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45F8ED5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3AB9DA5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44AA35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5EBF832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094923F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037A4F5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57EA4085">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0EE1DBE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30E10F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75E68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63505725">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FA4AB40">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62A43B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70D4ECD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CC6003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5DB3908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0AFF463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170E107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0056DAE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AAF7CCF">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323E43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1CEAF7B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427C32D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5DD217E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21BED477">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51DE6DC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4BD9D5C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1C28FA6C">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5022273F">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69828E1F">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C7EDC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21F92826">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13C235B">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2906B7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69F1E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9FD47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41F6ABA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66C82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668750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04AA5F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535A895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23BC5171">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517A6B6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44B61B0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4AA644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650D0F1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F6A4EF5">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69BA0BF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0E4CF871">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40994B21">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715B9F8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1820F67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530986C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8660397">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47B1C6C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F7388B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3FDC95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19274C24">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52DDA62B">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1CB22DC">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2B565727">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35C7973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ED5AB52">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DEDB8F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7592247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6CBDE9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45DA4EB9">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7AB89042">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07F72CB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1E2017">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646764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38E34B0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0ED17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6910BAF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78D30DD5">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2188682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674F4C16">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1F30CB3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11C152E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19E8DB1F">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w:t>
      </w:r>
      <w:r>
        <w:rPr>
          <w:rFonts w:hint="eastAsia" w:ascii="宋体" w:hAnsi="宋体" w:cs="宋体"/>
          <w:szCs w:val="21"/>
          <w:highlight w:val="none"/>
          <w:lang w:val="en-US" w:eastAsia="zh-CN"/>
        </w:rPr>
        <w:t>要求</w:t>
      </w:r>
      <w:r>
        <w:rPr>
          <w:rFonts w:hint="eastAsia" w:ascii="宋体" w:hAnsi="宋体" w:cs="宋体"/>
          <w:szCs w:val="21"/>
          <w:highlight w:val="none"/>
        </w:rPr>
        <w:t>等不满足采购文件要求的。</w:t>
      </w:r>
    </w:p>
    <w:p w14:paraId="588F9D7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114862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C0AD9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0CF814E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1AB07E8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0120E161">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918DB9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BB1A8D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2948BC73">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0EBE3EB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17B681A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09A70C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5D4767C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56B649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2EB7F57">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251BE39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4C1862F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0C0A6ED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09C7EE9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661EBC4">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3BFD7634">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2D06D31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72F5006A">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76D4A2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0B9E2A4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28D6E84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3C88B367">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2B5FDBF">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69233D6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390B4F16">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87715D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3FC179B6">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3F8DBDE">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C2A8F9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43ECAFC">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79ACCC">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D4BAB4A">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BC31C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7D1531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1351472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46375F1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21521E3">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27AC7F4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A5CABE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BF8017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06CDE6EE">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468C6C51">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7939D329">
      <w:pPr>
        <w:numPr>
          <w:ilvl w:val="0"/>
          <w:numId w:val="6"/>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62AEA51">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013ADC14">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2CCB5B10">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211BFF84">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54F02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6FDCDAE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2D8AE470">
      <w:pPr>
        <w:rPr>
          <w:rFonts w:ascii="宋体" w:hAnsi="宋体" w:cs="宋体"/>
          <w:highlight w:val="none"/>
        </w:rPr>
      </w:pPr>
      <w:r>
        <w:rPr>
          <w:rFonts w:hint="eastAsia" w:ascii="宋体" w:hAnsi="宋体" w:cs="宋体"/>
          <w:highlight w:val="none"/>
        </w:rPr>
        <w:br w:type="page"/>
      </w:r>
    </w:p>
    <w:p w14:paraId="14F0A54C">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C905C0E">
      <w:pPr>
        <w:rPr>
          <w:rFonts w:ascii="宋体" w:hAnsi="宋体" w:cs="宋体"/>
          <w:highlight w:val="none"/>
        </w:rPr>
      </w:pPr>
    </w:p>
    <w:p w14:paraId="75316F5A">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046816A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372E3C6F">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0D24521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6FEE9E3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38B2E2F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7F8DC7B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2F84911">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3DA397A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A6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0E765B3A">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223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4EB0E32">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BB97F74">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472944A">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FA7317B">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639C8CF5">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2F07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9F92F45">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技术部分（52分）</w:t>
            </w:r>
          </w:p>
        </w:tc>
        <w:tc>
          <w:tcPr>
            <w:tcW w:w="1473" w:type="dxa"/>
            <w:noWrap/>
            <w:vAlign w:val="center"/>
          </w:tcPr>
          <w:p w14:paraId="317A3093">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1.产品技术参数（3</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3D8115BC">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三、技术要求”技术参数、性能及产品功能等的响应，所投产品全部满足磋商文件要求得3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分，带“*”号的技术参数为</w:t>
            </w:r>
            <w:r>
              <w:rPr>
                <w:rFonts w:hint="eastAsia" w:ascii="宋体" w:hAnsi="宋体" w:cs="宋体"/>
                <w:color w:val="000000" w:themeColor="text1"/>
                <w:szCs w:val="21"/>
                <w:highlight w:val="none"/>
                <w:lang w:val="en-US" w:eastAsia="zh-CN"/>
                <w14:textFill>
                  <w14:solidFill>
                    <w14:schemeClr w14:val="tx1"/>
                  </w14:solidFill>
                </w14:textFill>
              </w:rPr>
              <w:t>重要</w:t>
            </w:r>
            <w:r>
              <w:rPr>
                <w:rFonts w:hint="eastAsia" w:ascii="宋体" w:hAnsi="宋体" w:cs="宋体"/>
                <w:color w:val="000000" w:themeColor="text1"/>
                <w:szCs w:val="21"/>
                <w:highlight w:val="none"/>
                <w14:textFill>
                  <w14:solidFill>
                    <w14:schemeClr w14:val="tx1"/>
                  </w14:solidFill>
                </w14:textFill>
              </w:rPr>
              <w:t xml:space="preserve">技术参数，有一项不满足的扣5分，扣完为止；不带“*”号的技术参数为一般性技术参数，有一项不满足的扣3分，扣完为止；如得分为0，则磋商无效。 </w:t>
            </w:r>
          </w:p>
          <w:p w14:paraId="541E4618">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1）供应商需如实填写技术偏离表，并标注偏离情况。</w:t>
            </w:r>
          </w:p>
          <w:p w14:paraId="4BC0163D">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p>
          <w:p w14:paraId="1A2272CC">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2B40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AF66249">
            <w:pPr>
              <w:snapToGrid w:val="0"/>
              <w:spacing w:line="320" w:lineRule="exact"/>
              <w:jc w:val="center"/>
              <w:rPr>
                <w:rFonts w:ascii="宋体" w:hAnsi="宋体" w:cs="宋体"/>
                <w:szCs w:val="21"/>
                <w:highlight w:val="none"/>
              </w:rPr>
            </w:pPr>
          </w:p>
        </w:tc>
        <w:tc>
          <w:tcPr>
            <w:tcW w:w="1473" w:type="dxa"/>
            <w:vMerge w:val="restart"/>
            <w:noWrap/>
            <w:vAlign w:val="center"/>
          </w:tcPr>
          <w:p w14:paraId="270672D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（8分）</w:t>
            </w:r>
          </w:p>
        </w:tc>
        <w:tc>
          <w:tcPr>
            <w:tcW w:w="6770" w:type="dxa"/>
            <w:noWrap/>
            <w:vAlign w:val="center"/>
          </w:tcPr>
          <w:p w14:paraId="386855B4">
            <w:pPr>
              <w:widowControl/>
              <w:snapToGrid w:val="0"/>
              <w:spacing w:line="360" w:lineRule="exact"/>
              <w:rPr>
                <w:rFonts w:ascii="宋体" w:hAnsi="宋体" w:cs="宋体"/>
                <w:szCs w:val="21"/>
                <w:highlight w:val="none"/>
              </w:rPr>
            </w:pPr>
            <w:r>
              <w:rPr>
                <w:rFonts w:hint="eastAsia" w:ascii="宋体" w:hAnsi="宋体" w:cs="宋体"/>
                <w:szCs w:val="21"/>
                <w:highlight w:val="none"/>
              </w:rPr>
              <w:t>根据投标产品的制造工艺、稳定性进行打分：</w:t>
            </w:r>
          </w:p>
          <w:p w14:paraId="0DF6B03B">
            <w:pPr>
              <w:widowControl/>
              <w:snapToGrid w:val="0"/>
              <w:spacing w:line="360" w:lineRule="exact"/>
              <w:rPr>
                <w:rFonts w:ascii="宋体" w:hAnsi="宋体" w:cs="宋体"/>
                <w:szCs w:val="21"/>
                <w:highlight w:val="none"/>
              </w:rPr>
            </w:pPr>
            <w:r>
              <w:rPr>
                <w:rFonts w:hint="eastAsia" w:ascii="宋体" w:hAnsi="宋体" w:cs="宋体"/>
                <w:szCs w:val="21"/>
                <w:highlight w:val="none"/>
              </w:rPr>
              <w:t>投标产品制造工艺、稳定性好、安全性高的得4分；</w:t>
            </w:r>
            <w:r>
              <w:rPr>
                <w:rFonts w:hint="eastAsia" w:ascii="宋体" w:hAnsi="宋体" w:cs="宋体"/>
                <w:color w:val="000000"/>
                <w:sz w:val="24"/>
                <w:highlight w:val="none"/>
              </w:rPr>
              <w:t>投标产品制造工艺、稳定性较好、安全性较高的得 2 分；投标产品制造工艺、稳定性、安全性一般的得 1 分。</w:t>
            </w:r>
          </w:p>
        </w:tc>
      </w:tr>
      <w:tr w14:paraId="778B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ign w:val="center"/>
          </w:tcPr>
          <w:p w14:paraId="1BA4AE8E">
            <w:pPr>
              <w:snapToGrid w:val="0"/>
              <w:spacing w:line="320" w:lineRule="exact"/>
              <w:jc w:val="center"/>
              <w:rPr>
                <w:rFonts w:ascii="宋体" w:hAnsi="宋体" w:cs="宋体"/>
                <w:szCs w:val="21"/>
                <w:highlight w:val="none"/>
              </w:rPr>
            </w:pPr>
          </w:p>
        </w:tc>
        <w:tc>
          <w:tcPr>
            <w:tcW w:w="1473" w:type="dxa"/>
            <w:vMerge w:val="continue"/>
            <w:noWrap/>
            <w:vAlign w:val="center"/>
          </w:tcPr>
          <w:p w14:paraId="6DBD4B33">
            <w:pPr>
              <w:widowControl/>
              <w:snapToGrid w:val="0"/>
              <w:spacing w:line="360" w:lineRule="exact"/>
              <w:jc w:val="center"/>
              <w:rPr>
                <w:rFonts w:ascii="宋体" w:hAnsi="宋体" w:cs="宋体"/>
                <w:kern w:val="0"/>
                <w:szCs w:val="21"/>
                <w:highlight w:val="none"/>
              </w:rPr>
            </w:pPr>
          </w:p>
        </w:tc>
        <w:tc>
          <w:tcPr>
            <w:tcW w:w="6770" w:type="dxa"/>
            <w:noWrap/>
            <w:vAlign w:val="center"/>
          </w:tcPr>
          <w:p w14:paraId="70865A65">
            <w:pPr>
              <w:widowControl/>
              <w:snapToGrid w:val="0"/>
              <w:spacing w:line="360" w:lineRule="exact"/>
              <w:rPr>
                <w:rFonts w:ascii="宋体" w:hAnsi="宋体" w:cs="宋体"/>
                <w:szCs w:val="21"/>
                <w:highlight w:val="none"/>
              </w:rPr>
            </w:pPr>
            <w:r>
              <w:rPr>
                <w:rFonts w:hint="eastAsia" w:ascii="宋体" w:hAnsi="宋体" w:cs="宋体"/>
                <w:szCs w:val="21"/>
                <w:highlight w:val="none"/>
              </w:rPr>
              <w:t>根据各投标产品操控性、性能及技术先 进性等进行打分：</w:t>
            </w:r>
          </w:p>
          <w:p w14:paraId="421FD6B5">
            <w:pPr>
              <w:widowControl/>
              <w:snapToGrid w:val="0"/>
              <w:spacing w:line="360" w:lineRule="exact"/>
              <w:rPr>
                <w:rFonts w:ascii="宋体" w:hAnsi="宋体" w:cs="宋体"/>
                <w:szCs w:val="21"/>
                <w:highlight w:val="none"/>
              </w:rPr>
            </w:pPr>
            <w:r>
              <w:rPr>
                <w:rFonts w:hint="eastAsia" w:ascii="宋体" w:hAnsi="宋体" w:cs="宋体"/>
                <w:szCs w:val="21"/>
                <w:highlight w:val="none"/>
              </w:rPr>
              <w:t>所投产品优秀，操控性强、性能好、技术先进的得 4 分；所投产品较好，操控性较强、性能较好、技术较先进的得 2 分；所投产品一般，操控性一般、性能一般、技术保守的得 1 分。</w:t>
            </w:r>
          </w:p>
        </w:tc>
      </w:tr>
      <w:tr w14:paraId="2892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D93E1E">
            <w:pPr>
              <w:snapToGrid w:val="0"/>
              <w:spacing w:line="320" w:lineRule="exact"/>
              <w:jc w:val="center"/>
              <w:rPr>
                <w:rFonts w:ascii="宋体" w:hAnsi="宋体" w:cs="宋体"/>
                <w:szCs w:val="21"/>
                <w:highlight w:val="none"/>
              </w:rPr>
            </w:pPr>
          </w:p>
        </w:tc>
        <w:tc>
          <w:tcPr>
            <w:tcW w:w="1473" w:type="dxa"/>
            <w:vMerge w:val="restart"/>
            <w:noWrap/>
            <w:vAlign w:val="center"/>
          </w:tcPr>
          <w:p w14:paraId="17F785CB">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c>
          <w:tcPr>
            <w:tcW w:w="6770" w:type="dxa"/>
            <w:noWrap/>
            <w:vAlign w:val="center"/>
          </w:tcPr>
          <w:p w14:paraId="4A8E2E4D">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根据供应商提供的供货保障措施，包括货源保障措施、质量管控措施、交货期保证措施等进行打分。</w:t>
            </w:r>
          </w:p>
          <w:p w14:paraId="33B3F500">
            <w:pPr>
              <w:widowControl/>
              <w:snapToGrid w:val="0"/>
              <w:spacing w:line="360" w:lineRule="exact"/>
              <w:rPr>
                <w:rFonts w:ascii="宋体" w:hAnsi="宋体" w:cs="宋体"/>
                <w:szCs w:val="21"/>
                <w:highlight w:val="none"/>
              </w:rPr>
            </w:pPr>
            <w:r>
              <w:rPr>
                <w:rFonts w:hint="eastAsia" w:ascii="宋体" w:hAnsi="宋体" w:cs="宋体"/>
                <w:szCs w:val="21"/>
                <w:highlight w:val="none"/>
              </w:rPr>
              <w:t>供货保障措施具体详实，完全满足采购需求的得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分；有较具体的供货保障措施，基本满足采购需求的得2分；供货保障措施不完备，不能满足采购需求的得1分；缺项得0分。</w:t>
            </w:r>
          </w:p>
        </w:tc>
      </w:tr>
      <w:tr w14:paraId="2197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03753B3">
            <w:pPr>
              <w:snapToGrid w:val="0"/>
              <w:spacing w:line="320" w:lineRule="exact"/>
              <w:jc w:val="center"/>
              <w:rPr>
                <w:rFonts w:ascii="宋体" w:hAnsi="宋体" w:cs="宋体"/>
                <w:szCs w:val="21"/>
                <w:highlight w:val="none"/>
              </w:rPr>
            </w:pPr>
          </w:p>
        </w:tc>
        <w:tc>
          <w:tcPr>
            <w:tcW w:w="1473" w:type="dxa"/>
            <w:vMerge w:val="continue"/>
            <w:noWrap/>
            <w:vAlign w:val="center"/>
          </w:tcPr>
          <w:p w14:paraId="501005C1">
            <w:pPr>
              <w:widowControl/>
              <w:snapToGrid w:val="0"/>
              <w:spacing w:line="360" w:lineRule="exact"/>
              <w:rPr>
                <w:rFonts w:ascii="宋体" w:hAnsi="宋体" w:cs="宋体"/>
                <w:kern w:val="0"/>
                <w:szCs w:val="21"/>
                <w:highlight w:val="none"/>
              </w:rPr>
            </w:pPr>
          </w:p>
        </w:tc>
        <w:tc>
          <w:tcPr>
            <w:tcW w:w="6770" w:type="dxa"/>
            <w:noWrap/>
            <w:vAlign w:val="center"/>
          </w:tcPr>
          <w:p w14:paraId="54D9A42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根据供应商提供的供货方案，包括供货、安装调试的方案（人员及工具配备、实施进度与保障措施）等进行打分。</w:t>
            </w:r>
          </w:p>
          <w:p w14:paraId="13F47C2B">
            <w:pPr>
              <w:widowControl/>
              <w:snapToGrid w:val="0"/>
              <w:spacing w:line="360" w:lineRule="exact"/>
              <w:rPr>
                <w:rFonts w:ascii="宋体" w:hAnsi="宋体" w:cs="宋体"/>
                <w:szCs w:val="21"/>
                <w:highlight w:val="none"/>
              </w:rPr>
            </w:pPr>
            <w:r>
              <w:rPr>
                <w:rFonts w:hint="eastAsia" w:ascii="宋体" w:hAnsi="宋体" w:cs="宋体"/>
                <w:szCs w:val="21"/>
                <w:highlight w:val="none"/>
              </w:rPr>
              <w:t>方案具体详实、人员及工具配备合理、保障措施可操作性强的得3分；有较具体的安装调试方案，内容较详实，基本满足项目需求的得2分；安装调试方案不完备，不能满足需求的得1分，缺项得0分。</w:t>
            </w:r>
          </w:p>
        </w:tc>
      </w:tr>
      <w:tr w14:paraId="0DA3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346CC25">
            <w:pPr>
              <w:snapToGrid w:val="0"/>
              <w:spacing w:line="320" w:lineRule="exact"/>
              <w:jc w:val="center"/>
              <w:rPr>
                <w:rFonts w:ascii="宋体" w:hAnsi="宋体" w:cs="宋体"/>
                <w:szCs w:val="21"/>
                <w:highlight w:val="none"/>
              </w:rPr>
            </w:pPr>
          </w:p>
        </w:tc>
        <w:tc>
          <w:tcPr>
            <w:tcW w:w="1473" w:type="dxa"/>
            <w:vMerge w:val="continue"/>
            <w:noWrap/>
            <w:vAlign w:val="center"/>
          </w:tcPr>
          <w:p w14:paraId="548C6004">
            <w:pPr>
              <w:widowControl/>
              <w:snapToGrid w:val="0"/>
              <w:spacing w:line="360" w:lineRule="exact"/>
              <w:rPr>
                <w:rFonts w:ascii="宋体" w:hAnsi="宋体" w:cs="宋体"/>
                <w:kern w:val="0"/>
                <w:szCs w:val="21"/>
                <w:highlight w:val="none"/>
              </w:rPr>
            </w:pPr>
          </w:p>
        </w:tc>
        <w:tc>
          <w:tcPr>
            <w:tcW w:w="6770" w:type="dxa"/>
            <w:noWrap/>
            <w:vAlign w:val="center"/>
          </w:tcPr>
          <w:p w14:paraId="6895FB6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987CBA2">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373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ign w:val="center"/>
          </w:tcPr>
          <w:p w14:paraId="08A6E0F3">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02A9E74">
            <w:pPr>
              <w:snapToGrid w:val="0"/>
              <w:spacing w:line="320" w:lineRule="exact"/>
              <w:jc w:val="center"/>
              <w:rPr>
                <w:rFonts w:ascii="宋体" w:hAnsi="宋体" w:cs="宋体"/>
                <w:szCs w:val="21"/>
                <w:highlight w:val="none"/>
              </w:rPr>
            </w:pPr>
            <w:r>
              <w:rPr>
                <w:rFonts w:hint="eastAsia" w:ascii="宋体" w:hAnsi="宋体" w:cs="宋体"/>
                <w:szCs w:val="21"/>
                <w:highlight w:val="none"/>
              </w:rPr>
              <w:t>(18分)</w:t>
            </w:r>
          </w:p>
        </w:tc>
        <w:tc>
          <w:tcPr>
            <w:tcW w:w="1473" w:type="dxa"/>
            <w:tcBorders>
              <w:top w:val="single" w:color="auto" w:sz="4" w:space="0"/>
            </w:tcBorders>
            <w:noWrap/>
            <w:vAlign w:val="center"/>
          </w:tcPr>
          <w:p w14:paraId="23B0DC6E">
            <w:pPr>
              <w:snapToGrid w:val="0"/>
              <w:spacing w:line="360" w:lineRule="exact"/>
              <w:jc w:val="center"/>
              <w:rPr>
                <w:rFonts w:ascii="宋体" w:hAnsi="宋体" w:cs="宋体"/>
                <w:szCs w:val="21"/>
                <w:highlight w:val="none"/>
              </w:rPr>
            </w:pPr>
            <w:r>
              <w:rPr>
                <w:rFonts w:hint="eastAsia" w:ascii="宋体" w:hAnsi="宋体" w:cs="宋体"/>
                <w:szCs w:val="21"/>
                <w:highlight w:val="none"/>
              </w:rPr>
              <w:t>1.质保期</w:t>
            </w:r>
          </w:p>
          <w:p w14:paraId="70A43C54">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noWrap/>
          </w:tcPr>
          <w:p w14:paraId="358FAF97">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质保期在满足采购文件的基础上，每增加一年加2分,最多加4分（出具相关服务承诺书）。</w:t>
            </w:r>
          </w:p>
        </w:tc>
      </w:tr>
      <w:tr w14:paraId="7AA4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630CF6E7">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9A0FCF4">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2.类似业绩（4分）</w:t>
            </w:r>
          </w:p>
        </w:tc>
        <w:tc>
          <w:tcPr>
            <w:tcW w:w="6770" w:type="dxa"/>
            <w:noWrap/>
            <w:vAlign w:val="center"/>
          </w:tcPr>
          <w:p w14:paraId="44FEB0E6">
            <w:pPr>
              <w:widowControl/>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自2022年01月01日以来具有的类似项目(以合同文件为准），每提供一份得2分，最多得4分。</w:t>
            </w:r>
          </w:p>
        </w:tc>
      </w:tr>
      <w:tr w14:paraId="2983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ign w:val="center"/>
          </w:tcPr>
          <w:p w14:paraId="0B4CCEA0">
            <w:pPr>
              <w:snapToGrid w:val="0"/>
              <w:spacing w:line="320" w:lineRule="exact"/>
              <w:jc w:val="center"/>
              <w:rPr>
                <w:rFonts w:ascii="宋体" w:hAnsi="宋体" w:cs="宋体"/>
                <w:szCs w:val="21"/>
                <w:highlight w:val="none"/>
              </w:rPr>
            </w:pPr>
          </w:p>
        </w:tc>
        <w:tc>
          <w:tcPr>
            <w:tcW w:w="1473" w:type="dxa"/>
            <w:noWrap/>
            <w:vAlign w:val="center"/>
          </w:tcPr>
          <w:p w14:paraId="2B83DB22">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3.优惠承诺（2分）</w:t>
            </w:r>
          </w:p>
        </w:tc>
        <w:tc>
          <w:tcPr>
            <w:tcW w:w="6770" w:type="dxa"/>
            <w:noWrap/>
            <w:vAlign w:val="center"/>
          </w:tcPr>
          <w:p w14:paraId="66C42D6F">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根据供应商在满足采购文件要求的基础上另外提出的优惠承诺进行评比：每提供一项对采购人有利的、切实可行的实质性优惠承诺得1分，最多得2分。缺项得0分。</w:t>
            </w:r>
          </w:p>
        </w:tc>
      </w:tr>
      <w:tr w14:paraId="1471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81F494B">
            <w:pPr>
              <w:snapToGrid w:val="0"/>
              <w:spacing w:line="320" w:lineRule="exact"/>
              <w:jc w:val="center"/>
              <w:rPr>
                <w:rFonts w:ascii="宋体" w:hAnsi="宋体" w:cs="宋体"/>
                <w:szCs w:val="21"/>
                <w:highlight w:val="none"/>
              </w:rPr>
            </w:pPr>
          </w:p>
        </w:tc>
        <w:tc>
          <w:tcPr>
            <w:tcW w:w="1473" w:type="dxa"/>
            <w:noWrap/>
            <w:vAlign w:val="center"/>
          </w:tcPr>
          <w:p w14:paraId="4FDFFB9B">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4.售后服务（8分）</w:t>
            </w:r>
          </w:p>
        </w:tc>
        <w:tc>
          <w:tcPr>
            <w:tcW w:w="6770" w:type="dxa"/>
            <w:noWrap/>
            <w:vAlign w:val="center"/>
          </w:tcPr>
          <w:p w14:paraId="61881463">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根据供应商提供的售后服务人员配备及专业技术能力说明、故障响应时间、应急维修措施预案、培训方案等进行打分。</w:t>
            </w:r>
          </w:p>
          <w:p w14:paraId="22CABC6F">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服务承诺符合本项目特点，措施详尽、故障响应时间极快、应急维修措施预案合理且可行，有具体的培训方案，得8分。</w:t>
            </w:r>
          </w:p>
          <w:p w14:paraId="3267599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服务承诺符合本项目特点，故障响应时间快、应急维修措施预案较合理，有较具体的培训方案的得 5 分；</w:t>
            </w:r>
          </w:p>
          <w:p w14:paraId="20B0B2E6">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 2 分；</w:t>
            </w:r>
          </w:p>
          <w:p w14:paraId="16CDFB28">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6188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E00EF2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7C7548C0">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DCA6185">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210A147">
      <w:pPr>
        <w:snapToGrid w:val="0"/>
        <w:rPr>
          <w:rFonts w:ascii="宋体" w:hAnsi="宋体" w:cs="宋体"/>
          <w:kern w:val="0"/>
          <w:szCs w:val="21"/>
          <w:highlight w:val="none"/>
        </w:rPr>
      </w:pPr>
    </w:p>
    <w:p w14:paraId="6E6083F5">
      <w:pPr>
        <w:rPr>
          <w:rFonts w:ascii="宋体" w:hAnsi="宋体" w:cs="宋体"/>
          <w:b/>
          <w:highlight w:val="none"/>
        </w:rPr>
      </w:pPr>
      <w:r>
        <w:rPr>
          <w:rFonts w:hint="eastAsia" w:ascii="宋体" w:hAnsi="宋体" w:cs="宋体"/>
          <w:b/>
          <w:highlight w:val="none"/>
        </w:rPr>
        <w:br w:type="page"/>
      </w:r>
    </w:p>
    <w:bookmarkEnd w:id="46"/>
    <w:p w14:paraId="773DD17B">
      <w:pPr>
        <w:rPr>
          <w:rFonts w:ascii="宋体" w:hAnsi="宋体" w:cs="宋体"/>
          <w:highlight w:val="none"/>
        </w:rPr>
      </w:pPr>
      <w:bookmarkStart w:id="50" w:name="_Toc1482"/>
      <w:bookmarkStart w:id="51" w:name="_Toc1947"/>
      <w:bookmarkStart w:id="52" w:name="_Toc326786897"/>
      <w:bookmarkStart w:id="53" w:name="_Toc256519703"/>
    </w:p>
    <w:p w14:paraId="7BB12C99">
      <w:pPr>
        <w:pStyle w:val="3"/>
        <w:snapToGrid w:val="0"/>
        <w:spacing w:before="0" w:after="0" w:line="480" w:lineRule="auto"/>
        <w:jc w:val="center"/>
        <w:rPr>
          <w:rFonts w:ascii="宋体" w:hAnsi="宋体" w:cs="宋体"/>
          <w:sz w:val="28"/>
          <w:szCs w:val="28"/>
          <w:highlight w:val="none"/>
        </w:rPr>
      </w:pPr>
      <w:bookmarkStart w:id="54" w:name="_Toc11904"/>
      <w:r>
        <w:rPr>
          <w:rFonts w:hint="eastAsia" w:ascii="宋体" w:hAnsi="宋体" w:cs="宋体"/>
          <w:sz w:val="28"/>
          <w:szCs w:val="28"/>
          <w:highlight w:val="none"/>
        </w:rPr>
        <w:t>第五章  采购合同</w:t>
      </w:r>
      <w:bookmarkEnd w:id="54"/>
    </w:p>
    <w:p w14:paraId="5A81830F">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0F92ECC7">
      <w:pPr>
        <w:rPr>
          <w:rFonts w:ascii="宋体" w:hAnsi="宋体" w:cs="宋体"/>
          <w:sz w:val="32"/>
          <w:szCs w:val="32"/>
          <w:highlight w:val="none"/>
        </w:rPr>
      </w:pPr>
    </w:p>
    <w:p w14:paraId="55F9FABA">
      <w:pPr>
        <w:rPr>
          <w:rFonts w:ascii="宋体" w:hAnsi="宋体" w:cs="宋体"/>
          <w:highlight w:val="none"/>
        </w:rPr>
      </w:pPr>
      <w:r>
        <w:rPr>
          <w:rFonts w:hint="eastAsia" w:ascii="宋体" w:hAnsi="宋体" w:cs="宋体"/>
          <w:highlight w:val="none"/>
        </w:rPr>
        <w:br w:type="page"/>
      </w:r>
    </w:p>
    <w:p w14:paraId="5C6962A0">
      <w:pPr>
        <w:pStyle w:val="33"/>
        <w:ind w:firstLine="210"/>
        <w:rPr>
          <w:rFonts w:ascii="宋体" w:hAnsi="宋体" w:cs="宋体"/>
          <w:highlight w:val="none"/>
        </w:rPr>
      </w:pPr>
    </w:p>
    <w:p w14:paraId="5D3F0A8F">
      <w:pPr>
        <w:pStyle w:val="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0"/>
      <w:bookmarkEnd w:id="51"/>
      <w:bookmarkEnd w:id="55"/>
    </w:p>
    <w:p w14:paraId="565A1DD4">
      <w:pPr>
        <w:spacing w:line="440" w:lineRule="exact"/>
        <w:rPr>
          <w:rFonts w:ascii="宋体" w:hAnsi="宋体" w:cs="宋体"/>
          <w:sz w:val="24"/>
          <w:highlight w:val="none"/>
        </w:rPr>
      </w:pPr>
    </w:p>
    <w:p w14:paraId="10909427">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78C9B854">
      <w:pPr>
        <w:widowControl/>
        <w:wordWrap w:val="0"/>
        <w:spacing w:line="460" w:lineRule="exact"/>
        <w:ind w:firstLine="480" w:firstLineChars="200"/>
        <w:jc w:val="left"/>
        <w:rPr>
          <w:rFonts w:ascii="宋体" w:hAnsi="宋体" w:cs="宋体"/>
          <w:kern w:val="0"/>
          <w:sz w:val="24"/>
          <w:highlight w:val="none"/>
        </w:rPr>
      </w:pPr>
    </w:p>
    <w:p w14:paraId="49019325">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5F55B495">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7684D4C8">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7808AA9B">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556C378A">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55F67A9D">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3CCAF407">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7331C604">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3C15CC95">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2A39BF12">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5E3BEB1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49E9D86B">
      <w:pPr>
        <w:snapToGrid w:val="0"/>
        <w:spacing w:line="360" w:lineRule="auto"/>
        <w:ind w:firstLine="480" w:firstLineChars="200"/>
        <w:rPr>
          <w:rFonts w:ascii="宋体" w:hAnsi="宋体" w:cs="宋体"/>
          <w:sz w:val="24"/>
          <w:highlight w:val="none"/>
        </w:rPr>
      </w:pPr>
    </w:p>
    <w:p w14:paraId="20EBB24A">
      <w:pPr>
        <w:pStyle w:val="33"/>
        <w:ind w:firstLine="210"/>
        <w:rPr>
          <w:rFonts w:ascii="宋体" w:hAnsi="宋体" w:cs="宋体"/>
          <w:highlight w:val="none"/>
        </w:rPr>
      </w:pPr>
    </w:p>
    <w:p w14:paraId="09EE67EA">
      <w:pPr>
        <w:widowControl/>
        <w:wordWrap w:val="0"/>
        <w:snapToGrid w:val="0"/>
        <w:spacing w:line="460" w:lineRule="exact"/>
        <w:ind w:firstLine="482" w:firstLineChars="200"/>
        <w:jc w:val="center"/>
        <w:rPr>
          <w:rFonts w:ascii="宋体" w:hAnsi="宋体" w:cs="宋体"/>
          <w:b/>
          <w:bCs/>
          <w:kern w:val="0"/>
          <w:sz w:val="24"/>
          <w:highlight w:val="none"/>
        </w:rPr>
      </w:pPr>
    </w:p>
    <w:p w14:paraId="42649DBB">
      <w:pPr>
        <w:widowControl/>
        <w:wordWrap w:val="0"/>
        <w:snapToGrid w:val="0"/>
        <w:spacing w:line="460" w:lineRule="exact"/>
        <w:ind w:firstLine="482" w:firstLineChars="200"/>
        <w:jc w:val="center"/>
        <w:rPr>
          <w:rFonts w:ascii="宋体" w:hAnsi="宋体" w:cs="宋体"/>
          <w:b/>
          <w:bCs/>
          <w:kern w:val="0"/>
          <w:sz w:val="24"/>
          <w:highlight w:val="none"/>
        </w:rPr>
      </w:pPr>
    </w:p>
    <w:p w14:paraId="459941B0">
      <w:pPr>
        <w:widowControl/>
        <w:wordWrap w:val="0"/>
        <w:snapToGrid w:val="0"/>
        <w:spacing w:line="460" w:lineRule="exact"/>
        <w:ind w:firstLine="482" w:firstLineChars="200"/>
        <w:jc w:val="center"/>
        <w:rPr>
          <w:rFonts w:ascii="宋体" w:hAnsi="宋体" w:cs="宋体"/>
          <w:b/>
          <w:bCs/>
          <w:kern w:val="0"/>
          <w:sz w:val="24"/>
          <w:highlight w:val="none"/>
        </w:rPr>
      </w:pPr>
    </w:p>
    <w:p w14:paraId="47598AD6">
      <w:pPr>
        <w:pStyle w:val="4"/>
        <w:rPr>
          <w:rFonts w:ascii="宋体" w:hAnsi="宋体" w:cs="宋体"/>
          <w:b/>
          <w:bCs/>
          <w:kern w:val="0"/>
          <w:sz w:val="24"/>
          <w:highlight w:val="none"/>
        </w:rPr>
      </w:pPr>
    </w:p>
    <w:p w14:paraId="63995C9C">
      <w:pPr>
        <w:pStyle w:val="5"/>
        <w:rPr>
          <w:rFonts w:hAnsi="宋体"/>
          <w:b/>
          <w:bCs/>
          <w:color w:val="auto"/>
          <w:highlight w:val="none"/>
        </w:rPr>
      </w:pPr>
    </w:p>
    <w:p w14:paraId="7A863A57">
      <w:pPr>
        <w:pStyle w:val="5"/>
        <w:rPr>
          <w:rFonts w:hAnsi="宋体"/>
          <w:b/>
          <w:bCs/>
          <w:color w:val="auto"/>
          <w:highlight w:val="none"/>
        </w:rPr>
      </w:pPr>
    </w:p>
    <w:p w14:paraId="5162C108">
      <w:pPr>
        <w:rPr>
          <w:rFonts w:ascii="宋体" w:hAnsi="宋体" w:cs="宋体"/>
          <w:highlight w:val="none"/>
        </w:rPr>
      </w:pPr>
      <w:r>
        <w:rPr>
          <w:rFonts w:hint="eastAsia" w:ascii="宋体" w:hAnsi="宋体" w:cs="宋体"/>
          <w:highlight w:val="none"/>
        </w:rPr>
        <w:br w:type="page"/>
      </w:r>
    </w:p>
    <w:p w14:paraId="0AABCF17">
      <w:pPr>
        <w:pStyle w:val="28"/>
        <w:rPr>
          <w:rFonts w:ascii="宋体" w:hAnsi="宋体" w:cs="宋体"/>
          <w:highlight w:val="none"/>
        </w:rPr>
      </w:pPr>
    </w:p>
    <w:p w14:paraId="7CCE1B6B">
      <w:pPr>
        <w:pStyle w:val="2"/>
        <w:snapToGrid w:val="0"/>
        <w:spacing w:before="20" w:after="20" w:line="360" w:lineRule="auto"/>
        <w:rPr>
          <w:rFonts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555DBC2">
      <w:pPr>
        <w:widowControl/>
        <w:wordWrap w:val="0"/>
        <w:spacing w:line="460" w:lineRule="exact"/>
        <w:ind w:firstLine="482" w:firstLineChars="200"/>
        <w:jc w:val="center"/>
        <w:rPr>
          <w:rFonts w:ascii="宋体" w:hAnsi="宋体" w:cs="宋体"/>
          <w:b/>
          <w:kern w:val="0"/>
          <w:sz w:val="24"/>
          <w:highlight w:val="none"/>
        </w:rPr>
      </w:pPr>
    </w:p>
    <w:p w14:paraId="21E8A7E9">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7822045B">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6AF94671">
      <w:pPr>
        <w:spacing w:line="360" w:lineRule="auto"/>
        <w:rPr>
          <w:rFonts w:ascii="宋体" w:hAnsi="宋体" w:cs="宋体"/>
          <w:sz w:val="28"/>
          <w:highlight w:val="none"/>
        </w:rPr>
      </w:pPr>
    </w:p>
    <w:p w14:paraId="1E8E0D77">
      <w:pPr>
        <w:pStyle w:val="5"/>
        <w:spacing w:line="360" w:lineRule="auto"/>
        <w:rPr>
          <w:rFonts w:hAnsi="宋体"/>
          <w:color w:val="auto"/>
          <w:highlight w:val="none"/>
        </w:rPr>
      </w:pPr>
    </w:p>
    <w:p w14:paraId="6F5F51B2">
      <w:pPr>
        <w:pStyle w:val="5"/>
        <w:spacing w:line="360" w:lineRule="auto"/>
        <w:rPr>
          <w:rFonts w:hAnsi="宋体"/>
          <w:color w:val="auto"/>
          <w:highlight w:val="none"/>
        </w:rPr>
      </w:pPr>
    </w:p>
    <w:p w14:paraId="4310A0E0">
      <w:pPr>
        <w:spacing w:line="360" w:lineRule="auto"/>
        <w:rPr>
          <w:rFonts w:ascii="宋体" w:hAnsi="宋体" w:cs="宋体"/>
          <w:sz w:val="28"/>
          <w:highlight w:val="none"/>
        </w:rPr>
      </w:pPr>
    </w:p>
    <w:p w14:paraId="1343B4A3">
      <w:pPr>
        <w:spacing w:line="360" w:lineRule="auto"/>
        <w:rPr>
          <w:rFonts w:ascii="宋体" w:hAnsi="宋体" w:cs="宋体"/>
          <w:sz w:val="28"/>
          <w:highlight w:val="none"/>
        </w:rPr>
      </w:pPr>
    </w:p>
    <w:p w14:paraId="524D13C8">
      <w:pPr>
        <w:spacing w:line="360" w:lineRule="auto"/>
        <w:rPr>
          <w:rFonts w:ascii="宋体" w:hAnsi="宋体" w:cs="宋体"/>
          <w:sz w:val="28"/>
          <w:highlight w:val="none"/>
        </w:rPr>
      </w:pPr>
    </w:p>
    <w:p w14:paraId="37759F85">
      <w:pPr>
        <w:spacing w:line="360" w:lineRule="auto"/>
        <w:rPr>
          <w:rFonts w:ascii="宋体" w:hAnsi="宋体" w:cs="宋体"/>
          <w:sz w:val="28"/>
          <w:highlight w:val="none"/>
        </w:rPr>
      </w:pPr>
    </w:p>
    <w:p w14:paraId="333F89D8">
      <w:pPr>
        <w:spacing w:line="360" w:lineRule="auto"/>
        <w:rPr>
          <w:rFonts w:ascii="宋体" w:hAnsi="宋体" w:cs="宋体"/>
          <w:sz w:val="28"/>
          <w:highlight w:val="none"/>
        </w:rPr>
      </w:pPr>
    </w:p>
    <w:p w14:paraId="70FB5C72">
      <w:pPr>
        <w:spacing w:line="360" w:lineRule="auto"/>
        <w:rPr>
          <w:rFonts w:ascii="宋体" w:hAnsi="宋体" w:cs="宋体"/>
          <w:sz w:val="28"/>
          <w:highlight w:val="none"/>
        </w:rPr>
      </w:pPr>
    </w:p>
    <w:p w14:paraId="2C208BD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供应商（全称并加盖公章）：</w:t>
      </w:r>
    </w:p>
    <w:p w14:paraId="697D6BCF">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0B492B1">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30FF9271">
      <w:pPr>
        <w:widowControl/>
        <w:wordWrap w:val="0"/>
        <w:spacing w:line="460" w:lineRule="exact"/>
        <w:ind w:firstLine="482" w:firstLineChars="200"/>
        <w:jc w:val="left"/>
        <w:rPr>
          <w:rFonts w:ascii="宋体" w:hAnsi="宋体" w:cs="宋体"/>
          <w:b/>
          <w:kern w:val="0"/>
          <w:sz w:val="24"/>
          <w:highlight w:val="none"/>
        </w:rPr>
      </w:pPr>
    </w:p>
    <w:p w14:paraId="7412FAAF">
      <w:pPr>
        <w:pStyle w:val="4"/>
        <w:rPr>
          <w:rFonts w:ascii="宋体" w:hAnsi="宋体" w:cs="宋体"/>
          <w:b/>
          <w:kern w:val="0"/>
          <w:sz w:val="24"/>
          <w:highlight w:val="none"/>
        </w:rPr>
      </w:pPr>
    </w:p>
    <w:p w14:paraId="07CE573E">
      <w:pPr>
        <w:rPr>
          <w:rFonts w:ascii="宋体" w:hAnsi="宋体" w:cs="宋体"/>
          <w:b/>
          <w:kern w:val="0"/>
          <w:sz w:val="24"/>
          <w:highlight w:val="none"/>
        </w:rPr>
      </w:pPr>
      <w:r>
        <w:rPr>
          <w:rFonts w:hint="eastAsia" w:ascii="宋体" w:hAnsi="宋体" w:cs="宋体"/>
          <w:b/>
          <w:kern w:val="0"/>
          <w:sz w:val="24"/>
          <w:highlight w:val="none"/>
        </w:rPr>
        <w:br w:type="page"/>
      </w:r>
    </w:p>
    <w:p w14:paraId="4C60FAEF">
      <w:pPr>
        <w:pStyle w:val="2"/>
        <w:keepNext w:val="0"/>
        <w:snapToGrid w:val="0"/>
        <w:spacing w:before="20" w:after="20" w:line="360" w:lineRule="auto"/>
        <w:jc w:val="center"/>
        <w:rPr>
          <w:rFonts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78CADC0F">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B8E27C4">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 （姓名）为我方代理人，参加贵方组织的项目的磋商。现正式提交下述文件1份：</w:t>
      </w:r>
    </w:p>
    <w:p w14:paraId="16C6226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5450486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6FFC399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773FFE6">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5C17387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5D65024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4C0A9A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7C2A056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9D0A21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1F66D91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04A9EB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6E2D3F9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B9F2D1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6475E1F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052321C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2780486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47DDFB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945A6A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7B359DC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937485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b/>
          <w:bCs/>
          <w:kern w:val="0"/>
          <w:szCs w:val="21"/>
          <w:highlight w:val="none"/>
        </w:rPr>
        <w:t>（若无，则填无；若有，逐一列明）</w:t>
      </w:r>
    </w:p>
    <w:p w14:paraId="556B689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46F63E8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26381628">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0C96C6B">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3C45821B">
      <w:pPr>
        <w:wordWrap w:val="0"/>
        <w:spacing w:line="460" w:lineRule="exact"/>
        <w:ind w:firstLine="420" w:firstLineChars="200"/>
        <w:jc w:val="left"/>
        <w:rPr>
          <w:rFonts w:ascii="宋体" w:hAnsi="宋体" w:cs="宋体"/>
          <w:kern w:val="0"/>
          <w:szCs w:val="21"/>
          <w:highlight w:val="none"/>
        </w:rPr>
      </w:pPr>
    </w:p>
    <w:p w14:paraId="7AB3C175">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DBA836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供应商（全称并加盖公章）：</w:t>
      </w:r>
    </w:p>
    <w:p w14:paraId="43B1D384">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3B80E8A5">
      <w:pPr>
        <w:widowControl/>
        <w:wordWrap w:val="0"/>
        <w:snapToGrid w:val="0"/>
        <w:spacing w:before="50" w:after="50" w:line="480" w:lineRule="auto"/>
        <w:jc w:val="left"/>
        <w:rPr>
          <w:rFonts w:ascii="宋体" w:hAnsi="宋体" w:cs="宋体"/>
          <w:b/>
          <w:kern w:val="0"/>
          <w:sz w:val="24"/>
          <w:highlight w:val="none"/>
        </w:rPr>
      </w:pPr>
    </w:p>
    <w:p w14:paraId="6BFD7456">
      <w:pPr>
        <w:spacing w:line="500" w:lineRule="exact"/>
        <w:jc w:val="center"/>
        <w:rPr>
          <w:rFonts w:ascii="宋体" w:hAnsi="宋体" w:cs="宋体"/>
          <w:b/>
          <w:bCs/>
          <w:sz w:val="24"/>
          <w:highlight w:val="none"/>
        </w:rPr>
      </w:pPr>
    </w:p>
    <w:p w14:paraId="7869897C">
      <w:pPr>
        <w:rPr>
          <w:rFonts w:ascii="宋体" w:hAnsi="宋体" w:cs="宋体"/>
          <w:sz w:val="28"/>
          <w:szCs w:val="28"/>
          <w:highlight w:val="none"/>
        </w:rPr>
      </w:pPr>
      <w:r>
        <w:rPr>
          <w:rFonts w:hint="eastAsia" w:ascii="宋体" w:hAnsi="宋体" w:cs="宋体"/>
          <w:sz w:val="28"/>
          <w:szCs w:val="28"/>
          <w:highlight w:val="none"/>
        </w:rPr>
        <w:br w:type="page"/>
      </w:r>
    </w:p>
    <w:p w14:paraId="232B596E">
      <w:pPr>
        <w:rPr>
          <w:rFonts w:ascii="宋体" w:hAnsi="宋体" w:cs="宋体"/>
          <w:highlight w:val="none"/>
        </w:rPr>
      </w:pPr>
    </w:p>
    <w:p w14:paraId="55E29872">
      <w:pPr>
        <w:pStyle w:val="2"/>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27F46E07">
      <w:pPr>
        <w:spacing w:line="239" w:lineRule="auto"/>
        <w:jc w:val="right"/>
        <w:rPr>
          <w:rFonts w:ascii="宋体" w:hAnsi="宋体" w:cs="宋体"/>
          <w:sz w:val="24"/>
          <w:highlight w:val="none"/>
        </w:rPr>
      </w:pPr>
      <w:r>
        <w:rPr>
          <w:rFonts w:hint="eastAsia" w:ascii="宋体" w:hAnsi="宋体" w:cs="宋体"/>
          <w:sz w:val="24"/>
          <w:highlight w:val="none"/>
        </w:rPr>
        <w:t>单位：人民币元</w:t>
      </w:r>
    </w:p>
    <w:p w14:paraId="3CF1455A">
      <w:pPr>
        <w:rPr>
          <w:rFonts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96D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0EAD799">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6534F47">
            <w:pPr>
              <w:rPr>
                <w:rFonts w:ascii="宋体" w:hAnsi="宋体" w:cs="宋体"/>
                <w:bCs/>
                <w:szCs w:val="21"/>
                <w:highlight w:val="none"/>
              </w:rPr>
            </w:pPr>
          </w:p>
        </w:tc>
      </w:tr>
      <w:tr w14:paraId="00A4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A20C8AA">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473B5246">
            <w:pPr>
              <w:rPr>
                <w:rFonts w:ascii="宋体" w:hAnsi="宋体" w:cs="宋体"/>
                <w:szCs w:val="21"/>
                <w:highlight w:val="none"/>
              </w:rPr>
            </w:pPr>
          </w:p>
        </w:tc>
      </w:tr>
      <w:tr w14:paraId="0D45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875DD3C">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07A09A8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p w14:paraId="12F6AC8A">
            <w:pPr>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小写：</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元（详见报价明细表）</w:t>
            </w:r>
          </w:p>
        </w:tc>
      </w:tr>
      <w:tr w14:paraId="1C50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B88511">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43E1B368">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544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A2E5B4">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29DFE0D3">
            <w:pPr>
              <w:pStyle w:val="21"/>
              <w:ind w:left="0" w:leftChars="0"/>
              <w:rPr>
                <w:rFonts w:cs="宋体"/>
                <w:sz w:val="21"/>
                <w:szCs w:val="21"/>
                <w:highlight w:val="none"/>
              </w:rPr>
            </w:pPr>
          </w:p>
        </w:tc>
      </w:tr>
    </w:tbl>
    <w:p w14:paraId="1F43A5E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77F977B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2、以上报价应与“报价明细表”中的报价相一致。</w:t>
      </w:r>
    </w:p>
    <w:p w14:paraId="2627E26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3、凡认为所投产品符合价格折扣条件的，在相应的产品的“备注”栏内注明符合何种折扣条件。</w:t>
      </w:r>
    </w:p>
    <w:p w14:paraId="3045ACDF">
      <w:pPr>
        <w:spacing w:line="360" w:lineRule="auto"/>
        <w:ind w:firstLine="420" w:firstLineChars="200"/>
        <w:rPr>
          <w:rFonts w:ascii="宋体" w:hAnsi="宋体" w:cs="宋体"/>
          <w:highlight w:val="none"/>
        </w:rPr>
      </w:pPr>
      <w:r>
        <w:rPr>
          <w:rFonts w:hint="eastAsia" w:ascii="宋体" w:hAnsi="宋体" w:cs="宋体"/>
          <w:kern w:val="0"/>
          <w:szCs w:val="21"/>
          <w:highlight w:val="none"/>
        </w:rPr>
        <w:t>4、供应商按格式填列，不得自行更改。否则引起的不利后果由供应商承担。</w:t>
      </w:r>
    </w:p>
    <w:p w14:paraId="18DA7966">
      <w:pPr>
        <w:spacing w:line="360" w:lineRule="auto"/>
        <w:ind w:firstLine="420" w:firstLineChars="200"/>
        <w:jc w:val="center"/>
        <w:rPr>
          <w:rFonts w:ascii="宋体" w:hAnsi="宋体" w:cs="宋体"/>
          <w:szCs w:val="21"/>
          <w:highlight w:val="none"/>
        </w:rPr>
      </w:pPr>
      <w:bookmarkStart w:id="72" w:name="_Toc11620"/>
      <w:bookmarkStart w:id="73" w:name="_Toc20877"/>
    </w:p>
    <w:p w14:paraId="61F80258">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供应商（全称并加盖公章）：</w:t>
      </w:r>
      <w:bookmarkEnd w:id="72"/>
      <w:bookmarkEnd w:id="73"/>
    </w:p>
    <w:p w14:paraId="0B86354B">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53837414">
      <w:pPr>
        <w:jc w:val="center"/>
        <w:rPr>
          <w:rFonts w:ascii="宋体" w:hAnsi="宋体" w:cs="宋体"/>
          <w:szCs w:val="21"/>
          <w:highlight w:val="none"/>
        </w:rPr>
      </w:pPr>
    </w:p>
    <w:p w14:paraId="3BFB0781">
      <w:pPr>
        <w:spacing w:line="360" w:lineRule="auto"/>
        <w:ind w:firstLine="420" w:firstLineChars="200"/>
        <w:jc w:val="center"/>
        <w:rPr>
          <w:rFonts w:ascii="宋体" w:hAnsi="宋体" w:cs="宋体"/>
          <w:highlight w:val="none"/>
        </w:rPr>
      </w:pPr>
      <w:bookmarkStart w:id="76" w:name="_Toc1330"/>
      <w:bookmarkStart w:id="77" w:name="_Toc9950"/>
      <w:r>
        <w:rPr>
          <w:rFonts w:hint="eastAsia" w:ascii="宋体" w:hAnsi="宋体" w:cs="宋体"/>
          <w:szCs w:val="21"/>
          <w:highlight w:val="none"/>
        </w:rPr>
        <w:t>年  月  日</w:t>
      </w:r>
      <w:bookmarkEnd w:id="76"/>
      <w:bookmarkEnd w:id="77"/>
    </w:p>
    <w:p w14:paraId="1BC7A510">
      <w:pPr>
        <w:rPr>
          <w:rFonts w:ascii="宋体" w:hAnsi="宋体" w:cs="宋体"/>
          <w:highlight w:val="none"/>
        </w:rPr>
      </w:pPr>
    </w:p>
    <w:bookmarkEnd w:id="52"/>
    <w:bookmarkEnd w:id="53"/>
    <w:p w14:paraId="0527ACF0">
      <w:pPr>
        <w:spacing w:before="20" w:after="20"/>
        <w:rPr>
          <w:rFonts w:ascii="宋体" w:hAnsi="宋体" w:cs="宋体"/>
          <w:highlight w:val="none"/>
        </w:rPr>
      </w:pPr>
      <w:bookmarkStart w:id="78" w:name="_Toc24984"/>
      <w:bookmarkStart w:id="79" w:name="_Toc22004"/>
    </w:p>
    <w:p w14:paraId="14B0046A">
      <w:pPr>
        <w:rPr>
          <w:rFonts w:ascii="宋体" w:hAnsi="宋体" w:cs="宋体"/>
          <w:highlight w:val="none"/>
        </w:rPr>
      </w:pPr>
    </w:p>
    <w:p w14:paraId="6A87015C">
      <w:pPr>
        <w:rPr>
          <w:rFonts w:ascii="宋体" w:hAnsi="宋体" w:cs="宋体"/>
          <w:highlight w:val="none"/>
        </w:rPr>
      </w:pPr>
      <w:r>
        <w:rPr>
          <w:rFonts w:hint="eastAsia" w:ascii="宋体" w:hAnsi="宋体" w:cs="宋体"/>
          <w:highlight w:val="none"/>
        </w:rPr>
        <w:br w:type="page"/>
      </w:r>
    </w:p>
    <w:p w14:paraId="3FA5674C">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2E47225C">
      <w:pPr>
        <w:jc w:val="right"/>
        <w:rPr>
          <w:highlight w:val="none"/>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4E1F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0CA4952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50C182A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9446FC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63CE02F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57D1562D">
            <w:pPr>
              <w:widowControl/>
              <w:tabs>
                <w:tab w:val="left" w:pos="1418"/>
              </w:tabs>
              <w:snapToGrid w:val="0"/>
              <w:spacing w:before="50" w:after="50" w:line="4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5E54370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51061E8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2C78F56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总价</w:t>
            </w:r>
          </w:p>
        </w:tc>
      </w:tr>
      <w:tr w14:paraId="7809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36CE8E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2FF49E6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7BF7A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B3C0CB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7F603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F9DE5F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2E566E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527E689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EC86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BCC87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40FF87B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A4195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5C94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8AF2ED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7329FE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C8004E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C4498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C98F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EA9CB9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0B3807D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1B6709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D9EF07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CC9E57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28BAE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5EDD78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63E1F92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F146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65B66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5ABD621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4AA9FA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8BB647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8E88E9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E5FD03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E43857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9686C3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6C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8BE15B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144D3F6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F1CF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67CDC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3BCBB3E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95B45D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EADE68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8CE0F3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C238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C54F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8EFD9A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144CC0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15B4F4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7A91D5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EAE64F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5FF5D2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A24DA9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42EB6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D68C3F0">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tcPr>
          <w:p w14:paraId="62ABFD24">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磋商报价(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765A4320">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注：</w:t>
      </w:r>
    </w:p>
    <w:p w14:paraId="1CA74506">
      <w:pPr>
        <w:pStyle w:val="33"/>
        <w:ind w:firstLine="3990" w:firstLineChars="1900"/>
        <w:rPr>
          <w:rFonts w:ascii="宋体" w:hAnsi="宋体" w:cs="宋体"/>
          <w:highlight w:val="none"/>
        </w:rPr>
      </w:pPr>
    </w:p>
    <w:p w14:paraId="1D42D0A3">
      <w:pPr>
        <w:pStyle w:val="33"/>
        <w:ind w:firstLine="3990" w:firstLineChars="1900"/>
        <w:rPr>
          <w:rFonts w:ascii="宋体" w:hAnsi="宋体" w:cs="宋体"/>
          <w:highlight w:val="none"/>
        </w:rPr>
      </w:pPr>
      <w:r>
        <w:rPr>
          <w:rFonts w:hint="eastAsia" w:ascii="宋体" w:hAnsi="宋体" w:cs="宋体"/>
          <w:highlight w:val="none"/>
        </w:rPr>
        <w:t>供应商（全称并加盖公章）：</w:t>
      </w:r>
    </w:p>
    <w:p w14:paraId="5AEBC0E9">
      <w:pPr>
        <w:widowControl/>
        <w:shd w:val="clear" w:color="auto" w:fill="FFFFFF"/>
        <w:spacing w:line="360" w:lineRule="auto"/>
        <w:ind w:left="1480" w:leftChars="705" w:firstLine="1524" w:firstLineChars="7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81098F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3870A77">
      <w:pPr>
        <w:widowControl/>
        <w:wordWrap w:val="0"/>
        <w:spacing w:line="460" w:lineRule="exact"/>
        <w:ind w:firstLine="5600" w:firstLineChars="2000"/>
        <w:jc w:val="left"/>
        <w:rPr>
          <w:rFonts w:ascii="宋体" w:hAnsi="宋体" w:cs="宋体"/>
          <w:sz w:val="28"/>
          <w:szCs w:val="28"/>
          <w:highlight w:val="none"/>
        </w:rPr>
      </w:pPr>
    </w:p>
    <w:p w14:paraId="2A869EB0">
      <w:pPr>
        <w:pStyle w:val="24"/>
        <w:rPr>
          <w:rFonts w:ascii="宋体" w:hAnsi="宋体" w:cs="宋体"/>
          <w:kern w:val="0"/>
          <w:sz w:val="24"/>
          <w:highlight w:val="none"/>
        </w:rPr>
        <w:sectPr>
          <w:footerReference r:id="rId5" w:type="default"/>
          <w:pgSz w:w="11906" w:h="16838"/>
          <w:pgMar w:top="1417" w:right="1474" w:bottom="1417" w:left="1474" w:header="851" w:footer="624" w:gutter="0"/>
          <w:cols w:space="720" w:num="1"/>
          <w:docGrid w:type="lines" w:linePitch="319" w:charSpace="0"/>
        </w:sectPr>
      </w:pPr>
    </w:p>
    <w:p w14:paraId="1F0FA7BB">
      <w:pPr>
        <w:widowControl/>
        <w:jc w:val="cente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151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DB3DCB5">
            <w:pPr>
              <w:jc w:val="center"/>
              <w:rPr>
                <w:szCs w:val="21"/>
                <w:highlight w:val="none"/>
              </w:rPr>
            </w:pPr>
            <w:r>
              <w:rPr>
                <w:rFonts w:hint="eastAsia"/>
                <w:b/>
                <w:bCs/>
                <w:szCs w:val="21"/>
                <w:highlight w:val="none"/>
              </w:rPr>
              <w:t>序号</w:t>
            </w:r>
          </w:p>
        </w:tc>
        <w:tc>
          <w:tcPr>
            <w:tcW w:w="1447" w:type="dxa"/>
            <w:vAlign w:val="center"/>
          </w:tcPr>
          <w:p w14:paraId="5EA8D19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6F881EA7">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77C581AB">
            <w:pPr>
              <w:widowControl/>
              <w:jc w:val="center"/>
              <w:rPr>
                <w:szCs w:val="21"/>
                <w:highlight w:val="none"/>
              </w:rPr>
            </w:pPr>
            <w:r>
              <w:rPr>
                <w:rFonts w:hint="eastAsia" w:ascii="宋体" w:hAnsi="宋体" w:cs="宋体"/>
                <w:b/>
                <w:bCs/>
                <w:snapToGrid w:val="0"/>
                <w:color w:val="000000"/>
                <w:kern w:val="0"/>
                <w:szCs w:val="21"/>
                <w:highlight w:val="none"/>
              </w:rPr>
              <w:t>注册</w:t>
            </w:r>
          </w:p>
          <w:p w14:paraId="1F5B6113">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2D0AB2AF">
            <w:pPr>
              <w:widowControl/>
              <w:jc w:val="center"/>
              <w:rPr>
                <w:szCs w:val="21"/>
                <w:highlight w:val="none"/>
              </w:rPr>
            </w:pPr>
            <w:r>
              <w:rPr>
                <w:rFonts w:hint="eastAsia" w:ascii="宋体" w:hAnsi="宋体" w:cs="宋体"/>
                <w:b/>
                <w:bCs/>
                <w:snapToGrid w:val="0"/>
                <w:color w:val="000000"/>
                <w:kern w:val="0"/>
                <w:szCs w:val="21"/>
                <w:highlight w:val="none"/>
              </w:rPr>
              <w:t>品牌</w:t>
            </w:r>
          </w:p>
          <w:p w14:paraId="23E2DEC2">
            <w:pPr>
              <w:widowControl/>
              <w:jc w:val="center"/>
              <w:rPr>
                <w:szCs w:val="21"/>
                <w:highlight w:val="none"/>
              </w:rPr>
            </w:pPr>
          </w:p>
        </w:tc>
        <w:tc>
          <w:tcPr>
            <w:tcW w:w="1046" w:type="dxa"/>
            <w:vAlign w:val="center"/>
          </w:tcPr>
          <w:p w14:paraId="5EADD4A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38D43C7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158AAD4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5344B43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0CE900EB">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60E476E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3826B0F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5FDC242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424F143F">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6BA63ABC">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6425A5A6">
            <w:pPr>
              <w:spacing w:line="320" w:lineRule="exact"/>
              <w:jc w:val="center"/>
              <w:outlineLvl w:val="0"/>
              <w:rPr>
                <w:szCs w:val="21"/>
                <w:highlight w:val="none"/>
              </w:rPr>
            </w:pPr>
            <w:r>
              <w:rPr>
                <w:rFonts w:hint="eastAsia" w:ascii="宋体" w:hAnsi="宋体" w:cs="宋体"/>
                <w:b/>
                <w:szCs w:val="21"/>
                <w:highlight w:val="none"/>
              </w:rPr>
              <w:t>收费标准</w:t>
            </w:r>
          </w:p>
        </w:tc>
      </w:tr>
      <w:tr w14:paraId="75F9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10CAA204">
            <w:pPr>
              <w:rPr>
                <w:highlight w:val="none"/>
              </w:rPr>
            </w:pPr>
          </w:p>
        </w:tc>
        <w:tc>
          <w:tcPr>
            <w:tcW w:w="1447" w:type="dxa"/>
            <w:vMerge w:val="restart"/>
          </w:tcPr>
          <w:p w14:paraId="22C8F7BB">
            <w:pPr>
              <w:rPr>
                <w:highlight w:val="none"/>
              </w:rPr>
            </w:pPr>
          </w:p>
        </w:tc>
        <w:tc>
          <w:tcPr>
            <w:tcW w:w="1447" w:type="dxa"/>
          </w:tcPr>
          <w:p w14:paraId="180EC022">
            <w:pPr>
              <w:rPr>
                <w:highlight w:val="none"/>
              </w:rPr>
            </w:pPr>
          </w:p>
        </w:tc>
        <w:tc>
          <w:tcPr>
            <w:tcW w:w="1046" w:type="dxa"/>
          </w:tcPr>
          <w:p w14:paraId="61BB1A50">
            <w:pPr>
              <w:rPr>
                <w:highlight w:val="none"/>
              </w:rPr>
            </w:pPr>
          </w:p>
        </w:tc>
        <w:tc>
          <w:tcPr>
            <w:tcW w:w="1046" w:type="dxa"/>
          </w:tcPr>
          <w:p w14:paraId="60F1B1FF">
            <w:pPr>
              <w:rPr>
                <w:highlight w:val="none"/>
              </w:rPr>
            </w:pPr>
          </w:p>
        </w:tc>
        <w:tc>
          <w:tcPr>
            <w:tcW w:w="1046" w:type="dxa"/>
          </w:tcPr>
          <w:p w14:paraId="2B9BF3B1">
            <w:pPr>
              <w:rPr>
                <w:highlight w:val="none"/>
              </w:rPr>
            </w:pPr>
          </w:p>
        </w:tc>
        <w:tc>
          <w:tcPr>
            <w:tcW w:w="1164" w:type="dxa"/>
          </w:tcPr>
          <w:p w14:paraId="271FB10F">
            <w:pPr>
              <w:rPr>
                <w:highlight w:val="none"/>
              </w:rPr>
            </w:pPr>
          </w:p>
        </w:tc>
        <w:tc>
          <w:tcPr>
            <w:tcW w:w="929" w:type="dxa"/>
          </w:tcPr>
          <w:p w14:paraId="2287C28B">
            <w:pPr>
              <w:rPr>
                <w:highlight w:val="none"/>
              </w:rPr>
            </w:pPr>
          </w:p>
        </w:tc>
        <w:tc>
          <w:tcPr>
            <w:tcW w:w="929" w:type="dxa"/>
          </w:tcPr>
          <w:p w14:paraId="73EC89AF">
            <w:pPr>
              <w:rPr>
                <w:highlight w:val="none"/>
              </w:rPr>
            </w:pPr>
          </w:p>
        </w:tc>
        <w:tc>
          <w:tcPr>
            <w:tcW w:w="1046" w:type="dxa"/>
          </w:tcPr>
          <w:p w14:paraId="121B0EC7">
            <w:pPr>
              <w:rPr>
                <w:highlight w:val="none"/>
              </w:rPr>
            </w:pPr>
          </w:p>
        </w:tc>
        <w:tc>
          <w:tcPr>
            <w:tcW w:w="1609" w:type="dxa"/>
          </w:tcPr>
          <w:p w14:paraId="72428959">
            <w:pPr>
              <w:rPr>
                <w:highlight w:val="none"/>
              </w:rPr>
            </w:pPr>
          </w:p>
        </w:tc>
        <w:tc>
          <w:tcPr>
            <w:tcW w:w="1908" w:type="dxa"/>
          </w:tcPr>
          <w:p w14:paraId="5A0EC89D">
            <w:pPr>
              <w:rPr>
                <w:highlight w:val="none"/>
              </w:rPr>
            </w:pPr>
          </w:p>
        </w:tc>
      </w:tr>
      <w:tr w14:paraId="3F46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6A07784A">
            <w:pPr>
              <w:rPr>
                <w:highlight w:val="none"/>
              </w:rPr>
            </w:pPr>
          </w:p>
        </w:tc>
        <w:tc>
          <w:tcPr>
            <w:tcW w:w="1447" w:type="dxa"/>
            <w:vMerge w:val="continue"/>
          </w:tcPr>
          <w:p w14:paraId="628AA56A">
            <w:pPr>
              <w:rPr>
                <w:highlight w:val="none"/>
              </w:rPr>
            </w:pPr>
          </w:p>
        </w:tc>
        <w:tc>
          <w:tcPr>
            <w:tcW w:w="1447" w:type="dxa"/>
          </w:tcPr>
          <w:p w14:paraId="169CE389">
            <w:pPr>
              <w:rPr>
                <w:highlight w:val="none"/>
              </w:rPr>
            </w:pPr>
          </w:p>
        </w:tc>
        <w:tc>
          <w:tcPr>
            <w:tcW w:w="1046" w:type="dxa"/>
          </w:tcPr>
          <w:p w14:paraId="3DE2A103">
            <w:pPr>
              <w:rPr>
                <w:highlight w:val="none"/>
              </w:rPr>
            </w:pPr>
          </w:p>
        </w:tc>
        <w:tc>
          <w:tcPr>
            <w:tcW w:w="1046" w:type="dxa"/>
          </w:tcPr>
          <w:p w14:paraId="7D3149D8">
            <w:pPr>
              <w:rPr>
                <w:highlight w:val="none"/>
              </w:rPr>
            </w:pPr>
          </w:p>
        </w:tc>
        <w:tc>
          <w:tcPr>
            <w:tcW w:w="1046" w:type="dxa"/>
          </w:tcPr>
          <w:p w14:paraId="21A2FDF0">
            <w:pPr>
              <w:rPr>
                <w:highlight w:val="none"/>
              </w:rPr>
            </w:pPr>
          </w:p>
        </w:tc>
        <w:tc>
          <w:tcPr>
            <w:tcW w:w="1164" w:type="dxa"/>
          </w:tcPr>
          <w:p w14:paraId="4B86B1E5">
            <w:pPr>
              <w:rPr>
                <w:highlight w:val="none"/>
              </w:rPr>
            </w:pPr>
          </w:p>
        </w:tc>
        <w:tc>
          <w:tcPr>
            <w:tcW w:w="929" w:type="dxa"/>
          </w:tcPr>
          <w:p w14:paraId="436D9376">
            <w:pPr>
              <w:rPr>
                <w:highlight w:val="none"/>
              </w:rPr>
            </w:pPr>
          </w:p>
        </w:tc>
        <w:tc>
          <w:tcPr>
            <w:tcW w:w="929" w:type="dxa"/>
          </w:tcPr>
          <w:p w14:paraId="17D83C06">
            <w:pPr>
              <w:rPr>
                <w:highlight w:val="none"/>
              </w:rPr>
            </w:pPr>
          </w:p>
        </w:tc>
        <w:tc>
          <w:tcPr>
            <w:tcW w:w="1046" w:type="dxa"/>
          </w:tcPr>
          <w:p w14:paraId="16CAE265">
            <w:pPr>
              <w:rPr>
                <w:highlight w:val="none"/>
              </w:rPr>
            </w:pPr>
          </w:p>
        </w:tc>
        <w:tc>
          <w:tcPr>
            <w:tcW w:w="1609" w:type="dxa"/>
          </w:tcPr>
          <w:p w14:paraId="65D3E8FE">
            <w:pPr>
              <w:rPr>
                <w:highlight w:val="none"/>
              </w:rPr>
            </w:pPr>
          </w:p>
        </w:tc>
        <w:tc>
          <w:tcPr>
            <w:tcW w:w="1908" w:type="dxa"/>
          </w:tcPr>
          <w:p w14:paraId="568FB665">
            <w:pPr>
              <w:rPr>
                <w:highlight w:val="none"/>
              </w:rPr>
            </w:pPr>
          </w:p>
        </w:tc>
      </w:tr>
      <w:tr w14:paraId="16C8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F9F376E">
            <w:pPr>
              <w:rPr>
                <w:highlight w:val="none"/>
              </w:rPr>
            </w:pPr>
          </w:p>
        </w:tc>
        <w:tc>
          <w:tcPr>
            <w:tcW w:w="1447" w:type="dxa"/>
            <w:vMerge w:val="restart"/>
          </w:tcPr>
          <w:p w14:paraId="2BD14D78">
            <w:pPr>
              <w:rPr>
                <w:highlight w:val="none"/>
              </w:rPr>
            </w:pPr>
          </w:p>
        </w:tc>
        <w:tc>
          <w:tcPr>
            <w:tcW w:w="1447" w:type="dxa"/>
          </w:tcPr>
          <w:p w14:paraId="4BD89C68">
            <w:pPr>
              <w:rPr>
                <w:highlight w:val="none"/>
              </w:rPr>
            </w:pPr>
          </w:p>
        </w:tc>
        <w:tc>
          <w:tcPr>
            <w:tcW w:w="1046" w:type="dxa"/>
          </w:tcPr>
          <w:p w14:paraId="509CF0FD">
            <w:pPr>
              <w:rPr>
                <w:highlight w:val="none"/>
              </w:rPr>
            </w:pPr>
          </w:p>
        </w:tc>
        <w:tc>
          <w:tcPr>
            <w:tcW w:w="1046" w:type="dxa"/>
          </w:tcPr>
          <w:p w14:paraId="502DABC3">
            <w:pPr>
              <w:rPr>
                <w:highlight w:val="none"/>
              </w:rPr>
            </w:pPr>
          </w:p>
        </w:tc>
        <w:tc>
          <w:tcPr>
            <w:tcW w:w="1046" w:type="dxa"/>
          </w:tcPr>
          <w:p w14:paraId="16E728A6">
            <w:pPr>
              <w:rPr>
                <w:highlight w:val="none"/>
              </w:rPr>
            </w:pPr>
          </w:p>
        </w:tc>
        <w:tc>
          <w:tcPr>
            <w:tcW w:w="1164" w:type="dxa"/>
          </w:tcPr>
          <w:p w14:paraId="295A21F5">
            <w:pPr>
              <w:rPr>
                <w:highlight w:val="none"/>
              </w:rPr>
            </w:pPr>
          </w:p>
        </w:tc>
        <w:tc>
          <w:tcPr>
            <w:tcW w:w="929" w:type="dxa"/>
          </w:tcPr>
          <w:p w14:paraId="05B76E42">
            <w:pPr>
              <w:rPr>
                <w:highlight w:val="none"/>
              </w:rPr>
            </w:pPr>
          </w:p>
        </w:tc>
        <w:tc>
          <w:tcPr>
            <w:tcW w:w="929" w:type="dxa"/>
          </w:tcPr>
          <w:p w14:paraId="4B4880B1">
            <w:pPr>
              <w:rPr>
                <w:highlight w:val="none"/>
              </w:rPr>
            </w:pPr>
          </w:p>
        </w:tc>
        <w:tc>
          <w:tcPr>
            <w:tcW w:w="1046" w:type="dxa"/>
          </w:tcPr>
          <w:p w14:paraId="16201A01">
            <w:pPr>
              <w:rPr>
                <w:highlight w:val="none"/>
              </w:rPr>
            </w:pPr>
          </w:p>
        </w:tc>
        <w:tc>
          <w:tcPr>
            <w:tcW w:w="1609" w:type="dxa"/>
          </w:tcPr>
          <w:p w14:paraId="524FA4FE">
            <w:pPr>
              <w:rPr>
                <w:highlight w:val="none"/>
              </w:rPr>
            </w:pPr>
          </w:p>
        </w:tc>
        <w:tc>
          <w:tcPr>
            <w:tcW w:w="1908" w:type="dxa"/>
          </w:tcPr>
          <w:p w14:paraId="3EC30C16">
            <w:pPr>
              <w:rPr>
                <w:highlight w:val="none"/>
              </w:rPr>
            </w:pPr>
          </w:p>
        </w:tc>
      </w:tr>
      <w:tr w14:paraId="7F71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7B63434C">
            <w:pPr>
              <w:rPr>
                <w:highlight w:val="none"/>
              </w:rPr>
            </w:pPr>
          </w:p>
        </w:tc>
        <w:tc>
          <w:tcPr>
            <w:tcW w:w="1447" w:type="dxa"/>
            <w:vMerge w:val="continue"/>
          </w:tcPr>
          <w:p w14:paraId="707E2AF7">
            <w:pPr>
              <w:rPr>
                <w:highlight w:val="none"/>
              </w:rPr>
            </w:pPr>
          </w:p>
        </w:tc>
        <w:tc>
          <w:tcPr>
            <w:tcW w:w="1447" w:type="dxa"/>
          </w:tcPr>
          <w:p w14:paraId="18E20D35">
            <w:pPr>
              <w:rPr>
                <w:highlight w:val="none"/>
              </w:rPr>
            </w:pPr>
          </w:p>
        </w:tc>
        <w:tc>
          <w:tcPr>
            <w:tcW w:w="1046" w:type="dxa"/>
          </w:tcPr>
          <w:p w14:paraId="7C10D12F">
            <w:pPr>
              <w:rPr>
                <w:highlight w:val="none"/>
              </w:rPr>
            </w:pPr>
          </w:p>
        </w:tc>
        <w:tc>
          <w:tcPr>
            <w:tcW w:w="1046" w:type="dxa"/>
          </w:tcPr>
          <w:p w14:paraId="550CEBD2">
            <w:pPr>
              <w:rPr>
                <w:highlight w:val="none"/>
              </w:rPr>
            </w:pPr>
          </w:p>
        </w:tc>
        <w:tc>
          <w:tcPr>
            <w:tcW w:w="1046" w:type="dxa"/>
          </w:tcPr>
          <w:p w14:paraId="35B81C4C">
            <w:pPr>
              <w:rPr>
                <w:highlight w:val="none"/>
              </w:rPr>
            </w:pPr>
          </w:p>
        </w:tc>
        <w:tc>
          <w:tcPr>
            <w:tcW w:w="1164" w:type="dxa"/>
          </w:tcPr>
          <w:p w14:paraId="25849AA4">
            <w:pPr>
              <w:rPr>
                <w:highlight w:val="none"/>
              </w:rPr>
            </w:pPr>
          </w:p>
        </w:tc>
        <w:tc>
          <w:tcPr>
            <w:tcW w:w="929" w:type="dxa"/>
          </w:tcPr>
          <w:p w14:paraId="4766398A">
            <w:pPr>
              <w:rPr>
                <w:highlight w:val="none"/>
              </w:rPr>
            </w:pPr>
          </w:p>
        </w:tc>
        <w:tc>
          <w:tcPr>
            <w:tcW w:w="929" w:type="dxa"/>
          </w:tcPr>
          <w:p w14:paraId="368DFF82">
            <w:pPr>
              <w:rPr>
                <w:highlight w:val="none"/>
              </w:rPr>
            </w:pPr>
          </w:p>
        </w:tc>
        <w:tc>
          <w:tcPr>
            <w:tcW w:w="1046" w:type="dxa"/>
          </w:tcPr>
          <w:p w14:paraId="5A7225C3">
            <w:pPr>
              <w:rPr>
                <w:highlight w:val="none"/>
              </w:rPr>
            </w:pPr>
          </w:p>
        </w:tc>
        <w:tc>
          <w:tcPr>
            <w:tcW w:w="1609" w:type="dxa"/>
          </w:tcPr>
          <w:p w14:paraId="2DA37A38">
            <w:pPr>
              <w:rPr>
                <w:highlight w:val="none"/>
              </w:rPr>
            </w:pPr>
          </w:p>
        </w:tc>
        <w:tc>
          <w:tcPr>
            <w:tcW w:w="1908" w:type="dxa"/>
          </w:tcPr>
          <w:p w14:paraId="3E371112">
            <w:pPr>
              <w:rPr>
                <w:highlight w:val="none"/>
              </w:rPr>
            </w:pPr>
          </w:p>
        </w:tc>
      </w:tr>
    </w:tbl>
    <w:p w14:paraId="60D3A88F">
      <w:pPr>
        <w:rPr>
          <w:highlight w:val="none"/>
        </w:rPr>
      </w:pPr>
    </w:p>
    <w:p w14:paraId="7888E2E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3734198D">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43D4D368">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277E3CF0">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51E2AEBA">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53D5794D">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4D8D8E8C">
      <w:pPr>
        <w:pStyle w:val="24"/>
        <w:rPr>
          <w:rFonts w:ascii="宋体" w:hAnsi="宋体" w:cs="宋体"/>
          <w:color w:val="000000" w:themeColor="text1"/>
          <w:kern w:val="0"/>
          <w:sz w:val="24"/>
          <w:highlight w:val="none"/>
          <w14:textFill>
            <w14:solidFill>
              <w14:schemeClr w14:val="tx1"/>
            </w14:solidFill>
          </w14:textFill>
        </w:rPr>
      </w:pPr>
    </w:p>
    <w:p w14:paraId="25F06BB3">
      <w:pPr>
        <w:pStyle w:val="24"/>
        <w:rPr>
          <w:rFonts w:ascii="宋体" w:hAnsi="宋体" w:cs="宋体"/>
          <w:color w:val="000000" w:themeColor="text1"/>
          <w:kern w:val="0"/>
          <w:sz w:val="24"/>
          <w:highlight w:val="none"/>
          <w14:textFill>
            <w14:solidFill>
              <w14:schemeClr w14:val="tx1"/>
            </w14:solidFill>
          </w14:textFill>
        </w:rPr>
      </w:pPr>
    </w:p>
    <w:p w14:paraId="7AC7B5E6">
      <w:pPr>
        <w:pStyle w:val="24"/>
        <w:rPr>
          <w:rFonts w:ascii="宋体" w:hAnsi="宋体" w:cs="宋体"/>
          <w:color w:val="000000" w:themeColor="text1"/>
          <w:kern w:val="0"/>
          <w:sz w:val="24"/>
          <w:highlight w:val="none"/>
          <w14:textFill>
            <w14:solidFill>
              <w14:schemeClr w14:val="tx1"/>
            </w14:solidFill>
          </w14:textFill>
        </w:rPr>
      </w:pPr>
    </w:p>
    <w:p w14:paraId="074E4E9C">
      <w:pPr>
        <w:widowControl/>
        <w:jc w:val="center"/>
        <w:rPr>
          <w:rFonts w:ascii="宋体" w:hAnsi="宋体" w:cs="宋体"/>
          <w:b/>
          <w:bCs/>
          <w:sz w:val="28"/>
          <w:szCs w:val="28"/>
          <w:highlight w:val="none"/>
        </w:rPr>
      </w:pPr>
      <w:r>
        <w:rPr>
          <w:rFonts w:hint="eastAsia" w:ascii="宋体" w:hAnsi="宋体" w:cs="宋体"/>
          <w:b/>
          <w:bCs/>
          <w:sz w:val="28"/>
          <w:szCs w:val="28"/>
          <w:highlight w:val="none"/>
        </w:rPr>
        <w:t>4.2 配套耗材报价一览表（格式，如有）</w:t>
      </w:r>
    </w:p>
    <w:p w14:paraId="097D80B4">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1FD8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DA3A38F">
            <w:pPr>
              <w:jc w:val="center"/>
              <w:rPr>
                <w:b/>
                <w:bCs/>
                <w:szCs w:val="21"/>
                <w:highlight w:val="none"/>
              </w:rPr>
            </w:pPr>
            <w:r>
              <w:rPr>
                <w:rFonts w:hint="eastAsia"/>
                <w:b/>
                <w:bCs/>
                <w:szCs w:val="21"/>
                <w:highlight w:val="none"/>
              </w:rPr>
              <w:t>序号</w:t>
            </w:r>
          </w:p>
        </w:tc>
        <w:tc>
          <w:tcPr>
            <w:tcW w:w="1543" w:type="dxa"/>
            <w:vAlign w:val="center"/>
          </w:tcPr>
          <w:p w14:paraId="42ED7F9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393" w:type="dxa"/>
            <w:vAlign w:val="center"/>
          </w:tcPr>
          <w:p w14:paraId="1A106DA7">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32FB946F">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FC1BA7B">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3E0CAA94">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654051D2">
            <w:pPr>
              <w:widowControl/>
              <w:jc w:val="center"/>
              <w:rPr>
                <w:b/>
                <w:bCs/>
                <w:szCs w:val="21"/>
                <w:highlight w:val="none"/>
              </w:rPr>
            </w:pPr>
            <w:r>
              <w:rPr>
                <w:rFonts w:hint="eastAsia"/>
                <w:b/>
                <w:bCs/>
                <w:szCs w:val="21"/>
                <w:highlight w:val="none"/>
              </w:rPr>
              <w:t>制造商</w:t>
            </w:r>
          </w:p>
        </w:tc>
        <w:tc>
          <w:tcPr>
            <w:tcW w:w="1060" w:type="dxa"/>
            <w:vAlign w:val="center"/>
          </w:tcPr>
          <w:p w14:paraId="33EF70CE">
            <w:pPr>
              <w:widowControl/>
              <w:jc w:val="center"/>
              <w:rPr>
                <w:b/>
                <w:bCs/>
                <w:szCs w:val="21"/>
                <w:highlight w:val="none"/>
              </w:rPr>
            </w:pPr>
            <w:r>
              <w:rPr>
                <w:rFonts w:hint="eastAsia"/>
                <w:b/>
                <w:bCs/>
                <w:szCs w:val="21"/>
                <w:highlight w:val="none"/>
              </w:rPr>
              <w:t>品牌</w:t>
            </w:r>
          </w:p>
        </w:tc>
        <w:tc>
          <w:tcPr>
            <w:tcW w:w="1060" w:type="dxa"/>
            <w:vAlign w:val="center"/>
          </w:tcPr>
          <w:p w14:paraId="6D322834">
            <w:pPr>
              <w:widowControl/>
              <w:jc w:val="center"/>
              <w:rPr>
                <w:b/>
                <w:bCs/>
                <w:szCs w:val="21"/>
                <w:highlight w:val="none"/>
              </w:rPr>
            </w:pPr>
            <w:r>
              <w:rPr>
                <w:rFonts w:hint="eastAsia"/>
                <w:b/>
                <w:bCs/>
                <w:szCs w:val="21"/>
                <w:highlight w:val="none"/>
              </w:rPr>
              <w:t>产地</w:t>
            </w:r>
          </w:p>
        </w:tc>
        <w:tc>
          <w:tcPr>
            <w:tcW w:w="1060" w:type="dxa"/>
          </w:tcPr>
          <w:p w14:paraId="5196B473">
            <w:pPr>
              <w:widowControl/>
              <w:jc w:val="center"/>
              <w:rPr>
                <w:b/>
                <w:bCs/>
                <w:szCs w:val="21"/>
                <w:highlight w:val="none"/>
              </w:rPr>
            </w:pPr>
            <w:r>
              <w:rPr>
                <w:rFonts w:hint="eastAsia"/>
                <w:b/>
                <w:bCs/>
                <w:szCs w:val="21"/>
                <w:highlight w:val="none"/>
              </w:rPr>
              <w:t>规格型号</w:t>
            </w:r>
          </w:p>
          <w:p w14:paraId="31DE8CC9">
            <w:pPr>
              <w:widowControl/>
              <w:jc w:val="center"/>
              <w:rPr>
                <w:b/>
                <w:bCs/>
                <w:szCs w:val="21"/>
                <w:highlight w:val="none"/>
              </w:rPr>
            </w:pPr>
            <w:r>
              <w:rPr>
                <w:rFonts w:hint="eastAsia"/>
                <w:b/>
                <w:bCs/>
                <w:szCs w:val="21"/>
                <w:highlight w:val="none"/>
              </w:rPr>
              <w:t>（注册证型号）</w:t>
            </w:r>
          </w:p>
        </w:tc>
        <w:tc>
          <w:tcPr>
            <w:tcW w:w="1277" w:type="dxa"/>
            <w:vAlign w:val="center"/>
          </w:tcPr>
          <w:p w14:paraId="66EB3D21">
            <w:pPr>
              <w:widowControl/>
              <w:jc w:val="center"/>
              <w:rPr>
                <w:b/>
                <w:bCs/>
                <w:szCs w:val="21"/>
                <w:highlight w:val="none"/>
              </w:rPr>
            </w:pPr>
            <w:r>
              <w:rPr>
                <w:rFonts w:hint="eastAsia"/>
                <w:b/>
                <w:bCs/>
                <w:szCs w:val="21"/>
                <w:highlight w:val="none"/>
              </w:rPr>
              <w:t>计价单位</w:t>
            </w:r>
          </w:p>
        </w:tc>
        <w:tc>
          <w:tcPr>
            <w:tcW w:w="1486" w:type="dxa"/>
            <w:vAlign w:val="center"/>
          </w:tcPr>
          <w:p w14:paraId="500D252E">
            <w:pPr>
              <w:widowControl/>
              <w:jc w:val="center"/>
              <w:rPr>
                <w:b/>
                <w:bCs/>
                <w:szCs w:val="21"/>
                <w:highlight w:val="none"/>
              </w:rPr>
            </w:pPr>
            <w:r>
              <w:rPr>
                <w:rFonts w:hint="eastAsia"/>
                <w:b/>
                <w:bCs/>
                <w:szCs w:val="21"/>
                <w:highlight w:val="none"/>
              </w:rPr>
              <w:t>投标单价</w:t>
            </w:r>
          </w:p>
          <w:p w14:paraId="31C153DC">
            <w:pPr>
              <w:widowControl/>
              <w:jc w:val="center"/>
              <w:rPr>
                <w:b/>
                <w:bCs/>
                <w:szCs w:val="21"/>
                <w:highlight w:val="none"/>
              </w:rPr>
            </w:pPr>
            <w:r>
              <w:rPr>
                <w:rFonts w:hint="eastAsia"/>
                <w:b/>
                <w:bCs/>
                <w:szCs w:val="21"/>
                <w:highlight w:val="none"/>
              </w:rPr>
              <w:t>（元/单位）</w:t>
            </w:r>
          </w:p>
        </w:tc>
        <w:tc>
          <w:tcPr>
            <w:tcW w:w="1560" w:type="dxa"/>
            <w:vAlign w:val="center"/>
          </w:tcPr>
          <w:p w14:paraId="48BDF7AB">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403110D7">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5403A0B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7160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79D9BB2">
            <w:pPr>
              <w:jc w:val="center"/>
              <w:rPr>
                <w:rFonts w:ascii="宋体" w:hAnsi="宋体" w:cs="宋体"/>
                <w:highlight w:val="none"/>
              </w:rPr>
            </w:pPr>
            <w:r>
              <w:rPr>
                <w:rFonts w:hint="eastAsia" w:ascii="宋体" w:hAnsi="宋体" w:cs="宋体"/>
                <w:highlight w:val="none"/>
              </w:rPr>
              <w:t>1</w:t>
            </w:r>
          </w:p>
        </w:tc>
        <w:tc>
          <w:tcPr>
            <w:tcW w:w="1543" w:type="dxa"/>
            <w:vMerge w:val="restart"/>
          </w:tcPr>
          <w:p w14:paraId="24758C4E">
            <w:pPr>
              <w:rPr>
                <w:highlight w:val="none"/>
              </w:rPr>
            </w:pPr>
          </w:p>
        </w:tc>
        <w:tc>
          <w:tcPr>
            <w:tcW w:w="1393" w:type="dxa"/>
          </w:tcPr>
          <w:p w14:paraId="4518FCF7">
            <w:pPr>
              <w:rPr>
                <w:highlight w:val="none"/>
              </w:rPr>
            </w:pPr>
          </w:p>
        </w:tc>
        <w:tc>
          <w:tcPr>
            <w:tcW w:w="1060" w:type="dxa"/>
          </w:tcPr>
          <w:p w14:paraId="00919F4A">
            <w:pPr>
              <w:rPr>
                <w:highlight w:val="none"/>
              </w:rPr>
            </w:pPr>
          </w:p>
        </w:tc>
        <w:tc>
          <w:tcPr>
            <w:tcW w:w="1060" w:type="dxa"/>
          </w:tcPr>
          <w:p w14:paraId="2B74AEDF">
            <w:pPr>
              <w:rPr>
                <w:highlight w:val="none"/>
              </w:rPr>
            </w:pPr>
          </w:p>
        </w:tc>
        <w:tc>
          <w:tcPr>
            <w:tcW w:w="1060" w:type="dxa"/>
          </w:tcPr>
          <w:p w14:paraId="72E5E24C">
            <w:pPr>
              <w:rPr>
                <w:highlight w:val="none"/>
              </w:rPr>
            </w:pPr>
          </w:p>
        </w:tc>
        <w:tc>
          <w:tcPr>
            <w:tcW w:w="1060" w:type="dxa"/>
          </w:tcPr>
          <w:p w14:paraId="70D9E2EC">
            <w:pPr>
              <w:rPr>
                <w:highlight w:val="none"/>
              </w:rPr>
            </w:pPr>
          </w:p>
        </w:tc>
        <w:tc>
          <w:tcPr>
            <w:tcW w:w="1060" w:type="dxa"/>
          </w:tcPr>
          <w:p w14:paraId="3AB69920">
            <w:pPr>
              <w:rPr>
                <w:highlight w:val="none"/>
              </w:rPr>
            </w:pPr>
          </w:p>
        </w:tc>
        <w:tc>
          <w:tcPr>
            <w:tcW w:w="1277" w:type="dxa"/>
          </w:tcPr>
          <w:p w14:paraId="336B35F7">
            <w:pPr>
              <w:rPr>
                <w:highlight w:val="none"/>
              </w:rPr>
            </w:pPr>
          </w:p>
        </w:tc>
        <w:tc>
          <w:tcPr>
            <w:tcW w:w="1486" w:type="dxa"/>
          </w:tcPr>
          <w:p w14:paraId="0D778B15">
            <w:pPr>
              <w:rPr>
                <w:highlight w:val="none"/>
              </w:rPr>
            </w:pPr>
          </w:p>
        </w:tc>
        <w:tc>
          <w:tcPr>
            <w:tcW w:w="1560" w:type="dxa"/>
          </w:tcPr>
          <w:p w14:paraId="1C2240A5">
            <w:pPr>
              <w:rPr>
                <w:highlight w:val="none"/>
              </w:rPr>
            </w:pPr>
          </w:p>
        </w:tc>
        <w:tc>
          <w:tcPr>
            <w:tcW w:w="1080" w:type="dxa"/>
          </w:tcPr>
          <w:p w14:paraId="050AB7EF">
            <w:pPr>
              <w:rPr>
                <w:highlight w:val="none"/>
              </w:rPr>
            </w:pPr>
          </w:p>
        </w:tc>
      </w:tr>
      <w:tr w14:paraId="51C1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4A5EDFE0">
            <w:pPr>
              <w:jc w:val="center"/>
              <w:rPr>
                <w:rFonts w:ascii="宋体" w:hAnsi="宋体" w:cs="宋体"/>
                <w:highlight w:val="none"/>
              </w:rPr>
            </w:pPr>
          </w:p>
        </w:tc>
        <w:tc>
          <w:tcPr>
            <w:tcW w:w="1543" w:type="dxa"/>
            <w:vMerge w:val="continue"/>
          </w:tcPr>
          <w:p w14:paraId="7EC4C81A">
            <w:pPr>
              <w:rPr>
                <w:highlight w:val="none"/>
              </w:rPr>
            </w:pPr>
          </w:p>
        </w:tc>
        <w:tc>
          <w:tcPr>
            <w:tcW w:w="1393" w:type="dxa"/>
          </w:tcPr>
          <w:p w14:paraId="28858338">
            <w:pPr>
              <w:rPr>
                <w:highlight w:val="none"/>
              </w:rPr>
            </w:pPr>
          </w:p>
        </w:tc>
        <w:tc>
          <w:tcPr>
            <w:tcW w:w="1060" w:type="dxa"/>
          </w:tcPr>
          <w:p w14:paraId="02D6EE63">
            <w:pPr>
              <w:rPr>
                <w:highlight w:val="none"/>
              </w:rPr>
            </w:pPr>
          </w:p>
        </w:tc>
        <w:tc>
          <w:tcPr>
            <w:tcW w:w="1060" w:type="dxa"/>
          </w:tcPr>
          <w:p w14:paraId="3E8A038C">
            <w:pPr>
              <w:rPr>
                <w:highlight w:val="none"/>
              </w:rPr>
            </w:pPr>
          </w:p>
        </w:tc>
        <w:tc>
          <w:tcPr>
            <w:tcW w:w="1060" w:type="dxa"/>
          </w:tcPr>
          <w:p w14:paraId="7880E21E">
            <w:pPr>
              <w:rPr>
                <w:highlight w:val="none"/>
              </w:rPr>
            </w:pPr>
          </w:p>
        </w:tc>
        <w:tc>
          <w:tcPr>
            <w:tcW w:w="1060" w:type="dxa"/>
          </w:tcPr>
          <w:p w14:paraId="6C9D6B03">
            <w:pPr>
              <w:rPr>
                <w:highlight w:val="none"/>
              </w:rPr>
            </w:pPr>
          </w:p>
        </w:tc>
        <w:tc>
          <w:tcPr>
            <w:tcW w:w="1060" w:type="dxa"/>
          </w:tcPr>
          <w:p w14:paraId="70FB69E4">
            <w:pPr>
              <w:rPr>
                <w:highlight w:val="none"/>
              </w:rPr>
            </w:pPr>
          </w:p>
        </w:tc>
        <w:tc>
          <w:tcPr>
            <w:tcW w:w="1277" w:type="dxa"/>
          </w:tcPr>
          <w:p w14:paraId="44BAF765">
            <w:pPr>
              <w:rPr>
                <w:highlight w:val="none"/>
              </w:rPr>
            </w:pPr>
          </w:p>
        </w:tc>
        <w:tc>
          <w:tcPr>
            <w:tcW w:w="1486" w:type="dxa"/>
          </w:tcPr>
          <w:p w14:paraId="4DAE4F4F">
            <w:pPr>
              <w:rPr>
                <w:highlight w:val="none"/>
              </w:rPr>
            </w:pPr>
          </w:p>
        </w:tc>
        <w:tc>
          <w:tcPr>
            <w:tcW w:w="1560" w:type="dxa"/>
          </w:tcPr>
          <w:p w14:paraId="35F04D18">
            <w:pPr>
              <w:rPr>
                <w:highlight w:val="none"/>
              </w:rPr>
            </w:pPr>
          </w:p>
        </w:tc>
        <w:tc>
          <w:tcPr>
            <w:tcW w:w="1080" w:type="dxa"/>
          </w:tcPr>
          <w:p w14:paraId="7CEF42F0">
            <w:pPr>
              <w:rPr>
                <w:highlight w:val="none"/>
              </w:rPr>
            </w:pPr>
          </w:p>
        </w:tc>
      </w:tr>
      <w:tr w14:paraId="0005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37B8C864">
            <w:pPr>
              <w:jc w:val="center"/>
              <w:rPr>
                <w:rFonts w:ascii="宋体" w:hAnsi="宋体" w:cs="宋体"/>
                <w:highlight w:val="none"/>
              </w:rPr>
            </w:pPr>
            <w:r>
              <w:rPr>
                <w:rFonts w:hint="eastAsia" w:ascii="宋体" w:hAnsi="宋体" w:cs="宋体"/>
                <w:highlight w:val="none"/>
              </w:rPr>
              <w:t>2</w:t>
            </w:r>
          </w:p>
        </w:tc>
        <w:tc>
          <w:tcPr>
            <w:tcW w:w="1543" w:type="dxa"/>
            <w:vMerge w:val="restart"/>
          </w:tcPr>
          <w:p w14:paraId="09693C1B">
            <w:pPr>
              <w:rPr>
                <w:highlight w:val="none"/>
              </w:rPr>
            </w:pPr>
          </w:p>
        </w:tc>
        <w:tc>
          <w:tcPr>
            <w:tcW w:w="1393" w:type="dxa"/>
          </w:tcPr>
          <w:p w14:paraId="409CA7A8">
            <w:pPr>
              <w:rPr>
                <w:highlight w:val="none"/>
              </w:rPr>
            </w:pPr>
          </w:p>
        </w:tc>
        <w:tc>
          <w:tcPr>
            <w:tcW w:w="1060" w:type="dxa"/>
          </w:tcPr>
          <w:p w14:paraId="461832A7">
            <w:pPr>
              <w:rPr>
                <w:highlight w:val="none"/>
              </w:rPr>
            </w:pPr>
          </w:p>
        </w:tc>
        <w:tc>
          <w:tcPr>
            <w:tcW w:w="1060" w:type="dxa"/>
          </w:tcPr>
          <w:p w14:paraId="2B63E325">
            <w:pPr>
              <w:rPr>
                <w:highlight w:val="none"/>
              </w:rPr>
            </w:pPr>
          </w:p>
        </w:tc>
        <w:tc>
          <w:tcPr>
            <w:tcW w:w="1060" w:type="dxa"/>
          </w:tcPr>
          <w:p w14:paraId="241D3F64">
            <w:pPr>
              <w:rPr>
                <w:highlight w:val="none"/>
              </w:rPr>
            </w:pPr>
          </w:p>
        </w:tc>
        <w:tc>
          <w:tcPr>
            <w:tcW w:w="1060" w:type="dxa"/>
          </w:tcPr>
          <w:p w14:paraId="05E97119">
            <w:pPr>
              <w:rPr>
                <w:highlight w:val="none"/>
              </w:rPr>
            </w:pPr>
          </w:p>
        </w:tc>
        <w:tc>
          <w:tcPr>
            <w:tcW w:w="1060" w:type="dxa"/>
          </w:tcPr>
          <w:p w14:paraId="77EE55B6">
            <w:pPr>
              <w:rPr>
                <w:highlight w:val="none"/>
              </w:rPr>
            </w:pPr>
          </w:p>
        </w:tc>
        <w:tc>
          <w:tcPr>
            <w:tcW w:w="1277" w:type="dxa"/>
          </w:tcPr>
          <w:p w14:paraId="01DD4D2B">
            <w:pPr>
              <w:rPr>
                <w:highlight w:val="none"/>
              </w:rPr>
            </w:pPr>
          </w:p>
        </w:tc>
        <w:tc>
          <w:tcPr>
            <w:tcW w:w="1486" w:type="dxa"/>
          </w:tcPr>
          <w:p w14:paraId="7B82DA3D">
            <w:pPr>
              <w:rPr>
                <w:highlight w:val="none"/>
              </w:rPr>
            </w:pPr>
          </w:p>
        </w:tc>
        <w:tc>
          <w:tcPr>
            <w:tcW w:w="1560" w:type="dxa"/>
          </w:tcPr>
          <w:p w14:paraId="7C7439A5">
            <w:pPr>
              <w:rPr>
                <w:highlight w:val="none"/>
              </w:rPr>
            </w:pPr>
          </w:p>
        </w:tc>
        <w:tc>
          <w:tcPr>
            <w:tcW w:w="1080" w:type="dxa"/>
          </w:tcPr>
          <w:p w14:paraId="135F693D">
            <w:pPr>
              <w:rPr>
                <w:highlight w:val="none"/>
              </w:rPr>
            </w:pPr>
          </w:p>
        </w:tc>
      </w:tr>
      <w:tr w14:paraId="7293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5E08CF46">
            <w:pPr>
              <w:rPr>
                <w:highlight w:val="none"/>
              </w:rPr>
            </w:pPr>
          </w:p>
        </w:tc>
        <w:tc>
          <w:tcPr>
            <w:tcW w:w="1543" w:type="dxa"/>
            <w:vMerge w:val="continue"/>
          </w:tcPr>
          <w:p w14:paraId="2369C91C">
            <w:pPr>
              <w:rPr>
                <w:highlight w:val="none"/>
              </w:rPr>
            </w:pPr>
          </w:p>
        </w:tc>
        <w:tc>
          <w:tcPr>
            <w:tcW w:w="1393" w:type="dxa"/>
          </w:tcPr>
          <w:p w14:paraId="07916FD6">
            <w:pPr>
              <w:rPr>
                <w:highlight w:val="none"/>
              </w:rPr>
            </w:pPr>
          </w:p>
        </w:tc>
        <w:tc>
          <w:tcPr>
            <w:tcW w:w="1060" w:type="dxa"/>
          </w:tcPr>
          <w:p w14:paraId="43E5C247">
            <w:pPr>
              <w:rPr>
                <w:highlight w:val="none"/>
              </w:rPr>
            </w:pPr>
          </w:p>
        </w:tc>
        <w:tc>
          <w:tcPr>
            <w:tcW w:w="1060" w:type="dxa"/>
          </w:tcPr>
          <w:p w14:paraId="32079953">
            <w:pPr>
              <w:rPr>
                <w:highlight w:val="none"/>
              </w:rPr>
            </w:pPr>
          </w:p>
        </w:tc>
        <w:tc>
          <w:tcPr>
            <w:tcW w:w="1060" w:type="dxa"/>
          </w:tcPr>
          <w:p w14:paraId="3275F66D">
            <w:pPr>
              <w:rPr>
                <w:highlight w:val="none"/>
              </w:rPr>
            </w:pPr>
          </w:p>
        </w:tc>
        <w:tc>
          <w:tcPr>
            <w:tcW w:w="1060" w:type="dxa"/>
          </w:tcPr>
          <w:p w14:paraId="01EAD2D2">
            <w:pPr>
              <w:rPr>
                <w:highlight w:val="none"/>
              </w:rPr>
            </w:pPr>
          </w:p>
        </w:tc>
        <w:tc>
          <w:tcPr>
            <w:tcW w:w="1060" w:type="dxa"/>
          </w:tcPr>
          <w:p w14:paraId="4B99F057">
            <w:pPr>
              <w:rPr>
                <w:highlight w:val="none"/>
              </w:rPr>
            </w:pPr>
          </w:p>
        </w:tc>
        <w:tc>
          <w:tcPr>
            <w:tcW w:w="1277" w:type="dxa"/>
          </w:tcPr>
          <w:p w14:paraId="4EE8F990">
            <w:pPr>
              <w:rPr>
                <w:highlight w:val="none"/>
              </w:rPr>
            </w:pPr>
          </w:p>
        </w:tc>
        <w:tc>
          <w:tcPr>
            <w:tcW w:w="1486" w:type="dxa"/>
          </w:tcPr>
          <w:p w14:paraId="0F7D63F8">
            <w:pPr>
              <w:rPr>
                <w:highlight w:val="none"/>
              </w:rPr>
            </w:pPr>
          </w:p>
        </w:tc>
        <w:tc>
          <w:tcPr>
            <w:tcW w:w="1560" w:type="dxa"/>
          </w:tcPr>
          <w:p w14:paraId="71B9AEFD">
            <w:pPr>
              <w:rPr>
                <w:highlight w:val="none"/>
              </w:rPr>
            </w:pPr>
          </w:p>
        </w:tc>
        <w:tc>
          <w:tcPr>
            <w:tcW w:w="1080" w:type="dxa"/>
          </w:tcPr>
          <w:p w14:paraId="52E95A6D">
            <w:pPr>
              <w:rPr>
                <w:highlight w:val="none"/>
              </w:rPr>
            </w:pPr>
          </w:p>
        </w:tc>
      </w:tr>
    </w:tbl>
    <w:p w14:paraId="508A48DA">
      <w:pPr>
        <w:rPr>
          <w:highlight w:val="none"/>
        </w:rPr>
      </w:pPr>
    </w:p>
    <w:p w14:paraId="6E77FED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056ABE2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09DF01D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4AA40888">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52A200F5">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6347858F">
      <w:pPr>
        <w:pStyle w:val="24"/>
        <w:rPr>
          <w:rFonts w:ascii="宋体" w:hAnsi="宋体" w:cs="宋体"/>
          <w:color w:val="000000" w:themeColor="text1"/>
          <w:kern w:val="0"/>
          <w:sz w:val="24"/>
          <w:highlight w:val="none"/>
          <w14:textFill>
            <w14:solidFill>
              <w14:schemeClr w14:val="tx1"/>
            </w14:solidFill>
          </w14:textFill>
        </w:rPr>
      </w:pPr>
    </w:p>
    <w:p w14:paraId="48BD1DCC">
      <w:pPr>
        <w:pStyle w:val="24"/>
        <w:rPr>
          <w:rFonts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cols w:space="720" w:num="1"/>
          <w:docGrid w:type="lines" w:linePitch="319" w:charSpace="0"/>
        </w:sectPr>
      </w:pPr>
    </w:p>
    <w:p w14:paraId="5246796D">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1B7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92B75ED">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183545F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6DB75101">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1BE65C1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18658AAF">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5DEB391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7E3A027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446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447F2D5">
            <w:pPr>
              <w:jc w:val="center"/>
              <w:rPr>
                <w:highlight w:val="none"/>
              </w:rPr>
            </w:pPr>
          </w:p>
        </w:tc>
        <w:tc>
          <w:tcPr>
            <w:tcW w:w="1676" w:type="dxa"/>
            <w:vAlign w:val="center"/>
          </w:tcPr>
          <w:p w14:paraId="669ED34F">
            <w:pPr>
              <w:jc w:val="center"/>
              <w:rPr>
                <w:highlight w:val="none"/>
              </w:rPr>
            </w:pPr>
          </w:p>
        </w:tc>
        <w:tc>
          <w:tcPr>
            <w:tcW w:w="1238" w:type="dxa"/>
            <w:vAlign w:val="center"/>
          </w:tcPr>
          <w:p w14:paraId="3E0F9091">
            <w:pPr>
              <w:jc w:val="center"/>
              <w:rPr>
                <w:highlight w:val="none"/>
              </w:rPr>
            </w:pPr>
          </w:p>
        </w:tc>
        <w:tc>
          <w:tcPr>
            <w:tcW w:w="1238" w:type="dxa"/>
            <w:vAlign w:val="center"/>
          </w:tcPr>
          <w:p w14:paraId="7E8E8DFF">
            <w:pPr>
              <w:jc w:val="center"/>
              <w:rPr>
                <w:highlight w:val="none"/>
              </w:rPr>
            </w:pPr>
          </w:p>
        </w:tc>
        <w:tc>
          <w:tcPr>
            <w:tcW w:w="1238" w:type="dxa"/>
            <w:vAlign w:val="center"/>
          </w:tcPr>
          <w:p w14:paraId="08934F75">
            <w:pPr>
              <w:jc w:val="center"/>
              <w:rPr>
                <w:highlight w:val="none"/>
              </w:rPr>
            </w:pPr>
          </w:p>
        </w:tc>
        <w:tc>
          <w:tcPr>
            <w:tcW w:w="1023" w:type="dxa"/>
            <w:vAlign w:val="center"/>
          </w:tcPr>
          <w:p w14:paraId="18B3AE28">
            <w:pPr>
              <w:jc w:val="center"/>
              <w:rPr>
                <w:highlight w:val="none"/>
              </w:rPr>
            </w:pPr>
          </w:p>
        </w:tc>
        <w:tc>
          <w:tcPr>
            <w:tcW w:w="1800" w:type="dxa"/>
            <w:vAlign w:val="center"/>
          </w:tcPr>
          <w:p w14:paraId="00C0FB37">
            <w:pPr>
              <w:jc w:val="center"/>
              <w:rPr>
                <w:highlight w:val="none"/>
              </w:rPr>
            </w:pPr>
          </w:p>
        </w:tc>
      </w:tr>
      <w:tr w14:paraId="65FC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09EB9E0">
            <w:pPr>
              <w:jc w:val="center"/>
              <w:rPr>
                <w:highlight w:val="none"/>
              </w:rPr>
            </w:pPr>
          </w:p>
        </w:tc>
        <w:tc>
          <w:tcPr>
            <w:tcW w:w="1676" w:type="dxa"/>
            <w:vAlign w:val="center"/>
          </w:tcPr>
          <w:p w14:paraId="732555BD">
            <w:pPr>
              <w:jc w:val="center"/>
              <w:rPr>
                <w:highlight w:val="none"/>
              </w:rPr>
            </w:pPr>
          </w:p>
        </w:tc>
        <w:tc>
          <w:tcPr>
            <w:tcW w:w="1238" w:type="dxa"/>
            <w:vAlign w:val="center"/>
          </w:tcPr>
          <w:p w14:paraId="44CBD97F">
            <w:pPr>
              <w:jc w:val="center"/>
              <w:rPr>
                <w:highlight w:val="none"/>
              </w:rPr>
            </w:pPr>
          </w:p>
        </w:tc>
        <w:tc>
          <w:tcPr>
            <w:tcW w:w="1238" w:type="dxa"/>
            <w:vAlign w:val="center"/>
          </w:tcPr>
          <w:p w14:paraId="6B57AA24">
            <w:pPr>
              <w:jc w:val="center"/>
              <w:rPr>
                <w:highlight w:val="none"/>
              </w:rPr>
            </w:pPr>
          </w:p>
        </w:tc>
        <w:tc>
          <w:tcPr>
            <w:tcW w:w="1238" w:type="dxa"/>
            <w:vAlign w:val="center"/>
          </w:tcPr>
          <w:p w14:paraId="7C2C6157">
            <w:pPr>
              <w:jc w:val="center"/>
              <w:rPr>
                <w:highlight w:val="none"/>
              </w:rPr>
            </w:pPr>
          </w:p>
        </w:tc>
        <w:tc>
          <w:tcPr>
            <w:tcW w:w="1023" w:type="dxa"/>
            <w:vAlign w:val="center"/>
          </w:tcPr>
          <w:p w14:paraId="7E25ACDF">
            <w:pPr>
              <w:jc w:val="center"/>
              <w:rPr>
                <w:highlight w:val="none"/>
              </w:rPr>
            </w:pPr>
          </w:p>
        </w:tc>
        <w:tc>
          <w:tcPr>
            <w:tcW w:w="1800" w:type="dxa"/>
            <w:vAlign w:val="center"/>
          </w:tcPr>
          <w:p w14:paraId="0A72175E">
            <w:pPr>
              <w:jc w:val="center"/>
              <w:rPr>
                <w:highlight w:val="none"/>
              </w:rPr>
            </w:pPr>
          </w:p>
        </w:tc>
      </w:tr>
      <w:tr w14:paraId="4E88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A70A91">
            <w:pPr>
              <w:jc w:val="center"/>
              <w:rPr>
                <w:highlight w:val="none"/>
              </w:rPr>
            </w:pPr>
          </w:p>
        </w:tc>
        <w:tc>
          <w:tcPr>
            <w:tcW w:w="1676" w:type="dxa"/>
            <w:vAlign w:val="center"/>
          </w:tcPr>
          <w:p w14:paraId="10A9B361">
            <w:pPr>
              <w:jc w:val="center"/>
              <w:rPr>
                <w:highlight w:val="none"/>
              </w:rPr>
            </w:pPr>
          </w:p>
        </w:tc>
        <w:tc>
          <w:tcPr>
            <w:tcW w:w="1238" w:type="dxa"/>
            <w:vAlign w:val="center"/>
          </w:tcPr>
          <w:p w14:paraId="127FD02C">
            <w:pPr>
              <w:jc w:val="center"/>
              <w:rPr>
                <w:highlight w:val="none"/>
              </w:rPr>
            </w:pPr>
          </w:p>
        </w:tc>
        <w:tc>
          <w:tcPr>
            <w:tcW w:w="1238" w:type="dxa"/>
            <w:vAlign w:val="center"/>
          </w:tcPr>
          <w:p w14:paraId="6D5BAF2A">
            <w:pPr>
              <w:jc w:val="center"/>
              <w:rPr>
                <w:highlight w:val="none"/>
              </w:rPr>
            </w:pPr>
          </w:p>
        </w:tc>
        <w:tc>
          <w:tcPr>
            <w:tcW w:w="1238" w:type="dxa"/>
            <w:vAlign w:val="center"/>
          </w:tcPr>
          <w:p w14:paraId="131BF28E">
            <w:pPr>
              <w:jc w:val="center"/>
              <w:rPr>
                <w:highlight w:val="none"/>
              </w:rPr>
            </w:pPr>
          </w:p>
        </w:tc>
        <w:tc>
          <w:tcPr>
            <w:tcW w:w="1023" w:type="dxa"/>
            <w:vAlign w:val="center"/>
          </w:tcPr>
          <w:p w14:paraId="27B62702">
            <w:pPr>
              <w:jc w:val="center"/>
              <w:rPr>
                <w:highlight w:val="none"/>
              </w:rPr>
            </w:pPr>
          </w:p>
        </w:tc>
        <w:tc>
          <w:tcPr>
            <w:tcW w:w="1800" w:type="dxa"/>
            <w:vAlign w:val="center"/>
          </w:tcPr>
          <w:p w14:paraId="0860D72D">
            <w:pPr>
              <w:jc w:val="center"/>
              <w:rPr>
                <w:highlight w:val="none"/>
              </w:rPr>
            </w:pPr>
          </w:p>
        </w:tc>
      </w:tr>
      <w:tr w14:paraId="6CF5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CB50543">
            <w:pPr>
              <w:jc w:val="center"/>
              <w:rPr>
                <w:highlight w:val="none"/>
              </w:rPr>
            </w:pPr>
          </w:p>
        </w:tc>
        <w:tc>
          <w:tcPr>
            <w:tcW w:w="1676" w:type="dxa"/>
            <w:vAlign w:val="center"/>
          </w:tcPr>
          <w:p w14:paraId="5133C8B0">
            <w:pPr>
              <w:jc w:val="center"/>
              <w:rPr>
                <w:highlight w:val="none"/>
              </w:rPr>
            </w:pPr>
          </w:p>
        </w:tc>
        <w:tc>
          <w:tcPr>
            <w:tcW w:w="1238" w:type="dxa"/>
            <w:vAlign w:val="center"/>
          </w:tcPr>
          <w:p w14:paraId="3AEE374F">
            <w:pPr>
              <w:jc w:val="center"/>
              <w:rPr>
                <w:highlight w:val="none"/>
              </w:rPr>
            </w:pPr>
          </w:p>
        </w:tc>
        <w:tc>
          <w:tcPr>
            <w:tcW w:w="1238" w:type="dxa"/>
            <w:vAlign w:val="center"/>
          </w:tcPr>
          <w:p w14:paraId="748CCAE5">
            <w:pPr>
              <w:jc w:val="center"/>
              <w:rPr>
                <w:highlight w:val="none"/>
              </w:rPr>
            </w:pPr>
          </w:p>
        </w:tc>
        <w:tc>
          <w:tcPr>
            <w:tcW w:w="1238" w:type="dxa"/>
            <w:vAlign w:val="center"/>
          </w:tcPr>
          <w:p w14:paraId="43697C9A">
            <w:pPr>
              <w:jc w:val="center"/>
              <w:rPr>
                <w:highlight w:val="none"/>
              </w:rPr>
            </w:pPr>
          </w:p>
        </w:tc>
        <w:tc>
          <w:tcPr>
            <w:tcW w:w="1023" w:type="dxa"/>
            <w:vAlign w:val="center"/>
          </w:tcPr>
          <w:p w14:paraId="3F309311">
            <w:pPr>
              <w:jc w:val="center"/>
              <w:rPr>
                <w:highlight w:val="none"/>
              </w:rPr>
            </w:pPr>
          </w:p>
        </w:tc>
        <w:tc>
          <w:tcPr>
            <w:tcW w:w="1800" w:type="dxa"/>
            <w:vAlign w:val="center"/>
          </w:tcPr>
          <w:p w14:paraId="2CF88A1E">
            <w:pPr>
              <w:jc w:val="center"/>
              <w:rPr>
                <w:highlight w:val="none"/>
              </w:rPr>
            </w:pPr>
          </w:p>
        </w:tc>
      </w:tr>
      <w:tr w14:paraId="27A6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EB6D11C">
            <w:pPr>
              <w:jc w:val="center"/>
              <w:rPr>
                <w:highlight w:val="none"/>
              </w:rPr>
            </w:pPr>
          </w:p>
        </w:tc>
        <w:tc>
          <w:tcPr>
            <w:tcW w:w="1676" w:type="dxa"/>
            <w:vAlign w:val="center"/>
          </w:tcPr>
          <w:p w14:paraId="12F470A6">
            <w:pPr>
              <w:jc w:val="center"/>
              <w:rPr>
                <w:highlight w:val="none"/>
              </w:rPr>
            </w:pPr>
          </w:p>
        </w:tc>
        <w:tc>
          <w:tcPr>
            <w:tcW w:w="1238" w:type="dxa"/>
            <w:vAlign w:val="center"/>
          </w:tcPr>
          <w:p w14:paraId="2AA60490">
            <w:pPr>
              <w:jc w:val="center"/>
              <w:rPr>
                <w:highlight w:val="none"/>
              </w:rPr>
            </w:pPr>
          </w:p>
        </w:tc>
        <w:tc>
          <w:tcPr>
            <w:tcW w:w="1238" w:type="dxa"/>
            <w:vAlign w:val="center"/>
          </w:tcPr>
          <w:p w14:paraId="6D83DB25">
            <w:pPr>
              <w:jc w:val="center"/>
              <w:rPr>
                <w:highlight w:val="none"/>
              </w:rPr>
            </w:pPr>
          </w:p>
        </w:tc>
        <w:tc>
          <w:tcPr>
            <w:tcW w:w="1238" w:type="dxa"/>
            <w:vAlign w:val="center"/>
          </w:tcPr>
          <w:p w14:paraId="0BFD6F87">
            <w:pPr>
              <w:jc w:val="center"/>
              <w:rPr>
                <w:highlight w:val="none"/>
              </w:rPr>
            </w:pPr>
          </w:p>
        </w:tc>
        <w:tc>
          <w:tcPr>
            <w:tcW w:w="1023" w:type="dxa"/>
            <w:vAlign w:val="center"/>
          </w:tcPr>
          <w:p w14:paraId="2486FF2F">
            <w:pPr>
              <w:jc w:val="center"/>
              <w:rPr>
                <w:highlight w:val="none"/>
              </w:rPr>
            </w:pPr>
          </w:p>
        </w:tc>
        <w:tc>
          <w:tcPr>
            <w:tcW w:w="1800" w:type="dxa"/>
            <w:vAlign w:val="center"/>
          </w:tcPr>
          <w:p w14:paraId="67B21D05">
            <w:pPr>
              <w:jc w:val="center"/>
              <w:rPr>
                <w:highlight w:val="none"/>
              </w:rPr>
            </w:pPr>
          </w:p>
        </w:tc>
      </w:tr>
    </w:tbl>
    <w:p w14:paraId="56AE43A0">
      <w:pPr>
        <w:rPr>
          <w:highlight w:val="none"/>
        </w:rPr>
      </w:pPr>
    </w:p>
    <w:p w14:paraId="1FA4DE7D">
      <w:pPr>
        <w:widowControl/>
        <w:jc w:val="left"/>
        <w:rPr>
          <w:highlight w:val="none"/>
        </w:rPr>
      </w:pPr>
      <w:r>
        <w:rPr>
          <w:rFonts w:hint="eastAsia" w:ascii="宋体" w:hAnsi="宋体" w:cs="宋体"/>
          <w:b/>
          <w:bCs/>
          <w:snapToGrid w:val="0"/>
          <w:color w:val="000000"/>
          <w:kern w:val="0"/>
          <w:sz w:val="24"/>
          <w:highlight w:val="none"/>
        </w:rPr>
        <w:t>备注：</w:t>
      </w:r>
    </w:p>
    <w:p w14:paraId="51F24F01">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2388F502">
      <w:pPr>
        <w:widowControl/>
        <w:jc w:val="left"/>
        <w:rPr>
          <w:highlight w:val="none"/>
        </w:rPr>
      </w:pPr>
      <w:r>
        <w:rPr>
          <w:rFonts w:hint="eastAsia" w:ascii="宋体" w:hAnsi="宋体" w:cs="宋体"/>
          <w:b/>
          <w:bCs/>
          <w:snapToGrid w:val="0"/>
          <w:color w:val="000000"/>
          <w:kern w:val="0"/>
          <w:sz w:val="24"/>
          <w:highlight w:val="none"/>
        </w:rPr>
        <w:t xml:space="preserve">牌为准； </w:t>
      </w:r>
    </w:p>
    <w:p w14:paraId="668B0B6F">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74AD2F43">
      <w:pPr>
        <w:rPr>
          <w:highlight w:val="none"/>
        </w:rPr>
      </w:pPr>
    </w:p>
    <w:p w14:paraId="4BD87CD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7FFDE9C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620DB77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2FBDF590">
      <w:pPr>
        <w:rPr>
          <w:highlight w:val="none"/>
        </w:rPr>
      </w:pPr>
    </w:p>
    <w:p w14:paraId="4ED1D04A">
      <w:pPr>
        <w:rPr>
          <w:rFonts w:ascii="宋体" w:hAnsi="宋体" w:cs="宋体"/>
          <w:sz w:val="24"/>
          <w:highlight w:val="none"/>
        </w:rPr>
      </w:pPr>
    </w:p>
    <w:p w14:paraId="23D70403">
      <w:pPr>
        <w:rPr>
          <w:highlight w:val="none"/>
        </w:rPr>
      </w:pPr>
    </w:p>
    <w:p w14:paraId="44BBC070">
      <w:pPr>
        <w:pStyle w:val="24"/>
        <w:rPr>
          <w:rFonts w:ascii="宋体" w:hAnsi="宋体" w:cs="宋体"/>
          <w:color w:val="000000" w:themeColor="text1"/>
          <w:kern w:val="0"/>
          <w:sz w:val="24"/>
          <w:highlight w:val="none"/>
          <w14:textFill>
            <w14:solidFill>
              <w14:schemeClr w14:val="tx1"/>
            </w14:solidFill>
          </w14:textFill>
        </w:rPr>
      </w:pPr>
    </w:p>
    <w:p w14:paraId="77A87E8A">
      <w:pPr>
        <w:pStyle w:val="24"/>
        <w:rPr>
          <w:rFonts w:ascii="宋体" w:hAnsi="宋体" w:cs="宋体"/>
          <w:color w:val="000000" w:themeColor="text1"/>
          <w:kern w:val="0"/>
          <w:sz w:val="24"/>
          <w:highlight w:val="none"/>
          <w14:textFill>
            <w14:solidFill>
              <w14:schemeClr w14:val="tx1"/>
            </w14:solidFill>
          </w14:textFill>
        </w:rPr>
      </w:pPr>
    </w:p>
    <w:p w14:paraId="572334A6">
      <w:pPr>
        <w:pStyle w:val="24"/>
        <w:rPr>
          <w:rFonts w:ascii="宋体" w:hAnsi="宋体" w:cs="宋体"/>
          <w:color w:val="000000" w:themeColor="text1"/>
          <w:kern w:val="0"/>
          <w:sz w:val="24"/>
          <w:highlight w:val="none"/>
          <w14:textFill>
            <w14:solidFill>
              <w14:schemeClr w14:val="tx1"/>
            </w14:solidFill>
          </w14:textFill>
        </w:rPr>
      </w:pPr>
    </w:p>
    <w:p w14:paraId="52146A03">
      <w:pPr>
        <w:pStyle w:val="24"/>
        <w:rPr>
          <w:rFonts w:ascii="宋体" w:hAnsi="宋体" w:cs="宋体"/>
          <w:color w:val="000000" w:themeColor="text1"/>
          <w:kern w:val="0"/>
          <w:sz w:val="24"/>
          <w:highlight w:val="none"/>
          <w14:textFill>
            <w14:solidFill>
              <w14:schemeClr w14:val="tx1"/>
            </w14:solidFill>
          </w14:textFill>
        </w:rPr>
      </w:pPr>
    </w:p>
    <w:p w14:paraId="6733D56F">
      <w:pPr>
        <w:pStyle w:val="24"/>
        <w:rPr>
          <w:rFonts w:ascii="宋体" w:hAnsi="宋体" w:cs="宋体"/>
          <w:color w:val="000000" w:themeColor="text1"/>
          <w:kern w:val="0"/>
          <w:sz w:val="24"/>
          <w:highlight w:val="none"/>
          <w14:textFill>
            <w14:solidFill>
              <w14:schemeClr w14:val="tx1"/>
            </w14:solidFill>
          </w14:textFill>
        </w:rPr>
      </w:pPr>
    </w:p>
    <w:p w14:paraId="1530A716">
      <w:pPr>
        <w:pStyle w:val="24"/>
        <w:rPr>
          <w:rFonts w:ascii="宋体" w:hAnsi="宋体" w:cs="宋体"/>
          <w:color w:val="000000" w:themeColor="text1"/>
          <w:kern w:val="0"/>
          <w:sz w:val="24"/>
          <w:highlight w:val="none"/>
          <w14:textFill>
            <w14:solidFill>
              <w14:schemeClr w14:val="tx1"/>
            </w14:solidFill>
          </w14:textFill>
        </w:rPr>
      </w:pPr>
    </w:p>
    <w:p w14:paraId="5AB3C54F">
      <w:pPr>
        <w:pStyle w:val="24"/>
        <w:rPr>
          <w:rFonts w:ascii="宋体" w:hAnsi="宋体" w:cs="宋体"/>
          <w:color w:val="000000" w:themeColor="text1"/>
          <w:kern w:val="0"/>
          <w:sz w:val="24"/>
          <w:highlight w:val="none"/>
          <w14:textFill>
            <w14:solidFill>
              <w14:schemeClr w14:val="tx1"/>
            </w14:solidFill>
          </w14:textFill>
        </w:rPr>
      </w:pPr>
    </w:p>
    <w:p w14:paraId="12BADD93">
      <w:pPr>
        <w:pStyle w:val="24"/>
        <w:rPr>
          <w:rFonts w:ascii="宋体" w:hAnsi="宋体" w:cs="宋体"/>
          <w:color w:val="000000" w:themeColor="text1"/>
          <w:kern w:val="0"/>
          <w:sz w:val="24"/>
          <w:highlight w:val="none"/>
          <w14:textFill>
            <w14:solidFill>
              <w14:schemeClr w14:val="tx1"/>
            </w14:solidFill>
          </w14:textFill>
        </w:rPr>
      </w:pPr>
    </w:p>
    <w:p w14:paraId="572026E8">
      <w:pPr>
        <w:pStyle w:val="24"/>
        <w:rPr>
          <w:rFonts w:ascii="宋体" w:hAnsi="宋体" w:cs="宋体"/>
          <w:color w:val="000000" w:themeColor="text1"/>
          <w:kern w:val="0"/>
          <w:sz w:val="24"/>
          <w:highlight w:val="none"/>
          <w14:textFill>
            <w14:solidFill>
              <w14:schemeClr w14:val="tx1"/>
            </w14:solidFill>
          </w14:textFill>
        </w:rPr>
      </w:pPr>
    </w:p>
    <w:p w14:paraId="68434BD0">
      <w:pPr>
        <w:pStyle w:val="24"/>
        <w:rPr>
          <w:rFonts w:ascii="宋体" w:hAnsi="宋体" w:cs="宋体"/>
          <w:color w:val="000000" w:themeColor="text1"/>
          <w:kern w:val="0"/>
          <w:sz w:val="24"/>
          <w:highlight w:val="none"/>
          <w14:textFill>
            <w14:solidFill>
              <w14:schemeClr w14:val="tx1"/>
            </w14:solidFill>
          </w14:textFill>
        </w:rPr>
      </w:pPr>
    </w:p>
    <w:p w14:paraId="654EBF3C">
      <w:pPr>
        <w:pStyle w:val="24"/>
        <w:rPr>
          <w:rFonts w:ascii="宋体" w:hAnsi="宋体" w:cs="宋体"/>
          <w:color w:val="000000" w:themeColor="text1"/>
          <w:kern w:val="0"/>
          <w:sz w:val="24"/>
          <w:highlight w:val="none"/>
          <w14:textFill>
            <w14:solidFill>
              <w14:schemeClr w14:val="tx1"/>
            </w14:solidFill>
          </w14:textFill>
        </w:rPr>
      </w:pPr>
    </w:p>
    <w:p w14:paraId="60EA815D">
      <w:pPr>
        <w:pStyle w:val="24"/>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064870B7">
      <w:pPr>
        <w:pStyle w:val="24"/>
        <w:rPr>
          <w:rFonts w:ascii="宋体" w:hAnsi="宋体" w:cs="宋体"/>
          <w:color w:val="000000" w:themeColor="text1"/>
          <w:kern w:val="0"/>
          <w:sz w:val="24"/>
          <w:highlight w:val="none"/>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1B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EA491D4">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3A3F3EAF">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3908410D">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7A507578">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00E74E0E">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18970BA4">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6E9A4721">
            <w:pPr>
              <w:jc w:val="center"/>
              <w:rPr>
                <w:rFonts w:ascii="宋体" w:hAnsi="宋体" w:cs="宋体"/>
                <w:b/>
                <w:bCs/>
                <w:sz w:val="24"/>
                <w:highlight w:val="none"/>
              </w:rPr>
            </w:pPr>
            <w:r>
              <w:rPr>
                <w:rFonts w:hint="eastAsia" w:ascii="宋体" w:hAnsi="宋体" w:cs="宋体"/>
                <w:b/>
                <w:bCs/>
                <w:sz w:val="24"/>
                <w:highlight w:val="none"/>
              </w:rPr>
              <w:t>生产企业</w:t>
            </w:r>
          </w:p>
        </w:tc>
      </w:tr>
      <w:tr w14:paraId="612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46146D8">
            <w:pPr>
              <w:jc w:val="center"/>
              <w:rPr>
                <w:rFonts w:ascii="宋体" w:hAnsi="宋体" w:cs="宋体"/>
                <w:sz w:val="24"/>
                <w:highlight w:val="none"/>
              </w:rPr>
            </w:pPr>
          </w:p>
        </w:tc>
        <w:tc>
          <w:tcPr>
            <w:tcW w:w="1946" w:type="dxa"/>
            <w:vAlign w:val="center"/>
          </w:tcPr>
          <w:p w14:paraId="6B7B31EE">
            <w:pPr>
              <w:jc w:val="center"/>
              <w:rPr>
                <w:rFonts w:ascii="宋体" w:hAnsi="宋体" w:cs="宋体"/>
                <w:sz w:val="24"/>
                <w:highlight w:val="none"/>
              </w:rPr>
            </w:pPr>
          </w:p>
        </w:tc>
        <w:tc>
          <w:tcPr>
            <w:tcW w:w="1306" w:type="dxa"/>
            <w:vAlign w:val="center"/>
          </w:tcPr>
          <w:p w14:paraId="3C32453C">
            <w:pPr>
              <w:jc w:val="center"/>
              <w:rPr>
                <w:rFonts w:ascii="宋体" w:hAnsi="宋体" w:cs="宋体"/>
                <w:sz w:val="24"/>
                <w:highlight w:val="none"/>
              </w:rPr>
            </w:pPr>
          </w:p>
        </w:tc>
        <w:tc>
          <w:tcPr>
            <w:tcW w:w="1306" w:type="dxa"/>
            <w:vAlign w:val="center"/>
          </w:tcPr>
          <w:p w14:paraId="760D6AAA">
            <w:pPr>
              <w:jc w:val="center"/>
              <w:rPr>
                <w:rFonts w:ascii="宋体" w:hAnsi="宋体" w:cs="宋体"/>
                <w:sz w:val="24"/>
                <w:highlight w:val="none"/>
              </w:rPr>
            </w:pPr>
          </w:p>
        </w:tc>
        <w:tc>
          <w:tcPr>
            <w:tcW w:w="1339" w:type="dxa"/>
            <w:vAlign w:val="center"/>
          </w:tcPr>
          <w:p w14:paraId="2E5A1BAB">
            <w:pPr>
              <w:jc w:val="center"/>
              <w:rPr>
                <w:rFonts w:ascii="宋体" w:hAnsi="宋体" w:cs="宋体"/>
                <w:sz w:val="24"/>
                <w:highlight w:val="none"/>
              </w:rPr>
            </w:pPr>
          </w:p>
        </w:tc>
        <w:tc>
          <w:tcPr>
            <w:tcW w:w="1306" w:type="dxa"/>
            <w:vAlign w:val="center"/>
          </w:tcPr>
          <w:p w14:paraId="479098FB">
            <w:pPr>
              <w:jc w:val="center"/>
              <w:rPr>
                <w:rFonts w:ascii="宋体" w:hAnsi="宋体" w:cs="宋体"/>
                <w:sz w:val="24"/>
                <w:highlight w:val="none"/>
              </w:rPr>
            </w:pPr>
          </w:p>
        </w:tc>
        <w:tc>
          <w:tcPr>
            <w:tcW w:w="1306" w:type="dxa"/>
            <w:vAlign w:val="center"/>
          </w:tcPr>
          <w:p w14:paraId="083A1276">
            <w:pPr>
              <w:jc w:val="center"/>
              <w:rPr>
                <w:rFonts w:ascii="宋体" w:hAnsi="宋体" w:cs="宋体"/>
                <w:sz w:val="24"/>
                <w:highlight w:val="none"/>
              </w:rPr>
            </w:pPr>
          </w:p>
        </w:tc>
      </w:tr>
      <w:tr w14:paraId="25D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8AF47D0">
            <w:pPr>
              <w:jc w:val="center"/>
              <w:rPr>
                <w:rFonts w:ascii="宋体" w:hAnsi="宋体" w:cs="宋体"/>
                <w:sz w:val="24"/>
                <w:highlight w:val="none"/>
              </w:rPr>
            </w:pPr>
          </w:p>
        </w:tc>
        <w:tc>
          <w:tcPr>
            <w:tcW w:w="1946" w:type="dxa"/>
            <w:vAlign w:val="center"/>
          </w:tcPr>
          <w:p w14:paraId="67824D84">
            <w:pPr>
              <w:jc w:val="center"/>
              <w:rPr>
                <w:rFonts w:ascii="宋体" w:hAnsi="宋体" w:cs="宋体"/>
                <w:sz w:val="24"/>
                <w:highlight w:val="none"/>
              </w:rPr>
            </w:pPr>
          </w:p>
        </w:tc>
        <w:tc>
          <w:tcPr>
            <w:tcW w:w="1306" w:type="dxa"/>
            <w:vAlign w:val="center"/>
          </w:tcPr>
          <w:p w14:paraId="35F646B1">
            <w:pPr>
              <w:jc w:val="center"/>
              <w:rPr>
                <w:rFonts w:ascii="宋体" w:hAnsi="宋体" w:cs="宋体"/>
                <w:sz w:val="24"/>
                <w:highlight w:val="none"/>
              </w:rPr>
            </w:pPr>
          </w:p>
        </w:tc>
        <w:tc>
          <w:tcPr>
            <w:tcW w:w="1306" w:type="dxa"/>
            <w:vAlign w:val="center"/>
          </w:tcPr>
          <w:p w14:paraId="5DDB7C50">
            <w:pPr>
              <w:jc w:val="center"/>
              <w:rPr>
                <w:rFonts w:ascii="宋体" w:hAnsi="宋体" w:cs="宋体"/>
                <w:sz w:val="24"/>
                <w:highlight w:val="none"/>
              </w:rPr>
            </w:pPr>
          </w:p>
        </w:tc>
        <w:tc>
          <w:tcPr>
            <w:tcW w:w="1339" w:type="dxa"/>
            <w:vAlign w:val="center"/>
          </w:tcPr>
          <w:p w14:paraId="66197357">
            <w:pPr>
              <w:jc w:val="center"/>
              <w:rPr>
                <w:rFonts w:ascii="宋体" w:hAnsi="宋体" w:cs="宋体"/>
                <w:sz w:val="24"/>
                <w:highlight w:val="none"/>
              </w:rPr>
            </w:pPr>
          </w:p>
        </w:tc>
        <w:tc>
          <w:tcPr>
            <w:tcW w:w="1306" w:type="dxa"/>
            <w:vAlign w:val="center"/>
          </w:tcPr>
          <w:p w14:paraId="3C390917">
            <w:pPr>
              <w:jc w:val="center"/>
              <w:rPr>
                <w:rFonts w:ascii="宋体" w:hAnsi="宋体" w:cs="宋体"/>
                <w:sz w:val="24"/>
                <w:highlight w:val="none"/>
              </w:rPr>
            </w:pPr>
          </w:p>
        </w:tc>
        <w:tc>
          <w:tcPr>
            <w:tcW w:w="1306" w:type="dxa"/>
            <w:vAlign w:val="center"/>
          </w:tcPr>
          <w:p w14:paraId="0CF8D504">
            <w:pPr>
              <w:jc w:val="center"/>
              <w:rPr>
                <w:rFonts w:ascii="宋体" w:hAnsi="宋体" w:cs="宋体"/>
                <w:sz w:val="24"/>
                <w:highlight w:val="none"/>
              </w:rPr>
            </w:pPr>
          </w:p>
        </w:tc>
      </w:tr>
      <w:tr w14:paraId="3E97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848FEC9">
            <w:pPr>
              <w:jc w:val="center"/>
              <w:rPr>
                <w:rFonts w:ascii="宋体" w:hAnsi="宋体" w:cs="宋体"/>
                <w:sz w:val="24"/>
                <w:highlight w:val="none"/>
              </w:rPr>
            </w:pPr>
          </w:p>
        </w:tc>
        <w:tc>
          <w:tcPr>
            <w:tcW w:w="1946" w:type="dxa"/>
            <w:vAlign w:val="center"/>
          </w:tcPr>
          <w:p w14:paraId="47C4DEBF">
            <w:pPr>
              <w:jc w:val="center"/>
              <w:rPr>
                <w:rFonts w:ascii="宋体" w:hAnsi="宋体" w:cs="宋体"/>
                <w:sz w:val="24"/>
                <w:highlight w:val="none"/>
              </w:rPr>
            </w:pPr>
          </w:p>
        </w:tc>
        <w:tc>
          <w:tcPr>
            <w:tcW w:w="1306" w:type="dxa"/>
            <w:vAlign w:val="center"/>
          </w:tcPr>
          <w:p w14:paraId="1CB778C2">
            <w:pPr>
              <w:jc w:val="center"/>
              <w:rPr>
                <w:rFonts w:ascii="宋体" w:hAnsi="宋体" w:cs="宋体"/>
                <w:sz w:val="24"/>
                <w:highlight w:val="none"/>
              </w:rPr>
            </w:pPr>
          </w:p>
        </w:tc>
        <w:tc>
          <w:tcPr>
            <w:tcW w:w="1306" w:type="dxa"/>
            <w:vAlign w:val="center"/>
          </w:tcPr>
          <w:p w14:paraId="55E7FDEB">
            <w:pPr>
              <w:jc w:val="center"/>
              <w:rPr>
                <w:rFonts w:ascii="宋体" w:hAnsi="宋体" w:cs="宋体"/>
                <w:sz w:val="24"/>
                <w:highlight w:val="none"/>
              </w:rPr>
            </w:pPr>
          </w:p>
        </w:tc>
        <w:tc>
          <w:tcPr>
            <w:tcW w:w="1339" w:type="dxa"/>
            <w:vAlign w:val="center"/>
          </w:tcPr>
          <w:p w14:paraId="42E702F1">
            <w:pPr>
              <w:jc w:val="center"/>
              <w:rPr>
                <w:rFonts w:ascii="宋体" w:hAnsi="宋体" w:cs="宋体"/>
                <w:sz w:val="24"/>
                <w:highlight w:val="none"/>
              </w:rPr>
            </w:pPr>
          </w:p>
        </w:tc>
        <w:tc>
          <w:tcPr>
            <w:tcW w:w="1306" w:type="dxa"/>
            <w:vAlign w:val="center"/>
          </w:tcPr>
          <w:p w14:paraId="0C5A1FC8">
            <w:pPr>
              <w:jc w:val="center"/>
              <w:rPr>
                <w:rFonts w:ascii="宋体" w:hAnsi="宋体" w:cs="宋体"/>
                <w:sz w:val="24"/>
                <w:highlight w:val="none"/>
              </w:rPr>
            </w:pPr>
          </w:p>
        </w:tc>
        <w:tc>
          <w:tcPr>
            <w:tcW w:w="1306" w:type="dxa"/>
            <w:vAlign w:val="center"/>
          </w:tcPr>
          <w:p w14:paraId="1CD031CC">
            <w:pPr>
              <w:jc w:val="center"/>
              <w:rPr>
                <w:rFonts w:ascii="宋体" w:hAnsi="宋体" w:cs="宋体"/>
                <w:sz w:val="24"/>
                <w:highlight w:val="none"/>
              </w:rPr>
            </w:pPr>
          </w:p>
        </w:tc>
      </w:tr>
      <w:tr w14:paraId="4CA1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B91D729">
            <w:pPr>
              <w:jc w:val="center"/>
              <w:rPr>
                <w:rFonts w:ascii="宋体" w:hAnsi="宋体" w:cs="宋体"/>
                <w:sz w:val="24"/>
                <w:highlight w:val="none"/>
              </w:rPr>
            </w:pPr>
          </w:p>
        </w:tc>
        <w:tc>
          <w:tcPr>
            <w:tcW w:w="1946" w:type="dxa"/>
            <w:vAlign w:val="center"/>
          </w:tcPr>
          <w:p w14:paraId="6A0DD31E">
            <w:pPr>
              <w:jc w:val="center"/>
              <w:rPr>
                <w:rFonts w:ascii="宋体" w:hAnsi="宋体" w:cs="宋体"/>
                <w:sz w:val="24"/>
                <w:highlight w:val="none"/>
              </w:rPr>
            </w:pPr>
          </w:p>
        </w:tc>
        <w:tc>
          <w:tcPr>
            <w:tcW w:w="1306" w:type="dxa"/>
            <w:vAlign w:val="center"/>
          </w:tcPr>
          <w:p w14:paraId="3CB67DEC">
            <w:pPr>
              <w:jc w:val="center"/>
              <w:rPr>
                <w:rFonts w:ascii="宋体" w:hAnsi="宋体" w:cs="宋体"/>
                <w:sz w:val="24"/>
                <w:highlight w:val="none"/>
              </w:rPr>
            </w:pPr>
          </w:p>
        </w:tc>
        <w:tc>
          <w:tcPr>
            <w:tcW w:w="1306" w:type="dxa"/>
            <w:vAlign w:val="center"/>
          </w:tcPr>
          <w:p w14:paraId="79E3217C">
            <w:pPr>
              <w:jc w:val="center"/>
              <w:rPr>
                <w:rFonts w:ascii="宋体" w:hAnsi="宋体" w:cs="宋体"/>
                <w:sz w:val="24"/>
                <w:highlight w:val="none"/>
              </w:rPr>
            </w:pPr>
          </w:p>
        </w:tc>
        <w:tc>
          <w:tcPr>
            <w:tcW w:w="1339" w:type="dxa"/>
            <w:vAlign w:val="center"/>
          </w:tcPr>
          <w:p w14:paraId="1AAB1990">
            <w:pPr>
              <w:jc w:val="center"/>
              <w:rPr>
                <w:rFonts w:ascii="宋体" w:hAnsi="宋体" w:cs="宋体"/>
                <w:sz w:val="24"/>
                <w:highlight w:val="none"/>
              </w:rPr>
            </w:pPr>
          </w:p>
        </w:tc>
        <w:tc>
          <w:tcPr>
            <w:tcW w:w="1306" w:type="dxa"/>
            <w:vAlign w:val="center"/>
          </w:tcPr>
          <w:p w14:paraId="0376E51A">
            <w:pPr>
              <w:jc w:val="center"/>
              <w:rPr>
                <w:rFonts w:ascii="宋体" w:hAnsi="宋体" w:cs="宋体"/>
                <w:sz w:val="24"/>
                <w:highlight w:val="none"/>
              </w:rPr>
            </w:pPr>
          </w:p>
        </w:tc>
        <w:tc>
          <w:tcPr>
            <w:tcW w:w="1306" w:type="dxa"/>
            <w:vAlign w:val="center"/>
          </w:tcPr>
          <w:p w14:paraId="16D828B1">
            <w:pPr>
              <w:jc w:val="center"/>
              <w:rPr>
                <w:rFonts w:ascii="宋体" w:hAnsi="宋体" w:cs="宋体"/>
                <w:sz w:val="24"/>
                <w:highlight w:val="none"/>
              </w:rPr>
            </w:pPr>
          </w:p>
        </w:tc>
      </w:tr>
      <w:tr w14:paraId="6C00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8A71EC8">
            <w:pPr>
              <w:jc w:val="center"/>
              <w:rPr>
                <w:rFonts w:ascii="宋体" w:hAnsi="宋体" w:cs="宋体"/>
                <w:sz w:val="24"/>
                <w:highlight w:val="none"/>
              </w:rPr>
            </w:pPr>
          </w:p>
        </w:tc>
        <w:tc>
          <w:tcPr>
            <w:tcW w:w="1946" w:type="dxa"/>
            <w:vAlign w:val="center"/>
          </w:tcPr>
          <w:p w14:paraId="03E37C55">
            <w:pPr>
              <w:jc w:val="center"/>
              <w:rPr>
                <w:rFonts w:ascii="宋体" w:hAnsi="宋体" w:cs="宋体"/>
                <w:sz w:val="24"/>
                <w:highlight w:val="none"/>
              </w:rPr>
            </w:pPr>
          </w:p>
        </w:tc>
        <w:tc>
          <w:tcPr>
            <w:tcW w:w="1306" w:type="dxa"/>
            <w:vAlign w:val="center"/>
          </w:tcPr>
          <w:p w14:paraId="4F81081B">
            <w:pPr>
              <w:jc w:val="center"/>
              <w:rPr>
                <w:rFonts w:ascii="宋体" w:hAnsi="宋体" w:cs="宋体"/>
                <w:sz w:val="24"/>
                <w:highlight w:val="none"/>
              </w:rPr>
            </w:pPr>
          </w:p>
        </w:tc>
        <w:tc>
          <w:tcPr>
            <w:tcW w:w="1306" w:type="dxa"/>
            <w:vAlign w:val="center"/>
          </w:tcPr>
          <w:p w14:paraId="717668CB">
            <w:pPr>
              <w:jc w:val="center"/>
              <w:rPr>
                <w:rFonts w:ascii="宋体" w:hAnsi="宋体" w:cs="宋体"/>
                <w:sz w:val="24"/>
                <w:highlight w:val="none"/>
              </w:rPr>
            </w:pPr>
          </w:p>
        </w:tc>
        <w:tc>
          <w:tcPr>
            <w:tcW w:w="1339" w:type="dxa"/>
            <w:vAlign w:val="center"/>
          </w:tcPr>
          <w:p w14:paraId="69E04CB8">
            <w:pPr>
              <w:jc w:val="center"/>
              <w:rPr>
                <w:rFonts w:ascii="宋体" w:hAnsi="宋体" w:cs="宋体"/>
                <w:sz w:val="24"/>
                <w:highlight w:val="none"/>
              </w:rPr>
            </w:pPr>
          </w:p>
        </w:tc>
        <w:tc>
          <w:tcPr>
            <w:tcW w:w="1306" w:type="dxa"/>
            <w:vAlign w:val="center"/>
          </w:tcPr>
          <w:p w14:paraId="2501B36B">
            <w:pPr>
              <w:jc w:val="center"/>
              <w:rPr>
                <w:rFonts w:ascii="宋体" w:hAnsi="宋体" w:cs="宋体"/>
                <w:sz w:val="24"/>
                <w:highlight w:val="none"/>
              </w:rPr>
            </w:pPr>
          </w:p>
        </w:tc>
        <w:tc>
          <w:tcPr>
            <w:tcW w:w="1306" w:type="dxa"/>
            <w:vAlign w:val="center"/>
          </w:tcPr>
          <w:p w14:paraId="6473B61C">
            <w:pPr>
              <w:jc w:val="center"/>
              <w:rPr>
                <w:rFonts w:ascii="宋体" w:hAnsi="宋体" w:cs="宋体"/>
                <w:sz w:val="24"/>
                <w:highlight w:val="none"/>
              </w:rPr>
            </w:pPr>
          </w:p>
        </w:tc>
      </w:tr>
    </w:tbl>
    <w:p w14:paraId="4B9B2072">
      <w:pPr>
        <w:rPr>
          <w:rFonts w:ascii="宋体" w:hAnsi="宋体" w:cs="宋体"/>
          <w:sz w:val="24"/>
          <w:highlight w:val="none"/>
        </w:rPr>
      </w:pPr>
    </w:p>
    <w:p w14:paraId="0FC7EDA8">
      <w:pPr>
        <w:rPr>
          <w:highlight w:val="none"/>
        </w:rPr>
      </w:pPr>
    </w:p>
    <w:p w14:paraId="09E33EB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6CE6B33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5724F12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0B770BA7">
      <w:pPr>
        <w:pStyle w:val="24"/>
        <w:rPr>
          <w:rFonts w:ascii="宋体" w:hAnsi="宋体" w:cs="宋体"/>
          <w:color w:val="000000" w:themeColor="text1"/>
          <w:kern w:val="0"/>
          <w:sz w:val="24"/>
          <w:highlight w:val="none"/>
          <w14:textFill>
            <w14:solidFill>
              <w14:schemeClr w14:val="tx1"/>
            </w14:solidFill>
          </w14:textFill>
        </w:rPr>
      </w:pPr>
    </w:p>
    <w:p w14:paraId="54E3F3AF">
      <w:pPr>
        <w:pStyle w:val="24"/>
        <w:rPr>
          <w:rFonts w:ascii="宋体" w:hAnsi="宋体" w:cs="宋体"/>
          <w:color w:val="000000" w:themeColor="text1"/>
          <w:kern w:val="0"/>
          <w:sz w:val="24"/>
          <w:highlight w:val="none"/>
          <w14:textFill>
            <w14:solidFill>
              <w14:schemeClr w14:val="tx1"/>
            </w14:solidFill>
          </w14:textFill>
        </w:rPr>
      </w:pPr>
    </w:p>
    <w:p w14:paraId="55C34F73">
      <w:pPr>
        <w:pStyle w:val="24"/>
        <w:rPr>
          <w:rFonts w:ascii="宋体" w:hAnsi="宋体" w:cs="宋体"/>
          <w:color w:val="000000" w:themeColor="text1"/>
          <w:kern w:val="0"/>
          <w:sz w:val="24"/>
          <w:highlight w:val="none"/>
          <w14:textFill>
            <w14:solidFill>
              <w14:schemeClr w14:val="tx1"/>
            </w14:solidFill>
          </w14:textFill>
        </w:rPr>
      </w:pPr>
    </w:p>
    <w:p w14:paraId="5DDF0269">
      <w:pPr>
        <w:pStyle w:val="24"/>
        <w:rPr>
          <w:rFonts w:ascii="宋体" w:hAnsi="宋体" w:cs="宋体"/>
          <w:color w:val="000000" w:themeColor="text1"/>
          <w:kern w:val="0"/>
          <w:sz w:val="24"/>
          <w:highlight w:val="none"/>
          <w14:textFill>
            <w14:solidFill>
              <w14:schemeClr w14:val="tx1"/>
            </w14:solidFill>
          </w14:textFill>
        </w:rPr>
      </w:pPr>
    </w:p>
    <w:p w14:paraId="63856D05">
      <w:pPr>
        <w:pStyle w:val="24"/>
        <w:rPr>
          <w:rFonts w:ascii="宋体" w:hAnsi="宋体" w:cs="宋体"/>
          <w:color w:val="000000" w:themeColor="text1"/>
          <w:kern w:val="0"/>
          <w:sz w:val="24"/>
          <w:highlight w:val="none"/>
          <w14:textFill>
            <w14:solidFill>
              <w14:schemeClr w14:val="tx1"/>
            </w14:solidFill>
          </w14:textFill>
        </w:rPr>
      </w:pPr>
    </w:p>
    <w:p w14:paraId="2C4A0592">
      <w:pPr>
        <w:pStyle w:val="24"/>
        <w:rPr>
          <w:rFonts w:ascii="宋体" w:hAnsi="宋体" w:cs="宋体"/>
          <w:color w:val="000000" w:themeColor="text1"/>
          <w:kern w:val="0"/>
          <w:sz w:val="24"/>
          <w:highlight w:val="none"/>
          <w14:textFill>
            <w14:solidFill>
              <w14:schemeClr w14:val="tx1"/>
            </w14:solidFill>
          </w14:textFill>
        </w:rPr>
      </w:pPr>
    </w:p>
    <w:p w14:paraId="07EEC8C2">
      <w:pPr>
        <w:pStyle w:val="24"/>
        <w:rPr>
          <w:rFonts w:ascii="宋体" w:hAnsi="宋体" w:cs="宋体"/>
          <w:color w:val="000000" w:themeColor="text1"/>
          <w:kern w:val="0"/>
          <w:sz w:val="24"/>
          <w:highlight w:val="none"/>
          <w14:textFill>
            <w14:solidFill>
              <w14:schemeClr w14:val="tx1"/>
            </w14:solidFill>
          </w14:textFill>
        </w:rPr>
      </w:pPr>
    </w:p>
    <w:p w14:paraId="410DBADE">
      <w:pPr>
        <w:pStyle w:val="24"/>
        <w:rPr>
          <w:rFonts w:ascii="宋体" w:hAnsi="宋体" w:cs="宋体"/>
          <w:color w:val="000000" w:themeColor="text1"/>
          <w:kern w:val="0"/>
          <w:sz w:val="24"/>
          <w:highlight w:val="none"/>
          <w14:textFill>
            <w14:solidFill>
              <w14:schemeClr w14:val="tx1"/>
            </w14:solidFill>
          </w14:textFill>
        </w:rPr>
      </w:pPr>
    </w:p>
    <w:p w14:paraId="1484FAEF">
      <w:pPr>
        <w:pStyle w:val="24"/>
        <w:rPr>
          <w:rFonts w:ascii="宋体" w:hAnsi="宋体" w:cs="宋体"/>
          <w:color w:val="000000" w:themeColor="text1"/>
          <w:kern w:val="0"/>
          <w:sz w:val="24"/>
          <w:highlight w:val="none"/>
          <w14:textFill>
            <w14:solidFill>
              <w14:schemeClr w14:val="tx1"/>
            </w14:solidFill>
          </w14:textFill>
        </w:rPr>
      </w:pPr>
    </w:p>
    <w:p w14:paraId="09097100">
      <w:pPr>
        <w:pStyle w:val="24"/>
        <w:rPr>
          <w:rFonts w:ascii="宋体" w:hAnsi="宋体" w:cs="宋体"/>
          <w:color w:val="000000" w:themeColor="text1"/>
          <w:kern w:val="0"/>
          <w:sz w:val="24"/>
          <w:highlight w:val="none"/>
          <w14:textFill>
            <w14:solidFill>
              <w14:schemeClr w14:val="tx1"/>
            </w14:solidFill>
          </w14:textFill>
        </w:rPr>
      </w:pPr>
    </w:p>
    <w:p w14:paraId="06BE1ECD">
      <w:pPr>
        <w:pStyle w:val="24"/>
        <w:rPr>
          <w:rFonts w:ascii="宋体" w:hAnsi="宋体" w:cs="宋体"/>
          <w:color w:val="000000" w:themeColor="text1"/>
          <w:kern w:val="0"/>
          <w:sz w:val="24"/>
          <w:highlight w:val="none"/>
          <w14:textFill>
            <w14:solidFill>
              <w14:schemeClr w14:val="tx1"/>
            </w14:solidFill>
          </w14:textFill>
        </w:rPr>
      </w:pPr>
    </w:p>
    <w:p w14:paraId="7A78DF91">
      <w:pPr>
        <w:pStyle w:val="24"/>
        <w:rPr>
          <w:rFonts w:ascii="宋体" w:hAnsi="宋体" w:cs="宋体"/>
          <w:color w:val="000000" w:themeColor="text1"/>
          <w:kern w:val="0"/>
          <w:sz w:val="24"/>
          <w:highlight w:val="none"/>
          <w14:textFill>
            <w14:solidFill>
              <w14:schemeClr w14:val="tx1"/>
            </w14:solidFill>
          </w14:textFill>
        </w:rPr>
      </w:pPr>
    </w:p>
    <w:p w14:paraId="2B1991E1">
      <w:pPr>
        <w:pStyle w:val="24"/>
        <w:rPr>
          <w:rFonts w:ascii="宋体" w:hAnsi="宋体" w:cs="宋体"/>
          <w:color w:val="000000" w:themeColor="text1"/>
          <w:kern w:val="0"/>
          <w:sz w:val="24"/>
          <w:highlight w:val="none"/>
          <w14:textFill>
            <w14:solidFill>
              <w14:schemeClr w14:val="tx1"/>
            </w14:solidFill>
          </w14:textFill>
        </w:rPr>
      </w:pPr>
    </w:p>
    <w:p w14:paraId="24E8D188">
      <w:pPr>
        <w:pStyle w:val="24"/>
        <w:rPr>
          <w:rFonts w:ascii="宋体" w:hAnsi="宋体" w:cs="宋体"/>
          <w:color w:val="000000" w:themeColor="text1"/>
          <w:kern w:val="0"/>
          <w:sz w:val="24"/>
          <w:highlight w:val="none"/>
          <w14:textFill>
            <w14:solidFill>
              <w14:schemeClr w14:val="tx1"/>
            </w14:solidFill>
          </w14:textFill>
        </w:rPr>
      </w:pPr>
    </w:p>
    <w:p w14:paraId="11E303B9">
      <w:pPr>
        <w:pStyle w:val="24"/>
        <w:rPr>
          <w:rFonts w:ascii="宋体" w:hAnsi="宋体" w:cs="宋体"/>
          <w:color w:val="000000" w:themeColor="text1"/>
          <w:kern w:val="0"/>
          <w:sz w:val="24"/>
          <w:highlight w:val="none"/>
          <w14:textFill>
            <w14:solidFill>
              <w14:schemeClr w14:val="tx1"/>
            </w14:solidFill>
          </w14:textFill>
        </w:rPr>
      </w:pPr>
    </w:p>
    <w:p w14:paraId="35B137C8">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2508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34EFBC1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3" w:type="dxa"/>
            <w:noWrap/>
            <w:vAlign w:val="center"/>
          </w:tcPr>
          <w:p w14:paraId="31043AB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625" w:type="dxa"/>
            <w:noWrap/>
            <w:vAlign w:val="center"/>
          </w:tcPr>
          <w:p w14:paraId="74AFB41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采购文件要求</w:t>
            </w:r>
          </w:p>
        </w:tc>
        <w:tc>
          <w:tcPr>
            <w:tcW w:w="2379" w:type="dxa"/>
            <w:noWrap/>
            <w:vAlign w:val="center"/>
          </w:tcPr>
          <w:p w14:paraId="2CDC471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68" w:type="dxa"/>
            <w:noWrap/>
            <w:vAlign w:val="center"/>
          </w:tcPr>
          <w:p w14:paraId="04D0707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52E7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2E3CF0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3" w:type="dxa"/>
            <w:noWrap/>
            <w:vAlign w:val="center"/>
          </w:tcPr>
          <w:p w14:paraId="59B972CB">
            <w:pPr>
              <w:widowControl/>
              <w:spacing w:line="360" w:lineRule="auto"/>
              <w:jc w:val="center"/>
              <w:textAlignment w:val="baseline"/>
              <w:rPr>
                <w:rFonts w:ascii="宋体" w:hAnsi="宋体" w:cs="宋体"/>
                <w:szCs w:val="21"/>
                <w:highlight w:val="none"/>
              </w:rPr>
            </w:pPr>
          </w:p>
        </w:tc>
        <w:tc>
          <w:tcPr>
            <w:tcW w:w="2625" w:type="dxa"/>
            <w:noWrap/>
            <w:vAlign w:val="center"/>
          </w:tcPr>
          <w:p w14:paraId="30472539">
            <w:pPr>
              <w:widowControl/>
              <w:spacing w:line="360" w:lineRule="auto"/>
              <w:jc w:val="center"/>
              <w:textAlignment w:val="baseline"/>
              <w:rPr>
                <w:rFonts w:ascii="宋体" w:hAnsi="宋体" w:cs="宋体"/>
                <w:szCs w:val="21"/>
                <w:highlight w:val="none"/>
              </w:rPr>
            </w:pPr>
          </w:p>
        </w:tc>
        <w:tc>
          <w:tcPr>
            <w:tcW w:w="2379" w:type="dxa"/>
            <w:noWrap/>
            <w:vAlign w:val="center"/>
          </w:tcPr>
          <w:p w14:paraId="0F84DA47">
            <w:pPr>
              <w:widowControl/>
              <w:spacing w:line="360" w:lineRule="auto"/>
              <w:jc w:val="center"/>
              <w:textAlignment w:val="baseline"/>
              <w:rPr>
                <w:rFonts w:ascii="宋体" w:hAnsi="宋体" w:cs="宋体"/>
                <w:szCs w:val="21"/>
                <w:highlight w:val="none"/>
              </w:rPr>
            </w:pPr>
          </w:p>
        </w:tc>
        <w:tc>
          <w:tcPr>
            <w:tcW w:w="1468" w:type="dxa"/>
            <w:noWrap/>
            <w:vAlign w:val="center"/>
          </w:tcPr>
          <w:p w14:paraId="7478A828">
            <w:pPr>
              <w:widowControl/>
              <w:spacing w:line="360" w:lineRule="auto"/>
              <w:jc w:val="center"/>
              <w:textAlignment w:val="baseline"/>
              <w:rPr>
                <w:rFonts w:ascii="宋体" w:hAnsi="宋体" w:cs="宋体"/>
                <w:szCs w:val="21"/>
                <w:highlight w:val="none"/>
              </w:rPr>
            </w:pPr>
          </w:p>
        </w:tc>
      </w:tr>
      <w:tr w14:paraId="1524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trPr>
        <w:tc>
          <w:tcPr>
            <w:tcW w:w="772" w:type="dxa"/>
            <w:noWrap/>
            <w:vAlign w:val="center"/>
          </w:tcPr>
          <w:p w14:paraId="776DBAB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3" w:type="dxa"/>
            <w:noWrap/>
            <w:vAlign w:val="center"/>
          </w:tcPr>
          <w:p w14:paraId="5879A142">
            <w:pPr>
              <w:widowControl/>
              <w:spacing w:line="360" w:lineRule="auto"/>
              <w:jc w:val="center"/>
              <w:textAlignment w:val="baseline"/>
              <w:rPr>
                <w:rFonts w:ascii="宋体" w:hAnsi="宋体" w:cs="宋体"/>
                <w:szCs w:val="21"/>
                <w:highlight w:val="none"/>
              </w:rPr>
            </w:pPr>
          </w:p>
        </w:tc>
        <w:tc>
          <w:tcPr>
            <w:tcW w:w="2625" w:type="dxa"/>
            <w:noWrap/>
            <w:vAlign w:val="center"/>
          </w:tcPr>
          <w:p w14:paraId="1364C58E">
            <w:pPr>
              <w:widowControl/>
              <w:spacing w:line="360" w:lineRule="auto"/>
              <w:jc w:val="center"/>
              <w:textAlignment w:val="baseline"/>
              <w:rPr>
                <w:rFonts w:ascii="宋体" w:hAnsi="宋体" w:cs="宋体"/>
                <w:szCs w:val="21"/>
                <w:highlight w:val="none"/>
              </w:rPr>
            </w:pPr>
          </w:p>
        </w:tc>
        <w:tc>
          <w:tcPr>
            <w:tcW w:w="2379" w:type="dxa"/>
            <w:noWrap/>
            <w:vAlign w:val="center"/>
          </w:tcPr>
          <w:p w14:paraId="0C2F1863">
            <w:pPr>
              <w:widowControl/>
              <w:spacing w:line="360" w:lineRule="auto"/>
              <w:jc w:val="center"/>
              <w:textAlignment w:val="baseline"/>
              <w:rPr>
                <w:rFonts w:ascii="宋体" w:hAnsi="宋体" w:cs="宋体"/>
                <w:szCs w:val="21"/>
                <w:highlight w:val="none"/>
              </w:rPr>
            </w:pPr>
          </w:p>
        </w:tc>
        <w:tc>
          <w:tcPr>
            <w:tcW w:w="1468" w:type="dxa"/>
            <w:noWrap/>
            <w:vAlign w:val="center"/>
          </w:tcPr>
          <w:p w14:paraId="614FE07B">
            <w:pPr>
              <w:widowControl/>
              <w:spacing w:line="360" w:lineRule="auto"/>
              <w:jc w:val="center"/>
              <w:textAlignment w:val="baseline"/>
              <w:rPr>
                <w:rFonts w:ascii="宋体" w:hAnsi="宋体" w:cs="宋体"/>
                <w:szCs w:val="21"/>
                <w:highlight w:val="none"/>
              </w:rPr>
            </w:pPr>
          </w:p>
        </w:tc>
      </w:tr>
      <w:tr w14:paraId="667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7903A52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3" w:type="dxa"/>
            <w:noWrap/>
            <w:vAlign w:val="center"/>
          </w:tcPr>
          <w:p w14:paraId="10FBF981">
            <w:pPr>
              <w:widowControl/>
              <w:spacing w:line="360" w:lineRule="auto"/>
              <w:jc w:val="center"/>
              <w:textAlignment w:val="baseline"/>
              <w:rPr>
                <w:rFonts w:ascii="宋体" w:hAnsi="宋体" w:cs="宋体"/>
                <w:szCs w:val="21"/>
                <w:highlight w:val="none"/>
              </w:rPr>
            </w:pPr>
          </w:p>
        </w:tc>
        <w:tc>
          <w:tcPr>
            <w:tcW w:w="2625" w:type="dxa"/>
            <w:noWrap/>
            <w:vAlign w:val="center"/>
          </w:tcPr>
          <w:p w14:paraId="578D21D0">
            <w:pPr>
              <w:widowControl/>
              <w:spacing w:line="360" w:lineRule="auto"/>
              <w:jc w:val="center"/>
              <w:textAlignment w:val="baseline"/>
              <w:rPr>
                <w:rFonts w:ascii="宋体" w:hAnsi="宋体" w:cs="宋体"/>
                <w:szCs w:val="21"/>
                <w:highlight w:val="none"/>
              </w:rPr>
            </w:pPr>
          </w:p>
        </w:tc>
        <w:tc>
          <w:tcPr>
            <w:tcW w:w="2379" w:type="dxa"/>
            <w:noWrap/>
            <w:vAlign w:val="center"/>
          </w:tcPr>
          <w:p w14:paraId="6A7A439B">
            <w:pPr>
              <w:widowControl/>
              <w:spacing w:line="360" w:lineRule="auto"/>
              <w:jc w:val="center"/>
              <w:textAlignment w:val="baseline"/>
              <w:rPr>
                <w:rFonts w:ascii="宋体" w:hAnsi="宋体" w:cs="宋体"/>
                <w:szCs w:val="21"/>
                <w:highlight w:val="none"/>
              </w:rPr>
            </w:pPr>
          </w:p>
        </w:tc>
        <w:tc>
          <w:tcPr>
            <w:tcW w:w="1468" w:type="dxa"/>
            <w:noWrap/>
            <w:vAlign w:val="center"/>
          </w:tcPr>
          <w:p w14:paraId="737314A4">
            <w:pPr>
              <w:widowControl/>
              <w:spacing w:line="360" w:lineRule="auto"/>
              <w:jc w:val="center"/>
              <w:textAlignment w:val="baseline"/>
              <w:rPr>
                <w:rFonts w:ascii="宋体" w:hAnsi="宋体" w:cs="宋体"/>
                <w:szCs w:val="21"/>
                <w:highlight w:val="none"/>
              </w:rPr>
            </w:pPr>
          </w:p>
        </w:tc>
      </w:tr>
    </w:tbl>
    <w:p w14:paraId="08D38E0B">
      <w:pPr>
        <w:widowControl/>
        <w:wordWrap w:val="0"/>
        <w:spacing w:line="460" w:lineRule="exact"/>
        <w:ind w:firstLine="422" w:firstLineChars="200"/>
        <w:jc w:val="left"/>
        <w:rPr>
          <w:rFonts w:ascii="宋体" w:hAnsi="宋体" w:cs="宋体"/>
          <w:b/>
          <w:kern w:val="0"/>
          <w:szCs w:val="21"/>
          <w:highlight w:val="none"/>
        </w:rPr>
      </w:pPr>
    </w:p>
    <w:p w14:paraId="55A313DA">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0DD37CAC">
      <w:pPr>
        <w:widowControl/>
        <w:spacing w:line="360" w:lineRule="auto"/>
        <w:textAlignment w:val="baseline"/>
        <w:rPr>
          <w:rFonts w:ascii="宋体" w:hAnsi="宋体" w:cs="宋体"/>
          <w:szCs w:val="21"/>
          <w:highlight w:val="none"/>
        </w:rPr>
      </w:pPr>
    </w:p>
    <w:p w14:paraId="32289199">
      <w:pPr>
        <w:widowControl/>
        <w:spacing w:line="360" w:lineRule="auto"/>
        <w:textAlignment w:val="baseline"/>
        <w:rPr>
          <w:rFonts w:ascii="宋体" w:hAnsi="宋体" w:cs="宋体"/>
          <w:szCs w:val="21"/>
          <w:highlight w:val="none"/>
        </w:rPr>
      </w:pPr>
    </w:p>
    <w:p w14:paraId="46988425">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供应商：（全称并加盖公章）</w:t>
      </w:r>
    </w:p>
    <w:p w14:paraId="0CA9699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5BB65A39">
      <w:pPr>
        <w:widowControl/>
        <w:wordWrap w:val="0"/>
        <w:spacing w:line="460" w:lineRule="exact"/>
        <w:ind w:firstLine="643" w:firstLineChars="200"/>
        <w:jc w:val="left"/>
        <w:rPr>
          <w:rFonts w:ascii="宋体" w:hAnsi="宋体" w:cs="宋体"/>
          <w:b/>
          <w:kern w:val="0"/>
          <w:sz w:val="32"/>
          <w:szCs w:val="32"/>
          <w:highlight w:val="none"/>
        </w:rPr>
      </w:pPr>
    </w:p>
    <w:p w14:paraId="2400198F">
      <w:pPr>
        <w:widowControl/>
        <w:wordWrap w:val="0"/>
        <w:spacing w:line="460" w:lineRule="exact"/>
        <w:ind w:firstLine="643" w:firstLineChars="200"/>
        <w:jc w:val="left"/>
        <w:rPr>
          <w:rFonts w:ascii="宋体" w:hAnsi="宋体" w:cs="宋体"/>
          <w:b/>
          <w:kern w:val="0"/>
          <w:sz w:val="32"/>
          <w:szCs w:val="32"/>
          <w:highlight w:val="none"/>
        </w:rPr>
      </w:pPr>
    </w:p>
    <w:p w14:paraId="79402A9B">
      <w:pPr>
        <w:widowControl/>
        <w:wordWrap w:val="0"/>
        <w:spacing w:line="460" w:lineRule="exact"/>
        <w:ind w:firstLine="643" w:firstLineChars="200"/>
        <w:jc w:val="left"/>
        <w:rPr>
          <w:rFonts w:ascii="宋体" w:hAnsi="宋体" w:cs="宋体"/>
          <w:b/>
          <w:kern w:val="0"/>
          <w:sz w:val="32"/>
          <w:szCs w:val="32"/>
          <w:highlight w:val="none"/>
        </w:rPr>
      </w:pPr>
    </w:p>
    <w:p w14:paraId="57BDCE28">
      <w:pPr>
        <w:widowControl/>
        <w:wordWrap w:val="0"/>
        <w:spacing w:line="460" w:lineRule="exact"/>
        <w:ind w:firstLine="643" w:firstLineChars="200"/>
        <w:jc w:val="left"/>
        <w:rPr>
          <w:rFonts w:ascii="宋体" w:hAnsi="宋体" w:cs="宋体"/>
          <w:b/>
          <w:kern w:val="0"/>
          <w:sz w:val="32"/>
          <w:szCs w:val="32"/>
          <w:highlight w:val="none"/>
        </w:rPr>
      </w:pPr>
    </w:p>
    <w:p w14:paraId="5F5D3063">
      <w:pPr>
        <w:widowControl/>
        <w:wordWrap w:val="0"/>
        <w:spacing w:line="460" w:lineRule="exact"/>
        <w:ind w:firstLine="643" w:firstLineChars="200"/>
        <w:jc w:val="left"/>
        <w:rPr>
          <w:rFonts w:ascii="宋体" w:hAnsi="宋体" w:cs="宋体"/>
          <w:b/>
          <w:kern w:val="0"/>
          <w:sz w:val="32"/>
          <w:szCs w:val="32"/>
          <w:highlight w:val="none"/>
        </w:rPr>
      </w:pPr>
    </w:p>
    <w:p w14:paraId="417F6153">
      <w:pPr>
        <w:widowControl/>
        <w:wordWrap w:val="0"/>
        <w:snapToGrid w:val="0"/>
        <w:spacing w:before="50" w:afterLines="50"/>
        <w:jc w:val="left"/>
        <w:rPr>
          <w:rFonts w:ascii="宋体" w:hAnsi="宋体" w:cs="宋体"/>
          <w:kern w:val="0"/>
          <w:sz w:val="24"/>
          <w:highlight w:val="none"/>
          <w:u w:val="single"/>
        </w:rPr>
      </w:pPr>
    </w:p>
    <w:p w14:paraId="12E73035">
      <w:pPr>
        <w:rPr>
          <w:rFonts w:ascii="宋体" w:hAnsi="宋体" w:cs="宋体"/>
          <w:b/>
          <w:kern w:val="0"/>
          <w:sz w:val="24"/>
          <w:highlight w:val="none"/>
        </w:rPr>
      </w:pPr>
      <w:r>
        <w:rPr>
          <w:rFonts w:hint="eastAsia" w:ascii="宋体" w:hAnsi="宋体" w:cs="宋体"/>
          <w:b/>
          <w:kern w:val="0"/>
          <w:sz w:val="24"/>
          <w:highlight w:val="none"/>
        </w:rPr>
        <w:br w:type="page"/>
      </w:r>
    </w:p>
    <w:p w14:paraId="4D7070F8">
      <w:pPr>
        <w:pStyle w:val="2"/>
        <w:snapToGrid w:val="0"/>
        <w:spacing w:before="20" w:after="20" w:line="360" w:lineRule="auto"/>
        <w:jc w:val="center"/>
        <w:rPr>
          <w:rFonts w:ascii="宋体" w:hAnsi="宋体" w:eastAsia="宋体" w:cs="宋体"/>
          <w:sz w:val="28"/>
          <w:szCs w:val="28"/>
          <w:highlight w:val="none"/>
        </w:rPr>
      </w:pPr>
      <w:bookmarkStart w:id="82" w:name="_Toc20420"/>
      <w:bookmarkStart w:id="83" w:name="_Toc2996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31DF28F0">
      <w:pPr>
        <w:widowControl/>
        <w:wordWrap w:val="0"/>
        <w:spacing w:line="460" w:lineRule="exact"/>
        <w:jc w:val="left"/>
        <w:rPr>
          <w:rFonts w:ascii="宋体" w:hAnsi="宋体" w:cs="宋体"/>
          <w:b/>
          <w:kern w:val="0"/>
          <w:sz w:val="32"/>
          <w:szCs w:val="32"/>
          <w:highlight w:val="none"/>
        </w:rPr>
      </w:pP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1CC4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7A0D39E8">
            <w:pPr>
              <w:widowControl/>
              <w:spacing w:line="360" w:lineRule="auto"/>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75DA875">
            <w:pPr>
              <w:widowControl/>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项目</w:t>
            </w:r>
          </w:p>
        </w:tc>
        <w:tc>
          <w:tcPr>
            <w:tcW w:w="2307" w:type="dxa"/>
            <w:noWrap/>
            <w:vAlign w:val="center"/>
          </w:tcPr>
          <w:p w14:paraId="775F2C82">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531CEFDD">
            <w:pPr>
              <w:widowControl/>
              <w:spacing w:line="360" w:lineRule="auto"/>
              <w:jc w:val="center"/>
              <w:textAlignment w:val="baseline"/>
              <w:rPr>
                <w:rFonts w:hint="default" w:ascii="宋体" w:hAnsi="宋体" w:eastAsia="宋体" w:cs="宋体"/>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响应情况</w:t>
            </w:r>
          </w:p>
        </w:tc>
        <w:tc>
          <w:tcPr>
            <w:tcW w:w="1560" w:type="dxa"/>
            <w:noWrap/>
            <w:vAlign w:val="center"/>
          </w:tcPr>
          <w:p w14:paraId="670603B1">
            <w:pPr>
              <w:widowControl/>
              <w:spacing w:line="360" w:lineRule="auto"/>
              <w:jc w:val="center"/>
              <w:textAlignment w:val="baseline"/>
              <w:rPr>
                <w:rFonts w:ascii="宋体" w:hAnsi="宋体" w:cs="宋体"/>
                <w:szCs w:val="21"/>
                <w:highlight w:val="none"/>
              </w:rPr>
            </w:pPr>
            <w:r>
              <w:rPr>
                <w:rFonts w:hint="eastAsia" w:ascii="宋体" w:hAnsi="宋体" w:eastAsia="宋体" w:cs="宋体"/>
                <w:kern w:val="0"/>
                <w:sz w:val="22"/>
                <w:szCs w:val="22"/>
                <w:highlight w:val="none"/>
              </w:rPr>
              <w:t>投标人的承诺或说明</w:t>
            </w:r>
          </w:p>
        </w:tc>
      </w:tr>
      <w:tr w14:paraId="7A5D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80F41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037BBBE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38DD80FB">
            <w:pPr>
              <w:widowControl/>
              <w:spacing w:line="360" w:lineRule="auto"/>
              <w:jc w:val="center"/>
              <w:textAlignment w:val="baseline"/>
              <w:rPr>
                <w:rFonts w:ascii="宋体" w:hAnsi="宋体" w:cs="宋体"/>
                <w:szCs w:val="21"/>
                <w:highlight w:val="none"/>
              </w:rPr>
            </w:pPr>
          </w:p>
        </w:tc>
        <w:tc>
          <w:tcPr>
            <w:tcW w:w="1620" w:type="dxa"/>
            <w:noWrap/>
            <w:vAlign w:val="center"/>
          </w:tcPr>
          <w:p w14:paraId="47902F7A">
            <w:pPr>
              <w:widowControl/>
              <w:spacing w:line="360" w:lineRule="auto"/>
              <w:jc w:val="center"/>
              <w:textAlignment w:val="baseline"/>
              <w:rPr>
                <w:rFonts w:ascii="宋体" w:hAnsi="宋体" w:cs="宋体"/>
                <w:szCs w:val="21"/>
                <w:highlight w:val="none"/>
              </w:rPr>
            </w:pPr>
          </w:p>
        </w:tc>
        <w:tc>
          <w:tcPr>
            <w:tcW w:w="1560" w:type="dxa"/>
            <w:noWrap/>
            <w:vAlign w:val="center"/>
          </w:tcPr>
          <w:p w14:paraId="238D8F49">
            <w:pPr>
              <w:widowControl/>
              <w:spacing w:line="360" w:lineRule="auto"/>
              <w:jc w:val="center"/>
              <w:textAlignment w:val="baseline"/>
              <w:rPr>
                <w:rFonts w:ascii="宋体" w:hAnsi="宋体" w:cs="宋体"/>
                <w:szCs w:val="21"/>
                <w:highlight w:val="none"/>
              </w:rPr>
            </w:pPr>
          </w:p>
        </w:tc>
      </w:tr>
      <w:tr w14:paraId="47B4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A293A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18AC7B9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0A832BD7">
            <w:pPr>
              <w:widowControl/>
              <w:spacing w:line="360" w:lineRule="auto"/>
              <w:jc w:val="center"/>
              <w:textAlignment w:val="baseline"/>
              <w:rPr>
                <w:rFonts w:ascii="宋体" w:hAnsi="宋体" w:cs="宋体"/>
                <w:szCs w:val="21"/>
                <w:highlight w:val="none"/>
              </w:rPr>
            </w:pPr>
          </w:p>
        </w:tc>
        <w:tc>
          <w:tcPr>
            <w:tcW w:w="1620" w:type="dxa"/>
            <w:noWrap/>
            <w:vAlign w:val="center"/>
          </w:tcPr>
          <w:p w14:paraId="0E603E12">
            <w:pPr>
              <w:widowControl/>
              <w:spacing w:line="360" w:lineRule="auto"/>
              <w:jc w:val="center"/>
              <w:textAlignment w:val="baseline"/>
              <w:rPr>
                <w:rFonts w:ascii="宋体" w:hAnsi="宋体" w:cs="宋体"/>
                <w:szCs w:val="21"/>
                <w:highlight w:val="none"/>
              </w:rPr>
            </w:pPr>
          </w:p>
        </w:tc>
        <w:tc>
          <w:tcPr>
            <w:tcW w:w="1560" w:type="dxa"/>
            <w:noWrap/>
            <w:vAlign w:val="center"/>
          </w:tcPr>
          <w:p w14:paraId="6FF6AEBB">
            <w:pPr>
              <w:widowControl/>
              <w:spacing w:line="360" w:lineRule="auto"/>
              <w:jc w:val="center"/>
              <w:textAlignment w:val="baseline"/>
              <w:rPr>
                <w:rFonts w:ascii="宋体" w:hAnsi="宋体" w:cs="宋体"/>
                <w:szCs w:val="21"/>
                <w:highlight w:val="none"/>
              </w:rPr>
            </w:pPr>
          </w:p>
        </w:tc>
      </w:tr>
      <w:tr w14:paraId="5BCB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6BE52B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68BB7B91">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694843D4">
            <w:pPr>
              <w:widowControl/>
              <w:spacing w:line="360" w:lineRule="auto"/>
              <w:jc w:val="center"/>
              <w:textAlignment w:val="baseline"/>
              <w:rPr>
                <w:rFonts w:ascii="宋体" w:hAnsi="宋体" w:cs="宋体"/>
                <w:szCs w:val="21"/>
                <w:highlight w:val="none"/>
              </w:rPr>
            </w:pPr>
          </w:p>
        </w:tc>
        <w:tc>
          <w:tcPr>
            <w:tcW w:w="1620" w:type="dxa"/>
            <w:noWrap/>
            <w:vAlign w:val="center"/>
          </w:tcPr>
          <w:p w14:paraId="1AEDA9C8">
            <w:pPr>
              <w:widowControl/>
              <w:spacing w:line="360" w:lineRule="auto"/>
              <w:jc w:val="center"/>
              <w:textAlignment w:val="baseline"/>
              <w:rPr>
                <w:rFonts w:ascii="宋体" w:hAnsi="宋体" w:cs="宋体"/>
                <w:szCs w:val="21"/>
                <w:highlight w:val="none"/>
              </w:rPr>
            </w:pPr>
          </w:p>
        </w:tc>
        <w:tc>
          <w:tcPr>
            <w:tcW w:w="1560" w:type="dxa"/>
            <w:noWrap/>
            <w:vAlign w:val="center"/>
          </w:tcPr>
          <w:p w14:paraId="39C6A66E">
            <w:pPr>
              <w:widowControl/>
              <w:spacing w:line="360" w:lineRule="auto"/>
              <w:jc w:val="center"/>
              <w:textAlignment w:val="baseline"/>
              <w:rPr>
                <w:rFonts w:ascii="宋体" w:hAnsi="宋体" w:cs="宋体"/>
                <w:szCs w:val="21"/>
                <w:highlight w:val="none"/>
              </w:rPr>
            </w:pPr>
          </w:p>
        </w:tc>
      </w:tr>
      <w:tr w14:paraId="4FB1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0A2022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772E1935">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4FC3152A">
            <w:pPr>
              <w:widowControl/>
              <w:spacing w:line="360" w:lineRule="auto"/>
              <w:jc w:val="center"/>
              <w:textAlignment w:val="baseline"/>
              <w:rPr>
                <w:rFonts w:ascii="宋体" w:hAnsi="宋体" w:cs="宋体"/>
                <w:szCs w:val="21"/>
                <w:highlight w:val="none"/>
              </w:rPr>
            </w:pPr>
          </w:p>
        </w:tc>
        <w:tc>
          <w:tcPr>
            <w:tcW w:w="1620" w:type="dxa"/>
            <w:noWrap/>
            <w:vAlign w:val="center"/>
          </w:tcPr>
          <w:p w14:paraId="4C43F8B4">
            <w:pPr>
              <w:widowControl/>
              <w:spacing w:line="360" w:lineRule="auto"/>
              <w:jc w:val="center"/>
              <w:textAlignment w:val="baseline"/>
              <w:rPr>
                <w:rFonts w:ascii="宋体" w:hAnsi="宋体" w:cs="宋体"/>
                <w:szCs w:val="21"/>
                <w:highlight w:val="none"/>
              </w:rPr>
            </w:pPr>
          </w:p>
        </w:tc>
        <w:tc>
          <w:tcPr>
            <w:tcW w:w="1560" w:type="dxa"/>
            <w:noWrap/>
            <w:vAlign w:val="center"/>
          </w:tcPr>
          <w:p w14:paraId="1232775F">
            <w:pPr>
              <w:widowControl/>
              <w:spacing w:line="360" w:lineRule="auto"/>
              <w:jc w:val="center"/>
              <w:textAlignment w:val="baseline"/>
              <w:rPr>
                <w:rFonts w:ascii="宋体" w:hAnsi="宋体" w:cs="宋体"/>
                <w:szCs w:val="21"/>
                <w:highlight w:val="none"/>
              </w:rPr>
            </w:pPr>
          </w:p>
        </w:tc>
      </w:tr>
      <w:tr w14:paraId="3004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FD4BD5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111BA924">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6CC82444">
            <w:pPr>
              <w:widowControl/>
              <w:spacing w:line="360" w:lineRule="auto"/>
              <w:jc w:val="center"/>
              <w:textAlignment w:val="baseline"/>
              <w:rPr>
                <w:rFonts w:ascii="宋体" w:hAnsi="宋体" w:cs="宋体"/>
                <w:szCs w:val="21"/>
                <w:highlight w:val="none"/>
              </w:rPr>
            </w:pPr>
          </w:p>
        </w:tc>
        <w:tc>
          <w:tcPr>
            <w:tcW w:w="1620" w:type="dxa"/>
            <w:noWrap/>
            <w:vAlign w:val="center"/>
          </w:tcPr>
          <w:p w14:paraId="56E4A301">
            <w:pPr>
              <w:widowControl/>
              <w:spacing w:line="360" w:lineRule="auto"/>
              <w:jc w:val="center"/>
              <w:textAlignment w:val="baseline"/>
              <w:rPr>
                <w:rFonts w:ascii="宋体" w:hAnsi="宋体" w:cs="宋体"/>
                <w:szCs w:val="21"/>
                <w:highlight w:val="none"/>
              </w:rPr>
            </w:pPr>
          </w:p>
        </w:tc>
        <w:tc>
          <w:tcPr>
            <w:tcW w:w="1560" w:type="dxa"/>
            <w:noWrap/>
            <w:vAlign w:val="center"/>
          </w:tcPr>
          <w:p w14:paraId="0A561794">
            <w:pPr>
              <w:widowControl/>
              <w:spacing w:line="360" w:lineRule="auto"/>
              <w:jc w:val="center"/>
              <w:textAlignment w:val="baseline"/>
              <w:rPr>
                <w:rFonts w:ascii="宋体" w:hAnsi="宋体" w:cs="宋体"/>
                <w:szCs w:val="21"/>
                <w:highlight w:val="none"/>
              </w:rPr>
            </w:pPr>
          </w:p>
        </w:tc>
      </w:tr>
      <w:tr w14:paraId="2C7F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582409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2B4B10CC">
            <w:pPr>
              <w:pStyle w:val="8"/>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7D1079CD">
            <w:pPr>
              <w:widowControl/>
              <w:spacing w:line="360" w:lineRule="auto"/>
              <w:jc w:val="center"/>
              <w:textAlignment w:val="baseline"/>
              <w:rPr>
                <w:rFonts w:ascii="宋体" w:hAnsi="宋体" w:cs="宋体"/>
                <w:szCs w:val="21"/>
                <w:highlight w:val="none"/>
              </w:rPr>
            </w:pPr>
          </w:p>
        </w:tc>
        <w:tc>
          <w:tcPr>
            <w:tcW w:w="1620" w:type="dxa"/>
            <w:noWrap/>
            <w:vAlign w:val="center"/>
          </w:tcPr>
          <w:p w14:paraId="383CC502">
            <w:pPr>
              <w:widowControl/>
              <w:spacing w:line="360" w:lineRule="auto"/>
              <w:jc w:val="center"/>
              <w:textAlignment w:val="baseline"/>
              <w:rPr>
                <w:rFonts w:ascii="宋体" w:hAnsi="宋体" w:cs="宋体"/>
                <w:szCs w:val="21"/>
                <w:highlight w:val="none"/>
              </w:rPr>
            </w:pPr>
          </w:p>
        </w:tc>
        <w:tc>
          <w:tcPr>
            <w:tcW w:w="1560" w:type="dxa"/>
            <w:noWrap/>
            <w:vAlign w:val="center"/>
          </w:tcPr>
          <w:p w14:paraId="6EF91CFB">
            <w:pPr>
              <w:widowControl/>
              <w:spacing w:line="360" w:lineRule="auto"/>
              <w:jc w:val="center"/>
              <w:textAlignment w:val="baseline"/>
              <w:rPr>
                <w:rFonts w:ascii="宋体" w:hAnsi="宋体" w:cs="宋体"/>
                <w:szCs w:val="21"/>
                <w:highlight w:val="none"/>
              </w:rPr>
            </w:pPr>
          </w:p>
        </w:tc>
      </w:tr>
      <w:tr w14:paraId="77B9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F7F0A6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67C7ED82">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1B70CBC0">
            <w:pPr>
              <w:widowControl/>
              <w:spacing w:line="360" w:lineRule="auto"/>
              <w:jc w:val="center"/>
              <w:textAlignment w:val="baseline"/>
              <w:rPr>
                <w:rFonts w:ascii="宋体" w:hAnsi="宋体" w:cs="宋体"/>
                <w:szCs w:val="21"/>
                <w:highlight w:val="none"/>
              </w:rPr>
            </w:pPr>
          </w:p>
        </w:tc>
        <w:tc>
          <w:tcPr>
            <w:tcW w:w="1620" w:type="dxa"/>
            <w:noWrap/>
            <w:vAlign w:val="center"/>
          </w:tcPr>
          <w:p w14:paraId="7BFB87C4">
            <w:pPr>
              <w:widowControl/>
              <w:spacing w:line="360" w:lineRule="auto"/>
              <w:jc w:val="center"/>
              <w:textAlignment w:val="baseline"/>
              <w:rPr>
                <w:rFonts w:ascii="宋体" w:hAnsi="宋体" w:cs="宋体"/>
                <w:szCs w:val="21"/>
                <w:highlight w:val="none"/>
              </w:rPr>
            </w:pPr>
          </w:p>
        </w:tc>
        <w:tc>
          <w:tcPr>
            <w:tcW w:w="1560" w:type="dxa"/>
            <w:noWrap/>
            <w:vAlign w:val="center"/>
          </w:tcPr>
          <w:p w14:paraId="097EC432">
            <w:pPr>
              <w:widowControl/>
              <w:spacing w:line="360" w:lineRule="auto"/>
              <w:jc w:val="center"/>
              <w:textAlignment w:val="baseline"/>
              <w:rPr>
                <w:rFonts w:ascii="宋体" w:hAnsi="宋体" w:cs="宋体"/>
                <w:szCs w:val="21"/>
                <w:highlight w:val="none"/>
              </w:rPr>
            </w:pPr>
          </w:p>
        </w:tc>
      </w:tr>
      <w:tr w14:paraId="4ADC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046B18F">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7DCD92DE">
            <w:pPr>
              <w:pStyle w:val="8"/>
              <w:spacing w:line="360" w:lineRule="auto"/>
              <w:jc w:val="center"/>
              <w:rPr>
                <w:rFonts w:hint="eastAsia" w:asciiTheme="majorEastAsia" w:hAnsiTheme="majorEastAsia" w:eastAsiaTheme="majorEastAsia"/>
                <w:sz w:val="21"/>
                <w:szCs w:val="21"/>
                <w:highlight w:val="none"/>
              </w:rPr>
            </w:pPr>
          </w:p>
        </w:tc>
        <w:tc>
          <w:tcPr>
            <w:tcW w:w="2307" w:type="dxa"/>
            <w:noWrap/>
            <w:vAlign w:val="center"/>
          </w:tcPr>
          <w:p w14:paraId="061FA32D">
            <w:pPr>
              <w:widowControl/>
              <w:spacing w:line="360" w:lineRule="auto"/>
              <w:jc w:val="center"/>
              <w:textAlignment w:val="baseline"/>
              <w:rPr>
                <w:rFonts w:ascii="宋体" w:hAnsi="宋体" w:cs="宋体"/>
                <w:szCs w:val="21"/>
                <w:highlight w:val="none"/>
              </w:rPr>
            </w:pPr>
          </w:p>
        </w:tc>
        <w:tc>
          <w:tcPr>
            <w:tcW w:w="1620" w:type="dxa"/>
            <w:noWrap/>
            <w:vAlign w:val="center"/>
          </w:tcPr>
          <w:p w14:paraId="12B4D867">
            <w:pPr>
              <w:widowControl/>
              <w:spacing w:line="360" w:lineRule="auto"/>
              <w:jc w:val="center"/>
              <w:textAlignment w:val="baseline"/>
              <w:rPr>
                <w:rFonts w:ascii="宋体" w:hAnsi="宋体" w:cs="宋体"/>
                <w:szCs w:val="21"/>
                <w:highlight w:val="none"/>
              </w:rPr>
            </w:pPr>
          </w:p>
        </w:tc>
        <w:tc>
          <w:tcPr>
            <w:tcW w:w="1560" w:type="dxa"/>
            <w:noWrap/>
            <w:vAlign w:val="center"/>
          </w:tcPr>
          <w:p w14:paraId="20EC4A09">
            <w:pPr>
              <w:widowControl/>
              <w:spacing w:line="360" w:lineRule="auto"/>
              <w:jc w:val="center"/>
              <w:textAlignment w:val="baseline"/>
              <w:rPr>
                <w:rFonts w:ascii="宋体" w:hAnsi="宋体" w:cs="宋体"/>
                <w:szCs w:val="21"/>
                <w:highlight w:val="none"/>
              </w:rPr>
            </w:pPr>
          </w:p>
        </w:tc>
      </w:tr>
    </w:tbl>
    <w:p w14:paraId="423D2F6C">
      <w:pPr>
        <w:rPr>
          <w:rFonts w:ascii="宋体" w:hAnsi="宋体" w:cs="宋体"/>
          <w:b/>
          <w:kern w:val="0"/>
          <w:szCs w:val="21"/>
          <w:highlight w:val="none"/>
        </w:rPr>
      </w:pPr>
    </w:p>
    <w:p w14:paraId="284D86EB">
      <w:pPr>
        <w:pStyle w:val="33"/>
        <w:ind w:firstLine="210"/>
        <w:rPr>
          <w:rFonts w:ascii="宋体" w:hAnsi="宋体" w:cs="宋体"/>
          <w:highlight w:val="none"/>
        </w:rPr>
      </w:pPr>
    </w:p>
    <w:p w14:paraId="54C3724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供应商：（全称并加盖公章）</w:t>
      </w:r>
    </w:p>
    <w:p w14:paraId="7CE75E7B">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49872BC4">
      <w:pPr>
        <w:rPr>
          <w:rFonts w:ascii="宋体" w:hAnsi="宋体" w:cs="宋体"/>
          <w:highlight w:val="none"/>
        </w:rPr>
      </w:pPr>
    </w:p>
    <w:p w14:paraId="7AA46F5B">
      <w:pPr>
        <w:rPr>
          <w:rFonts w:ascii="宋体" w:hAnsi="宋体" w:cs="宋体"/>
          <w:highlight w:val="none"/>
        </w:rPr>
      </w:pPr>
    </w:p>
    <w:p w14:paraId="0950644F">
      <w:pPr>
        <w:rPr>
          <w:rFonts w:ascii="宋体" w:hAnsi="宋体" w:cs="宋体"/>
          <w:highlight w:val="none"/>
        </w:rPr>
      </w:pPr>
    </w:p>
    <w:p w14:paraId="5D4A9142">
      <w:pPr>
        <w:rPr>
          <w:rFonts w:ascii="宋体" w:hAnsi="宋体" w:cs="宋体"/>
          <w:highlight w:val="none"/>
        </w:rPr>
      </w:pPr>
    </w:p>
    <w:p w14:paraId="1668FE25">
      <w:pPr>
        <w:rPr>
          <w:rFonts w:ascii="宋体" w:hAnsi="宋体" w:cs="宋体"/>
          <w:highlight w:val="none"/>
        </w:rPr>
      </w:pPr>
    </w:p>
    <w:p w14:paraId="3077E3C3">
      <w:pPr>
        <w:rPr>
          <w:rFonts w:ascii="宋体" w:hAnsi="宋体" w:cs="宋体"/>
          <w:highlight w:val="none"/>
        </w:rPr>
      </w:pPr>
    </w:p>
    <w:p w14:paraId="3D9E8215">
      <w:pPr>
        <w:rPr>
          <w:rFonts w:ascii="宋体" w:hAnsi="宋体" w:cs="宋体"/>
          <w:highlight w:val="none"/>
        </w:rPr>
      </w:pPr>
    </w:p>
    <w:p w14:paraId="0597E82B">
      <w:pPr>
        <w:rPr>
          <w:rFonts w:ascii="宋体" w:hAnsi="宋体" w:cs="宋体"/>
          <w:highlight w:val="none"/>
        </w:rPr>
      </w:pPr>
    </w:p>
    <w:p w14:paraId="36C9C71D">
      <w:pPr>
        <w:rPr>
          <w:rFonts w:ascii="宋体" w:hAnsi="宋体" w:cs="宋体"/>
          <w:highlight w:val="none"/>
        </w:rPr>
      </w:pPr>
    </w:p>
    <w:p w14:paraId="1D64AD5B">
      <w:pPr>
        <w:rPr>
          <w:rFonts w:ascii="宋体" w:hAnsi="宋体" w:cs="宋体"/>
          <w:highlight w:val="none"/>
        </w:rPr>
      </w:pPr>
    </w:p>
    <w:p w14:paraId="5FABEF98">
      <w:pPr>
        <w:rPr>
          <w:rFonts w:ascii="宋体" w:hAnsi="宋体" w:cs="宋体"/>
          <w:highlight w:val="none"/>
        </w:rPr>
      </w:pPr>
    </w:p>
    <w:p w14:paraId="47B77634">
      <w:pPr>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81516AE">
      <w:pPr>
        <w:pStyle w:val="2"/>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2516B0F7">
      <w:pPr>
        <w:widowControl/>
        <w:wordWrap w:val="0"/>
        <w:spacing w:line="460" w:lineRule="exact"/>
        <w:jc w:val="left"/>
        <w:rPr>
          <w:rFonts w:ascii="宋体" w:hAnsi="宋体" w:cs="宋体"/>
          <w:kern w:val="0"/>
          <w:sz w:val="24"/>
          <w:highlight w:val="none"/>
        </w:rPr>
      </w:pPr>
    </w:p>
    <w:p w14:paraId="02B6432B">
      <w:pPr>
        <w:widowControl/>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供应商名称：</w:t>
      </w:r>
    </w:p>
    <w:p w14:paraId="002F4950">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p>
    <w:p w14:paraId="76BADDBC">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lang w:val="en-US" w:eastAsia="zh-CN"/>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日</w:t>
      </w:r>
    </w:p>
    <w:p w14:paraId="1B94D13C">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p>
    <w:p w14:paraId="63F63499">
      <w:pPr>
        <w:widowControl/>
        <w:wordWrap w:val="0"/>
        <w:spacing w:line="460" w:lineRule="exact"/>
        <w:ind w:firstLine="480" w:firstLineChars="200"/>
        <w:jc w:val="left"/>
        <w:rPr>
          <w:rFonts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 w:val="24"/>
          <w:highlight w:val="none"/>
          <w:lang w:val="en-US" w:eastAsia="zh-CN"/>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，职务：</w:t>
      </w:r>
    </w:p>
    <w:p w14:paraId="611A781A">
      <w:pPr>
        <w:widowControl/>
        <w:wordWrap w:val="0"/>
        <w:spacing w:line="460" w:lineRule="exact"/>
        <w:jc w:val="left"/>
        <w:rPr>
          <w:rFonts w:ascii="宋体" w:hAnsi="宋体" w:cs="宋体"/>
          <w:kern w:val="0"/>
          <w:sz w:val="24"/>
          <w:szCs w:val="20"/>
          <w:highlight w:val="none"/>
        </w:rPr>
      </w:pPr>
      <w:r>
        <w:rPr>
          <w:rFonts w:hint="eastAsia" w:ascii="宋体" w:hAnsi="宋体" w:cs="宋体"/>
          <w:kern w:val="0"/>
          <w:sz w:val="24"/>
          <w:szCs w:val="20"/>
          <w:highlight w:val="none"/>
        </w:rPr>
        <w:t>系（供应商名称）的法定代表人。</w:t>
      </w:r>
    </w:p>
    <w:p w14:paraId="0AA9531C">
      <w:pPr>
        <w:widowControl/>
        <w:wordWrap w:val="0"/>
        <w:spacing w:line="460" w:lineRule="exact"/>
        <w:jc w:val="left"/>
        <w:rPr>
          <w:rFonts w:ascii="宋体" w:hAnsi="宋体" w:cs="宋体"/>
          <w:kern w:val="0"/>
          <w:sz w:val="24"/>
          <w:szCs w:val="20"/>
          <w:highlight w:val="none"/>
        </w:rPr>
      </w:pPr>
    </w:p>
    <w:p w14:paraId="1CFF1B1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38F01861">
      <w:pPr>
        <w:widowControl/>
        <w:wordWrap w:val="0"/>
        <w:spacing w:line="460" w:lineRule="exact"/>
        <w:jc w:val="left"/>
        <w:rPr>
          <w:rFonts w:ascii="宋体" w:hAnsi="宋体" w:cs="宋体"/>
          <w:kern w:val="0"/>
          <w:sz w:val="24"/>
          <w:szCs w:val="20"/>
          <w:highlight w:val="none"/>
        </w:rPr>
      </w:pPr>
    </w:p>
    <w:p w14:paraId="30E865EC">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738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C33D405">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469DB67">
            <w:pPr>
              <w:widowControl/>
              <w:spacing w:line="480" w:lineRule="exact"/>
              <w:jc w:val="left"/>
              <w:rPr>
                <w:rFonts w:ascii="宋体" w:hAnsi="宋体" w:cs="宋体"/>
                <w:kern w:val="0"/>
                <w:sz w:val="24"/>
                <w:highlight w:val="none"/>
              </w:rPr>
            </w:pPr>
          </w:p>
          <w:p w14:paraId="44531AF4">
            <w:pPr>
              <w:widowControl/>
              <w:spacing w:line="480" w:lineRule="exact"/>
              <w:jc w:val="left"/>
              <w:rPr>
                <w:rFonts w:ascii="宋体" w:hAnsi="宋体" w:cs="宋体"/>
                <w:kern w:val="0"/>
                <w:sz w:val="24"/>
                <w:highlight w:val="none"/>
              </w:rPr>
            </w:pPr>
          </w:p>
        </w:tc>
      </w:tr>
    </w:tbl>
    <w:p w14:paraId="2BF222DA">
      <w:pPr>
        <w:widowControl/>
        <w:wordWrap w:val="0"/>
        <w:spacing w:beforeLines="100" w:afterLines="100" w:line="480" w:lineRule="exact"/>
        <w:jc w:val="center"/>
        <w:rPr>
          <w:rFonts w:ascii="宋体" w:hAnsi="宋体" w:cs="宋体"/>
          <w:b/>
          <w:kern w:val="0"/>
          <w:sz w:val="24"/>
          <w:highlight w:val="none"/>
        </w:rPr>
      </w:pPr>
    </w:p>
    <w:p w14:paraId="49A03378">
      <w:pPr>
        <w:widowControl/>
        <w:wordWrap w:val="0"/>
        <w:spacing w:beforeLines="100" w:afterLines="100" w:line="480" w:lineRule="exact"/>
        <w:jc w:val="center"/>
        <w:rPr>
          <w:rFonts w:ascii="宋体" w:hAnsi="宋体" w:cs="宋体"/>
          <w:b/>
          <w:kern w:val="0"/>
          <w:sz w:val="36"/>
          <w:szCs w:val="36"/>
          <w:highlight w:val="none"/>
        </w:rPr>
      </w:pPr>
    </w:p>
    <w:p w14:paraId="1FCFF071">
      <w:pPr>
        <w:widowControl/>
        <w:wordWrap w:val="0"/>
        <w:spacing w:beforeLines="100" w:afterLines="100" w:line="480" w:lineRule="exact"/>
        <w:jc w:val="center"/>
        <w:rPr>
          <w:rFonts w:ascii="宋体" w:hAnsi="宋体" w:cs="宋体"/>
          <w:b/>
          <w:kern w:val="0"/>
          <w:sz w:val="36"/>
          <w:szCs w:val="36"/>
          <w:highlight w:val="none"/>
        </w:rPr>
      </w:pPr>
    </w:p>
    <w:p w14:paraId="7ACEB2C3">
      <w:pPr>
        <w:widowControl/>
        <w:wordWrap w:val="0"/>
        <w:spacing w:line="480" w:lineRule="exact"/>
        <w:jc w:val="right"/>
        <w:rPr>
          <w:rFonts w:ascii="宋体" w:hAnsi="宋体" w:cs="宋体"/>
          <w:kern w:val="0"/>
          <w:sz w:val="24"/>
          <w:highlight w:val="none"/>
        </w:rPr>
      </w:pPr>
    </w:p>
    <w:p w14:paraId="404BEC8B">
      <w:pPr>
        <w:widowControl/>
        <w:wordWrap w:val="0"/>
        <w:spacing w:line="480" w:lineRule="exact"/>
        <w:jc w:val="right"/>
        <w:rPr>
          <w:rFonts w:ascii="宋体" w:hAnsi="宋体" w:cs="宋体"/>
          <w:kern w:val="0"/>
          <w:sz w:val="24"/>
          <w:highlight w:val="none"/>
        </w:rPr>
      </w:pPr>
    </w:p>
    <w:p w14:paraId="33C2331B">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供应商：（全称并加盖公章）</w:t>
      </w:r>
    </w:p>
    <w:p w14:paraId="6D8A552B">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035892F0">
      <w:pPr>
        <w:rPr>
          <w:rFonts w:ascii="宋体" w:hAnsi="宋体" w:cs="宋体"/>
          <w:highlight w:val="none"/>
        </w:rPr>
      </w:pPr>
    </w:p>
    <w:p w14:paraId="35DF1189">
      <w:pPr>
        <w:rPr>
          <w:rFonts w:ascii="宋体" w:hAnsi="宋体" w:cs="宋体"/>
          <w:highlight w:val="none"/>
        </w:rPr>
      </w:pPr>
      <w:r>
        <w:rPr>
          <w:rFonts w:hint="eastAsia" w:ascii="宋体" w:hAnsi="宋体" w:cs="宋体"/>
          <w:highlight w:val="none"/>
        </w:rPr>
        <w:br w:type="page"/>
      </w:r>
    </w:p>
    <w:p w14:paraId="4A4A2777">
      <w:pPr>
        <w:pStyle w:val="2"/>
        <w:snapToGrid w:val="0"/>
        <w:spacing w:before="20" w:after="20" w:line="360" w:lineRule="auto"/>
        <w:jc w:val="center"/>
        <w:rPr>
          <w:rFonts w:ascii="宋体" w:hAnsi="宋体" w:eastAsia="宋体" w:cs="宋体"/>
          <w:sz w:val="28"/>
          <w:szCs w:val="28"/>
          <w:highlight w:val="none"/>
        </w:rPr>
      </w:pPr>
      <w:bookmarkStart w:id="88" w:name="_Toc30519"/>
      <w:bookmarkStart w:id="89" w:name="_Toc13976"/>
      <w:bookmarkStart w:id="90" w:name="_Toc12939"/>
      <w:r>
        <w:rPr>
          <w:rFonts w:hint="eastAsia" w:ascii="宋体" w:hAnsi="宋体" w:eastAsia="宋体" w:cs="宋体"/>
          <w:sz w:val="28"/>
          <w:szCs w:val="28"/>
          <w:highlight w:val="none"/>
        </w:rPr>
        <w:t>附件8         法定代表人授权书（格式）</w:t>
      </w:r>
      <w:bookmarkEnd w:id="88"/>
      <w:bookmarkEnd w:id="89"/>
      <w:bookmarkEnd w:id="90"/>
    </w:p>
    <w:p w14:paraId="01E6B2BA">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478B8B47">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rPr>
        <w:t>（采购人名称）：</w:t>
      </w:r>
    </w:p>
    <w:p w14:paraId="0633F69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4297020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0364CAB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0A8798C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5802AB3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委托期限：</w:t>
      </w:r>
    </w:p>
    <w:p w14:paraId="05EF5C29">
      <w:pPr>
        <w:widowControl/>
        <w:wordWrap w:val="0"/>
        <w:snapToGrid w:val="0"/>
        <w:spacing w:line="460" w:lineRule="exact"/>
        <w:ind w:firstLine="480" w:firstLineChars="200"/>
        <w:jc w:val="left"/>
        <w:rPr>
          <w:rFonts w:ascii="宋体" w:hAnsi="宋体" w:cs="宋体"/>
          <w:kern w:val="0"/>
          <w:sz w:val="24"/>
          <w:highlight w:val="none"/>
        </w:rPr>
      </w:pPr>
    </w:p>
    <w:p w14:paraId="65232DFD">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4169AFA1">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4C8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89402DF">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3E29A3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A67ECEE">
      <w:pPr>
        <w:widowControl/>
        <w:wordWrap w:val="0"/>
        <w:spacing w:line="460" w:lineRule="exact"/>
        <w:ind w:firstLine="4800" w:firstLineChars="2000"/>
        <w:jc w:val="left"/>
        <w:rPr>
          <w:rFonts w:ascii="宋体" w:hAnsi="宋体" w:cs="宋体"/>
          <w:kern w:val="0"/>
          <w:sz w:val="24"/>
          <w:highlight w:val="none"/>
        </w:rPr>
      </w:pPr>
    </w:p>
    <w:p w14:paraId="05E0E687">
      <w:pPr>
        <w:widowControl/>
        <w:wordWrap w:val="0"/>
        <w:spacing w:line="360" w:lineRule="auto"/>
        <w:jc w:val="center"/>
        <w:rPr>
          <w:rFonts w:ascii="宋体" w:hAnsi="宋体" w:cs="宋体"/>
          <w:kern w:val="0"/>
          <w:sz w:val="24"/>
          <w:highlight w:val="none"/>
        </w:rPr>
      </w:pPr>
    </w:p>
    <w:p w14:paraId="02D6E225">
      <w:pPr>
        <w:widowControl/>
        <w:wordWrap w:val="0"/>
        <w:spacing w:line="360" w:lineRule="auto"/>
        <w:jc w:val="right"/>
        <w:rPr>
          <w:rFonts w:ascii="宋体" w:hAnsi="宋体" w:cs="宋体"/>
          <w:kern w:val="0"/>
          <w:sz w:val="24"/>
          <w:highlight w:val="none"/>
        </w:rPr>
      </w:pPr>
    </w:p>
    <w:p w14:paraId="7C658A40">
      <w:pPr>
        <w:widowControl/>
        <w:wordWrap w:val="0"/>
        <w:spacing w:line="360" w:lineRule="auto"/>
        <w:jc w:val="right"/>
        <w:rPr>
          <w:rFonts w:ascii="宋体" w:hAnsi="宋体" w:cs="宋体"/>
          <w:kern w:val="0"/>
          <w:sz w:val="24"/>
          <w:highlight w:val="none"/>
        </w:rPr>
      </w:pPr>
    </w:p>
    <w:p w14:paraId="3C40F27E">
      <w:pPr>
        <w:widowControl/>
        <w:wordWrap w:val="0"/>
        <w:spacing w:line="360" w:lineRule="auto"/>
        <w:jc w:val="right"/>
        <w:rPr>
          <w:rFonts w:ascii="宋体" w:hAnsi="宋体" w:cs="宋体"/>
          <w:kern w:val="0"/>
          <w:sz w:val="24"/>
          <w:highlight w:val="none"/>
        </w:rPr>
      </w:pPr>
    </w:p>
    <w:p w14:paraId="75A9D6EA">
      <w:pPr>
        <w:widowControl/>
        <w:wordWrap w:val="0"/>
        <w:spacing w:line="360" w:lineRule="auto"/>
        <w:jc w:val="right"/>
        <w:rPr>
          <w:rFonts w:ascii="宋体" w:hAnsi="宋体" w:cs="宋体"/>
          <w:kern w:val="0"/>
          <w:sz w:val="24"/>
          <w:highlight w:val="none"/>
        </w:rPr>
      </w:pPr>
    </w:p>
    <w:p w14:paraId="4E86F560">
      <w:pPr>
        <w:widowControl/>
        <w:wordWrap w:val="0"/>
        <w:spacing w:line="360" w:lineRule="auto"/>
        <w:jc w:val="right"/>
        <w:rPr>
          <w:rFonts w:ascii="宋体" w:hAnsi="宋体" w:cs="宋体"/>
          <w:kern w:val="0"/>
          <w:sz w:val="24"/>
          <w:highlight w:val="none"/>
        </w:rPr>
      </w:pPr>
    </w:p>
    <w:p w14:paraId="5BCBCFE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供应商：（全称并加盖公章）</w:t>
      </w:r>
    </w:p>
    <w:p w14:paraId="3D96BC10">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57AC9DC7">
      <w:pPr>
        <w:widowControl/>
        <w:spacing w:line="360" w:lineRule="auto"/>
        <w:ind w:firstLine="7228" w:firstLineChars="2250"/>
        <w:jc w:val="left"/>
        <w:rPr>
          <w:rFonts w:ascii="宋体" w:hAnsi="宋体" w:cs="宋体"/>
          <w:b/>
          <w:kern w:val="0"/>
          <w:sz w:val="32"/>
          <w:szCs w:val="32"/>
          <w:highlight w:val="none"/>
        </w:rPr>
      </w:pPr>
    </w:p>
    <w:p w14:paraId="75F37B20">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670F1CA">
      <w:pPr>
        <w:pStyle w:val="2"/>
        <w:snapToGrid w:val="0"/>
        <w:spacing w:before="20" w:after="20" w:line="360" w:lineRule="auto"/>
        <w:jc w:val="center"/>
        <w:rPr>
          <w:rFonts w:ascii="宋体" w:hAnsi="宋体" w:eastAsia="宋体" w:cs="宋体"/>
          <w:sz w:val="28"/>
          <w:szCs w:val="28"/>
          <w:highlight w:val="none"/>
        </w:rPr>
      </w:pPr>
      <w:bookmarkStart w:id="91" w:name="_Toc18105"/>
      <w:bookmarkStart w:id="92" w:name="_Toc24693"/>
      <w:bookmarkStart w:id="93" w:name="_Toc3342"/>
      <w:r>
        <w:rPr>
          <w:rFonts w:hint="eastAsia" w:ascii="宋体" w:hAnsi="宋体" w:eastAsia="宋体" w:cs="宋体"/>
          <w:sz w:val="28"/>
          <w:szCs w:val="28"/>
          <w:highlight w:val="none"/>
        </w:rPr>
        <w:t>附件9          证明文件</w:t>
      </w:r>
      <w:bookmarkEnd w:id="91"/>
      <w:bookmarkEnd w:id="92"/>
      <w:bookmarkEnd w:id="93"/>
    </w:p>
    <w:p w14:paraId="3216756C">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9.1资格审查资料</w:t>
      </w:r>
    </w:p>
    <w:p w14:paraId="0B16C429">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9.2技术参数</w:t>
      </w:r>
      <w:r>
        <w:rPr>
          <w:rFonts w:hint="eastAsia"/>
          <w:bCs/>
          <w:sz w:val="21"/>
          <w:szCs w:val="21"/>
          <w:highlight w:val="none"/>
          <w:lang w:val="en-US" w:eastAsia="zh-CN"/>
        </w:rPr>
        <w:t>证明</w:t>
      </w:r>
      <w:r>
        <w:rPr>
          <w:rFonts w:hint="eastAsia"/>
          <w:bCs/>
          <w:sz w:val="21"/>
          <w:szCs w:val="21"/>
          <w:highlight w:val="none"/>
        </w:rPr>
        <w:t>资料</w:t>
      </w:r>
    </w:p>
    <w:p w14:paraId="008B0E00">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9.3</w:t>
      </w:r>
      <w:bookmarkStart w:id="94" w:name="_Toc17966"/>
      <w:r>
        <w:rPr>
          <w:rFonts w:hint="eastAsia"/>
          <w:bCs/>
          <w:sz w:val="21"/>
          <w:szCs w:val="21"/>
          <w:highlight w:val="none"/>
        </w:rPr>
        <w:t>评分标准中需提供的证明材料</w:t>
      </w:r>
    </w:p>
    <w:p w14:paraId="7E884FCB">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9.4 供应商认为其他需要提供的证明材料</w:t>
      </w:r>
    </w:p>
    <w:p w14:paraId="723E8E76">
      <w:pPr>
        <w:pStyle w:val="13"/>
        <w:spacing w:beforeAutospacing="0" w:afterAutospacing="0" w:line="480" w:lineRule="auto"/>
        <w:ind w:firstLine="540" w:firstLineChars="224"/>
        <w:jc w:val="both"/>
        <w:rPr>
          <w:b/>
          <w:bCs/>
          <w:highlight w:val="none"/>
        </w:rPr>
      </w:pPr>
    </w:p>
    <w:p w14:paraId="7916CF9E">
      <w:pPr>
        <w:pStyle w:val="13"/>
        <w:spacing w:beforeAutospacing="0" w:afterAutospacing="0" w:line="480" w:lineRule="auto"/>
        <w:ind w:firstLine="540" w:firstLineChars="224"/>
        <w:jc w:val="both"/>
        <w:rPr>
          <w:b/>
          <w:bCs/>
          <w:highlight w:val="none"/>
        </w:rPr>
      </w:pPr>
    </w:p>
    <w:p w14:paraId="31330118">
      <w:pPr>
        <w:pStyle w:val="13"/>
        <w:spacing w:beforeAutospacing="0" w:afterAutospacing="0" w:line="480" w:lineRule="auto"/>
        <w:ind w:firstLine="540" w:firstLineChars="224"/>
        <w:jc w:val="both"/>
        <w:rPr>
          <w:b/>
          <w:bCs/>
          <w:highlight w:val="none"/>
        </w:rPr>
      </w:pPr>
    </w:p>
    <w:p w14:paraId="6C81A1E0">
      <w:pPr>
        <w:pStyle w:val="13"/>
        <w:spacing w:beforeAutospacing="0" w:afterAutospacing="0" w:line="480" w:lineRule="auto"/>
        <w:ind w:firstLine="540" w:firstLineChars="224"/>
        <w:jc w:val="both"/>
        <w:rPr>
          <w:b/>
          <w:bCs/>
          <w:highlight w:val="none"/>
        </w:rPr>
      </w:pPr>
    </w:p>
    <w:p w14:paraId="7E54430A">
      <w:pPr>
        <w:pStyle w:val="13"/>
        <w:spacing w:beforeAutospacing="0" w:afterAutospacing="0" w:line="480" w:lineRule="auto"/>
        <w:ind w:firstLine="540" w:firstLineChars="224"/>
        <w:jc w:val="both"/>
        <w:rPr>
          <w:b/>
          <w:bCs/>
          <w:highlight w:val="none"/>
        </w:rPr>
      </w:pPr>
    </w:p>
    <w:p w14:paraId="4760B097">
      <w:pPr>
        <w:pStyle w:val="13"/>
        <w:spacing w:beforeAutospacing="0" w:afterAutospacing="0" w:line="480" w:lineRule="auto"/>
        <w:ind w:firstLine="540" w:firstLineChars="224"/>
        <w:jc w:val="both"/>
        <w:rPr>
          <w:b/>
          <w:bCs/>
          <w:highlight w:val="none"/>
        </w:rPr>
      </w:pPr>
    </w:p>
    <w:p w14:paraId="5769A962">
      <w:pPr>
        <w:pStyle w:val="13"/>
        <w:spacing w:beforeAutospacing="0" w:afterAutospacing="0" w:line="480" w:lineRule="auto"/>
        <w:ind w:firstLine="540" w:firstLineChars="224"/>
        <w:jc w:val="both"/>
        <w:rPr>
          <w:b/>
          <w:bCs/>
          <w:highlight w:val="none"/>
        </w:rPr>
      </w:pPr>
    </w:p>
    <w:p w14:paraId="4AC3FA19">
      <w:pPr>
        <w:pStyle w:val="13"/>
        <w:spacing w:beforeAutospacing="0" w:afterAutospacing="0" w:line="480" w:lineRule="auto"/>
        <w:ind w:firstLine="540" w:firstLineChars="224"/>
        <w:jc w:val="both"/>
        <w:rPr>
          <w:b/>
          <w:bCs/>
          <w:highlight w:val="none"/>
        </w:rPr>
      </w:pPr>
    </w:p>
    <w:p w14:paraId="1451D07E">
      <w:pPr>
        <w:pStyle w:val="13"/>
        <w:spacing w:beforeAutospacing="0" w:afterAutospacing="0" w:line="480" w:lineRule="auto"/>
        <w:ind w:firstLine="540" w:firstLineChars="224"/>
        <w:jc w:val="both"/>
        <w:rPr>
          <w:b/>
          <w:bCs/>
          <w:highlight w:val="none"/>
        </w:rPr>
      </w:pPr>
    </w:p>
    <w:p w14:paraId="416076DB">
      <w:pPr>
        <w:pStyle w:val="13"/>
        <w:spacing w:beforeAutospacing="0" w:afterAutospacing="0" w:line="480" w:lineRule="auto"/>
        <w:ind w:firstLine="540" w:firstLineChars="224"/>
        <w:jc w:val="both"/>
        <w:rPr>
          <w:b/>
          <w:bCs/>
          <w:highlight w:val="none"/>
        </w:rPr>
      </w:pPr>
    </w:p>
    <w:p w14:paraId="54ADEAC7">
      <w:pPr>
        <w:pStyle w:val="13"/>
        <w:spacing w:beforeAutospacing="0" w:afterAutospacing="0" w:line="480" w:lineRule="auto"/>
        <w:ind w:firstLine="540" w:firstLineChars="224"/>
        <w:jc w:val="both"/>
        <w:rPr>
          <w:b/>
          <w:bCs/>
          <w:highlight w:val="none"/>
        </w:rPr>
      </w:pPr>
    </w:p>
    <w:p w14:paraId="25111281">
      <w:pPr>
        <w:pStyle w:val="13"/>
        <w:spacing w:beforeAutospacing="0" w:afterAutospacing="0" w:line="480" w:lineRule="auto"/>
        <w:ind w:firstLine="540" w:firstLineChars="224"/>
        <w:jc w:val="both"/>
        <w:rPr>
          <w:b/>
          <w:bCs/>
          <w:highlight w:val="none"/>
        </w:rPr>
      </w:pPr>
    </w:p>
    <w:p w14:paraId="5DEE7F0F">
      <w:pPr>
        <w:pStyle w:val="13"/>
        <w:spacing w:beforeAutospacing="0" w:afterAutospacing="0" w:line="480" w:lineRule="auto"/>
        <w:ind w:firstLine="540" w:firstLineChars="224"/>
        <w:jc w:val="both"/>
        <w:rPr>
          <w:b/>
          <w:bCs/>
          <w:highlight w:val="none"/>
        </w:rPr>
      </w:pPr>
    </w:p>
    <w:p w14:paraId="73001A1D">
      <w:pPr>
        <w:pStyle w:val="13"/>
        <w:spacing w:beforeAutospacing="0" w:afterAutospacing="0" w:line="480" w:lineRule="auto"/>
        <w:ind w:firstLine="540" w:firstLineChars="224"/>
        <w:jc w:val="both"/>
        <w:rPr>
          <w:b/>
          <w:bCs/>
          <w:highlight w:val="none"/>
        </w:rPr>
      </w:pPr>
    </w:p>
    <w:p w14:paraId="4C6B0AE0">
      <w:pPr>
        <w:pStyle w:val="13"/>
        <w:spacing w:beforeAutospacing="0" w:afterAutospacing="0" w:line="480" w:lineRule="auto"/>
        <w:ind w:firstLine="540" w:firstLineChars="224"/>
        <w:jc w:val="both"/>
        <w:rPr>
          <w:b/>
          <w:bCs/>
          <w:highlight w:val="none"/>
        </w:rPr>
      </w:pPr>
    </w:p>
    <w:p w14:paraId="63A7563C">
      <w:pPr>
        <w:pStyle w:val="13"/>
        <w:spacing w:beforeAutospacing="0" w:afterAutospacing="0" w:line="480" w:lineRule="auto"/>
        <w:ind w:firstLine="540" w:firstLineChars="224"/>
        <w:jc w:val="both"/>
        <w:rPr>
          <w:b/>
          <w:bCs/>
          <w:highlight w:val="none"/>
        </w:rPr>
      </w:pPr>
    </w:p>
    <w:p w14:paraId="0C0ECEF4">
      <w:pPr>
        <w:pStyle w:val="2"/>
        <w:snapToGrid w:val="0"/>
        <w:spacing w:before="20" w:after="20" w:line="360" w:lineRule="auto"/>
        <w:jc w:val="center"/>
        <w:rPr>
          <w:rFonts w:ascii="宋体" w:hAnsi="宋体" w:eastAsia="宋体" w:cs="宋体"/>
          <w:sz w:val="28"/>
          <w:szCs w:val="28"/>
          <w:highlight w:val="none"/>
        </w:rPr>
      </w:pPr>
      <w:bookmarkStart w:id="95" w:name="_Toc13726"/>
      <w:bookmarkStart w:id="96" w:name="_Toc16083"/>
      <w:bookmarkStart w:id="97" w:name="_Toc12888"/>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5801C893">
      <w:pPr>
        <w:rPr>
          <w:rFonts w:ascii="宋体" w:hAnsi="宋体" w:cs="宋体"/>
          <w:highlight w:val="none"/>
        </w:rPr>
      </w:pPr>
    </w:p>
    <w:p w14:paraId="0D04AD4F">
      <w:pPr>
        <w:snapToGrid w:val="0"/>
        <w:spacing w:line="480" w:lineRule="auto"/>
        <w:ind w:firstLine="640"/>
        <w:rPr>
          <w:rFonts w:ascii="宋体" w:hAnsi="宋体" w:cs="宋体"/>
          <w:sz w:val="24"/>
          <w:highlight w:val="none"/>
        </w:rPr>
      </w:pPr>
      <w:r>
        <w:rPr>
          <w:rFonts w:hint="eastAsia" w:ascii="宋体" w:hAnsi="宋体" w:cs="宋体"/>
          <w:sz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99A1263">
      <w:pPr>
        <w:snapToGrid w:val="0"/>
        <w:spacing w:line="480" w:lineRule="auto"/>
        <w:ind w:firstLine="640"/>
        <w:rPr>
          <w:rFonts w:ascii="宋体" w:hAnsi="宋体" w:cs="宋体"/>
          <w:sz w:val="24"/>
          <w:highlight w:val="none"/>
        </w:rPr>
      </w:pPr>
      <w:r>
        <w:rPr>
          <w:rFonts w:hint="eastAsia" w:ascii="宋体" w:hAnsi="宋体" w:cs="宋体"/>
          <w:sz w:val="24"/>
          <w:highlight w:val="none"/>
        </w:rPr>
        <w:t>1、遵循公开、公平、公正和诚实信用的原则自愿参加，所提供的一切材料真实、有效、合法。</w:t>
      </w:r>
    </w:p>
    <w:p w14:paraId="40FB5381">
      <w:pPr>
        <w:snapToGrid w:val="0"/>
        <w:spacing w:line="480" w:lineRule="auto"/>
        <w:ind w:firstLine="640"/>
        <w:rPr>
          <w:rFonts w:ascii="宋体" w:hAnsi="宋体" w:cs="宋体"/>
          <w:sz w:val="24"/>
          <w:highlight w:val="none"/>
        </w:rPr>
      </w:pPr>
      <w:r>
        <w:rPr>
          <w:rFonts w:hint="eastAsia" w:ascii="宋体" w:hAnsi="宋体" w:cs="宋体"/>
          <w:sz w:val="24"/>
          <w:highlight w:val="none"/>
        </w:rPr>
        <w:t>2、遵守甲方采购纪律，诚实守信地为甲方提供安全可靠的产品、服务及相关技术，保证质量并主动做好售后服务工作。</w:t>
      </w:r>
    </w:p>
    <w:p w14:paraId="118C0F29">
      <w:pPr>
        <w:snapToGrid w:val="0"/>
        <w:spacing w:line="480" w:lineRule="auto"/>
        <w:ind w:firstLine="640"/>
        <w:rPr>
          <w:rFonts w:ascii="宋体" w:hAnsi="宋体" w:cs="宋体"/>
          <w:sz w:val="24"/>
          <w:highlight w:val="none"/>
        </w:rPr>
      </w:pPr>
      <w:r>
        <w:rPr>
          <w:rFonts w:hint="eastAsia" w:ascii="宋体" w:hAnsi="宋体" w:cs="宋体"/>
          <w:sz w:val="24"/>
          <w:highlight w:val="none"/>
        </w:rPr>
        <w:t>3、杜绝利用提供财物或给予其他不正当利益谋取中标的不良行为。</w:t>
      </w:r>
    </w:p>
    <w:p w14:paraId="18F48BB5">
      <w:pPr>
        <w:snapToGrid w:val="0"/>
        <w:spacing w:line="480" w:lineRule="auto"/>
        <w:ind w:firstLine="640"/>
        <w:rPr>
          <w:rFonts w:ascii="宋体" w:hAnsi="宋体" w:cs="宋体"/>
          <w:sz w:val="24"/>
          <w:highlight w:val="none"/>
        </w:rPr>
      </w:pPr>
      <w:r>
        <w:rPr>
          <w:rFonts w:hint="eastAsia" w:ascii="宋体" w:hAnsi="宋体" w:cs="宋体"/>
          <w:sz w:val="24"/>
          <w:highlight w:val="none"/>
        </w:rPr>
        <w:t>4、不发生其他任何可能影响甲方工作人员公正执行公务或者职务廉洁的行为。</w:t>
      </w:r>
    </w:p>
    <w:p w14:paraId="767C95D4">
      <w:pPr>
        <w:snapToGrid w:val="0"/>
        <w:spacing w:line="480" w:lineRule="auto"/>
        <w:ind w:firstLine="640"/>
        <w:rPr>
          <w:rFonts w:ascii="宋体" w:hAnsi="宋体" w:cs="宋体"/>
          <w:sz w:val="24"/>
          <w:highlight w:val="none"/>
        </w:rPr>
      </w:pPr>
      <w:r>
        <w:rPr>
          <w:rFonts w:hint="eastAsia" w:ascii="宋体" w:hAnsi="宋体" w:cs="宋体"/>
          <w:sz w:val="24"/>
          <w:highlight w:val="none"/>
        </w:rPr>
        <w:t>5、不参与串标、围标或其他不正当竞争行为；杜绝以虚报资质、业绩或其他弄虚作假等方式骗取中标。</w:t>
      </w:r>
    </w:p>
    <w:p w14:paraId="1CF70E90">
      <w:pPr>
        <w:snapToGrid w:val="0"/>
        <w:spacing w:line="480" w:lineRule="auto"/>
        <w:ind w:firstLine="640"/>
        <w:rPr>
          <w:rFonts w:ascii="宋体" w:hAnsi="宋体" w:cs="宋体"/>
          <w:sz w:val="24"/>
          <w:highlight w:val="none"/>
        </w:rPr>
      </w:pPr>
      <w:r>
        <w:rPr>
          <w:rFonts w:hint="eastAsia" w:ascii="宋体" w:hAnsi="宋体" w:cs="宋体"/>
          <w:sz w:val="24"/>
          <w:highlight w:val="none"/>
        </w:rPr>
        <w:t>6、响应时，杜绝擅自修改采购文件或技术标准（包括差异表）技术配置的行为。</w:t>
      </w:r>
    </w:p>
    <w:p w14:paraId="62AA0103">
      <w:pPr>
        <w:snapToGrid w:val="0"/>
        <w:spacing w:line="480" w:lineRule="auto"/>
        <w:ind w:firstLine="640"/>
        <w:rPr>
          <w:rFonts w:ascii="宋体" w:hAnsi="宋体" w:cs="宋体"/>
          <w:sz w:val="24"/>
          <w:highlight w:val="none"/>
        </w:rPr>
      </w:pPr>
      <w:r>
        <w:rPr>
          <w:rFonts w:hint="eastAsia" w:ascii="宋体" w:hAnsi="宋体" w:cs="宋体"/>
          <w:sz w:val="24"/>
          <w:highlight w:val="none"/>
        </w:rPr>
        <w:t>7、严格按照采购、响应文件要求签订合同，不违反法律无故拒签合同，不签订背离合同（或技术协议书）实质性内容的协议。</w:t>
      </w:r>
    </w:p>
    <w:p w14:paraId="05AC179D">
      <w:pPr>
        <w:snapToGrid w:val="0"/>
        <w:spacing w:line="480" w:lineRule="auto"/>
        <w:rPr>
          <w:rFonts w:ascii="宋体" w:hAnsi="宋体" w:cs="宋体"/>
          <w:sz w:val="24"/>
          <w:highlight w:val="none"/>
        </w:rPr>
      </w:pPr>
    </w:p>
    <w:p w14:paraId="7606577A">
      <w:pPr>
        <w:snapToGrid w:val="0"/>
        <w:spacing w:line="480" w:lineRule="auto"/>
        <w:rPr>
          <w:rFonts w:ascii="宋体" w:hAnsi="宋体" w:cs="宋体"/>
          <w:sz w:val="24"/>
          <w:highlight w:val="none"/>
        </w:rPr>
      </w:pPr>
      <w:r>
        <w:rPr>
          <w:rFonts w:hint="eastAsia" w:ascii="宋体" w:hAnsi="宋体" w:cs="宋体"/>
          <w:sz w:val="24"/>
          <w:highlight w:val="none"/>
        </w:rPr>
        <w:t xml:space="preserve">供应商（公司名称）：               </w:t>
      </w:r>
    </w:p>
    <w:p w14:paraId="14C4D2D2">
      <w:pPr>
        <w:snapToGrid w:val="0"/>
        <w:spacing w:line="480" w:lineRule="auto"/>
        <w:rPr>
          <w:rFonts w:ascii="宋体" w:hAnsi="宋体" w:cs="宋体"/>
          <w:sz w:val="28"/>
          <w:szCs w:val="28"/>
          <w:highlight w:val="none"/>
        </w:rPr>
      </w:pPr>
      <w:r>
        <w:rPr>
          <w:rFonts w:hint="eastAsia" w:ascii="宋体" w:hAnsi="宋体" w:cs="宋体"/>
          <w:sz w:val="24"/>
          <w:highlight w:val="none"/>
        </w:rPr>
        <w:t>法定代表人或委托人（签字或盖章）：                   年   月   日</w:t>
      </w:r>
    </w:p>
    <w:p w14:paraId="0F165E98">
      <w:pPr>
        <w:widowControl/>
        <w:spacing w:line="360" w:lineRule="auto"/>
        <w:ind w:firstLine="4305" w:firstLineChars="2050"/>
        <w:jc w:val="left"/>
        <w:rPr>
          <w:rFonts w:ascii="宋体" w:hAnsi="宋体" w:cs="宋体"/>
          <w:kern w:val="0"/>
          <w:szCs w:val="21"/>
          <w:highlight w:val="none"/>
        </w:rPr>
      </w:pPr>
    </w:p>
    <w:p w14:paraId="14A455DA">
      <w:pPr>
        <w:pStyle w:val="33"/>
        <w:ind w:firstLine="210"/>
        <w:rPr>
          <w:rFonts w:ascii="宋体" w:hAnsi="宋体" w:cs="宋体"/>
          <w:kern w:val="0"/>
          <w:highlight w:val="none"/>
        </w:rPr>
      </w:pPr>
    </w:p>
    <w:p w14:paraId="2A09D340">
      <w:pPr>
        <w:pStyle w:val="7"/>
        <w:ind w:firstLine="480"/>
        <w:rPr>
          <w:szCs w:val="21"/>
          <w:highlight w:val="none"/>
        </w:rPr>
      </w:pPr>
    </w:p>
    <w:p w14:paraId="5CD3B15C">
      <w:pPr>
        <w:pStyle w:val="13"/>
        <w:rPr>
          <w:highlight w:val="none"/>
        </w:rPr>
      </w:pPr>
    </w:p>
    <w:p w14:paraId="7337A3C3">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5E5528E4">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167573D8">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72B81AA9">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4F1D701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6FC45AF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62CEDE8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F8A34D6">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45882D60">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7FB8DB9">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C7EA8D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414EB7F5">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60BEC5A">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7C831176">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0949D86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7FA8C737">
      <w:pPr>
        <w:snapToGrid w:val="0"/>
        <w:spacing w:line="360" w:lineRule="auto"/>
        <w:ind w:firstLine="641"/>
        <w:rPr>
          <w:rFonts w:ascii="宋体" w:hAnsi="宋体" w:cs="宋体"/>
          <w:szCs w:val="21"/>
          <w:highlight w:val="none"/>
        </w:rPr>
      </w:pPr>
    </w:p>
    <w:p w14:paraId="3348B676">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p>
    <w:p w14:paraId="6295D175">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115C6684">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58DDB480">
      <w:pPr>
        <w:snapToGrid w:val="0"/>
        <w:spacing w:line="360" w:lineRule="auto"/>
        <w:ind w:firstLine="641"/>
        <w:rPr>
          <w:rFonts w:ascii="宋体" w:hAnsi="宋体" w:cs="宋体"/>
          <w:szCs w:val="21"/>
          <w:highlight w:val="none"/>
        </w:rPr>
      </w:pPr>
    </w:p>
    <w:p w14:paraId="5F9BAFD8">
      <w:pPr>
        <w:snapToGrid w:val="0"/>
        <w:spacing w:line="360" w:lineRule="auto"/>
        <w:ind w:firstLine="641"/>
        <w:rPr>
          <w:rFonts w:ascii="宋体" w:hAnsi="宋体" w:cs="宋体"/>
          <w:szCs w:val="21"/>
          <w:highlight w:val="none"/>
        </w:rPr>
      </w:pPr>
    </w:p>
    <w:p w14:paraId="4EA886C4">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F72D742">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49812C70">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04070FA3">
      <w:pPr>
        <w:rPr>
          <w:rFonts w:ascii="宋体" w:hAnsi="宋体" w:cs="宋体"/>
          <w:highlight w:val="none"/>
        </w:rPr>
      </w:pPr>
      <w:bookmarkStart w:id="98" w:name="_Toc25094"/>
      <w:bookmarkStart w:id="99" w:name="_Toc23394"/>
      <w:bookmarkStart w:id="100" w:name="_Toc31685"/>
    </w:p>
    <w:p w14:paraId="152A9EA2">
      <w:pPr>
        <w:pStyle w:val="2"/>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795DAD79">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151BBA7B">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D43D">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BECCA">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356BECCA">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EBC6">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7A3EADF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31</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7A3EADF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31</w:t>
                    </w:r>
                    <w:r>
                      <w:rPr>
                        <w:rFonts w:hint="eastAsia" w:ascii="宋体" w:hAnsi="宋体" w:cs="宋体"/>
                      </w:rPr>
                      <w:fldChar w:fldCharType="end"/>
                    </w:r>
                  </w:p>
                </w:txbxContent>
              </v:textbox>
            </v:shape>
          </w:pict>
        </mc:Fallback>
      </mc:AlternateContent>
    </w:r>
  </w:p>
  <w:p w14:paraId="660FE2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0673">
    <w:pPr>
      <w:pStyle w:val="25"/>
      <w:jc w:val="right"/>
    </w:pPr>
    <w:r>
      <w:rPr>
        <w:rFonts w:hint="eastAsia" w:ascii="宋体" w:hAnsi="宋体" w:cs="宋体"/>
        <w:szCs w:val="21"/>
        <w:shd w:val="clear" w:color="auto" w:fill="FFFFFF"/>
      </w:rPr>
      <w:t>驻马店市中心医院前庭诱发肌源性诱发电位仪项目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二次</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A352A2F"/>
    <w:multiLevelType w:val="singleLevel"/>
    <w:tmpl w:val="9A352A2F"/>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45B697A4"/>
    <w:multiLevelType w:val="multilevel"/>
    <w:tmpl w:val="45B697A4"/>
    <w:lvl w:ilvl="0" w:tentative="0">
      <w:start w:val="1"/>
      <w:numFmt w:val="decimal"/>
      <w:lvlText w:val="%1、"/>
      <w:lvlJc w:val="left"/>
      <w:pPr>
        <w:tabs>
          <w:tab w:val="left" w:pos="454"/>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632A0201"/>
    <w:multiLevelType w:val="multilevel"/>
    <w:tmpl w:val="632A0201"/>
    <w:lvl w:ilvl="0" w:tentative="0">
      <w:start w:val="1"/>
      <w:numFmt w:val="decimal"/>
      <w:lvlText w:val="%1、"/>
      <w:lvlJc w:val="left"/>
      <w:pPr>
        <w:tabs>
          <w:tab w:val="left" w:pos="454"/>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0CFB"/>
    <w:rsid w:val="00031431"/>
    <w:rsid w:val="00034451"/>
    <w:rsid w:val="00034F10"/>
    <w:rsid w:val="00035692"/>
    <w:rsid w:val="00036275"/>
    <w:rsid w:val="00037EC8"/>
    <w:rsid w:val="00040E94"/>
    <w:rsid w:val="00040F14"/>
    <w:rsid w:val="0004437B"/>
    <w:rsid w:val="000521E5"/>
    <w:rsid w:val="00054740"/>
    <w:rsid w:val="00055707"/>
    <w:rsid w:val="0005650A"/>
    <w:rsid w:val="00057843"/>
    <w:rsid w:val="00057904"/>
    <w:rsid w:val="00061862"/>
    <w:rsid w:val="00064977"/>
    <w:rsid w:val="00065EFE"/>
    <w:rsid w:val="000678CF"/>
    <w:rsid w:val="00067EA4"/>
    <w:rsid w:val="000757DD"/>
    <w:rsid w:val="000771AB"/>
    <w:rsid w:val="0007730A"/>
    <w:rsid w:val="000828BF"/>
    <w:rsid w:val="0008472B"/>
    <w:rsid w:val="00085F92"/>
    <w:rsid w:val="000910D5"/>
    <w:rsid w:val="0009148A"/>
    <w:rsid w:val="00092B31"/>
    <w:rsid w:val="00097532"/>
    <w:rsid w:val="00097E42"/>
    <w:rsid w:val="000A0B1B"/>
    <w:rsid w:val="000A126A"/>
    <w:rsid w:val="000A16B7"/>
    <w:rsid w:val="000A4B66"/>
    <w:rsid w:val="000A7088"/>
    <w:rsid w:val="000A78F6"/>
    <w:rsid w:val="000B0240"/>
    <w:rsid w:val="000B6531"/>
    <w:rsid w:val="000B772E"/>
    <w:rsid w:val="000C43E1"/>
    <w:rsid w:val="000C6342"/>
    <w:rsid w:val="000C6986"/>
    <w:rsid w:val="000C6F01"/>
    <w:rsid w:val="000C73C9"/>
    <w:rsid w:val="000D0D98"/>
    <w:rsid w:val="000D44AD"/>
    <w:rsid w:val="000D700F"/>
    <w:rsid w:val="000D720F"/>
    <w:rsid w:val="000D72E6"/>
    <w:rsid w:val="000E252C"/>
    <w:rsid w:val="000E6B87"/>
    <w:rsid w:val="000E6D3C"/>
    <w:rsid w:val="000E7320"/>
    <w:rsid w:val="000F035B"/>
    <w:rsid w:val="000F2100"/>
    <w:rsid w:val="000F685E"/>
    <w:rsid w:val="00104521"/>
    <w:rsid w:val="00110444"/>
    <w:rsid w:val="0011253B"/>
    <w:rsid w:val="001139C0"/>
    <w:rsid w:val="0011452C"/>
    <w:rsid w:val="00121774"/>
    <w:rsid w:val="00122AE5"/>
    <w:rsid w:val="00127E77"/>
    <w:rsid w:val="001317E8"/>
    <w:rsid w:val="0013574E"/>
    <w:rsid w:val="001369A8"/>
    <w:rsid w:val="00141C52"/>
    <w:rsid w:val="00145792"/>
    <w:rsid w:val="001464A2"/>
    <w:rsid w:val="00147FC2"/>
    <w:rsid w:val="00151D92"/>
    <w:rsid w:val="00153449"/>
    <w:rsid w:val="0015540A"/>
    <w:rsid w:val="00155B84"/>
    <w:rsid w:val="00160D41"/>
    <w:rsid w:val="00162EA5"/>
    <w:rsid w:val="001630D8"/>
    <w:rsid w:val="001641C5"/>
    <w:rsid w:val="001656CE"/>
    <w:rsid w:val="00166218"/>
    <w:rsid w:val="00166B7C"/>
    <w:rsid w:val="001670DD"/>
    <w:rsid w:val="00170488"/>
    <w:rsid w:val="00171081"/>
    <w:rsid w:val="00171DC4"/>
    <w:rsid w:val="00172A27"/>
    <w:rsid w:val="001743D2"/>
    <w:rsid w:val="001756D5"/>
    <w:rsid w:val="00176116"/>
    <w:rsid w:val="00176541"/>
    <w:rsid w:val="00177086"/>
    <w:rsid w:val="001809B6"/>
    <w:rsid w:val="00180A78"/>
    <w:rsid w:val="00181303"/>
    <w:rsid w:val="0018222D"/>
    <w:rsid w:val="00183B61"/>
    <w:rsid w:val="001866AC"/>
    <w:rsid w:val="00190212"/>
    <w:rsid w:val="00192E94"/>
    <w:rsid w:val="00193782"/>
    <w:rsid w:val="001A1F77"/>
    <w:rsid w:val="001A6057"/>
    <w:rsid w:val="001A63D5"/>
    <w:rsid w:val="001B4D8E"/>
    <w:rsid w:val="001B6482"/>
    <w:rsid w:val="001C08A9"/>
    <w:rsid w:val="001C150B"/>
    <w:rsid w:val="001D0E22"/>
    <w:rsid w:val="001D414F"/>
    <w:rsid w:val="001D4D3C"/>
    <w:rsid w:val="001D784A"/>
    <w:rsid w:val="001D7D80"/>
    <w:rsid w:val="001E3399"/>
    <w:rsid w:val="001E3D17"/>
    <w:rsid w:val="001E50E4"/>
    <w:rsid w:val="001F4DBD"/>
    <w:rsid w:val="001F4F1E"/>
    <w:rsid w:val="001F52D5"/>
    <w:rsid w:val="001F60F4"/>
    <w:rsid w:val="001F79C5"/>
    <w:rsid w:val="00207653"/>
    <w:rsid w:val="0021089D"/>
    <w:rsid w:val="00213CF6"/>
    <w:rsid w:val="00214403"/>
    <w:rsid w:val="00214B34"/>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32A8"/>
    <w:rsid w:val="00286921"/>
    <w:rsid w:val="0028704B"/>
    <w:rsid w:val="0029070D"/>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2F74DF"/>
    <w:rsid w:val="0030109F"/>
    <w:rsid w:val="00302A40"/>
    <w:rsid w:val="00302D67"/>
    <w:rsid w:val="00321BAA"/>
    <w:rsid w:val="003251B4"/>
    <w:rsid w:val="00333A21"/>
    <w:rsid w:val="00333A29"/>
    <w:rsid w:val="0034106D"/>
    <w:rsid w:val="00344D4E"/>
    <w:rsid w:val="003506C4"/>
    <w:rsid w:val="003534C9"/>
    <w:rsid w:val="00353F83"/>
    <w:rsid w:val="003559F8"/>
    <w:rsid w:val="00356B57"/>
    <w:rsid w:val="00360373"/>
    <w:rsid w:val="003634AB"/>
    <w:rsid w:val="00365DBF"/>
    <w:rsid w:val="00367A12"/>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1F6"/>
    <w:rsid w:val="003D3EAB"/>
    <w:rsid w:val="003D48A8"/>
    <w:rsid w:val="003D5DB0"/>
    <w:rsid w:val="003E1FE2"/>
    <w:rsid w:val="003E35BE"/>
    <w:rsid w:val="003F23A1"/>
    <w:rsid w:val="003F35EF"/>
    <w:rsid w:val="003F3AED"/>
    <w:rsid w:val="003F4368"/>
    <w:rsid w:val="003F5E68"/>
    <w:rsid w:val="003F63CA"/>
    <w:rsid w:val="00405888"/>
    <w:rsid w:val="0040755F"/>
    <w:rsid w:val="00407F61"/>
    <w:rsid w:val="00410C32"/>
    <w:rsid w:val="00411E91"/>
    <w:rsid w:val="00416BEF"/>
    <w:rsid w:val="00420790"/>
    <w:rsid w:val="004212E9"/>
    <w:rsid w:val="004217D4"/>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4EC0"/>
    <w:rsid w:val="00467458"/>
    <w:rsid w:val="00467CD8"/>
    <w:rsid w:val="00467DBB"/>
    <w:rsid w:val="00474C5C"/>
    <w:rsid w:val="00476D4F"/>
    <w:rsid w:val="00477033"/>
    <w:rsid w:val="004807EA"/>
    <w:rsid w:val="00481BE4"/>
    <w:rsid w:val="00482A00"/>
    <w:rsid w:val="00483DEE"/>
    <w:rsid w:val="00483F46"/>
    <w:rsid w:val="004840F2"/>
    <w:rsid w:val="004860CE"/>
    <w:rsid w:val="00487965"/>
    <w:rsid w:val="00490823"/>
    <w:rsid w:val="0049159F"/>
    <w:rsid w:val="00491CFF"/>
    <w:rsid w:val="00494AE3"/>
    <w:rsid w:val="004A2DC2"/>
    <w:rsid w:val="004A3ED1"/>
    <w:rsid w:val="004A56AA"/>
    <w:rsid w:val="004B0865"/>
    <w:rsid w:val="004B0DC2"/>
    <w:rsid w:val="004B1068"/>
    <w:rsid w:val="004B3872"/>
    <w:rsid w:val="004B479D"/>
    <w:rsid w:val="004B6CE6"/>
    <w:rsid w:val="004C595C"/>
    <w:rsid w:val="004C5CED"/>
    <w:rsid w:val="004C6D19"/>
    <w:rsid w:val="004D5FCF"/>
    <w:rsid w:val="004D751C"/>
    <w:rsid w:val="004D7B42"/>
    <w:rsid w:val="004F0462"/>
    <w:rsid w:val="004F26C4"/>
    <w:rsid w:val="004F345F"/>
    <w:rsid w:val="00503E97"/>
    <w:rsid w:val="005068C0"/>
    <w:rsid w:val="00512A1F"/>
    <w:rsid w:val="00513806"/>
    <w:rsid w:val="005226EE"/>
    <w:rsid w:val="00524147"/>
    <w:rsid w:val="00525D5A"/>
    <w:rsid w:val="0052705E"/>
    <w:rsid w:val="00527303"/>
    <w:rsid w:val="00527323"/>
    <w:rsid w:val="00531A15"/>
    <w:rsid w:val="00536761"/>
    <w:rsid w:val="00543694"/>
    <w:rsid w:val="00545EBC"/>
    <w:rsid w:val="00552CFD"/>
    <w:rsid w:val="005537EC"/>
    <w:rsid w:val="0056071D"/>
    <w:rsid w:val="00561DC8"/>
    <w:rsid w:val="00563FCD"/>
    <w:rsid w:val="00567B6D"/>
    <w:rsid w:val="005714DD"/>
    <w:rsid w:val="0057221A"/>
    <w:rsid w:val="00574F1C"/>
    <w:rsid w:val="00575874"/>
    <w:rsid w:val="00577008"/>
    <w:rsid w:val="00583F9C"/>
    <w:rsid w:val="00586111"/>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2F12"/>
    <w:rsid w:val="00605665"/>
    <w:rsid w:val="00606A63"/>
    <w:rsid w:val="00611848"/>
    <w:rsid w:val="006134B6"/>
    <w:rsid w:val="0061568B"/>
    <w:rsid w:val="0062103C"/>
    <w:rsid w:val="00622261"/>
    <w:rsid w:val="00627850"/>
    <w:rsid w:val="00627DC7"/>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808"/>
    <w:rsid w:val="006C1AC3"/>
    <w:rsid w:val="006C3381"/>
    <w:rsid w:val="006C3F8D"/>
    <w:rsid w:val="006C5145"/>
    <w:rsid w:val="006C5741"/>
    <w:rsid w:val="006C5895"/>
    <w:rsid w:val="006C7A22"/>
    <w:rsid w:val="006D23F4"/>
    <w:rsid w:val="006D2422"/>
    <w:rsid w:val="006D2754"/>
    <w:rsid w:val="006E0E89"/>
    <w:rsid w:val="006E211C"/>
    <w:rsid w:val="006E3D12"/>
    <w:rsid w:val="006E3F7B"/>
    <w:rsid w:val="006E7834"/>
    <w:rsid w:val="006F1887"/>
    <w:rsid w:val="006F2533"/>
    <w:rsid w:val="006F3630"/>
    <w:rsid w:val="006F36C9"/>
    <w:rsid w:val="006F3FF8"/>
    <w:rsid w:val="006F5EBB"/>
    <w:rsid w:val="006F6D76"/>
    <w:rsid w:val="00700968"/>
    <w:rsid w:val="00715942"/>
    <w:rsid w:val="00717D28"/>
    <w:rsid w:val="00720430"/>
    <w:rsid w:val="007213BD"/>
    <w:rsid w:val="0072294E"/>
    <w:rsid w:val="0073362A"/>
    <w:rsid w:val="0073416C"/>
    <w:rsid w:val="00734E23"/>
    <w:rsid w:val="007361D9"/>
    <w:rsid w:val="00742A39"/>
    <w:rsid w:val="007442BF"/>
    <w:rsid w:val="007451B7"/>
    <w:rsid w:val="007454DB"/>
    <w:rsid w:val="007477B9"/>
    <w:rsid w:val="00752D80"/>
    <w:rsid w:val="007539E6"/>
    <w:rsid w:val="00753B1A"/>
    <w:rsid w:val="0075506B"/>
    <w:rsid w:val="0075538E"/>
    <w:rsid w:val="00756A8B"/>
    <w:rsid w:val="007635C6"/>
    <w:rsid w:val="00766B59"/>
    <w:rsid w:val="0076783A"/>
    <w:rsid w:val="00770296"/>
    <w:rsid w:val="0077380E"/>
    <w:rsid w:val="00776A44"/>
    <w:rsid w:val="00780B59"/>
    <w:rsid w:val="007819D5"/>
    <w:rsid w:val="00784D17"/>
    <w:rsid w:val="007855DC"/>
    <w:rsid w:val="00791C0A"/>
    <w:rsid w:val="00793671"/>
    <w:rsid w:val="007A0321"/>
    <w:rsid w:val="007A1ABC"/>
    <w:rsid w:val="007A1BDB"/>
    <w:rsid w:val="007A1E32"/>
    <w:rsid w:val="007A393C"/>
    <w:rsid w:val="007A7CCF"/>
    <w:rsid w:val="007B2EDA"/>
    <w:rsid w:val="007B5BF3"/>
    <w:rsid w:val="007B6B89"/>
    <w:rsid w:val="007C13DE"/>
    <w:rsid w:val="007C1D12"/>
    <w:rsid w:val="007C242C"/>
    <w:rsid w:val="007D1504"/>
    <w:rsid w:val="007D7FE5"/>
    <w:rsid w:val="007E07D0"/>
    <w:rsid w:val="007E0DAC"/>
    <w:rsid w:val="007E2E98"/>
    <w:rsid w:val="007E52EB"/>
    <w:rsid w:val="007E5618"/>
    <w:rsid w:val="007E5F56"/>
    <w:rsid w:val="007E6644"/>
    <w:rsid w:val="007E69C5"/>
    <w:rsid w:val="007F0E44"/>
    <w:rsid w:val="007F12B5"/>
    <w:rsid w:val="007F1A27"/>
    <w:rsid w:val="007F1ABB"/>
    <w:rsid w:val="007F50E5"/>
    <w:rsid w:val="008018E2"/>
    <w:rsid w:val="00805D18"/>
    <w:rsid w:val="00806F13"/>
    <w:rsid w:val="0081025F"/>
    <w:rsid w:val="008104D7"/>
    <w:rsid w:val="0081331D"/>
    <w:rsid w:val="00815884"/>
    <w:rsid w:val="0082101E"/>
    <w:rsid w:val="00821BBB"/>
    <w:rsid w:val="00822315"/>
    <w:rsid w:val="00823BC7"/>
    <w:rsid w:val="00826C87"/>
    <w:rsid w:val="008306BE"/>
    <w:rsid w:val="008307A1"/>
    <w:rsid w:val="00831534"/>
    <w:rsid w:val="00831ACF"/>
    <w:rsid w:val="00833E18"/>
    <w:rsid w:val="00834B99"/>
    <w:rsid w:val="00835896"/>
    <w:rsid w:val="00844E75"/>
    <w:rsid w:val="00844FCA"/>
    <w:rsid w:val="0084536A"/>
    <w:rsid w:val="008500F7"/>
    <w:rsid w:val="008509F0"/>
    <w:rsid w:val="00853408"/>
    <w:rsid w:val="008553A0"/>
    <w:rsid w:val="00862B84"/>
    <w:rsid w:val="008639A5"/>
    <w:rsid w:val="00864F88"/>
    <w:rsid w:val="008717DC"/>
    <w:rsid w:val="008757D7"/>
    <w:rsid w:val="00880AFB"/>
    <w:rsid w:val="0088168B"/>
    <w:rsid w:val="00881F4C"/>
    <w:rsid w:val="00890267"/>
    <w:rsid w:val="0089391E"/>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0145"/>
    <w:rsid w:val="008E4585"/>
    <w:rsid w:val="008E5901"/>
    <w:rsid w:val="008F07E3"/>
    <w:rsid w:val="008F15BA"/>
    <w:rsid w:val="008F2CDA"/>
    <w:rsid w:val="008F5CF0"/>
    <w:rsid w:val="008F606B"/>
    <w:rsid w:val="00900739"/>
    <w:rsid w:val="00904FE1"/>
    <w:rsid w:val="009072BE"/>
    <w:rsid w:val="00912FF6"/>
    <w:rsid w:val="00914EED"/>
    <w:rsid w:val="009175CA"/>
    <w:rsid w:val="00923C18"/>
    <w:rsid w:val="00924816"/>
    <w:rsid w:val="00925126"/>
    <w:rsid w:val="00927240"/>
    <w:rsid w:val="00930E42"/>
    <w:rsid w:val="009317EA"/>
    <w:rsid w:val="00931BD1"/>
    <w:rsid w:val="009404CE"/>
    <w:rsid w:val="0094252B"/>
    <w:rsid w:val="0094548A"/>
    <w:rsid w:val="00947054"/>
    <w:rsid w:val="00947CF0"/>
    <w:rsid w:val="009503FF"/>
    <w:rsid w:val="0095275E"/>
    <w:rsid w:val="00952958"/>
    <w:rsid w:val="00955F1D"/>
    <w:rsid w:val="0096169A"/>
    <w:rsid w:val="009616B6"/>
    <w:rsid w:val="00961C05"/>
    <w:rsid w:val="009659CB"/>
    <w:rsid w:val="00966ECA"/>
    <w:rsid w:val="00967B87"/>
    <w:rsid w:val="009717CE"/>
    <w:rsid w:val="009724B2"/>
    <w:rsid w:val="00975858"/>
    <w:rsid w:val="009808B9"/>
    <w:rsid w:val="00980E18"/>
    <w:rsid w:val="009814D9"/>
    <w:rsid w:val="00982151"/>
    <w:rsid w:val="0098410D"/>
    <w:rsid w:val="00990484"/>
    <w:rsid w:val="00991ADF"/>
    <w:rsid w:val="009923FC"/>
    <w:rsid w:val="00997337"/>
    <w:rsid w:val="00997918"/>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B6A"/>
    <w:rsid w:val="009F4C0F"/>
    <w:rsid w:val="009F7DA4"/>
    <w:rsid w:val="00A02455"/>
    <w:rsid w:val="00A024E5"/>
    <w:rsid w:val="00A050BB"/>
    <w:rsid w:val="00A10EBC"/>
    <w:rsid w:val="00A14E61"/>
    <w:rsid w:val="00A1620E"/>
    <w:rsid w:val="00A16ECE"/>
    <w:rsid w:val="00A17C7A"/>
    <w:rsid w:val="00A210ED"/>
    <w:rsid w:val="00A21E49"/>
    <w:rsid w:val="00A24F12"/>
    <w:rsid w:val="00A2511D"/>
    <w:rsid w:val="00A2615F"/>
    <w:rsid w:val="00A32088"/>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13F9"/>
    <w:rsid w:val="00A7567E"/>
    <w:rsid w:val="00A771FC"/>
    <w:rsid w:val="00A77547"/>
    <w:rsid w:val="00A776A7"/>
    <w:rsid w:val="00A840B0"/>
    <w:rsid w:val="00A87569"/>
    <w:rsid w:val="00A9022C"/>
    <w:rsid w:val="00A906A4"/>
    <w:rsid w:val="00A90A32"/>
    <w:rsid w:val="00A92654"/>
    <w:rsid w:val="00A9622A"/>
    <w:rsid w:val="00A965DA"/>
    <w:rsid w:val="00AA1D33"/>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4E63"/>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464D"/>
    <w:rsid w:val="00B2500C"/>
    <w:rsid w:val="00B2561A"/>
    <w:rsid w:val="00B26CC4"/>
    <w:rsid w:val="00B26FA2"/>
    <w:rsid w:val="00B32876"/>
    <w:rsid w:val="00B349BF"/>
    <w:rsid w:val="00B3724C"/>
    <w:rsid w:val="00B408FD"/>
    <w:rsid w:val="00B40A62"/>
    <w:rsid w:val="00B42996"/>
    <w:rsid w:val="00B46979"/>
    <w:rsid w:val="00B47762"/>
    <w:rsid w:val="00B51A05"/>
    <w:rsid w:val="00B524CE"/>
    <w:rsid w:val="00B60FFC"/>
    <w:rsid w:val="00B611E8"/>
    <w:rsid w:val="00B619A1"/>
    <w:rsid w:val="00B71613"/>
    <w:rsid w:val="00B72167"/>
    <w:rsid w:val="00B73C1F"/>
    <w:rsid w:val="00B761C4"/>
    <w:rsid w:val="00B765B2"/>
    <w:rsid w:val="00B8080C"/>
    <w:rsid w:val="00B822BE"/>
    <w:rsid w:val="00B84F51"/>
    <w:rsid w:val="00B9233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21A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0AF8"/>
    <w:rsid w:val="00C212BA"/>
    <w:rsid w:val="00C21829"/>
    <w:rsid w:val="00C2194D"/>
    <w:rsid w:val="00C2417F"/>
    <w:rsid w:val="00C25322"/>
    <w:rsid w:val="00C32EF1"/>
    <w:rsid w:val="00C34CD9"/>
    <w:rsid w:val="00C34F32"/>
    <w:rsid w:val="00C35645"/>
    <w:rsid w:val="00C35F68"/>
    <w:rsid w:val="00C369DC"/>
    <w:rsid w:val="00C36A9F"/>
    <w:rsid w:val="00C36E4C"/>
    <w:rsid w:val="00C40F57"/>
    <w:rsid w:val="00C41A5B"/>
    <w:rsid w:val="00C41FC9"/>
    <w:rsid w:val="00C42341"/>
    <w:rsid w:val="00C4729B"/>
    <w:rsid w:val="00C50AEF"/>
    <w:rsid w:val="00C50B42"/>
    <w:rsid w:val="00C52452"/>
    <w:rsid w:val="00C52F9F"/>
    <w:rsid w:val="00C53A2B"/>
    <w:rsid w:val="00C623F0"/>
    <w:rsid w:val="00C6248B"/>
    <w:rsid w:val="00C64491"/>
    <w:rsid w:val="00C66135"/>
    <w:rsid w:val="00C66264"/>
    <w:rsid w:val="00C66857"/>
    <w:rsid w:val="00C71532"/>
    <w:rsid w:val="00C75CFC"/>
    <w:rsid w:val="00C75E3A"/>
    <w:rsid w:val="00C760FD"/>
    <w:rsid w:val="00C77F08"/>
    <w:rsid w:val="00C82A8C"/>
    <w:rsid w:val="00C86101"/>
    <w:rsid w:val="00C87916"/>
    <w:rsid w:val="00C90C23"/>
    <w:rsid w:val="00C91556"/>
    <w:rsid w:val="00C915EB"/>
    <w:rsid w:val="00C943E0"/>
    <w:rsid w:val="00CA2EDD"/>
    <w:rsid w:val="00CA4EFF"/>
    <w:rsid w:val="00CA61E0"/>
    <w:rsid w:val="00CC2184"/>
    <w:rsid w:val="00CC2EE4"/>
    <w:rsid w:val="00CC673F"/>
    <w:rsid w:val="00CD000D"/>
    <w:rsid w:val="00CD0D03"/>
    <w:rsid w:val="00CD0D99"/>
    <w:rsid w:val="00CD1D69"/>
    <w:rsid w:val="00CD25AE"/>
    <w:rsid w:val="00CD2661"/>
    <w:rsid w:val="00CD2AD8"/>
    <w:rsid w:val="00CD341A"/>
    <w:rsid w:val="00CD3D11"/>
    <w:rsid w:val="00CD4F14"/>
    <w:rsid w:val="00CD5D67"/>
    <w:rsid w:val="00CD684B"/>
    <w:rsid w:val="00CE0622"/>
    <w:rsid w:val="00CE154B"/>
    <w:rsid w:val="00CE6129"/>
    <w:rsid w:val="00CE6798"/>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5F67"/>
    <w:rsid w:val="00D161BD"/>
    <w:rsid w:val="00D1688D"/>
    <w:rsid w:val="00D201E2"/>
    <w:rsid w:val="00D20926"/>
    <w:rsid w:val="00D26944"/>
    <w:rsid w:val="00D32CA4"/>
    <w:rsid w:val="00D32D1C"/>
    <w:rsid w:val="00D353D1"/>
    <w:rsid w:val="00D40F53"/>
    <w:rsid w:val="00D4134E"/>
    <w:rsid w:val="00D446F3"/>
    <w:rsid w:val="00D465A6"/>
    <w:rsid w:val="00D4783C"/>
    <w:rsid w:val="00D515FF"/>
    <w:rsid w:val="00D543BA"/>
    <w:rsid w:val="00D57EC9"/>
    <w:rsid w:val="00D60640"/>
    <w:rsid w:val="00D6263E"/>
    <w:rsid w:val="00D644FD"/>
    <w:rsid w:val="00D64597"/>
    <w:rsid w:val="00D70631"/>
    <w:rsid w:val="00D73DB3"/>
    <w:rsid w:val="00D7434F"/>
    <w:rsid w:val="00D74FBF"/>
    <w:rsid w:val="00D75153"/>
    <w:rsid w:val="00D836FD"/>
    <w:rsid w:val="00D908DF"/>
    <w:rsid w:val="00D91BFF"/>
    <w:rsid w:val="00D92E03"/>
    <w:rsid w:val="00D955C8"/>
    <w:rsid w:val="00D95A7C"/>
    <w:rsid w:val="00D97115"/>
    <w:rsid w:val="00DA2374"/>
    <w:rsid w:val="00DA47D9"/>
    <w:rsid w:val="00DA61DA"/>
    <w:rsid w:val="00DB18EA"/>
    <w:rsid w:val="00DB3E61"/>
    <w:rsid w:val="00DB49B6"/>
    <w:rsid w:val="00DB6F70"/>
    <w:rsid w:val="00DB7A53"/>
    <w:rsid w:val="00DC3769"/>
    <w:rsid w:val="00DC45F1"/>
    <w:rsid w:val="00DD2C92"/>
    <w:rsid w:val="00DD5E95"/>
    <w:rsid w:val="00DE0848"/>
    <w:rsid w:val="00DE393A"/>
    <w:rsid w:val="00DE59DD"/>
    <w:rsid w:val="00DE70B4"/>
    <w:rsid w:val="00DF7185"/>
    <w:rsid w:val="00E022A9"/>
    <w:rsid w:val="00E049F1"/>
    <w:rsid w:val="00E06419"/>
    <w:rsid w:val="00E13130"/>
    <w:rsid w:val="00E13275"/>
    <w:rsid w:val="00E148A6"/>
    <w:rsid w:val="00E2001C"/>
    <w:rsid w:val="00E20AD6"/>
    <w:rsid w:val="00E2192B"/>
    <w:rsid w:val="00E2229C"/>
    <w:rsid w:val="00E22876"/>
    <w:rsid w:val="00E26E41"/>
    <w:rsid w:val="00E31C6F"/>
    <w:rsid w:val="00E330FE"/>
    <w:rsid w:val="00E3353A"/>
    <w:rsid w:val="00E3421C"/>
    <w:rsid w:val="00E347B0"/>
    <w:rsid w:val="00E351C1"/>
    <w:rsid w:val="00E35A69"/>
    <w:rsid w:val="00E37734"/>
    <w:rsid w:val="00E433AC"/>
    <w:rsid w:val="00E537C1"/>
    <w:rsid w:val="00E53F4F"/>
    <w:rsid w:val="00E552BC"/>
    <w:rsid w:val="00E60EF2"/>
    <w:rsid w:val="00E61CC7"/>
    <w:rsid w:val="00E653A3"/>
    <w:rsid w:val="00E656CD"/>
    <w:rsid w:val="00E65E14"/>
    <w:rsid w:val="00E661C5"/>
    <w:rsid w:val="00E66369"/>
    <w:rsid w:val="00E6759D"/>
    <w:rsid w:val="00E7017B"/>
    <w:rsid w:val="00E82A03"/>
    <w:rsid w:val="00E847C5"/>
    <w:rsid w:val="00E91DA8"/>
    <w:rsid w:val="00E92683"/>
    <w:rsid w:val="00E92F27"/>
    <w:rsid w:val="00E943E6"/>
    <w:rsid w:val="00E94B0A"/>
    <w:rsid w:val="00E95A32"/>
    <w:rsid w:val="00EA0507"/>
    <w:rsid w:val="00EA0EC3"/>
    <w:rsid w:val="00EA136A"/>
    <w:rsid w:val="00EA4E35"/>
    <w:rsid w:val="00EA5103"/>
    <w:rsid w:val="00EA64C9"/>
    <w:rsid w:val="00EA6FE2"/>
    <w:rsid w:val="00EB0467"/>
    <w:rsid w:val="00EB0EEF"/>
    <w:rsid w:val="00EB1535"/>
    <w:rsid w:val="00EB20BE"/>
    <w:rsid w:val="00EB3330"/>
    <w:rsid w:val="00EB3D68"/>
    <w:rsid w:val="00EB63D2"/>
    <w:rsid w:val="00EC2669"/>
    <w:rsid w:val="00EC3568"/>
    <w:rsid w:val="00EC425E"/>
    <w:rsid w:val="00EC517A"/>
    <w:rsid w:val="00EC7303"/>
    <w:rsid w:val="00EC7A5B"/>
    <w:rsid w:val="00ED4C1C"/>
    <w:rsid w:val="00ED53C6"/>
    <w:rsid w:val="00ED6DDC"/>
    <w:rsid w:val="00EE587A"/>
    <w:rsid w:val="00EE76CE"/>
    <w:rsid w:val="00EE7F59"/>
    <w:rsid w:val="00EF1189"/>
    <w:rsid w:val="00EF217F"/>
    <w:rsid w:val="00EF490C"/>
    <w:rsid w:val="00F04C15"/>
    <w:rsid w:val="00F10A0C"/>
    <w:rsid w:val="00F12C86"/>
    <w:rsid w:val="00F13026"/>
    <w:rsid w:val="00F202C7"/>
    <w:rsid w:val="00F21CDF"/>
    <w:rsid w:val="00F25520"/>
    <w:rsid w:val="00F25755"/>
    <w:rsid w:val="00F278E5"/>
    <w:rsid w:val="00F303A6"/>
    <w:rsid w:val="00F307E9"/>
    <w:rsid w:val="00F31895"/>
    <w:rsid w:val="00F3285E"/>
    <w:rsid w:val="00F32E5B"/>
    <w:rsid w:val="00F34CF8"/>
    <w:rsid w:val="00F3568E"/>
    <w:rsid w:val="00F407A8"/>
    <w:rsid w:val="00F41E77"/>
    <w:rsid w:val="00F44D67"/>
    <w:rsid w:val="00F45EB1"/>
    <w:rsid w:val="00F46680"/>
    <w:rsid w:val="00F51957"/>
    <w:rsid w:val="00F52F8B"/>
    <w:rsid w:val="00F63312"/>
    <w:rsid w:val="00F65557"/>
    <w:rsid w:val="00F67593"/>
    <w:rsid w:val="00F74381"/>
    <w:rsid w:val="00F77C03"/>
    <w:rsid w:val="00F812AE"/>
    <w:rsid w:val="00F82064"/>
    <w:rsid w:val="00F87D1D"/>
    <w:rsid w:val="00F905EC"/>
    <w:rsid w:val="00F91DCB"/>
    <w:rsid w:val="00F924D8"/>
    <w:rsid w:val="00F9442E"/>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BE25B6"/>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4F194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954692"/>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B256B5"/>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15344</Words>
  <Characters>16164</Characters>
  <Lines>145</Lines>
  <Paragraphs>40</Paragraphs>
  <TotalTime>13</TotalTime>
  <ScaleCrop>false</ScaleCrop>
  <LinksUpToDate>false</LinksUpToDate>
  <CharactersWithSpaces>16783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2025-07-10T08:16:00Z</dcterms:created>
  <dc:creator>微软用户</dc:creator>
  <cp:lastModifiedBy>潘艳红</cp:lastModifiedBy>
  <cp:lastPrinted>2021-09-30T00:46:00Z</cp:lastPrinted>
  <dcterms:modified xsi:type="dcterms:W3CDTF">2025-07-31T08:56:19Z</dcterms:modified>
  <dc:title>驻马店市政府采购货物项目</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