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97696E">
      <w:pPr>
        <w:pStyle w:val="20"/>
        <w:widowControl w:val="0"/>
        <w:spacing w:beforeLines="50"/>
        <w:jc w:val="center"/>
        <w:rPr>
          <w:b/>
          <w:bCs/>
          <w:sz w:val="48"/>
          <w:szCs w:val="48"/>
          <w:highlight w:val="none"/>
        </w:rPr>
      </w:pPr>
    </w:p>
    <w:p w14:paraId="63A41A07">
      <w:pPr>
        <w:pStyle w:val="20"/>
        <w:widowControl w:val="0"/>
        <w:spacing w:beforeLines="50"/>
        <w:jc w:val="center"/>
        <w:rPr>
          <w:sz w:val="44"/>
          <w:szCs w:val="44"/>
          <w:highlight w:val="none"/>
        </w:rPr>
      </w:pPr>
      <w:r>
        <w:rPr>
          <w:rFonts w:hint="eastAsia"/>
          <w:b/>
          <w:bCs/>
          <w:sz w:val="44"/>
          <w:szCs w:val="44"/>
          <w:highlight w:val="none"/>
        </w:rPr>
        <w:t>驻马店市中心医院微生物染片机、微生物样本前处理仪采购项目</w:t>
      </w:r>
    </w:p>
    <w:p w14:paraId="2E7EF3AD">
      <w:pPr>
        <w:pStyle w:val="20"/>
        <w:jc w:val="center"/>
        <w:rPr>
          <w:rStyle w:val="45"/>
          <w:b/>
          <w:bCs/>
          <w:color w:val="auto"/>
          <w:sz w:val="48"/>
          <w:szCs w:val="48"/>
          <w:highlight w:val="none"/>
        </w:rPr>
      </w:pPr>
    </w:p>
    <w:p w14:paraId="4B6F8CA2">
      <w:pPr>
        <w:pStyle w:val="20"/>
        <w:jc w:val="center"/>
        <w:rPr>
          <w:rStyle w:val="45"/>
          <w:b/>
          <w:bCs/>
          <w:color w:val="auto"/>
          <w:sz w:val="48"/>
          <w:szCs w:val="48"/>
          <w:highlight w:val="none"/>
        </w:rPr>
      </w:pPr>
    </w:p>
    <w:p w14:paraId="1C8616EE">
      <w:pPr>
        <w:pStyle w:val="20"/>
        <w:jc w:val="center"/>
        <w:rPr>
          <w:rStyle w:val="45"/>
          <w:b/>
          <w:bCs/>
          <w:color w:val="auto"/>
          <w:sz w:val="48"/>
          <w:szCs w:val="48"/>
          <w:highlight w:val="none"/>
        </w:rPr>
      </w:pPr>
    </w:p>
    <w:p w14:paraId="4A937361">
      <w:pPr>
        <w:pStyle w:val="20"/>
        <w:jc w:val="center"/>
        <w:rPr>
          <w:rStyle w:val="45"/>
          <w:b/>
          <w:bCs/>
          <w:color w:val="auto"/>
          <w:sz w:val="44"/>
          <w:szCs w:val="44"/>
          <w:highlight w:val="none"/>
        </w:rPr>
      </w:pPr>
      <w:r>
        <w:rPr>
          <w:rStyle w:val="45"/>
          <w:rFonts w:hint="eastAsia"/>
          <w:b/>
          <w:bCs/>
          <w:color w:val="auto"/>
          <w:sz w:val="44"/>
          <w:szCs w:val="44"/>
          <w:highlight w:val="none"/>
        </w:rPr>
        <w:t>竞争性磋商文件</w:t>
      </w:r>
    </w:p>
    <w:p w14:paraId="6BB14E9C">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57F0F07F">
      <w:pPr>
        <w:snapToGrid w:val="0"/>
        <w:spacing w:line="380" w:lineRule="exact"/>
        <w:jc w:val="center"/>
        <w:rPr>
          <w:rFonts w:ascii="宋体" w:hAnsi="宋体" w:cs="宋体"/>
          <w:b/>
          <w:sz w:val="32"/>
          <w:szCs w:val="32"/>
          <w:highlight w:val="none"/>
        </w:rPr>
      </w:pPr>
    </w:p>
    <w:p w14:paraId="047F9C70">
      <w:pPr>
        <w:pStyle w:val="33"/>
        <w:ind w:firstLine="210"/>
        <w:rPr>
          <w:rFonts w:ascii="宋体" w:hAnsi="宋体" w:cs="宋体"/>
          <w:highlight w:val="none"/>
        </w:rPr>
      </w:pPr>
    </w:p>
    <w:p w14:paraId="60397AD2">
      <w:pPr>
        <w:pStyle w:val="60"/>
        <w:rPr>
          <w:rFonts w:ascii="宋体" w:hAnsi="宋体" w:cs="宋体"/>
          <w:bCs/>
          <w:sz w:val="2"/>
          <w:szCs w:val="2"/>
          <w:highlight w:val="none"/>
        </w:rPr>
      </w:pPr>
    </w:p>
    <w:p w14:paraId="516F0EF5">
      <w:pPr>
        <w:rPr>
          <w:rFonts w:ascii="宋体" w:hAnsi="宋体" w:cs="宋体"/>
          <w:bCs/>
          <w:sz w:val="2"/>
          <w:szCs w:val="2"/>
          <w:highlight w:val="none"/>
        </w:rPr>
      </w:pPr>
    </w:p>
    <w:p w14:paraId="3DB75935">
      <w:pPr>
        <w:spacing w:line="20" w:lineRule="exact"/>
        <w:rPr>
          <w:rFonts w:ascii="宋体" w:hAnsi="宋体" w:cs="宋体"/>
          <w:bCs/>
          <w:sz w:val="2"/>
          <w:szCs w:val="2"/>
          <w:highlight w:val="none"/>
        </w:rPr>
      </w:pPr>
    </w:p>
    <w:p w14:paraId="1D673475">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226F0A1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C253969">
      <w:pPr>
        <w:tabs>
          <w:tab w:val="left" w:pos="2700"/>
          <w:tab w:val="left" w:pos="2880"/>
          <w:tab w:val="left" w:pos="3060"/>
          <w:tab w:val="left" w:pos="7560"/>
        </w:tabs>
        <w:snapToGrid w:val="0"/>
        <w:spacing w:line="480" w:lineRule="auto"/>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5A8D0319">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166470EC">
      <w:pPr>
        <w:tabs>
          <w:tab w:val="left" w:pos="2700"/>
          <w:tab w:val="left" w:pos="2880"/>
          <w:tab w:val="left" w:pos="3060"/>
          <w:tab w:val="left" w:pos="7560"/>
        </w:tabs>
        <w:snapToGrid w:val="0"/>
        <w:spacing w:line="480" w:lineRule="auto"/>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期：2025年9月</w:t>
      </w:r>
    </w:p>
    <w:p w14:paraId="1E1C1319">
      <w:pPr>
        <w:rPr>
          <w:rFonts w:ascii="宋体" w:hAnsi="宋体" w:cs="宋体"/>
          <w:bCs/>
          <w:sz w:val="24"/>
          <w:highlight w:val="none"/>
        </w:rPr>
      </w:pPr>
    </w:p>
    <w:p w14:paraId="432727AD">
      <w:pPr>
        <w:jc w:val="center"/>
        <w:rPr>
          <w:rFonts w:ascii="宋体" w:hAnsi="宋体" w:cs="宋体"/>
          <w:b/>
          <w:bCs/>
          <w:sz w:val="36"/>
          <w:szCs w:val="36"/>
          <w:highlight w:val="none"/>
        </w:rPr>
      </w:pPr>
    </w:p>
    <w:p w14:paraId="6CD7F592">
      <w:pPr>
        <w:jc w:val="center"/>
        <w:rPr>
          <w:rFonts w:ascii="宋体" w:hAnsi="宋体" w:cs="宋体"/>
          <w:b/>
          <w:bCs/>
          <w:sz w:val="36"/>
          <w:szCs w:val="36"/>
          <w:highlight w:val="none"/>
        </w:rPr>
      </w:pPr>
      <w:r>
        <w:rPr>
          <w:rFonts w:hint="eastAsia" w:ascii="宋体" w:hAnsi="宋体" w:cs="宋体"/>
          <w:b/>
          <w:bCs/>
          <w:sz w:val="36"/>
          <w:szCs w:val="36"/>
          <w:highlight w:val="none"/>
        </w:rPr>
        <w:t>目录</w:t>
      </w:r>
    </w:p>
    <w:p w14:paraId="5EA66E26">
      <w:pPr>
        <w:pStyle w:val="54"/>
        <w:rPr>
          <w:color w:val="auto"/>
          <w:highlight w:val="none"/>
        </w:rPr>
      </w:pPr>
    </w:p>
    <w:p w14:paraId="2A251E90">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08C66595">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204B3D32">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10</w:t>
      </w:r>
      <w:r>
        <w:rPr>
          <w:rFonts w:hint="eastAsia" w:ascii="宋体" w:hAnsi="宋体" w:cs="宋体"/>
          <w:highlight w:val="none"/>
        </w:rPr>
        <w:fldChar w:fldCharType="end"/>
      </w:r>
    </w:p>
    <w:p w14:paraId="549A1E73">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21</w:t>
      </w:r>
      <w:r>
        <w:rPr>
          <w:rFonts w:hint="eastAsia" w:ascii="宋体" w:hAnsi="宋体" w:cs="宋体"/>
          <w:highlight w:val="none"/>
        </w:rPr>
        <w:fldChar w:fldCharType="end"/>
      </w:r>
    </w:p>
    <w:p w14:paraId="119D3B96">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26</w:t>
      </w:r>
      <w:r>
        <w:rPr>
          <w:rFonts w:hint="eastAsia" w:ascii="宋体" w:hAnsi="宋体" w:cs="宋体"/>
          <w:highlight w:val="none"/>
        </w:rPr>
        <w:fldChar w:fldCharType="end"/>
      </w:r>
    </w:p>
    <w:p w14:paraId="1E230E31">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27</w:t>
      </w:r>
      <w:r>
        <w:rPr>
          <w:rFonts w:hint="eastAsia" w:ascii="宋体" w:hAnsi="宋体" w:cs="宋体"/>
          <w:highlight w:val="none"/>
        </w:rPr>
        <w:fldChar w:fldCharType="end"/>
      </w:r>
    </w:p>
    <w:p w14:paraId="59CC5948">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1D05757B">
      <w:pPr>
        <w:spacing w:line="440" w:lineRule="exact"/>
        <w:rPr>
          <w:rFonts w:ascii="宋体" w:hAnsi="宋体" w:cs="宋体"/>
          <w:b/>
          <w:sz w:val="32"/>
          <w:szCs w:val="32"/>
          <w:highlight w:val="none"/>
        </w:rPr>
      </w:pPr>
    </w:p>
    <w:p w14:paraId="00DA6CE0">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D5860F2">
      <w:pPr>
        <w:spacing w:line="360" w:lineRule="auto"/>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7361BFFA">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驻马店市中心医院微生物染片机、微生物样本前处理仪采购项目</w:t>
      </w:r>
    </w:p>
    <w:p w14:paraId="622DBB18">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607F02B6">
      <w:pPr>
        <w:snapToGrid w:val="0"/>
        <w:spacing w:line="324" w:lineRule="auto"/>
        <w:ind w:firstLine="420" w:firstLineChars="200"/>
        <w:rPr>
          <w:rFonts w:ascii="宋体" w:hAnsi="宋体" w:cs="宋体"/>
          <w:szCs w:val="21"/>
          <w:highlight w:val="none"/>
        </w:rPr>
      </w:pPr>
      <w:r>
        <w:rPr>
          <w:rFonts w:hint="eastAsia" w:ascii="宋体" w:hAnsi="宋体" w:cs="宋体"/>
          <w:highlight w:val="none"/>
        </w:rPr>
        <w:t>驻马店市中心医院现对</w:t>
      </w:r>
      <w:r>
        <w:rPr>
          <w:rFonts w:hint="eastAsia" w:ascii="宋体" w:hAnsi="宋体" w:cs="宋体"/>
          <w:szCs w:val="21"/>
          <w:highlight w:val="none"/>
          <w:shd w:val="clear" w:color="auto" w:fill="FFFFFF"/>
        </w:rPr>
        <w:t>驻马店市中心医院微生物染片机、微生物样本前处理仪采购项目</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0F557423">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22A38D39">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szCs w:val="21"/>
          <w:highlight w:val="none"/>
          <w:shd w:val="clear" w:color="auto" w:fill="FFFFFF"/>
        </w:rPr>
        <w:t>1、采购项目名称：驻马店市中心医院微生物染片机、微生物样本前处理仪采购项目</w:t>
      </w:r>
    </w:p>
    <w:p w14:paraId="24D26CA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ascii="宋体" w:hAnsi="宋体" w:cs="宋体"/>
          <w:highlight w:val="none"/>
        </w:rPr>
        <w:t>详见第二章采购需求</w:t>
      </w:r>
    </w:p>
    <w:p w14:paraId="54F4EADA">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1" w:name="_Toc26725"/>
      <w:r>
        <w:rPr>
          <w:rFonts w:hint="eastAsia" w:ascii="宋体" w:hAnsi="宋体" w:cs="宋体"/>
          <w:szCs w:val="21"/>
          <w:highlight w:val="none"/>
          <w:shd w:val="clear" w:color="auto" w:fill="FFFFFF"/>
        </w:rPr>
        <w:t>、预算金额：320000元</w:t>
      </w:r>
    </w:p>
    <w:p w14:paraId="3BD5122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 xml:space="preserve">   包1预算：165000元</w:t>
      </w:r>
    </w:p>
    <w:p w14:paraId="36F1A82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 xml:space="preserve">   包2预算：155000元</w:t>
      </w:r>
    </w:p>
    <w:p w14:paraId="6528EE5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4、交货期：</w:t>
      </w:r>
      <w:r>
        <w:rPr>
          <w:rFonts w:hint="eastAsia" w:ascii="宋体" w:hAnsi="宋体" w:cs="宋体"/>
          <w:highlight w:val="none"/>
        </w:rPr>
        <w:t>合同签订后30日内交货，最终以合同约定内容为准</w:t>
      </w:r>
    </w:p>
    <w:p w14:paraId="31A268C4">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5、质量要求：符合国家质量标准、部颁标准、行业标准，满足磋商文件规定标准</w:t>
      </w:r>
      <w:r>
        <w:rPr>
          <w:rFonts w:hint="eastAsia" w:ascii="宋体" w:hAnsi="宋体" w:cs="宋体"/>
          <w:highlight w:val="none"/>
        </w:rPr>
        <w:t>。</w:t>
      </w:r>
    </w:p>
    <w:p w14:paraId="71F65D6C">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27704"/>
      <w:bookmarkStart w:id="3" w:name="_Toc16639"/>
      <w:bookmarkStart w:id="4" w:name="_Toc18607"/>
      <w:bookmarkStart w:id="5" w:name="_Toc23626"/>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5B934DE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30971"/>
      <w:bookmarkStart w:id="7" w:name="_Toc23395"/>
      <w:bookmarkStart w:id="8" w:name="_Toc30643"/>
      <w:bookmarkStart w:id="9" w:name="_Toc9562"/>
      <w:bookmarkStart w:id="10" w:name="_Toc7823"/>
      <w:r>
        <w:rPr>
          <w:rFonts w:hint="eastAsia" w:ascii="宋体" w:hAnsi="宋体" w:cs="宋体"/>
          <w:szCs w:val="21"/>
          <w:highlight w:val="none"/>
          <w:shd w:val="clear" w:color="auto" w:fill="FFFFFF"/>
        </w:rPr>
        <w:t>1、具有独立承担民事责任的能力（提供营业执照或其他证明材料）；</w:t>
      </w:r>
    </w:p>
    <w:p w14:paraId="61C41BD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3234C501">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8F5EFEF">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22F25ADD">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5D66804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0B5806FF">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0DC890D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18D7CE0A">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31531931">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3752729A">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1418FD6C">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报名时间：2025年</w:t>
      </w:r>
      <w:r>
        <w:rPr>
          <w:rFonts w:hint="eastAsia" w:ascii="宋体" w:hAnsi="宋体" w:cs="宋体"/>
          <w:color w:val="000000" w:themeColor="text1"/>
          <w:szCs w:val="21"/>
          <w:highlight w:val="none"/>
          <w:shd w:val="clear" w:color="auto" w:fill="FFFFFF"/>
          <w:lang w:val="en-US" w:eastAsia="zh-CN"/>
        </w:rPr>
        <w:t>9</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15</w:t>
      </w:r>
      <w:r>
        <w:rPr>
          <w:rFonts w:hint="eastAsia" w:ascii="宋体" w:hAnsi="宋体" w:cs="宋体"/>
          <w:color w:val="000000" w:themeColor="text1"/>
          <w:szCs w:val="21"/>
          <w:highlight w:val="none"/>
          <w:shd w:val="clear" w:color="auto" w:fill="FFFFFF"/>
        </w:rPr>
        <w:t>日-2025年</w:t>
      </w:r>
      <w:r>
        <w:rPr>
          <w:rFonts w:hint="eastAsia" w:ascii="宋体" w:hAnsi="宋体" w:cs="宋体"/>
          <w:color w:val="000000" w:themeColor="text1"/>
          <w:szCs w:val="21"/>
          <w:highlight w:val="none"/>
          <w:shd w:val="clear" w:color="auto" w:fill="FFFFFF"/>
          <w:lang w:val="en-US" w:eastAsia="zh-CN"/>
        </w:rPr>
        <w:t>9</w:t>
      </w:r>
      <w:r>
        <w:rPr>
          <w:rFonts w:hint="eastAsia" w:ascii="宋体" w:hAnsi="宋体" w:cs="宋体"/>
          <w:color w:val="000000" w:themeColor="text1"/>
          <w:szCs w:val="21"/>
          <w:highlight w:val="none"/>
          <w:shd w:val="clear" w:color="auto" w:fill="FFFFFF"/>
        </w:rPr>
        <w:t>月</w:t>
      </w:r>
      <w:r>
        <w:rPr>
          <w:rFonts w:hint="eastAsia" w:ascii="宋体" w:hAnsi="宋体" w:cs="宋体"/>
          <w:color w:val="000000" w:themeColor="text1"/>
          <w:szCs w:val="21"/>
          <w:highlight w:val="none"/>
          <w:shd w:val="clear" w:color="auto" w:fill="FFFFFF"/>
          <w:lang w:val="en-US" w:eastAsia="zh-CN"/>
        </w:rPr>
        <w:t>17</w:t>
      </w:r>
      <w:r>
        <w:rPr>
          <w:rFonts w:hint="eastAsia" w:ascii="宋体" w:hAnsi="宋体" w:cs="宋体"/>
          <w:color w:val="000000" w:themeColor="text1"/>
          <w:szCs w:val="21"/>
          <w:highlight w:val="none"/>
          <w:shd w:val="clear" w:color="auto" w:fill="FFFFFF"/>
        </w:rPr>
        <w:t>日，上午08：00-下午18:00（北京时间，法定节假日除外）。</w:t>
      </w:r>
    </w:p>
    <w:p w14:paraId="185CA6CB">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44F97A87">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5B44923F">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508CF680">
      <w:pPr>
        <w:widowControl/>
        <w:snapToGrid w:val="0"/>
        <w:spacing w:line="324" w:lineRule="auto"/>
        <w:jc w:val="left"/>
        <w:outlineLvl w:val="1"/>
        <w:rPr>
          <w:rFonts w:ascii="宋体" w:hAnsi="宋体" w:cs="宋体"/>
          <w:b/>
          <w:bCs/>
          <w:szCs w:val="21"/>
          <w:highlight w:val="none"/>
        </w:rPr>
      </w:pPr>
      <w:bookmarkStart w:id="11" w:name="_Toc27480"/>
      <w:bookmarkStart w:id="12" w:name="_Toc15135"/>
      <w:bookmarkStart w:id="13" w:name="_Toc25869"/>
      <w:bookmarkStart w:id="14" w:name="_Toc10738"/>
      <w:bookmarkStart w:id="15" w:name="_Toc15111"/>
      <w:r>
        <w:rPr>
          <w:rFonts w:hint="eastAsia" w:ascii="宋体" w:hAnsi="宋体" w:cs="宋体"/>
          <w:b/>
          <w:bCs/>
          <w:szCs w:val="21"/>
          <w:highlight w:val="none"/>
          <w:shd w:val="clear" w:color="auto" w:fill="FFFFFF"/>
        </w:rPr>
        <w:t>四、磋商截止时间及地点</w:t>
      </w:r>
      <w:bookmarkEnd w:id="11"/>
      <w:bookmarkEnd w:id="12"/>
      <w:bookmarkEnd w:id="13"/>
      <w:bookmarkEnd w:id="14"/>
      <w:bookmarkEnd w:id="15"/>
    </w:p>
    <w:p w14:paraId="4138ED78">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05F2BF1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1CD580BC">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2892C6A4">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43A637D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71E6147B">
      <w:pPr>
        <w:widowControl/>
        <w:snapToGrid w:val="0"/>
        <w:spacing w:line="324" w:lineRule="auto"/>
        <w:jc w:val="left"/>
        <w:outlineLvl w:val="1"/>
        <w:rPr>
          <w:rFonts w:ascii="宋体" w:hAnsi="宋体" w:cs="宋体"/>
          <w:b/>
          <w:bCs/>
          <w:szCs w:val="21"/>
          <w:highlight w:val="none"/>
        </w:rPr>
      </w:pPr>
      <w:bookmarkStart w:id="16" w:name="_Toc20287"/>
      <w:bookmarkStart w:id="17" w:name="_Toc29784"/>
      <w:bookmarkStart w:id="18" w:name="_Toc6523"/>
      <w:bookmarkStart w:id="19" w:name="_Toc30918"/>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6"/>
      <w:bookmarkEnd w:id="17"/>
      <w:bookmarkEnd w:id="18"/>
      <w:bookmarkEnd w:id="19"/>
    </w:p>
    <w:p w14:paraId="4779A492">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0" w:name="_Toc35393795"/>
      <w:bookmarkStart w:id="21" w:name="_Toc35393626"/>
    </w:p>
    <w:bookmarkEnd w:id="20"/>
    <w:bookmarkEnd w:id="21"/>
    <w:p w14:paraId="57FEBC1C">
      <w:pPr>
        <w:widowControl/>
        <w:snapToGrid w:val="0"/>
        <w:spacing w:line="324" w:lineRule="auto"/>
        <w:jc w:val="left"/>
        <w:outlineLvl w:val="1"/>
        <w:rPr>
          <w:rFonts w:ascii="宋体" w:hAnsi="宋体" w:cs="宋体"/>
          <w:b/>
          <w:bCs/>
          <w:szCs w:val="21"/>
          <w:highlight w:val="none"/>
        </w:rPr>
      </w:pPr>
      <w:bookmarkStart w:id="22" w:name="_Toc3604"/>
      <w:bookmarkStart w:id="23" w:name="_Toc16291"/>
      <w:bookmarkStart w:id="24" w:name="_Toc31928"/>
      <w:bookmarkStart w:id="25" w:name="_Toc24274"/>
      <w:bookmarkStart w:id="26" w:name="_Toc27370"/>
      <w:r>
        <w:rPr>
          <w:rFonts w:hint="eastAsia" w:ascii="宋体" w:hAnsi="宋体" w:cs="宋体"/>
          <w:b/>
          <w:bCs/>
          <w:szCs w:val="21"/>
          <w:highlight w:val="none"/>
          <w:shd w:val="clear" w:color="auto" w:fill="FFFFFF"/>
        </w:rPr>
        <w:t>七、</w:t>
      </w:r>
      <w:bookmarkEnd w:id="22"/>
      <w:bookmarkEnd w:id="23"/>
      <w:bookmarkEnd w:id="24"/>
      <w:bookmarkEnd w:id="25"/>
      <w:bookmarkEnd w:id="26"/>
      <w:r>
        <w:rPr>
          <w:rFonts w:hint="eastAsia" w:ascii="宋体" w:hAnsi="宋体" w:cs="宋体"/>
          <w:b/>
          <w:bCs/>
          <w:szCs w:val="21"/>
          <w:highlight w:val="none"/>
          <w:shd w:val="clear" w:color="auto" w:fill="FFFFFF"/>
        </w:rPr>
        <w:t>凡对本次招标提出询问，请按照以下方式联系</w:t>
      </w:r>
    </w:p>
    <w:p w14:paraId="7FD281E3">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50CB4FD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55870AA3">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042E6431">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040222ED">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7D28A6CC">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03191045">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166AB06D">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0714A16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6C36CA2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47EEE05C">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4E1135A0">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2025年</w:t>
      </w:r>
      <w:r>
        <w:rPr>
          <w:rFonts w:hint="eastAsia" w:ascii="宋体" w:hAnsi="宋体" w:cs="宋体"/>
          <w:color w:val="000000" w:themeColor="text1"/>
          <w:sz w:val="21"/>
          <w:szCs w:val="21"/>
          <w:highlight w:val="none"/>
          <w:shd w:val="clear" w:color="auto" w:fill="FFFFFF"/>
          <w:lang w:val="en-US" w:eastAsia="zh-CN"/>
        </w:rPr>
        <w:t>9</w:t>
      </w:r>
      <w:r>
        <w:rPr>
          <w:rFonts w:hint="eastAsia" w:ascii="宋体" w:hAnsi="宋体" w:cs="宋体"/>
          <w:color w:val="000000" w:themeColor="text1"/>
          <w:sz w:val="21"/>
          <w:szCs w:val="21"/>
          <w:highlight w:val="none"/>
          <w:shd w:val="clear" w:color="auto" w:fill="FFFFFF"/>
        </w:rPr>
        <w:t>月</w:t>
      </w:r>
      <w:r>
        <w:rPr>
          <w:rFonts w:hint="eastAsia" w:ascii="宋体" w:hAnsi="宋体" w:cs="宋体"/>
          <w:color w:val="000000" w:themeColor="text1"/>
          <w:sz w:val="21"/>
          <w:szCs w:val="21"/>
          <w:highlight w:val="none"/>
          <w:shd w:val="clear" w:color="auto" w:fill="FFFFFF"/>
          <w:lang w:val="en-US" w:eastAsia="zh-CN"/>
        </w:rPr>
        <w:t>14</w:t>
      </w:r>
      <w:bookmarkStart w:id="101" w:name="_GoBack"/>
      <w:bookmarkEnd w:id="101"/>
      <w:r>
        <w:rPr>
          <w:rFonts w:hint="eastAsia" w:ascii="宋体" w:hAnsi="宋体" w:cs="宋体"/>
          <w:color w:val="000000" w:themeColor="text1"/>
          <w:sz w:val="21"/>
          <w:szCs w:val="21"/>
          <w:highlight w:val="none"/>
          <w:shd w:val="clear" w:color="auto" w:fill="FFFFFF"/>
        </w:rPr>
        <w:t>日</w:t>
      </w:r>
    </w:p>
    <w:p w14:paraId="67E7FB29">
      <w:pPr>
        <w:jc w:val="center"/>
        <w:rPr>
          <w:rFonts w:ascii="宋体" w:hAnsi="宋体" w:cs="宋体"/>
          <w:b/>
          <w:sz w:val="32"/>
          <w:szCs w:val="32"/>
          <w:highlight w:val="none"/>
        </w:rPr>
      </w:pPr>
      <w:bookmarkStart w:id="27" w:name="_Toc23793"/>
      <w:bookmarkStart w:id="28" w:name="_Toc29890"/>
      <w:r>
        <w:rPr>
          <w:rFonts w:hint="eastAsia" w:ascii="宋体" w:hAnsi="宋体" w:cs="宋体"/>
          <w:b/>
          <w:sz w:val="32"/>
          <w:szCs w:val="32"/>
          <w:highlight w:val="none"/>
        </w:rPr>
        <w:br w:type="page"/>
      </w:r>
      <w:bookmarkStart w:id="29" w:name="_Toc19124"/>
      <w:r>
        <w:rPr>
          <w:rFonts w:hint="eastAsia" w:ascii="宋体" w:hAnsi="宋体" w:cs="宋体"/>
          <w:b/>
          <w:sz w:val="32"/>
          <w:szCs w:val="32"/>
          <w:highlight w:val="none"/>
        </w:rPr>
        <w:t>第二章  采购需求</w:t>
      </w:r>
      <w:bookmarkEnd w:id="29"/>
      <w:bookmarkStart w:id="30" w:name="_Toc9989"/>
      <w:bookmarkStart w:id="31" w:name="_Toc23610"/>
      <w:bookmarkStart w:id="32" w:name="_Toc31536"/>
    </w:p>
    <w:bookmarkEnd w:id="27"/>
    <w:bookmarkEnd w:id="28"/>
    <w:bookmarkEnd w:id="30"/>
    <w:bookmarkEnd w:id="31"/>
    <w:bookmarkEnd w:id="32"/>
    <w:p w14:paraId="7DE93DB2">
      <w:pPr>
        <w:snapToGrid w:val="0"/>
        <w:spacing w:line="360" w:lineRule="auto"/>
        <w:rPr>
          <w:rFonts w:ascii="宋体" w:hAnsi="宋体" w:cs="宋体"/>
          <w:iCs/>
          <w:szCs w:val="21"/>
          <w:highlight w:val="none"/>
        </w:rPr>
      </w:pPr>
      <w:r>
        <w:rPr>
          <w:rFonts w:hint="eastAsia" w:ascii="宋体" w:hAnsi="宋体" w:cs="宋体"/>
          <w:b/>
          <w:bCs/>
          <w:iCs/>
          <w:szCs w:val="21"/>
          <w:highlight w:val="none"/>
        </w:rPr>
        <w:t>一、项目名称：</w:t>
      </w:r>
      <w:r>
        <w:rPr>
          <w:rFonts w:hint="eastAsia" w:ascii="宋体" w:hAnsi="宋体" w:cs="宋体"/>
          <w:szCs w:val="21"/>
          <w:highlight w:val="none"/>
          <w:shd w:val="clear" w:color="auto" w:fill="FFFFFF"/>
        </w:rPr>
        <w:t>驻马店市中心医院微生物染片机、微生物样本前处理仪采购项目</w:t>
      </w:r>
    </w:p>
    <w:p w14:paraId="44040077">
      <w:pPr>
        <w:pStyle w:val="8"/>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5937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2281F048">
            <w:pPr>
              <w:pStyle w:val="8"/>
              <w:widowControl w:val="0"/>
              <w:spacing w:beforeAutospacing="0" w:line="400" w:lineRule="exact"/>
              <w:jc w:val="center"/>
              <w:rPr>
                <w:color w:val="000000" w:themeColor="text1"/>
                <w:sz w:val="21"/>
                <w:szCs w:val="21"/>
                <w:highlight w:val="none"/>
              </w:rPr>
            </w:pPr>
            <w:r>
              <w:rPr>
                <w:rFonts w:hint="eastAsia"/>
                <w:b/>
                <w:bCs/>
                <w:color w:val="000000" w:themeColor="text1"/>
                <w:sz w:val="21"/>
                <w:szCs w:val="21"/>
                <w:highlight w:val="none"/>
              </w:rPr>
              <w:t>包号</w:t>
            </w:r>
          </w:p>
        </w:tc>
        <w:tc>
          <w:tcPr>
            <w:tcW w:w="2138" w:type="dxa"/>
            <w:vAlign w:val="center"/>
          </w:tcPr>
          <w:p w14:paraId="7C1D3A1F">
            <w:pPr>
              <w:pStyle w:val="8"/>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08D6DD4B">
            <w:pPr>
              <w:pStyle w:val="8"/>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7EDFD4C6">
            <w:pPr>
              <w:pStyle w:val="8"/>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26DC6B17">
            <w:pPr>
              <w:pStyle w:val="8"/>
              <w:widowControl w:val="0"/>
              <w:spacing w:beforeAutospacing="0" w:line="400" w:lineRule="exact"/>
              <w:jc w:val="center"/>
              <w:rPr>
                <w:b/>
                <w:bCs/>
                <w:sz w:val="21"/>
                <w:szCs w:val="21"/>
                <w:highlight w:val="none"/>
              </w:rPr>
            </w:pPr>
            <w:r>
              <w:rPr>
                <w:rFonts w:hint="eastAsia"/>
                <w:b/>
                <w:bCs/>
                <w:sz w:val="21"/>
                <w:szCs w:val="21"/>
                <w:highlight w:val="none"/>
              </w:rPr>
              <w:t>资金</w:t>
            </w:r>
          </w:p>
          <w:p w14:paraId="3F95CA2E">
            <w:pPr>
              <w:pStyle w:val="8"/>
              <w:widowControl w:val="0"/>
              <w:spacing w:beforeAutospacing="0" w:line="400" w:lineRule="exact"/>
              <w:jc w:val="center"/>
              <w:rPr>
                <w:sz w:val="21"/>
                <w:szCs w:val="21"/>
                <w:highlight w:val="none"/>
              </w:rPr>
            </w:pPr>
            <w:r>
              <w:rPr>
                <w:rFonts w:hint="eastAsia"/>
                <w:b/>
                <w:bCs/>
                <w:sz w:val="21"/>
                <w:szCs w:val="21"/>
                <w:highlight w:val="none"/>
              </w:rPr>
              <w:t>预算</w:t>
            </w:r>
          </w:p>
        </w:tc>
        <w:tc>
          <w:tcPr>
            <w:tcW w:w="1109" w:type="dxa"/>
            <w:vAlign w:val="center"/>
          </w:tcPr>
          <w:p w14:paraId="65375049">
            <w:pPr>
              <w:pStyle w:val="8"/>
              <w:widowControl w:val="0"/>
              <w:spacing w:beforeAutospacing="0" w:line="400" w:lineRule="exact"/>
              <w:jc w:val="center"/>
              <w:rPr>
                <w:b/>
                <w:bCs/>
                <w:sz w:val="21"/>
                <w:szCs w:val="21"/>
                <w:highlight w:val="none"/>
              </w:rPr>
            </w:pPr>
            <w:r>
              <w:rPr>
                <w:rFonts w:hint="eastAsia"/>
                <w:b/>
                <w:bCs/>
                <w:sz w:val="21"/>
                <w:szCs w:val="21"/>
                <w:highlight w:val="none"/>
              </w:rPr>
              <w:t>资金</w:t>
            </w:r>
          </w:p>
          <w:p w14:paraId="4C9DBB5A">
            <w:pPr>
              <w:pStyle w:val="8"/>
              <w:widowControl w:val="0"/>
              <w:spacing w:beforeAutospacing="0" w:line="400" w:lineRule="exact"/>
              <w:jc w:val="center"/>
              <w:rPr>
                <w:sz w:val="21"/>
                <w:szCs w:val="21"/>
                <w:highlight w:val="none"/>
              </w:rPr>
            </w:pPr>
            <w:r>
              <w:rPr>
                <w:rFonts w:hint="eastAsia"/>
                <w:b/>
                <w:bCs/>
                <w:sz w:val="21"/>
                <w:szCs w:val="21"/>
                <w:highlight w:val="none"/>
              </w:rPr>
              <w:t>性质</w:t>
            </w:r>
          </w:p>
        </w:tc>
        <w:tc>
          <w:tcPr>
            <w:tcW w:w="1244" w:type="dxa"/>
            <w:vAlign w:val="center"/>
          </w:tcPr>
          <w:p w14:paraId="13CED38C">
            <w:pPr>
              <w:pStyle w:val="8"/>
              <w:widowControl w:val="0"/>
              <w:spacing w:beforeAutospacing="0" w:line="400" w:lineRule="exact"/>
              <w:jc w:val="center"/>
              <w:rPr>
                <w:b/>
                <w:bCs/>
                <w:sz w:val="21"/>
                <w:szCs w:val="21"/>
                <w:highlight w:val="none"/>
              </w:rPr>
            </w:pPr>
            <w:r>
              <w:rPr>
                <w:rFonts w:hint="eastAsia"/>
                <w:b/>
                <w:bCs/>
                <w:sz w:val="21"/>
                <w:szCs w:val="21"/>
                <w:highlight w:val="none"/>
              </w:rPr>
              <w:t>国产/</w:t>
            </w:r>
          </w:p>
          <w:p w14:paraId="3C654758">
            <w:pPr>
              <w:pStyle w:val="8"/>
              <w:widowControl w:val="0"/>
              <w:spacing w:beforeAutospacing="0" w:line="400" w:lineRule="exact"/>
              <w:jc w:val="center"/>
              <w:rPr>
                <w:sz w:val="21"/>
                <w:szCs w:val="21"/>
                <w:highlight w:val="none"/>
              </w:rPr>
            </w:pPr>
            <w:r>
              <w:rPr>
                <w:rFonts w:hint="eastAsia"/>
                <w:b/>
                <w:bCs/>
                <w:sz w:val="21"/>
                <w:szCs w:val="21"/>
                <w:highlight w:val="none"/>
              </w:rPr>
              <w:t>进口</w:t>
            </w:r>
          </w:p>
        </w:tc>
      </w:tr>
      <w:tr w14:paraId="7BDE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F17DBB1">
            <w:pPr>
              <w:spacing w:line="56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包1</w:t>
            </w:r>
          </w:p>
        </w:tc>
        <w:tc>
          <w:tcPr>
            <w:tcW w:w="2138" w:type="dxa"/>
            <w:shd w:val="clear" w:color="auto" w:fill="auto"/>
            <w:vAlign w:val="center"/>
          </w:tcPr>
          <w:p w14:paraId="00AEB55A">
            <w:pPr>
              <w:spacing w:line="560" w:lineRule="exact"/>
              <w:jc w:val="center"/>
              <w:rPr>
                <w:rFonts w:ascii="宋体" w:hAnsi="宋体" w:cs="宋体"/>
                <w:bCs/>
                <w:szCs w:val="21"/>
                <w:highlight w:val="none"/>
              </w:rPr>
            </w:pPr>
            <w:r>
              <w:rPr>
                <w:rFonts w:hint="eastAsia" w:ascii="宋体" w:hAnsi="宋体" w:cs="宋体"/>
                <w:bCs/>
                <w:szCs w:val="21"/>
                <w:highlight w:val="none"/>
              </w:rPr>
              <w:t>微生物染片机</w:t>
            </w:r>
          </w:p>
        </w:tc>
        <w:tc>
          <w:tcPr>
            <w:tcW w:w="850" w:type="dxa"/>
            <w:shd w:val="clear" w:color="auto" w:fill="auto"/>
            <w:vAlign w:val="center"/>
          </w:tcPr>
          <w:p w14:paraId="0BF7A221">
            <w:pPr>
              <w:spacing w:line="560" w:lineRule="exact"/>
              <w:jc w:val="center"/>
              <w:rPr>
                <w:rFonts w:ascii="宋体" w:hAnsi="宋体" w:cs="宋体"/>
                <w:bCs/>
                <w:szCs w:val="21"/>
                <w:highlight w:val="none"/>
              </w:rPr>
            </w:pPr>
            <w:r>
              <w:rPr>
                <w:rFonts w:hint="eastAsia" w:ascii="宋体" w:hAnsi="宋体" w:cs="宋体"/>
                <w:bCs/>
                <w:szCs w:val="21"/>
                <w:highlight w:val="none"/>
              </w:rPr>
              <w:t>台</w:t>
            </w:r>
          </w:p>
        </w:tc>
        <w:tc>
          <w:tcPr>
            <w:tcW w:w="967" w:type="dxa"/>
            <w:shd w:val="clear" w:color="auto" w:fill="auto"/>
            <w:vAlign w:val="center"/>
          </w:tcPr>
          <w:p w14:paraId="0C8F3E94">
            <w:pPr>
              <w:spacing w:line="560" w:lineRule="exact"/>
              <w:jc w:val="center"/>
              <w:rPr>
                <w:rFonts w:ascii="宋体" w:hAnsi="宋体" w:cs="宋体"/>
                <w:bCs/>
                <w:szCs w:val="21"/>
                <w:highlight w:val="none"/>
              </w:rPr>
            </w:pPr>
            <w:r>
              <w:rPr>
                <w:rFonts w:hint="eastAsia" w:ascii="宋体" w:hAnsi="宋体" w:cs="宋体"/>
                <w:bCs/>
                <w:szCs w:val="21"/>
                <w:highlight w:val="none"/>
              </w:rPr>
              <w:t>1</w:t>
            </w:r>
          </w:p>
        </w:tc>
        <w:tc>
          <w:tcPr>
            <w:tcW w:w="1383" w:type="dxa"/>
            <w:shd w:val="clear" w:color="auto" w:fill="auto"/>
            <w:vAlign w:val="center"/>
          </w:tcPr>
          <w:p w14:paraId="7A058029">
            <w:pPr>
              <w:spacing w:line="560" w:lineRule="exact"/>
              <w:jc w:val="center"/>
              <w:rPr>
                <w:rFonts w:ascii="宋体" w:hAnsi="宋体" w:cs="宋体"/>
                <w:bCs/>
                <w:szCs w:val="21"/>
                <w:highlight w:val="none"/>
              </w:rPr>
            </w:pPr>
            <w:r>
              <w:rPr>
                <w:rFonts w:hint="eastAsia" w:ascii="宋体" w:hAnsi="宋体" w:cs="宋体"/>
                <w:bCs/>
                <w:szCs w:val="21"/>
                <w:highlight w:val="none"/>
              </w:rPr>
              <w:t>165000元</w:t>
            </w:r>
          </w:p>
        </w:tc>
        <w:tc>
          <w:tcPr>
            <w:tcW w:w="1109" w:type="dxa"/>
            <w:vMerge w:val="restart"/>
            <w:shd w:val="clear" w:color="auto" w:fill="auto"/>
            <w:vAlign w:val="center"/>
          </w:tcPr>
          <w:p w14:paraId="47368892">
            <w:pPr>
              <w:spacing w:line="560" w:lineRule="exact"/>
              <w:jc w:val="center"/>
              <w:rPr>
                <w:rFonts w:ascii="宋体" w:hAnsi="宋体" w:cs="宋体"/>
                <w:bCs/>
                <w:szCs w:val="21"/>
                <w:highlight w:val="none"/>
              </w:rPr>
            </w:pPr>
            <w:r>
              <w:rPr>
                <w:rFonts w:hint="eastAsia" w:ascii="宋体" w:hAnsi="宋体" w:cs="宋体"/>
                <w:bCs/>
                <w:szCs w:val="21"/>
                <w:highlight w:val="none"/>
              </w:rPr>
              <w:t>85%财政+15%自筹</w:t>
            </w:r>
          </w:p>
        </w:tc>
        <w:tc>
          <w:tcPr>
            <w:tcW w:w="1244" w:type="dxa"/>
            <w:shd w:val="clear" w:color="auto" w:fill="auto"/>
            <w:vAlign w:val="center"/>
          </w:tcPr>
          <w:p w14:paraId="50BB7B6D">
            <w:pPr>
              <w:spacing w:line="560" w:lineRule="exact"/>
              <w:jc w:val="center"/>
              <w:rPr>
                <w:rFonts w:ascii="宋体" w:hAnsi="宋体" w:cs="宋体"/>
                <w:bCs/>
                <w:szCs w:val="21"/>
                <w:highlight w:val="none"/>
              </w:rPr>
            </w:pPr>
            <w:r>
              <w:rPr>
                <w:rFonts w:hint="eastAsia" w:ascii="宋体" w:hAnsi="宋体" w:cs="宋体"/>
                <w:bCs/>
                <w:szCs w:val="21"/>
                <w:highlight w:val="none"/>
              </w:rPr>
              <w:t>国产</w:t>
            </w:r>
          </w:p>
        </w:tc>
      </w:tr>
      <w:tr w14:paraId="77C7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7AAF060">
            <w:pPr>
              <w:spacing w:line="56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包2</w:t>
            </w:r>
          </w:p>
        </w:tc>
        <w:tc>
          <w:tcPr>
            <w:tcW w:w="2138" w:type="dxa"/>
            <w:shd w:val="clear" w:color="auto" w:fill="auto"/>
            <w:vAlign w:val="center"/>
          </w:tcPr>
          <w:p w14:paraId="11118110">
            <w:pPr>
              <w:spacing w:line="560" w:lineRule="exact"/>
              <w:jc w:val="center"/>
              <w:rPr>
                <w:rFonts w:ascii="宋体" w:hAnsi="宋体" w:cs="宋体"/>
                <w:bCs/>
                <w:szCs w:val="21"/>
                <w:highlight w:val="none"/>
              </w:rPr>
            </w:pPr>
            <w:r>
              <w:rPr>
                <w:rFonts w:hint="eastAsia" w:ascii="宋体" w:hAnsi="宋体" w:cs="宋体"/>
                <w:bCs/>
                <w:szCs w:val="21"/>
                <w:highlight w:val="none"/>
              </w:rPr>
              <w:t>微生物样本前处理仪</w:t>
            </w:r>
          </w:p>
        </w:tc>
        <w:tc>
          <w:tcPr>
            <w:tcW w:w="850" w:type="dxa"/>
            <w:shd w:val="clear" w:color="auto" w:fill="auto"/>
            <w:vAlign w:val="center"/>
          </w:tcPr>
          <w:p w14:paraId="7A577C99">
            <w:pPr>
              <w:spacing w:line="560" w:lineRule="exact"/>
              <w:jc w:val="center"/>
              <w:rPr>
                <w:rFonts w:ascii="宋体" w:hAnsi="宋体" w:cs="宋体"/>
                <w:bCs/>
                <w:szCs w:val="21"/>
                <w:highlight w:val="none"/>
              </w:rPr>
            </w:pPr>
            <w:r>
              <w:rPr>
                <w:rFonts w:hint="eastAsia" w:ascii="宋体" w:hAnsi="宋体" w:cs="宋体"/>
                <w:bCs/>
                <w:szCs w:val="21"/>
                <w:highlight w:val="none"/>
              </w:rPr>
              <w:t>台</w:t>
            </w:r>
          </w:p>
        </w:tc>
        <w:tc>
          <w:tcPr>
            <w:tcW w:w="967" w:type="dxa"/>
            <w:shd w:val="clear" w:color="auto" w:fill="auto"/>
            <w:vAlign w:val="center"/>
          </w:tcPr>
          <w:p w14:paraId="2B744974">
            <w:pPr>
              <w:spacing w:line="560" w:lineRule="exact"/>
              <w:jc w:val="center"/>
              <w:rPr>
                <w:rFonts w:ascii="宋体" w:hAnsi="宋体" w:cs="宋体"/>
                <w:bCs/>
                <w:szCs w:val="21"/>
                <w:highlight w:val="none"/>
              </w:rPr>
            </w:pPr>
            <w:r>
              <w:rPr>
                <w:rFonts w:hint="eastAsia" w:ascii="宋体" w:hAnsi="宋体" w:cs="宋体"/>
                <w:bCs/>
                <w:szCs w:val="21"/>
                <w:highlight w:val="none"/>
              </w:rPr>
              <w:t>1</w:t>
            </w:r>
          </w:p>
        </w:tc>
        <w:tc>
          <w:tcPr>
            <w:tcW w:w="1383" w:type="dxa"/>
            <w:shd w:val="clear" w:color="auto" w:fill="auto"/>
            <w:vAlign w:val="center"/>
          </w:tcPr>
          <w:p w14:paraId="5CC9B821">
            <w:pPr>
              <w:spacing w:line="560" w:lineRule="exact"/>
              <w:jc w:val="center"/>
              <w:rPr>
                <w:rFonts w:ascii="宋体" w:hAnsi="宋体" w:cs="宋体"/>
                <w:bCs/>
                <w:szCs w:val="21"/>
                <w:highlight w:val="none"/>
              </w:rPr>
            </w:pPr>
            <w:r>
              <w:rPr>
                <w:rFonts w:hint="eastAsia" w:ascii="宋体" w:hAnsi="宋体" w:cs="宋体"/>
                <w:bCs/>
                <w:szCs w:val="21"/>
                <w:highlight w:val="none"/>
              </w:rPr>
              <w:t>155000元</w:t>
            </w:r>
          </w:p>
        </w:tc>
        <w:tc>
          <w:tcPr>
            <w:tcW w:w="1109" w:type="dxa"/>
            <w:vMerge w:val="continue"/>
            <w:shd w:val="clear" w:color="auto" w:fill="auto"/>
            <w:vAlign w:val="center"/>
          </w:tcPr>
          <w:p w14:paraId="19BA423B">
            <w:pPr>
              <w:spacing w:line="560" w:lineRule="exact"/>
              <w:jc w:val="center"/>
              <w:rPr>
                <w:rFonts w:ascii="宋体" w:hAnsi="宋体" w:cs="宋体"/>
                <w:bCs/>
                <w:szCs w:val="21"/>
                <w:highlight w:val="none"/>
              </w:rPr>
            </w:pPr>
          </w:p>
        </w:tc>
        <w:tc>
          <w:tcPr>
            <w:tcW w:w="1244" w:type="dxa"/>
            <w:shd w:val="clear" w:color="auto" w:fill="auto"/>
            <w:vAlign w:val="center"/>
          </w:tcPr>
          <w:p w14:paraId="116C48D6">
            <w:pPr>
              <w:spacing w:line="560" w:lineRule="exact"/>
              <w:jc w:val="center"/>
              <w:rPr>
                <w:rFonts w:ascii="宋体" w:hAnsi="宋体" w:cs="宋体"/>
                <w:bCs/>
                <w:szCs w:val="21"/>
                <w:highlight w:val="none"/>
              </w:rPr>
            </w:pPr>
            <w:r>
              <w:rPr>
                <w:rFonts w:hint="eastAsia" w:ascii="宋体" w:hAnsi="宋体" w:cs="宋体"/>
                <w:bCs/>
                <w:szCs w:val="21"/>
                <w:highlight w:val="none"/>
              </w:rPr>
              <w:t>国产</w:t>
            </w:r>
          </w:p>
        </w:tc>
      </w:tr>
      <w:tr w14:paraId="13F4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072EC7D3">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合计</w:t>
            </w:r>
          </w:p>
        </w:tc>
        <w:tc>
          <w:tcPr>
            <w:tcW w:w="7691" w:type="dxa"/>
            <w:gridSpan w:val="6"/>
            <w:vAlign w:val="center"/>
          </w:tcPr>
          <w:p w14:paraId="52D3B92F">
            <w:pPr>
              <w:spacing w:line="560" w:lineRule="exact"/>
              <w:jc w:val="center"/>
              <w:rPr>
                <w:rFonts w:ascii="宋体" w:hAnsi="宋体" w:cs="宋体"/>
                <w:bCs/>
                <w:szCs w:val="21"/>
                <w:highlight w:val="none"/>
              </w:rPr>
            </w:pPr>
            <w:r>
              <w:rPr>
                <w:rFonts w:hint="eastAsia" w:ascii="宋体" w:hAnsi="宋体" w:cs="宋体"/>
                <w:bCs/>
                <w:szCs w:val="21"/>
                <w:highlight w:val="none"/>
              </w:rPr>
              <w:t>320000元</w:t>
            </w:r>
          </w:p>
        </w:tc>
      </w:tr>
      <w:tr w14:paraId="651C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5CF8208D">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c>
          <w:tcPr>
            <w:tcW w:w="7691" w:type="dxa"/>
            <w:gridSpan w:val="6"/>
            <w:vAlign w:val="center"/>
          </w:tcPr>
          <w:p w14:paraId="5E4AB847">
            <w:pPr>
              <w:spacing w:line="560" w:lineRule="exact"/>
              <w:jc w:val="center"/>
              <w:rPr>
                <w:rFonts w:ascii="宋体" w:hAnsi="宋体" w:cs="宋体"/>
                <w:bCs/>
                <w:szCs w:val="21"/>
                <w:highlight w:val="none"/>
              </w:rPr>
            </w:pPr>
            <w:r>
              <w:rPr>
                <w:rFonts w:hint="eastAsia" w:ascii="宋体" w:hAnsi="宋体" w:cs="宋体"/>
                <w:bCs/>
                <w:szCs w:val="21"/>
                <w:highlight w:val="none"/>
              </w:rPr>
              <w:t>无</w:t>
            </w:r>
          </w:p>
        </w:tc>
      </w:tr>
    </w:tbl>
    <w:p w14:paraId="42594C17">
      <w:pPr>
        <w:spacing w:line="192" w:lineRule="auto"/>
        <w:rPr>
          <w:rFonts w:ascii="宋体" w:hAnsi="宋体" w:cs="宋体"/>
          <w:b/>
          <w:bCs/>
          <w:highlight w:val="none"/>
        </w:rPr>
      </w:pPr>
    </w:p>
    <w:p w14:paraId="4E96F9D2">
      <w:pPr>
        <w:pStyle w:val="8"/>
        <w:snapToGrid w:val="0"/>
        <w:spacing w:beforeAutospacing="0" w:afterAutospacing="0" w:line="360" w:lineRule="auto"/>
        <w:jc w:val="both"/>
        <w:rPr>
          <w:b/>
          <w:bCs/>
          <w:kern w:val="2"/>
          <w:sz w:val="21"/>
          <w:highlight w:val="none"/>
        </w:rPr>
      </w:pPr>
      <w:r>
        <w:rPr>
          <w:rFonts w:hint="eastAsia"/>
          <w:b/>
          <w:bCs/>
          <w:kern w:val="2"/>
          <w:sz w:val="21"/>
          <w:highlight w:val="none"/>
        </w:rPr>
        <w:t>三、技术要求：</w:t>
      </w:r>
    </w:p>
    <w:p w14:paraId="624056E7">
      <w:pPr>
        <w:pStyle w:val="8"/>
        <w:snapToGrid w:val="0"/>
        <w:spacing w:beforeAutospacing="0" w:afterAutospacing="0" w:line="360" w:lineRule="auto"/>
        <w:jc w:val="center"/>
        <w:rPr>
          <w:b/>
          <w:bCs/>
          <w:kern w:val="2"/>
          <w:sz w:val="21"/>
          <w:highlight w:val="none"/>
        </w:rPr>
      </w:pPr>
      <w:r>
        <w:rPr>
          <w:rFonts w:hint="eastAsia"/>
          <w:b/>
          <w:bCs/>
          <w:kern w:val="2"/>
          <w:sz w:val="21"/>
          <w:highlight w:val="none"/>
        </w:rPr>
        <w:t>包1：微生物染片机技术参数</w:t>
      </w:r>
    </w:p>
    <w:p w14:paraId="18C23BA8">
      <w:pPr>
        <w:spacing w:line="360" w:lineRule="auto"/>
        <w:ind w:firstLine="210" w:firstLineChars="100"/>
        <w:rPr>
          <w:rFonts w:ascii="宋体" w:hAnsi="宋体" w:cs="宋体"/>
          <w:szCs w:val="21"/>
          <w:highlight w:val="none"/>
        </w:rPr>
      </w:pPr>
      <w:r>
        <w:rPr>
          <w:rFonts w:hint="eastAsia" w:ascii="宋体" w:hAnsi="宋体" w:cs="宋体"/>
          <w:szCs w:val="21"/>
          <w:highlight w:val="none"/>
        </w:rPr>
        <w:t xml:space="preserve"> 1、染色模式：采用注液离心浸染方式染色，不堵孔，减少维护频率及更换喷嘴费用；一机多用，可满足革兰氏染色，抗酸染色（萋尼氏</w:t>
      </w:r>
      <w:r>
        <w:rPr>
          <w:rFonts w:hint="eastAsia" w:ascii="宋体" w:hAnsi="宋体" w:cs="宋体"/>
          <w:szCs w:val="21"/>
          <w:highlight w:val="none"/>
          <w:lang w:val="en-US" w:eastAsia="zh-CN"/>
        </w:rPr>
        <w:t>法</w:t>
      </w:r>
      <w:r>
        <w:rPr>
          <w:rFonts w:hint="eastAsia" w:ascii="宋体" w:hAnsi="宋体" w:cs="宋体"/>
          <w:szCs w:val="21"/>
          <w:highlight w:val="none"/>
        </w:rPr>
        <w:t>或冷染法）和抗酸染色（荧光法），染色模式一键切换；</w:t>
      </w:r>
    </w:p>
    <w:p w14:paraId="21D21C40">
      <w:pPr>
        <w:spacing w:line="360" w:lineRule="auto"/>
        <w:rPr>
          <w:rFonts w:ascii="宋体" w:hAnsi="宋体" w:cs="宋体"/>
          <w:szCs w:val="21"/>
          <w:highlight w:val="none"/>
        </w:rPr>
      </w:pPr>
      <w:r>
        <w:rPr>
          <w:rFonts w:hint="eastAsia" w:ascii="宋体" w:hAnsi="宋体" w:cs="宋体"/>
          <w:szCs w:val="21"/>
          <w:highlight w:val="none"/>
        </w:rPr>
        <w:t xml:space="preserve">   2、独立染液输送管路，有效避免染液间的交叉污染，配套革兰氏经典四步法，从第1片到第最后一片的染色时间一致，片间没有时间差，保证染色效果的一致性；独特的加热模式有效控温，保证抗酸染色（萋尼氏法）的染色效果；</w:t>
      </w:r>
    </w:p>
    <w:p w14:paraId="64AFB679">
      <w:pPr>
        <w:spacing w:line="360" w:lineRule="auto"/>
        <w:rPr>
          <w:rFonts w:ascii="宋体" w:hAnsi="宋体" w:cs="宋体"/>
          <w:szCs w:val="21"/>
          <w:highlight w:val="none"/>
        </w:rPr>
      </w:pPr>
      <w:r>
        <w:rPr>
          <w:rFonts w:hint="eastAsia" w:ascii="宋体" w:hAnsi="宋体" w:cs="宋体"/>
          <w:szCs w:val="21"/>
          <w:highlight w:val="none"/>
        </w:rPr>
        <w:t xml:space="preserve">   3、中文操作系统：液晶彩色显示屏中文系统，全触控式操作，操作界面简洁易用，轻松上手，一键式启动全自动染色，染色进度实时显示；</w:t>
      </w:r>
    </w:p>
    <w:p w14:paraId="7E281082">
      <w:pPr>
        <w:spacing w:line="360" w:lineRule="auto"/>
        <w:rPr>
          <w:rFonts w:ascii="宋体" w:hAnsi="宋体" w:cs="宋体"/>
          <w:szCs w:val="21"/>
          <w:highlight w:val="none"/>
        </w:rPr>
      </w:pPr>
      <w:r>
        <w:rPr>
          <w:rFonts w:hint="eastAsia" w:ascii="宋体" w:hAnsi="宋体" w:cs="宋体"/>
          <w:szCs w:val="21"/>
          <w:highlight w:val="none"/>
        </w:rPr>
        <w:t xml:space="preserve">   4、全封闭式染色，确保实验室生物安全。</w:t>
      </w:r>
    </w:p>
    <w:p w14:paraId="327491C4">
      <w:pPr>
        <w:spacing w:line="360" w:lineRule="auto"/>
        <w:rPr>
          <w:rFonts w:ascii="宋体" w:hAnsi="宋体" w:cs="宋体"/>
          <w:szCs w:val="21"/>
          <w:highlight w:val="none"/>
        </w:rPr>
      </w:pPr>
      <w:r>
        <w:rPr>
          <w:rFonts w:hint="eastAsia" w:ascii="宋体" w:hAnsi="宋体" w:cs="宋体"/>
          <w:szCs w:val="21"/>
          <w:highlight w:val="none"/>
        </w:rPr>
        <w:t xml:space="preserve">   5、染色速度：革兰氏染色≥144片／小时，抗酸染色（萋尼氏法）≥192片／小时，抗酸染色（冷染法）≥144片／小时，抗酸染色（荧光法）≥144片／小时；</w:t>
      </w:r>
    </w:p>
    <w:p w14:paraId="5EC2D5EC">
      <w:pPr>
        <w:spacing w:line="360" w:lineRule="auto"/>
        <w:rPr>
          <w:rFonts w:ascii="宋体" w:hAnsi="宋体" w:cs="宋体"/>
          <w:szCs w:val="21"/>
          <w:highlight w:val="none"/>
        </w:rPr>
      </w:pPr>
      <w:r>
        <w:rPr>
          <w:rFonts w:hint="eastAsia" w:ascii="宋体" w:hAnsi="宋体" w:cs="宋体"/>
          <w:szCs w:val="21"/>
          <w:highlight w:val="none"/>
        </w:rPr>
        <w:t xml:space="preserve">   6、最大单次容量染片机，一次装载≥40片标本，节省装载次数；无需配平，染色舱内分三组喷嘴对；双层染色架. </w:t>
      </w:r>
    </w:p>
    <w:p w14:paraId="6EC1EEDC">
      <w:pPr>
        <w:spacing w:line="360" w:lineRule="auto"/>
        <w:rPr>
          <w:rFonts w:ascii="宋体" w:hAnsi="宋体" w:cs="宋体"/>
          <w:szCs w:val="21"/>
          <w:highlight w:val="none"/>
        </w:rPr>
      </w:pPr>
      <w:r>
        <w:rPr>
          <w:rFonts w:hint="eastAsia" w:ascii="宋体" w:hAnsi="宋体" w:cs="宋体"/>
          <w:szCs w:val="21"/>
          <w:highlight w:val="none"/>
        </w:rPr>
        <w:t xml:space="preserve">   7、染色机染液套组试剂架放置仪器两侧.</w:t>
      </w:r>
    </w:p>
    <w:p w14:paraId="6E75C468">
      <w:pPr>
        <w:spacing w:line="360" w:lineRule="auto"/>
        <w:rPr>
          <w:rFonts w:ascii="宋体" w:hAnsi="宋体" w:cs="宋体"/>
          <w:szCs w:val="21"/>
          <w:highlight w:val="none"/>
        </w:rPr>
      </w:pPr>
      <w:r>
        <w:rPr>
          <w:rFonts w:hint="eastAsia" w:ascii="宋体" w:hAnsi="宋体" w:cs="宋体"/>
          <w:szCs w:val="21"/>
          <w:highlight w:val="none"/>
        </w:rPr>
        <w:t xml:space="preserve">   8、内置水平仪：用于调整设备安装的水平位置，确保仪器离心时处于安全状态；</w:t>
      </w:r>
    </w:p>
    <w:p w14:paraId="09AE46D1">
      <w:pPr>
        <w:spacing w:line="360" w:lineRule="auto"/>
        <w:rPr>
          <w:rFonts w:ascii="宋体" w:hAnsi="宋体" w:cs="宋体"/>
          <w:szCs w:val="21"/>
          <w:highlight w:val="none"/>
        </w:rPr>
      </w:pPr>
      <w:r>
        <w:rPr>
          <w:rFonts w:hint="eastAsia" w:ascii="宋体" w:hAnsi="宋体" w:cs="宋体"/>
          <w:szCs w:val="21"/>
          <w:highlight w:val="none"/>
        </w:rPr>
        <w:t xml:space="preserve">   9、多参数调节：加液时间可调；染色或脱色时间可调；水洗时间可调。  </w:t>
      </w:r>
    </w:p>
    <w:p w14:paraId="6EFEE714">
      <w:pPr>
        <w:spacing w:line="360" w:lineRule="auto"/>
        <w:rPr>
          <w:rFonts w:ascii="宋体" w:hAnsi="宋体" w:cs="宋体"/>
          <w:szCs w:val="21"/>
          <w:highlight w:val="none"/>
        </w:rPr>
      </w:pPr>
      <w:r>
        <w:rPr>
          <w:rFonts w:hint="eastAsia" w:ascii="宋体" w:hAnsi="宋体" w:cs="宋体"/>
          <w:szCs w:val="21"/>
          <w:highlight w:val="none"/>
        </w:rPr>
        <w:t xml:space="preserve">   10、染色机自带清洗系统，自动清洗喷嘴、阀门及玻片托盘，玻片托盘采用特殊镀层，耐侵蚀，易于清洗；日常维护维护简单，注液模式，不堵孔，日常无需特别开机灌注、冲洗。</w:t>
      </w:r>
    </w:p>
    <w:p w14:paraId="003E0E3B">
      <w:pPr>
        <w:spacing w:line="360" w:lineRule="auto"/>
        <w:rPr>
          <w:rFonts w:ascii="宋体" w:hAnsi="宋体" w:cs="宋体"/>
          <w:szCs w:val="21"/>
          <w:highlight w:val="none"/>
        </w:rPr>
      </w:pPr>
      <w:r>
        <w:rPr>
          <w:rFonts w:hint="eastAsia" w:ascii="宋体" w:hAnsi="宋体" w:cs="宋体"/>
          <w:szCs w:val="21"/>
          <w:highlight w:val="none"/>
        </w:rPr>
        <w:t xml:space="preserve">   11、搭载液量监测系统，染液量、水量不足，废液量过多，均会实时报警；搭载故障报警系统。</w:t>
      </w:r>
    </w:p>
    <w:p w14:paraId="33577162">
      <w:pPr>
        <w:spacing w:line="360" w:lineRule="auto"/>
        <w:rPr>
          <w:rFonts w:ascii="宋体" w:hAnsi="宋体" w:cs="宋体"/>
          <w:szCs w:val="21"/>
          <w:highlight w:val="none"/>
        </w:rPr>
      </w:pPr>
      <w:r>
        <w:rPr>
          <w:rFonts w:hint="eastAsia" w:ascii="宋体" w:hAnsi="宋体" w:cs="宋体"/>
          <w:szCs w:val="21"/>
          <w:highlight w:val="none"/>
        </w:rPr>
        <w:t xml:space="preserve">   12、染色机关机时运行清洁模式对仪器进行消毒清洗后关机。</w:t>
      </w:r>
    </w:p>
    <w:p w14:paraId="1D5A8FA1">
      <w:pPr>
        <w:spacing w:line="360" w:lineRule="auto"/>
        <w:rPr>
          <w:rFonts w:ascii="宋体" w:hAnsi="宋体" w:cs="宋体"/>
          <w:szCs w:val="21"/>
          <w:highlight w:val="none"/>
        </w:rPr>
      </w:pPr>
      <w:r>
        <w:rPr>
          <w:rFonts w:hint="eastAsia" w:ascii="宋体" w:hAnsi="宋体" w:cs="宋体"/>
          <w:szCs w:val="21"/>
          <w:highlight w:val="none"/>
        </w:rPr>
        <w:t xml:space="preserve">   13、配备原厂抗酸染色液质控片。</w:t>
      </w:r>
    </w:p>
    <w:p w14:paraId="04441652">
      <w:pPr>
        <w:spacing w:line="360" w:lineRule="auto"/>
        <w:rPr>
          <w:rFonts w:ascii="宋体" w:hAnsi="宋体" w:cs="宋体"/>
          <w:szCs w:val="21"/>
          <w:highlight w:val="none"/>
        </w:rPr>
      </w:pPr>
      <w:r>
        <w:rPr>
          <w:rFonts w:hint="eastAsia" w:ascii="宋体" w:hAnsi="宋体" w:cs="宋体"/>
          <w:szCs w:val="21"/>
          <w:highlight w:val="none"/>
        </w:rPr>
        <w:t xml:space="preserve">   14.机器安装调试完成后，在实验室试用一个月，试用期间要求厂家免费提供全部原装试剂，试用期间设备出现的所有问题，实验室使用人员均不承担任何相应责任，因设备出现问题所造成的后果全部有供应方承担。</w:t>
      </w:r>
    </w:p>
    <w:p w14:paraId="668B5B15">
      <w:pPr>
        <w:pStyle w:val="8"/>
        <w:snapToGrid w:val="0"/>
        <w:spacing w:beforeAutospacing="0" w:afterAutospacing="0" w:line="360" w:lineRule="auto"/>
        <w:jc w:val="both"/>
        <w:rPr>
          <w:b/>
          <w:bCs/>
          <w:kern w:val="2"/>
          <w:sz w:val="21"/>
          <w:highlight w:val="none"/>
        </w:rPr>
      </w:pPr>
    </w:p>
    <w:p w14:paraId="070861E8">
      <w:pPr>
        <w:spacing w:line="360" w:lineRule="auto"/>
        <w:jc w:val="center"/>
        <w:rPr>
          <w:rFonts w:ascii="方正小标宋简体" w:hAnsi="方正小标宋简体" w:eastAsia="方正小标宋简体" w:cs="方正小标宋简体"/>
          <w:sz w:val="44"/>
          <w:szCs w:val="44"/>
          <w:highlight w:val="none"/>
        </w:rPr>
      </w:pPr>
      <w:r>
        <w:rPr>
          <w:rFonts w:hint="eastAsia"/>
          <w:b/>
          <w:bCs/>
          <w:highlight w:val="none"/>
        </w:rPr>
        <w:t>包2：微生物样本前处理仪技术参数</w:t>
      </w:r>
    </w:p>
    <w:p w14:paraId="185B0D3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（一）性能要求</w:t>
      </w:r>
    </w:p>
    <w:p w14:paraId="09B315F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基本要求：用于痰、尿、拭子、大便、阳性瓶等微生物标本的全自动处理和接种。</w:t>
      </w:r>
    </w:p>
    <w:p w14:paraId="004B8C8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接种效率：每个标本接种速度≤45秒/培养基。</w:t>
      </w:r>
    </w:p>
    <w:p w14:paraId="3299EA2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接种平板：开放培养基通道，不能专机专用。匹配医院现有90mm培养基。</w:t>
      </w:r>
    </w:p>
    <w:p w14:paraId="2CF3788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接种培养基数量：可装载≥5种培养基种类，装载数量≥180个。</w:t>
      </w:r>
    </w:p>
    <w:p w14:paraId="1CA6EC8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平板划线：接种完成的平板自动进入培养基载出模块，无需人工打开接种区取接种好的培养基。</w:t>
      </w:r>
    </w:p>
    <w:p w14:paraId="3A93FBE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接种环（器）功能：接种环（或器）（能够免费更换使用），能满足10ul规格的定量接种标本（也可以是加样器），可按样本类型选择不同规格定量接种</w:t>
      </w:r>
    </w:p>
    <w:p w14:paraId="14291BC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接种功能：自动识别样本类型，自动按样本类型分类处理样本并选择划线方法。</w:t>
      </w:r>
    </w:p>
    <w:p w14:paraId="3041E51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质量监测功能：具备检测样本接种状态与培养状态的功能，可对标本接种划线情况溯源。</w:t>
      </w:r>
    </w:p>
    <w:p w14:paraId="6AD84AA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安全功能：工作完成后自动紫外线灭菌功能，满足实验室生物安全要求。</w:t>
      </w:r>
    </w:p>
    <w:p w14:paraId="0F4CEC9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样本处理功能：</w:t>
      </w:r>
    </w:p>
    <w:p w14:paraId="52304F6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原始样本上机，自动循环进样，首次添加标本量≥20个，无需停机样本随到随时加载上机。</w:t>
      </w:r>
    </w:p>
    <w:p w14:paraId="063EA92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自动样本瓶开盖加注标本处理液，要求有多条加注处理液管道，自动震荡，多个标本震荡位，震荡时间和频率可按不同标本类型设置，满足不同类型标本处理要求。</w:t>
      </w:r>
    </w:p>
    <w:p w14:paraId="48BEE77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标本信息自动编码打印，接种标本自动保存，可按标本类型设置，以备后续标本复查。</w:t>
      </w:r>
    </w:p>
    <w:p w14:paraId="70146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（4）中文操作系统、</w:t>
      </w:r>
      <w:r>
        <w:rPr>
          <w:rFonts w:hint="eastAsia"/>
          <w:szCs w:val="21"/>
          <w:highlight w:val="none"/>
        </w:rPr>
        <w:t>具备</w:t>
      </w:r>
      <w:r>
        <w:rPr>
          <w:szCs w:val="21"/>
          <w:highlight w:val="none"/>
        </w:rPr>
        <w:t>双工通讯（</w:t>
      </w:r>
      <w:r>
        <w:rPr>
          <w:rFonts w:hint="eastAsia"/>
          <w:szCs w:val="21"/>
          <w:highlight w:val="none"/>
        </w:rPr>
        <w:t>相关</w:t>
      </w:r>
      <w:r>
        <w:rPr>
          <w:szCs w:val="21"/>
          <w:highlight w:val="none"/>
        </w:rPr>
        <w:t>接口费</w:t>
      </w:r>
      <w:r>
        <w:rPr>
          <w:rFonts w:hint="eastAsia"/>
          <w:szCs w:val="21"/>
          <w:highlight w:val="none"/>
        </w:rPr>
        <w:t>用由中标供应商承担</w:t>
      </w:r>
      <w:r>
        <w:rPr>
          <w:szCs w:val="21"/>
          <w:highlight w:val="none"/>
        </w:rPr>
        <w:t>）</w:t>
      </w:r>
      <w:r>
        <w:rPr>
          <w:rFonts w:hint="eastAsia" w:ascii="宋体" w:hAnsi="宋体" w:cs="宋体"/>
          <w:szCs w:val="21"/>
          <w:highlight w:val="none"/>
        </w:rPr>
        <w:t>、具备平板自动粘贴标本条码功能。</w:t>
      </w:r>
    </w:p>
    <w:p w14:paraId="0174477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（二）其它</w:t>
      </w:r>
    </w:p>
    <w:p w14:paraId="32A726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1.其他功能：必须具备自动涂片模块、血培养阳性瓶转种模块、全自动快速培养模块、接种后的标本培养模块（二氧化碳温箱），可外接。</w:t>
      </w:r>
    </w:p>
    <w:p w14:paraId="411064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2.全部耗材：标本接种平板要求全开放，不能专机专用。样本耗材如：样本杯、痰标本处理液、加样枪头等等，最终的所有耗材总价不高于人民币15元/人份。</w:t>
      </w:r>
    </w:p>
    <w:p w14:paraId="56033F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3. 机器安装调试完成后，在实验室试用一个月。试用期间要求厂家免费提供全部原装试剂（平板除外），试用期间设备出现的所有问题，实验室使用人员均不承担任何相应责任，因设备出现问题所造成的后果全部有供应方承担。</w:t>
      </w:r>
    </w:p>
    <w:p w14:paraId="7FD5C808">
      <w:pPr>
        <w:pStyle w:val="2"/>
        <w:rPr>
          <w:highlight w:val="none"/>
        </w:rPr>
      </w:pPr>
    </w:p>
    <w:p w14:paraId="2120E6CF">
      <w:pPr>
        <w:pStyle w:val="8"/>
        <w:snapToGrid w:val="0"/>
        <w:spacing w:beforeAutospacing="0" w:afterAutospacing="0" w:line="360" w:lineRule="auto"/>
        <w:jc w:val="both"/>
        <w:rPr>
          <w:b/>
          <w:bCs/>
          <w:kern w:val="2"/>
          <w:sz w:val="21"/>
          <w:highlight w:val="none"/>
        </w:rPr>
      </w:pPr>
      <w:r>
        <w:rPr>
          <w:rFonts w:hint="eastAsia"/>
          <w:b/>
          <w:bCs/>
          <w:kern w:val="2"/>
          <w:sz w:val="21"/>
          <w:highlight w:val="none"/>
        </w:rPr>
        <w:t>四、其他要求：</w:t>
      </w:r>
    </w:p>
    <w:p w14:paraId="2EEB99AE">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88454DF">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558EFD86">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3.商品包装和快递包装应符合《商品包装政府采购需求标准（试行）》和《快递包装政府采购需求标准（试行）》规定。</w:t>
      </w:r>
    </w:p>
    <w:p w14:paraId="3501FBB2">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pPr>
    </w:p>
    <w:p w14:paraId="323B8713">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pPr>
    </w:p>
    <w:p w14:paraId="06C51CBD">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pPr>
    </w:p>
    <w:p w14:paraId="207DEC99">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pPr>
    </w:p>
    <w:p w14:paraId="001FCA57">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0D0456DC">
      <w:pPr>
        <w:jc w:val="center"/>
        <w:rPr>
          <w:rFonts w:ascii="宋体" w:hAnsi="宋体" w:cs="宋体"/>
          <w:b/>
          <w:bCs/>
          <w:sz w:val="30"/>
          <w:szCs w:val="30"/>
          <w:highlight w:val="none"/>
        </w:rPr>
      </w:pPr>
    </w:p>
    <w:p w14:paraId="59B8F8D4">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 xml:space="preserve">合同签订后30日内交货，最终以合同约定内容为准。        </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8"/>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2AC64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07323D">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8"/>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从产品入库之日起，整机包修十年，出具相关服务承诺书。</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8"/>
              <w:spacing w:line="360" w:lineRule="auto"/>
              <w:rPr>
                <w:rFonts w:cs="仿宋" w:asciiTheme="majorEastAsia" w:hAnsiTheme="majorEastAsia" w:eastAsiaTheme="majorEastAsia"/>
                <w:kern w:val="2"/>
                <w:sz w:val="21"/>
                <w:szCs w:val="21"/>
                <w:highlight w:val="none"/>
              </w:rPr>
            </w:pPr>
            <w:r>
              <w:rPr>
                <w:rFonts w:hint="eastAsia"/>
                <w:szCs w:val="21"/>
                <w:highlight w:val="none"/>
                <w:shd w:val="clear" w:color="auto" w:fill="FFFFFF"/>
              </w:rPr>
              <w:t>符合国家质量标准、部颁标准、行业标准，满足磋商文件规定标准</w:t>
            </w:r>
            <w:r>
              <w:rPr>
                <w:rFonts w:hint="eastAsia"/>
                <w:highlight w:val="none"/>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9847D0E">
            <w:pPr>
              <w:pStyle w:val="8"/>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质保期内应当为采购人提供以下技术支持和服务：</w:t>
            </w:r>
          </w:p>
          <w:p w14:paraId="78D48308">
            <w:pPr>
              <w:pStyle w:val="8"/>
              <w:numPr>
                <w:ilvl w:val="0"/>
                <w:numId w:val="3"/>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现场响应：设备出现故障，除不可控原因外24小时内能完全解决问题。可提供备用设备或核心部件应急使用。</w:t>
            </w:r>
          </w:p>
          <w:p w14:paraId="1DD6A64B">
            <w:pPr>
              <w:pStyle w:val="8"/>
              <w:numPr>
                <w:ilvl w:val="0"/>
                <w:numId w:val="3"/>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成交供应商应当应每季度对该设备进行保养不少于一次,并出具保养报告，具体保养内容见合同。</w:t>
            </w:r>
          </w:p>
          <w:p w14:paraId="28F49111">
            <w:pPr>
              <w:pStyle w:val="8"/>
              <w:numPr>
                <w:ilvl w:val="0"/>
                <w:numId w:val="3"/>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质保期内该设备应保证大于95%（含）的开机率，如达不到要求，每少于一天质保期顺延7天，如造成严重损失需赔偿用户经济损失或换货或退货。</w:t>
            </w:r>
          </w:p>
          <w:p w14:paraId="4187FED7">
            <w:pPr>
              <w:pStyle w:val="8"/>
              <w:numPr>
                <w:ilvl w:val="0"/>
                <w:numId w:val="3"/>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技术升级，如果制造商的产品技术升级，成交供应商应及时通知采购人，如采购人有相应要求，成交供应商和制造商应对采购人购买的产品进行免费升级服务。</w:t>
            </w:r>
          </w:p>
          <w:p w14:paraId="3EB41BDD">
            <w:pPr>
              <w:pStyle w:val="8"/>
              <w:numPr>
                <w:ilvl w:val="0"/>
                <w:numId w:val="3"/>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供应商交付设备时，应按照《国家食品药品监督管理总局》第18号令第17条的要求提供相应的维护手册、维修手册、软件备份、故障代码表、备件清单、零部件、维修密码等维护维修必需的材料和信息。</w:t>
            </w:r>
          </w:p>
          <w:p w14:paraId="5006694C">
            <w:pPr>
              <w:pStyle w:val="8"/>
              <w:numPr>
                <w:ilvl w:val="0"/>
                <w:numId w:val="3"/>
              </w:numPr>
              <w:spacing w:beforeAutospacing="0" w:afterAutospacing="0"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除火灾、洪水、地震等天灾外，在保修期内，由于货物故障所产生的所有费用均由供应商负责。</w:t>
            </w:r>
          </w:p>
          <w:p w14:paraId="53DEA6B7">
            <w:pPr>
              <w:pStyle w:val="8"/>
              <w:numPr>
                <w:ilvl w:val="0"/>
                <w:numId w:val="3"/>
              </w:numPr>
              <w:spacing w:beforeAutospacing="0" w:afterAutospacing="0" w:line="360" w:lineRule="auto"/>
              <w:rPr>
                <w:rFonts w:cs="仿宋" w:asciiTheme="majorEastAsia" w:hAnsiTheme="majorEastAsia" w:eastAsiaTheme="majorEastAsia"/>
                <w:kern w:val="2"/>
                <w:sz w:val="21"/>
                <w:szCs w:val="21"/>
                <w:highlight w:val="none"/>
              </w:rPr>
            </w:pPr>
            <w:r>
              <w:rPr>
                <w:rFonts w:hint="eastAsia"/>
                <w:highlight w:val="none"/>
              </w:rPr>
              <w:t>所有设备按照医院实际要求免费开放端口，免费为医院对接院内信息系统。质保期内免费进行软件升级。</w:t>
            </w:r>
          </w:p>
        </w:tc>
      </w:tr>
      <w:tr w14:paraId="1985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8D8338">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8"/>
              <w:spacing w:line="360" w:lineRule="auto"/>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免费提供操作培训和维修培训。</w:t>
            </w:r>
          </w:p>
        </w:tc>
      </w:tr>
      <w:tr w14:paraId="65F8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F4B5DF">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widowControl/>
              <w:snapToGrid w:val="0"/>
              <w:spacing w:line="360" w:lineRule="auto"/>
              <w:rPr>
                <w:rFonts w:cs="仿宋" w:asciiTheme="majorEastAsia" w:hAnsiTheme="majorEastAsia" w:eastAsiaTheme="majorEastAsia"/>
                <w:szCs w:val="21"/>
                <w:highlight w:val="none"/>
              </w:rPr>
            </w:pPr>
            <w:r>
              <w:rPr>
                <w:rFonts w:hint="eastAsia" w:ascii="宋体" w:hAnsi="宋体" w:cs="宋体"/>
                <w:highlight w:val="none"/>
              </w:rPr>
              <w:t xml:space="preserve">要求设备为最新出厂设备，出厂日期不得早于招标日期6个月。 </w:t>
            </w:r>
          </w:p>
        </w:tc>
      </w:tr>
    </w:tbl>
    <w:p w14:paraId="64927080">
      <w:pPr>
        <w:pStyle w:val="24"/>
        <w:rPr>
          <w:rFonts w:ascii="宋体" w:hAnsi="宋体" w:cs="宋体"/>
          <w:highlight w:val="none"/>
        </w:rPr>
      </w:pPr>
    </w:p>
    <w:p w14:paraId="2B8009F5">
      <w:pPr>
        <w:pStyle w:val="24"/>
        <w:rPr>
          <w:rFonts w:ascii="宋体" w:hAnsi="宋体" w:cs="宋体"/>
          <w:highlight w:val="none"/>
        </w:rPr>
      </w:pPr>
    </w:p>
    <w:p w14:paraId="6C6B6E62">
      <w:pPr>
        <w:pStyle w:val="24"/>
        <w:rPr>
          <w:rFonts w:ascii="宋体" w:hAnsi="宋体" w:cs="宋体"/>
          <w:highlight w:val="none"/>
        </w:rPr>
      </w:pPr>
    </w:p>
    <w:p w14:paraId="0E7D2397">
      <w:pPr>
        <w:pStyle w:val="24"/>
        <w:rPr>
          <w:rFonts w:ascii="宋体" w:hAnsi="宋体" w:cs="宋体"/>
          <w:highlight w:val="none"/>
        </w:rPr>
      </w:pPr>
    </w:p>
    <w:p w14:paraId="0EF3F86B">
      <w:pPr>
        <w:pStyle w:val="24"/>
        <w:rPr>
          <w:rFonts w:ascii="宋体" w:hAnsi="宋体" w:cs="宋体"/>
          <w:highlight w:val="none"/>
        </w:rPr>
      </w:pPr>
    </w:p>
    <w:p w14:paraId="7F6F3701">
      <w:pPr>
        <w:pStyle w:val="24"/>
        <w:rPr>
          <w:rFonts w:ascii="宋体" w:hAnsi="宋体" w:cs="宋体"/>
          <w:highlight w:val="none"/>
        </w:rPr>
      </w:pPr>
    </w:p>
    <w:p w14:paraId="4AE4019E">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4854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4F4D9986">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3F6B243D">
            <w:pPr>
              <w:widowControl/>
              <w:numPr>
                <w:ilvl w:val="0"/>
                <w:numId w:val="4"/>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7B8E43EB">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76D8C281">
            <w:pPr>
              <w:widowControl/>
              <w:snapToGrid w:val="0"/>
              <w:spacing w:line="360" w:lineRule="auto"/>
              <w:rPr>
                <w:rFonts w:ascii="宋体" w:hAnsi="宋体" w:cs="宋体"/>
                <w:highlight w:val="none"/>
              </w:rPr>
            </w:pPr>
            <w:r>
              <w:rPr>
                <w:rFonts w:hint="eastAsia" w:ascii="宋体" w:hAnsi="宋体" w:cs="宋体"/>
                <w:highlight w:val="none"/>
              </w:rPr>
              <w:t>3、供应商应根据采购文件的要求提供技术响应部分、商务响应部分等内容以对采购文件作出响应。</w:t>
            </w:r>
          </w:p>
          <w:p w14:paraId="4E0A63CF">
            <w:pPr>
              <w:widowControl/>
              <w:snapToGrid w:val="0"/>
              <w:spacing w:line="360" w:lineRule="auto"/>
              <w:rPr>
                <w:rFonts w:ascii="宋体" w:hAnsi="宋体" w:cs="宋体"/>
                <w:highlight w:val="none"/>
              </w:rPr>
            </w:pPr>
            <w:r>
              <w:rPr>
                <w:rFonts w:hint="eastAsia" w:ascii="宋体" w:hAnsi="宋体" w:cs="宋体"/>
                <w:highlight w:val="none"/>
              </w:rPr>
              <w:t>4、</w:t>
            </w:r>
            <w:r>
              <w:rPr>
                <w:rFonts w:hint="eastAsia"/>
                <w:highlight w:val="none"/>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459CF517">
      <w:pPr>
        <w:rPr>
          <w:rFonts w:ascii="宋体" w:hAnsi="宋体" w:cs="宋体"/>
          <w:highlight w:val="none"/>
        </w:rPr>
      </w:pPr>
    </w:p>
    <w:p w14:paraId="6147C072">
      <w:pPr>
        <w:rPr>
          <w:rFonts w:ascii="宋体" w:hAnsi="宋体" w:cs="宋体"/>
          <w:b/>
          <w:bCs/>
          <w:sz w:val="32"/>
          <w:szCs w:val="32"/>
          <w:highlight w:val="none"/>
        </w:rPr>
      </w:pPr>
      <w:r>
        <w:rPr>
          <w:rFonts w:hint="eastAsia" w:ascii="宋体" w:hAnsi="宋体" w:cs="宋体"/>
          <w:b/>
          <w:bCs/>
          <w:sz w:val="32"/>
          <w:szCs w:val="32"/>
          <w:highlight w:val="none"/>
        </w:rPr>
        <w:br w:type="page"/>
      </w:r>
    </w:p>
    <w:p w14:paraId="3F388653">
      <w:pPr>
        <w:jc w:val="center"/>
        <w:outlineLvl w:val="0"/>
        <w:rPr>
          <w:rFonts w:ascii="宋体" w:hAnsi="宋体" w:cs="宋体"/>
          <w:b/>
          <w:bCs/>
          <w:sz w:val="32"/>
          <w:szCs w:val="32"/>
          <w:highlight w:val="none"/>
        </w:rPr>
      </w:pPr>
      <w:bookmarkStart w:id="33" w:name="_Toc8501"/>
      <w:r>
        <w:rPr>
          <w:rFonts w:hint="eastAsia" w:ascii="宋体" w:hAnsi="宋体" w:cs="宋体"/>
          <w:b/>
          <w:bCs/>
          <w:sz w:val="32"/>
          <w:szCs w:val="32"/>
          <w:highlight w:val="none"/>
        </w:rPr>
        <w:t>第三章  供应商须知</w:t>
      </w:r>
      <w:bookmarkEnd w:id="33"/>
    </w:p>
    <w:p w14:paraId="4DE771D6">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31C6C0A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526E404">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4E5EA6">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166BC84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950986">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039B04">
            <w:pPr>
              <w:snapToGrid w:val="0"/>
              <w:spacing w:line="360" w:lineRule="auto"/>
              <w:rPr>
                <w:rFonts w:ascii="宋体" w:hAnsi="宋体" w:cs="宋体"/>
                <w:iCs/>
                <w:szCs w:val="21"/>
                <w:highlight w:val="none"/>
              </w:rPr>
            </w:pPr>
            <w:bookmarkStart w:id="34" w:name="_Toc30169"/>
            <w:bookmarkStart w:id="35" w:name="_Toc9566"/>
            <w:bookmarkStart w:id="36" w:name="_Toc27817"/>
            <w:r>
              <w:rPr>
                <w:rFonts w:hint="eastAsia" w:ascii="宋体" w:hAnsi="宋体" w:cs="宋体"/>
                <w:highlight w:val="none"/>
              </w:rPr>
              <w:t>1.1项目名称：</w:t>
            </w:r>
            <w:bookmarkEnd w:id="34"/>
            <w:bookmarkEnd w:id="35"/>
            <w:bookmarkEnd w:id="36"/>
            <w:r>
              <w:rPr>
                <w:rFonts w:hint="eastAsia" w:ascii="宋体" w:hAnsi="宋体" w:cs="宋体"/>
                <w:szCs w:val="21"/>
                <w:highlight w:val="none"/>
                <w:shd w:val="clear" w:color="auto" w:fill="FFFFFF"/>
              </w:rPr>
              <w:t>驻马店市中心医院微生物染片机、微生物样本前处理仪采购项目</w:t>
            </w:r>
          </w:p>
          <w:p w14:paraId="000610EA">
            <w:pPr>
              <w:widowControl/>
              <w:snapToGrid w:val="0"/>
              <w:spacing w:line="440" w:lineRule="exact"/>
              <w:jc w:val="left"/>
              <w:outlineLvl w:val="0"/>
              <w:rPr>
                <w:rFonts w:ascii="宋体" w:hAnsi="宋体" w:cs="宋体"/>
                <w:highlight w:val="none"/>
              </w:rPr>
            </w:pPr>
            <w:bookmarkStart w:id="37" w:name="_Toc23424"/>
            <w:bookmarkStart w:id="38" w:name="_Toc28320"/>
            <w:bookmarkStart w:id="39" w:name="_Toc29400"/>
            <w:r>
              <w:rPr>
                <w:rFonts w:hint="eastAsia" w:ascii="宋体" w:hAnsi="宋体" w:cs="宋体"/>
                <w:highlight w:val="none"/>
              </w:rPr>
              <w:t>1.2采购人名称：</w:t>
            </w:r>
            <w:bookmarkEnd w:id="37"/>
            <w:bookmarkEnd w:id="38"/>
            <w:bookmarkEnd w:id="39"/>
            <w:r>
              <w:rPr>
                <w:rFonts w:hint="eastAsia" w:ascii="宋体" w:hAnsi="宋体" w:cs="宋体"/>
                <w:highlight w:val="none"/>
              </w:rPr>
              <w:t>驻马店市中心医院</w:t>
            </w:r>
          </w:p>
          <w:p w14:paraId="1F51BB14">
            <w:pPr>
              <w:widowControl/>
              <w:snapToGrid w:val="0"/>
              <w:spacing w:line="440" w:lineRule="exact"/>
              <w:jc w:val="left"/>
              <w:outlineLvl w:val="0"/>
              <w:rPr>
                <w:rFonts w:ascii="宋体" w:hAnsi="宋体" w:cs="宋体"/>
                <w:highlight w:val="none"/>
              </w:rPr>
            </w:pPr>
            <w:bookmarkStart w:id="40" w:name="_Toc26199"/>
            <w:bookmarkStart w:id="41" w:name="_Toc3148"/>
            <w:bookmarkStart w:id="42" w:name="_Toc24541"/>
            <w:r>
              <w:rPr>
                <w:rFonts w:hint="eastAsia" w:ascii="宋体" w:hAnsi="宋体" w:cs="宋体"/>
                <w:highlight w:val="none"/>
              </w:rPr>
              <w:t>1.3采购范围：详见第二章采购需求</w:t>
            </w:r>
            <w:bookmarkEnd w:id="40"/>
            <w:bookmarkEnd w:id="41"/>
            <w:bookmarkEnd w:id="42"/>
          </w:p>
        </w:tc>
      </w:tr>
      <w:tr w14:paraId="5D8B812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7C1B3C">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B1F20A">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3C68A1F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C1939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B5EF515">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采购预算：320000元；最高投标限价: 320000元</w:t>
            </w:r>
          </w:p>
          <w:p w14:paraId="73328474">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包1预算：165000元</w:t>
            </w:r>
          </w:p>
          <w:p w14:paraId="235DFAD4">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包2预算：155000元</w:t>
            </w:r>
          </w:p>
          <w:p w14:paraId="64F8F9BD">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 本项目磋商</w:t>
            </w:r>
            <w:r>
              <w:rPr>
                <w:rFonts w:hint="eastAsia" w:ascii="宋体" w:hAnsi="宋体" w:cs="宋体"/>
                <w:color w:val="000000" w:themeColor="text1"/>
                <w:kern w:val="0"/>
                <w:szCs w:val="21"/>
                <w:highlight w:val="none"/>
              </w:rPr>
              <w:t>以人民币报价</w:t>
            </w:r>
            <w:r>
              <w:rPr>
                <w:rFonts w:hint="eastAsia" w:ascii="宋体" w:hAnsi="宋体" w:cs="宋体"/>
                <w:kern w:val="0"/>
                <w:szCs w:val="21"/>
                <w:highlight w:val="none"/>
              </w:rPr>
              <w:t>。</w:t>
            </w:r>
          </w:p>
          <w:p w14:paraId="70958F1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270A32CA">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7160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4DDF9B2E">
                  <w:pPr>
                    <w:widowControl/>
                    <w:snapToGrid w:val="0"/>
                    <w:rPr>
                      <w:rFonts w:ascii="宋体" w:hAnsi="宋体" w:cs="宋体"/>
                      <w:b/>
                      <w:bCs/>
                      <w:kern w:val="0"/>
                      <w:szCs w:val="21"/>
                      <w:highlight w:val="none"/>
                    </w:rPr>
                  </w:pPr>
                </w:p>
                <w:p w14:paraId="5C50E58E">
                  <w:pPr>
                    <w:widowControl/>
                    <w:snapToGrid w:val="0"/>
                    <w:spacing w:line="440" w:lineRule="exact"/>
                    <w:jc w:val="center"/>
                    <w:rPr>
                      <w:rFonts w:ascii="宋体" w:hAnsi="宋体" w:cs="宋体"/>
                      <w:b/>
                      <w:bCs/>
                      <w:kern w:val="0"/>
                      <w:szCs w:val="21"/>
                      <w:highlight w:val="none"/>
                    </w:rPr>
                  </w:pPr>
                  <w:bookmarkStart w:id="43" w:name="_Toc22804073"/>
                  <w:bookmarkEnd w:id="43"/>
                  <w:bookmarkStart w:id="44" w:name="_Toc22953395"/>
                  <w:bookmarkEnd w:id="44"/>
                  <w:r>
                    <w:rPr>
                      <w:b/>
                      <w:bCs/>
                      <w:highlight w:val="none"/>
                    </w:rPr>
                    <w:pict>
                      <v:shape id="_x0000_s2051" o:spid="_x0000_s2051" o:spt="202" type="#_x0000_t202" style="position:absolute;left:0pt;margin-left:32.95pt;margin-top:38.9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3DABD836">
                              <w:pPr>
                                <w:rPr>
                                  <w:b/>
                                  <w:bCs/>
                                </w:rPr>
                              </w:pPr>
                              <w:r>
                                <w:rPr>
                                  <w:rFonts w:hint="eastAsia"/>
                                  <w:b/>
                                  <w:bCs/>
                                </w:rPr>
                                <w:t>中标金额</w:t>
                              </w:r>
                            </w:p>
                          </w:txbxContent>
                        </v:textbox>
                      </v:shape>
                    </w:pict>
                  </w:r>
                  <w:r>
                    <w:rPr>
                      <w:b/>
                      <w:bCs/>
                      <w:highlight w:val="none"/>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4F2C104D">
                              <w:r>
                                <w:rPr>
                                  <w:rFonts w:hint="eastAsia"/>
                                  <w:b/>
                                  <w:bCs/>
                                </w:rPr>
                                <w:t>服务费率类</w:t>
                              </w:r>
                              <w:r>
                                <w:rPr>
                                  <w:rFonts w:hint="eastAsia"/>
                                </w:rPr>
                                <w:t>型</w:t>
                              </w:r>
                            </w:p>
                          </w:txbxContent>
                        </v:textbox>
                      </v:shape>
                    </w:pict>
                  </w:r>
                </w:p>
              </w:tc>
              <w:tc>
                <w:tcPr>
                  <w:tcW w:w="2305" w:type="dxa"/>
                  <w:vAlign w:val="center"/>
                </w:tcPr>
                <w:p w14:paraId="73F84711">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86" w:type="dxa"/>
                  <w:vAlign w:val="center"/>
                </w:tcPr>
                <w:p w14:paraId="601837C9">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403" w:type="dxa"/>
                  <w:vAlign w:val="center"/>
                </w:tcPr>
                <w:p w14:paraId="21915875">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6C18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2F83118C">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2305" w:type="dxa"/>
                  <w:vAlign w:val="center"/>
                </w:tcPr>
                <w:p w14:paraId="7698DD6C">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586" w:type="dxa"/>
                  <w:vAlign w:val="center"/>
                </w:tcPr>
                <w:p w14:paraId="6523A610">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403" w:type="dxa"/>
                  <w:vAlign w:val="center"/>
                </w:tcPr>
                <w:p w14:paraId="1FBF1011">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w:t>
                  </w:r>
                </w:p>
              </w:tc>
            </w:tr>
          </w:tbl>
          <w:p w14:paraId="0366A800">
            <w:pPr>
              <w:widowControl/>
              <w:snapToGrid w:val="0"/>
              <w:spacing w:line="440" w:lineRule="exact"/>
              <w:jc w:val="left"/>
              <w:rPr>
                <w:rFonts w:ascii="宋体" w:hAnsi="宋体" w:cs="宋体"/>
                <w:kern w:val="0"/>
                <w:szCs w:val="21"/>
                <w:highlight w:val="none"/>
              </w:rPr>
            </w:pPr>
          </w:p>
        </w:tc>
      </w:tr>
      <w:tr w14:paraId="6CCA302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38D9A7">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349BA1">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695B854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F8724F2">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108111">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632DAE4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5D6CF38">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439647">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2706849D">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156AF51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1C23D6">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9EC4AC">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6F25A406">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7D8B4ED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0528F6">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B59E44">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192B346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92154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2B1548">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E25F86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7945B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C69CD0">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75C5E32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79B85B">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B6AFF9">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采购资金来源：85%财政+15%自筹。</w:t>
            </w:r>
          </w:p>
        </w:tc>
      </w:tr>
      <w:tr w14:paraId="09D0CEC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6CFAF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1033BE">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7A773CA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5E4D11">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F76E2F">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45E2CA6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C8D222">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83D4D">
            <w:pPr>
              <w:pStyle w:val="8"/>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40D39E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1247D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4E2BC4">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商品包装和快递包装应符合《商品包装政府采购需求标准（试行）》和《快递包装政府采购需求标准（试行）》规定，并提供相关的检测报告。</w:t>
            </w:r>
          </w:p>
        </w:tc>
      </w:tr>
      <w:tr w14:paraId="568C8766">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4A991F">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72EE079">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433B5C84">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DB664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81D532">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6C6DE83D">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7CDED2EB">
      <w:pPr>
        <w:rPr>
          <w:rFonts w:ascii="宋体" w:hAnsi="宋体" w:cs="宋体"/>
          <w:highlight w:val="none"/>
        </w:rPr>
      </w:pPr>
    </w:p>
    <w:p w14:paraId="1EA32CA0">
      <w:pPr>
        <w:snapToGrid w:val="0"/>
        <w:spacing w:line="360" w:lineRule="auto"/>
        <w:jc w:val="center"/>
        <w:outlineLvl w:val="1"/>
        <w:rPr>
          <w:rFonts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7C703977">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586DD9F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02CF18F2">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32045E7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3BCB5B0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30F4682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18D6A13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2A49246D">
      <w:pPr>
        <w:widowControl/>
        <w:snapToGrid w:val="0"/>
        <w:spacing w:line="440" w:lineRule="exact"/>
        <w:jc w:val="left"/>
        <w:rPr>
          <w:rFonts w:ascii="宋体" w:hAnsi="宋体" w:cs="宋体"/>
          <w:kern w:val="0"/>
          <w:szCs w:val="21"/>
          <w:highlight w:val="none"/>
        </w:rPr>
      </w:pPr>
      <w:r>
        <w:rPr>
          <w:rFonts w:hint="eastAsia" w:ascii="宋体" w:hAnsi="宋体" w:cs="宋体"/>
          <w:b/>
          <w:bCs/>
          <w:kern w:val="0"/>
          <w:szCs w:val="21"/>
          <w:highlight w:val="none"/>
        </w:rPr>
        <w:t xml:space="preserve">   3.采购预算：</w:t>
      </w:r>
      <w:r>
        <w:rPr>
          <w:rFonts w:hint="eastAsia" w:ascii="宋体" w:hAnsi="宋体" w:cs="宋体"/>
          <w:kern w:val="0"/>
          <w:szCs w:val="21"/>
          <w:highlight w:val="none"/>
        </w:rPr>
        <w:t>320000元；</w:t>
      </w:r>
      <w:r>
        <w:rPr>
          <w:rFonts w:hint="eastAsia" w:ascii="宋体" w:hAnsi="宋体" w:cs="宋体"/>
          <w:b/>
          <w:bCs/>
          <w:kern w:val="0"/>
          <w:szCs w:val="21"/>
          <w:highlight w:val="none"/>
        </w:rPr>
        <w:t>最高投标限价:</w:t>
      </w:r>
      <w:r>
        <w:rPr>
          <w:rFonts w:hint="eastAsia" w:ascii="宋体" w:hAnsi="宋体" w:cs="宋体"/>
          <w:kern w:val="0"/>
          <w:szCs w:val="21"/>
          <w:highlight w:val="none"/>
        </w:rPr>
        <w:t xml:space="preserve"> 320000元</w:t>
      </w:r>
    </w:p>
    <w:p w14:paraId="7585862C">
      <w:pPr>
        <w:keepNext w:val="0"/>
        <w:keepLines w:val="0"/>
        <w:pageBreakBefore w:val="0"/>
        <w:widowControl/>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kern w:val="0"/>
          <w:szCs w:val="21"/>
          <w:highlight w:val="none"/>
        </w:rPr>
      </w:pPr>
      <w:r>
        <w:rPr>
          <w:rFonts w:hint="eastAsia" w:ascii="宋体" w:hAnsi="宋体" w:cs="宋体"/>
          <w:b/>
          <w:kern w:val="0"/>
          <w:szCs w:val="21"/>
          <w:highlight w:val="none"/>
        </w:rPr>
        <w:t>包1预算：</w:t>
      </w:r>
      <w:r>
        <w:rPr>
          <w:rFonts w:hint="eastAsia" w:ascii="宋体" w:hAnsi="宋体" w:cs="宋体"/>
          <w:kern w:val="0"/>
          <w:szCs w:val="21"/>
          <w:highlight w:val="none"/>
        </w:rPr>
        <w:t>165000元</w:t>
      </w:r>
    </w:p>
    <w:p w14:paraId="52FC4742">
      <w:pPr>
        <w:keepNext w:val="0"/>
        <w:keepLines w:val="0"/>
        <w:pageBreakBefore w:val="0"/>
        <w:widowControl/>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kern w:val="0"/>
          <w:szCs w:val="21"/>
          <w:highlight w:val="none"/>
        </w:rPr>
      </w:pPr>
      <w:r>
        <w:rPr>
          <w:rFonts w:hint="eastAsia" w:ascii="宋体" w:hAnsi="宋体" w:cs="宋体"/>
          <w:b/>
          <w:kern w:val="0"/>
          <w:szCs w:val="21"/>
          <w:highlight w:val="none"/>
        </w:rPr>
        <w:t>包2预算：</w:t>
      </w:r>
      <w:r>
        <w:rPr>
          <w:rFonts w:hint="eastAsia" w:ascii="宋体" w:hAnsi="宋体" w:cs="宋体"/>
          <w:kern w:val="0"/>
          <w:szCs w:val="21"/>
          <w:highlight w:val="none"/>
        </w:rPr>
        <w:t>155000元</w:t>
      </w:r>
    </w:p>
    <w:p w14:paraId="6A0BD229">
      <w:pPr>
        <w:snapToGrid w:val="0"/>
        <w:spacing w:line="360" w:lineRule="auto"/>
        <w:ind w:firstLine="420"/>
        <w:jc w:val="left"/>
        <w:rPr>
          <w:rFonts w:ascii="宋体" w:hAnsi="宋体" w:cs="宋体"/>
          <w:szCs w:val="21"/>
          <w:highlight w:val="none"/>
        </w:rPr>
      </w:pPr>
      <w:r>
        <w:rPr>
          <w:rFonts w:hint="eastAsia" w:ascii="宋体" w:hAnsi="宋体" w:cs="宋体"/>
          <w:b/>
          <w:bCs/>
          <w:kern w:val="0"/>
          <w:szCs w:val="21"/>
          <w:highlight w:val="none"/>
        </w:rPr>
        <w:t>4.包1、包2供应商应提交的证明文件</w:t>
      </w:r>
    </w:p>
    <w:p w14:paraId="3AA5AA31">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686464D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408FBB0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410BA83">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4AC28C6F">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3CF8E8B1">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8C1630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38B761CD">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41E84AD9">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1405A8F">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6259A91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15BB4131">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3B8CC4BC">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6A6D440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11A942A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1D1D806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1FFA39F9">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206AB2F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2CECA08D">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2FF3E3FA">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20A6419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1CD27302">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747FD90F">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14C9DA0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1D7080B0">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019CACEF">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5A82E236">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16354C36">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7E608D95">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3FD1826E">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71779CF2">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0195336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4B56040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31C2ECB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634C019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2AE0C46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30855A6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27D8341B">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17D4488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1846A9E2">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770F2DF8">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42F4F706">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03286F0F">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6003D811">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42A511A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15D0C76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00B323F6">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17AE9AA9">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51382C62">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2C8220C1">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294E4A60">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4A9C764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5E05F29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79F25E6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64BC862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1C613651">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60F493C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5A0B125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5CA11634">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4320D036">
      <w:pPr>
        <w:pStyle w:val="7"/>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30553DF3">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65FD138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45A5E8E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291017F">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7A218FA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1E68E36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4AE7156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0C54FC4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7E8A68F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1B8EC90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750BBE19">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75EAC69D">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400E8B8C">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7D2B1306">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3A09E297">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712B6582">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5F0CE980">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514EF8FB">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32ED8F8E">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2935854F">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294E9933">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7439499F">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3156F41E">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18E3E447">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72AB6B79">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7AC62769">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3E12A657">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1318097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5F81099B">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29CB3A5C">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6CF21E2C">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7493E3CA">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31B53DB4">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6E46FA6B">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377D4A79">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2D36ED9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1B67711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48B27427">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A6E9E38">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28F36890">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62D0741A">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78AF0AE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0EA5250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3A0DC70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2EA3CC9E">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6E7E320">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511C3C88">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552DF04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01A7A5A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06E0671C">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2FAA3606">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有效期、交货期、质量要求等不满足采购文件要求的。</w:t>
      </w:r>
    </w:p>
    <w:p w14:paraId="2713DEC8">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4DFE069D">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6BFA177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4C5D69B0">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51CAD7B7">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23BEF455">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4A0B961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479AC225">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483AB7C7">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770812C4">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0CC4A217">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5BE286E0">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613A2514">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0FC0AD14">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34917E96">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7E30523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0BE46230">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25.5.9 磋商小组认定的其他串通投标情形。</w:t>
      </w:r>
    </w:p>
    <w:p w14:paraId="3BCE78C6">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1F435EB7">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06635FF8">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2D87C1CE">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6826D0D">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3186C6F5">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10C3F14B">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67AA7D6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347594F9">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7AE2604D">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0B62A081">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7A2D46CC">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32014E3A">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06A4B0FA">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22BE61BA">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1044C747">
      <w:pPr>
        <w:snapToGrid w:val="0"/>
        <w:spacing w:line="360" w:lineRule="auto"/>
        <w:ind w:firstLine="420" w:firstLineChars="200"/>
        <w:rPr>
          <w:rFonts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60452FB9">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4BFB27CB">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1DE8D915">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3423A5AC">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05167AE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42A4013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573DED5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23F1BC8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2290E6C6">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60A66FAD">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5D3A5272">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5093A02F">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61AC77E8">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42AD0CC6">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0865AF63">
      <w:pPr>
        <w:numPr>
          <w:ilvl w:val="0"/>
          <w:numId w:val="5"/>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416B7581">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70051400">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729E2910">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3BB0BB70">
      <w:pPr>
        <w:snapToGrid w:val="0"/>
        <w:spacing w:line="360" w:lineRule="auto"/>
        <w:ind w:firstLine="420" w:firstLineChars="200"/>
        <w:jc w:val="left"/>
        <w:rPr>
          <w:rFonts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61B21D5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634F5C3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4C28B4D0">
      <w:pPr>
        <w:rPr>
          <w:rFonts w:ascii="宋体" w:hAnsi="宋体" w:cs="宋体"/>
          <w:highlight w:val="none"/>
        </w:rPr>
      </w:pPr>
      <w:r>
        <w:rPr>
          <w:rFonts w:hint="eastAsia" w:ascii="宋体" w:hAnsi="宋体" w:cs="宋体"/>
          <w:highlight w:val="none"/>
        </w:rPr>
        <w:br w:type="page"/>
      </w:r>
    </w:p>
    <w:p w14:paraId="01DFFB44">
      <w:pPr>
        <w:widowControl/>
        <w:snapToGrid w:val="0"/>
        <w:jc w:val="center"/>
        <w:outlineLvl w:val="0"/>
        <w:rPr>
          <w:rFonts w:ascii="宋体" w:hAnsi="宋体" w:cs="宋体"/>
          <w:kern w:val="0"/>
          <w:sz w:val="24"/>
          <w:highlight w:val="none"/>
        </w:rPr>
      </w:pPr>
      <w:bookmarkStart w:id="49" w:name="_Toc31399"/>
      <w:r>
        <w:rPr>
          <w:rFonts w:hint="eastAsia" w:ascii="宋体" w:hAnsi="宋体" w:cs="宋体"/>
          <w:b/>
          <w:bCs/>
          <w:kern w:val="0"/>
          <w:sz w:val="32"/>
          <w:szCs w:val="32"/>
          <w:highlight w:val="none"/>
        </w:rPr>
        <w:t>第四章  评标办法及评分标准</w:t>
      </w:r>
      <w:bookmarkEnd w:id="45"/>
      <w:bookmarkEnd w:id="49"/>
    </w:p>
    <w:p w14:paraId="6E44AA7B">
      <w:pPr>
        <w:rPr>
          <w:rFonts w:ascii="宋体" w:hAnsi="宋体" w:cs="宋体"/>
          <w:highlight w:val="none"/>
        </w:rPr>
      </w:pPr>
    </w:p>
    <w:p w14:paraId="2CBD2981">
      <w:pPr>
        <w:tabs>
          <w:tab w:val="left" w:pos="1620"/>
        </w:tabs>
        <w:snapToGrid w:val="0"/>
        <w:spacing w:line="360" w:lineRule="auto"/>
        <w:rPr>
          <w:rFonts w:ascii="宋体" w:hAnsi="宋体" w:cs="宋体"/>
          <w:szCs w:val="21"/>
          <w:highlight w:val="none"/>
        </w:rPr>
      </w:pPr>
    </w:p>
    <w:p w14:paraId="5E0B3B83">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2117149E">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77FBF907">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63E7EE92">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5B1F8CC8">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650708DB">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62A7205F">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4CE50DEA">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160D95F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p w14:paraId="6440F070">
      <w:pPr>
        <w:pStyle w:val="2"/>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包1</w:t>
      </w:r>
      <w:r>
        <w:rPr>
          <w:rFonts w:hint="eastAsia" w:asciiTheme="minorEastAsia" w:hAnsiTheme="minorEastAsia" w:eastAsiaTheme="minorEastAsia" w:cstheme="minorEastAsia"/>
          <w:sz w:val="24"/>
          <w:highlight w:val="none"/>
          <w:lang w:eastAsia="zh-CN"/>
        </w:rPr>
        <w:t>：微生物染片机</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62B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5D327AD9">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26BB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6B14258C">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660F9B5C">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191628EE">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4D1D6D8F">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42608EC5">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39B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417775FF">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技术部分（5</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1473" w:type="dxa"/>
            <w:noWrap/>
            <w:vAlign w:val="center"/>
          </w:tcPr>
          <w:p w14:paraId="250B486E">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w:t>
            </w:r>
          </w:p>
        </w:tc>
        <w:tc>
          <w:tcPr>
            <w:tcW w:w="6770" w:type="dxa"/>
            <w:noWrap/>
            <w:vAlign w:val="center"/>
          </w:tcPr>
          <w:p w14:paraId="6F1FBB56">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供应商对“第二章 采购需求 三、技术要求”技术参数的响应，所投产品技术参数全部满足磋商文件要求得3</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w:t>
            </w:r>
            <w:r>
              <w:rPr>
                <w:rFonts w:hint="eastAsia" w:ascii="宋体" w:hAnsi="宋体" w:cs="宋体"/>
                <w:szCs w:val="21"/>
                <w:highlight w:val="none"/>
              </w:rPr>
              <w:t xml:space="preserve">有一项不满足的扣3分，扣完为止；如得分为0，则磋商无效。 </w:t>
            </w:r>
          </w:p>
          <w:p w14:paraId="2DE5D466">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42B9E19D">
            <w:pPr>
              <w:widowControl/>
              <w:snapToGrid w:val="0"/>
              <w:spacing w:line="360" w:lineRule="exact"/>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2）供应商所投</w:t>
            </w:r>
            <w:r>
              <w:rPr>
                <w:rFonts w:hint="eastAsia" w:ascii="宋体" w:hAnsi="宋体" w:cs="宋体"/>
                <w:b/>
                <w:bCs/>
                <w:szCs w:val="21"/>
                <w:highlight w:val="none"/>
                <w:lang w:val="en-US" w:eastAsia="zh-CN"/>
              </w:rPr>
              <w:t>设备及配套试剂</w:t>
            </w:r>
            <w:r>
              <w:rPr>
                <w:rFonts w:hint="eastAsia" w:ascii="宋体" w:hAnsi="宋体" w:eastAsia="宋体" w:cs="宋体"/>
                <w:b/>
                <w:bCs/>
                <w:szCs w:val="21"/>
                <w:highlight w:val="none"/>
              </w:rPr>
              <w:t>需提供医疗器械注册证【含附件：产品技术要求（如有）】</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如未按要求提供，则投标无效。</w:t>
            </w:r>
          </w:p>
          <w:p w14:paraId="392ED6B3">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rPr>
              <w:t>显标注。</w:t>
            </w:r>
            <w:r>
              <w:rPr>
                <w:rFonts w:hint="eastAsia" w:ascii="宋体" w:hAnsi="宋体" w:eastAsia="宋体" w:cs="宋体"/>
                <w:color w:val="000000" w:themeColor="text1"/>
                <w:szCs w:val="21"/>
                <w:highlight w:val="none"/>
                <w:lang w:val="en-US" w:eastAsia="zh-CN"/>
              </w:rPr>
              <w:t>未提供对应证明材料的，视为不满足该项参数要求，做扣分处理。</w:t>
            </w:r>
          </w:p>
        </w:tc>
      </w:tr>
      <w:tr w14:paraId="75CE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02A22323">
            <w:pPr>
              <w:snapToGrid w:val="0"/>
              <w:spacing w:line="320" w:lineRule="exact"/>
              <w:jc w:val="center"/>
              <w:rPr>
                <w:rFonts w:ascii="宋体" w:hAnsi="宋体" w:cs="宋体"/>
                <w:szCs w:val="21"/>
                <w:highlight w:val="none"/>
              </w:rPr>
            </w:pPr>
          </w:p>
        </w:tc>
        <w:tc>
          <w:tcPr>
            <w:tcW w:w="1473" w:type="dxa"/>
            <w:vMerge w:val="restart"/>
            <w:noWrap/>
            <w:vAlign w:val="center"/>
          </w:tcPr>
          <w:p w14:paraId="652DB629">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ign w:val="center"/>
          </w:tcPr>
          <w:p w14:paraId="221DF4F1">
            <w:pPr>
              <w:widowControl/>
              <w:snapToGrid w:val="0"/>
              <w:spacing w:line="360" w:lineRule="exact"/>
              <w:rPr>
                <w:rFonts w:ascii="宋体" w:hAnsi="宋体" w:cs="宋体"/>
                <w:szCs w:val="21"/>
                <w:highlight w:val="none"/>
              </w:rPr>
            </w:pPr>
            <w:r>
              <w:rPr>
                <w:rFonts w:hint="eastAsia" w:ascii="宋体" w:hAnsi="宋体" w:cs="宋体"/>
                <w:szCs w:val="21"/>
                <w:highlight w:val="none"/>
              </w:rPr>
              <w:t>根据投标产品的制造工艺、稳定性进行打分：</w:t>
            </w:r>
          </w:p>
          <w:p w14:paraId="2F322B42">
            <w:pPr>
              <w:widowControl/>
              <w:snapToGrid w:val="0"/>
              <w:spacing w:line="360" w:lineRule="exact"/>
              <w:rPr>
                <w:rFonts w:ascii="宋体" w:hAnsi="宋体" w:cs="宋体"/>
                <w:szCs w:val="21"/>
                <w:highlight w:val="none"/>
              </w:rPr>
            </w:pPr>
            <w:r>
              <w:rPr>
                <w:rFonts w:hint="eastAsia" w:ascii="宋体" w:hAnsi="宋体" w:cs="宋体"/>
                <w:szCs w:val="21"/>
                <w:highlight w:val="none"/>
              </w:rPr>
              <w:t>投标产品制造工艺、稳定性好、安全性高的得</w:t>
            </w:r>
            <w:r>
              <w:rPr>
                <w:rFonts w:hint="eastAsia" w:ascii="宋体" w:hAnsi="宋体" w:cs="宋体"/>
                <w:szCs w:val="21"/>
                <w:highlight w:val="none"/>
                <w:lang w:val="en-US" w:eastAsia="zh-CN"/>
              </w:rPr>
              <w:t>5</w:t>
            </w:r>
            <w:r>
              <w:rPr>
                <w:rFonts w:hint="eastAsia" w:ascii="宋体" w:hAnsi="宋体" w:cs="宋体"/>
                <w:szCs w:val="21"/>
                <w:highlight w:val="none"/>
              </w:rPr>
              <w:t>分；</w:t>
            </w:r>
            <w:r>
              <w:rPr>
                <w:rFonts w:hint="eastAsia" w:ascii="宋体" w:hAnsi="宋体" w:cs="宋体"/>
                <w:color w:val="000000"/>
                <w:szCs w:val="21"/>
                <w:highlight w:val="none"/>
              </w:rPr>
              <w:t xml:space="preserve">投标产品制造工艺、稳定性较好、安全性较高的得 </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 xml:space="preserve"> 分；投标产品制造工艺、稳定性、安全性一般的得 1 分。</w:t>
            </w:r>
          </w:p>
        </w:tc>
      </w:tr>
      <w:tr w14:paraId="6BA2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239" w:type="dxa"/>
            <w:vMerge w:val="continue"/>
            <w:noWrap/>
            <w:vAlign w:val="center"/>
          </w:tcPr>
          <w:p w14:paraId="682E9AF9">
            <w:pPr>
              <w:snapToGrid w:val="0"/>
              <w:spacing w:line="320" w:lineRule="exact"/>
              <w:jc w:val="center"/>
              <w:rPr>
                <w:rFonts w:ascii="宋体" w:hAnsi="宋体" w:cs="宋体"/>
                <w:szCs w:val="21"/>
                <w:highlight w:val="none"/>
              </w:rPr>
            </w:pPr>
          </w:p>
        </w:tc>
        <w:tc>
          <w:tcPr>
            <w:tcW w:w="1473" w:type="dxa"/>
            <w:vMerge w:val="continue"/>
            <w:noWrap/>
            <w:vAlign w:val="center"/>
          </w:tcPr>
          <w:p w14:paraId="285B398A">
            <w:pPr>
              <w:widowControl/>
              <w:snapToGrid w:val="0"/>
              <w:spacing w:line="360" w:lineRule="exact"/>
              <w:jc w:val="center"/>
              <w:rPr>
                <w:rFonts w:ascii="宋体" w:hAnsi="宋体" w:cs="宋体"/>
                <w:kern w:val="0"/>
                <w:szCs w:val="21"/>
                <w:highlight w:val="none"/>
              </w:rPr>
            </w:pPr>
          </w:p>
        </w:tc>
        <w:tc>
          <w:tcPr>
            <w:tcW w:w="6770" w:type="dxa"/>
            <w:noWrap/>
            <w:vAlign w:val="center"/>
          </w:tcPr>
          <w:p w14:paraId="7CA24AFD">
            <w:pPr>
              <w:widowControl/>
              <w:snapToGrid w:val="0"/>
              <w:spacing w:line="360" w:lineRule="exact"/>
              <w:rPr>
                <w:rFonts w:ascii="宋体" w:hAnsi="宋体" w:cs="宋体"/>
                <w:szCs w:val="21"/>
                <w:highlight w:val="none"/>
              </w:rPr>
            </w:pPr>
            <w:r>
              <w:rPr>
                <w:rFonts w:hint="eastAsia" w:ascii="宋体" w:hAnsi="宋体" w:cs="宋体"/>
                <w:szCs w:val="21"/>
                <w:highlight w:val="none"/>
              </w:rPr>
              <w:t>根据各投标产品操控性、性能及技术先 进性等进行打分：</w:t>
            </w:r>
          </w:p>
          <w:p w14:paraId="3464692A">
            <w:pPr>
              <w:widowControl/>
              <w:snapToGrid w:val="0"/>
              <w:spacing w:line="360" w:lineRule="exact"/>
              <w:rPr>
                <w:rFonts w:ascii="宋体" w:hAnsi="宋体" w:cs="宋体"/>
                <w:szCs w:val="21"/>
                <w:highlight w:val="none"/>
              </w:rPr>
            </w:pPr>
            <w:r>
              <w:rPr>
                <w:rFonts w:hint="eastAsia" w:ascii="宋体" w:hAnsi="宋体" w:cs="宋体"/>
                <w:szCs w:val="21"/>
                <w:highlight w:val="none"/>
              </w:rPr>
              <w:t xml:space="preserve">所投产品优秀，操控性强、性能好、技术先进的得 </w:t>
            </w:r>
            <w:r>
              <w:rPr>
                <w:rFonts w:hint="eastAsia" w:ascii="宋体" w:hAnsi="宋体" w:cs="宋体"/>
                <w:szCs w:val="21"/>
                <w:highlight w:val="none"/>
                <w:lang w:val="en-US" w:eastAsia="zh-CN"/>
              </w:rPr>
              <w:t>5</w:t>
            </w:r>
            <w:r>
              <w:rPr>
                <w:rFonts w:hint="eastAsia" w:ascii="宋体" w:hAnsi="宋体" w:cs="宋体"/>
                <w:szCs w:val="21"/>
                <w:highlight w:val="none"/>
              </w:rPr>
              <w:t xml:space="preserve"> 分；所投产品较好，操控性较强、性能较好、技术较先进的得</w:t>
            </w:r>
            <w:r>
              <w:rPr>
                <w:rFonts w:hint="eastAsia" w:ascii="宋体" w:hAnsi="宋体" w:cs="宋体"/>
                <w:szCs w:val="21"/>
                <w:highlight w:val="none"/>
                <w:lang w:val="en-US" w:eastAsia="zh-CN"/>
              </w:rPr>
              <w:t>3</w:t>
            </w:r>
            <w:r>
              <w:rPr>
                <w:rFonts w:hint="eastAsia" w:ascii="宋体" w:hAnsi="宋体" w:cs="宋体"/>
                <w:szCs w:val="21"/>
                <w:highlight w:val="none"/>
              </w:rPr>
              <w:t xml:space="preserve"> 分；所投产品一般，操控性一般、性能一般、技术保守的得 1 分。</w:t>
            </w:r>
          </w:p>
        </w:tc>
      </w:tr>
      <w:tr w14:paraId="47BA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779DD8F7">
            <w:pPr>
              <w:snapToGrid w:val="0"/>
              <w:spacing w:line="320" w:lineRule="exact"/>
              <w:jc w:val="center"/>
              <w:rPr>
                <w:rFonts w:ascii="宋体" w:hAnsi="宋体" w:cs="宋体"/>
                <w:szCs w:val="21"/>
                <w:highlight w:val="none"/>
              </w:rPr>
            </w:pPr>
          </w:p>
        </w:tc>
        <w:tc>
          <w:tcPr>
            <w:tcW w:w="1473" w:type="dxa"/>
            <w:vMerge w:val="restart"/>
            <w:noWrap/>
            <w:vAlign w:val="center"/>
          </w:tcPr>
          <w:p w14:paraId="6A971F93">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3.实施方案（9分）</w:t>
            </w:r>
          </w:p>
        </w:tc>
        <w:tc>
          <w:tcPr>
            <w:tcW w:w="6770" w:type="dxa"/>
            <w:noWrap/>
            <w:vAlign w:val="center"/>
          </w:tcPr>
          <w:p w14:paraId="4C0EA3D0">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根据供应商提供的供货保障措施，包括货源保障措施、质量管控措施、交货期保证措施等进行打分。</w:t>
            </w:r>
          </w:p>
          <w:p w14:paraId="6079B677">
            <w:pPr>
              <w:widowControl/>
              <w:snapToGrid w:val="0"/>
              <w:spacing w:line="360" w:lineRule="exact"/>
              <w:rPr>
                <w:rFonts w:ascii="宋体" w:hAnsi="宋体" w:cs="宋体"/>
                <w:szCs w:val="21"/>
                <w:highlight w:val="none"/>
              </w:rPr>
            </w:pPr>
            <w:r>
              <w:rPr>
                <w:rFonts w:hint="eastAsia" w:ascii="宋体" w:hAnsi="宋体" w:cs="宋体"/>
                <w:szCs w:val="21"/>
                <w:highlight w:val="none"/>
              </w:rPr>
              <w:t>供货保障措施具体详实，完全满足采购需求的得3分；有较具体的供货保障措施，基本满足采购需求的得2分；供货保障措施不完备，不能满足采购需求的得1分；缺项得0分。</w:t>
            </w:r>
          </w:p>
        </w:tc>
      </w:tr>
      <w:tr w14:paraId="6250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86B1E1A">
            <w:pPr>
              <w:snapToGrid w:val="0"/>
              <w:spacing w:line="320" w:lineRule="exact"/>
              <w:jc w:val="center"/>
              <w:rPr>
                <w:rFonts w:ascii="宋体" w:hAnsi="宋体" w:cs="宋体"/>
                <w:szCs w:val="21"/>
                <w:highlight w:val="none"/>
              </w:rPr>
            </w:pPr>
          </w:p>
        </w:tc>
        <w:tc>
          <w:tcPr>
            <w:tcW w:w="1473" w:type="dxa"/>
            <w:vMerge w:val="continue"/>
            <w:noWrap/>
            <w:vAlign w:val="center"/>
          </w:tcPr>
          <w:p w14:paraId="40EFB477">
            <w:pPr>
              <w:widowControl/>
              <w:snapToGrid w:val="0"/>
              <w:spacing w:line="360" w:lineRule="exact"/>
              <w:rPr>
                <w:rFonts w:ascii="宋体" w:hAnsi="宋体" w:cs="宋体"/>
                <w:kern w:val="0"/>
                <w:szCs w:val="21"/>
                <w:highlight w:val="none"/>
              </w:rPr>
            </w:pPr>
          </w:p>
        </w:tc>
        <w:tc>
          <w:tcPr>
            <w:tcW w:w="6770" w:type="dxa"/>
            <w:noWrap/>
            <w:vAlign w:val="center"/>
          </w:tcPr>
          <w:p w14:paraId="4D01DB7C">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根据供应商提供的供货方案，包括供货、安装调试的方案（人员及工具配备、实施进度与保障措施）等进行打分。</w:t>
            </w:r>
          </w:p>
          <w:p w14:paraId="05FCEE53">
            <w:pPr>
              <w:widowControl/>
              <w:snapToGrid w:val="0"/>
              <w:spacing w:line="360" w:lineRule="exact"/>
              <w:rPr>
                <w:rFonts w:ascii="宋体" w:hAnsi="宋体" w:cs="宋体"/>
                <w:szCs w:val="21"/>
                <w:highlight w:val="none"/>
              </w:rPr>
            </w:pPr>
            <w:r>
              <w:rPr>
                <w:rFonts w:hint="eastAsia" w:ascii="宋体" w:hAnsi="宋体" w:cs="宋体"/>
                <w:szCs w:val="21"/>
                <w:highlight w:val="none"/>
              </w:rPr>
              <w:t>方案具体详实、人员及工具配备合理、保障措施可操作性强的得3分；有较具体的安装调试方案，内容较详实，基本满足项目需求的得2分；安装调试方案不完备，不能满足需求的得1分，缺项得0分。</w:t>
            </w:r>
          </w:p>
        </w:tc>
      </w:tr>
      <w:tr w14:paraId="1A23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B55B9E9">
            <w:pPr>
              <w:snapToGrid w:val="0"/>
              <w:spacing w:line="320" w:lineRule="exact"/>
              <w:jc w:val="center"/>
              <w:rPr>
                <w:rFonts w:ascii="宋体" w:hAnsi="宋体" w:cs="宋体"/>
                <w:szCs w:val="21"/>
                <w:highlight w:val="none"/>
              </w:rPr>
            </w:pPr>
          </w:p>
        </w:tc>
        <w:tc>
          <w:tcPr>
            <w:tcW w:w="1473" w:type="dxa"/>
            <w:vMerge w:val="continue"/>
            <w:noWrap/>
            <w:vAlign w:val="center"/>
          </w:tcPr>
          <w:p w14:paraId="06B07767">
            <w:pPr>
              <w:widowControl/>
              <w:snapToGrid w:val="0"/>
              <w:spacing w:line="360" w:lineRule="exact"/>
              <w:rPr>
                <w:rFonts w:ascii="宋体" w:hAnsi="宋体" w:cs="宋体"/>
                <w:kern w:val="0"/>
                <w:szCs w:val="21"/>
                <w:highlight w:val="none"/>
              </w:rPr>
            </w:pPr>
          </w:p>
        </w:tc>
        <w:tc>
          <w:tcPr>
            <w:tcW w:w="6770" w:type="dxa"/>
            <w:noWrap/>
            <w:vAlign w:val="center"/>
          </w:tcPr>
          <w:p w14:paraId="7A2C8343">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6561A91A">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5833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4F8BE1A6">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7B07D224">
            <w:pPr>
              <w:snapToGrid w:val="0"/>
              <w:spacing w:line="320" w:lineRule="exact"/>
              <w:jc w:val="center"/>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1473" w:type="dxa"/>
            <w:tcBorders>
              <w:top w:val="single" w:color="auto" w:sz="4" w:space="0"/>
            </w:tcBorders>
            <w:noWrap/>
            <w:vAlign w:val="center"/>
          </w:tcPr>
          <w:p w14:paraId="2AAD6DBC">
            <w:pPr>
              <w:snapToGrid w:val="0"/>
              <w:spacing w:line="360" w:lineRule="exact"/>
              <w:jc w:val="center"/>
              <w:rPr>
                <w:rFonts w:ascii="宋体" w:hAnsi="宋体" w:cs="宋体"/>
                <w:szCs w:val="21"/>
                <w:highlight w:val="none"/>
              </w:rPr>
            </w:pPr>
            <w:r>
              <w:rPr>
                <w:rFonts w:hint="eastAsia" w:ascii="宋体" w:hAnsi="宋体" w:cs="宋体"/>
                <w:szCs w:val="21"/>
                <w:highlight w:val="none"/>
              </w:rPr>
              <w:t>1.试剂</w:t>
            </w:r>
            <w:r>
              <w:rPr>
                <w:rFonts w:hint="eastAsia" w:ascii="宋体" w:hAnsi="宋体" w:cs="宋体"/>
                <w:szCs w:val="21"/>
                <w:highlight w:val="none"/>
                <w:lang w:eastAsia="zh-CN"/>
              </w:rPr>
              <w:t>、</w:t>
            </w:r>
            <w:r>
              <w:rPr>
                <w:rFonts w:hint="eastAsia" w:ascii="宋体" w:hAnsi="宋体" w:cs="宋体"/>
                <w:szCs w:val="21"/>
                <w:highlight w:val="none"/>
                <w:lang w:val="en-US" w:eastAsia="zh-CN"/>
              </w:rPr>
              <w:t>耗材</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60BB9899">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 xml:space="preserve">根据供应商对试剂的报价进行评分： </w:t>
            </w:r>
          </w:p>
          <w:p w14:paraId="2F9A714E">
            <w:pPr>
              <w:widowControl/>
              <w:snapToGrid w:val="0"/>
              <w:spacing w:line="360" w:lineRule="exact"/>
              <w:rPr>
                <w:rFonts w:hint="default" w:eastAsia="黑体"/>
                <w:highlight w:val="none"/>
                <w:lang w:val="en-US" w:eastAsia="zh-CN"/>
              </w:rPr>
            </w:pPr>
            <w:r>
              <w:rPr>
                <w:rFonts w:hint="eastAsia" w:ascii="宋体" w:hAnsi="宋体" w:eastAsia="宋体" w:cs="宋体"/>
                <w:szCs w:val="21"/>
                <w:highlight w:val="none"/>
              </w:rPr>
              <w:t>试剂单价最低</w:t>
            </w:r>
            <w:r>
              <w:rPr>
                <w:rFonts w:hint="eastAsia" w:ascii="宋体" w:hAnsi="宋体" w:eastAsia="宋体" w:cs="宋体"/>
                <w:szCs w:val="21"/>
                <w:highlight w:val="none"/>
                <w:lang w:eastAsia="zh-CN"/>
              </w:rPr>
              <w:t>、</w:t>
            </w:r>
            <w:r>
              <w:rPr>
                <w:rFonts w:hint="eastAsia" w:ascii="宋体" w:hAnsi="宋体" w:eastAsia="宋体" w:cs="宋体"/>
                <w:szCs w:val="21"/>
                <w:highlight w:val="none"/>
              </w:rPr>
              <w:t>完全符合项目需求的得</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p>
          <w:p w14:paraId="4C39C70B">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试剂单价较低</w:t>
            </w:r>
            <w:r>
              <w:rPr>
                <w:rFonts w:hint="eastAsia" w:ascii="宋体" w:hAnsi="宋体" w:eastAsia="宋体" w:cs="宋体"/>
                <w:szCs w:val="21"/>
                <w:highlight w:val="none"/>
                <w:lang w:eastAsia="zh-CN"/>
              </w:rPr>
              <w:t>、</w:t>
            </w:r>
            <w:r>
              <w:rPr>
                <w:rFonts w:hint="eastAsia" w:ascii="宋体" w:hAnsi="宋体" w:eastAsia="宋体" w:cs="宋体"/>
                <w:szCs w:val="21"/>
                <w:highlight w:val="none"/>
              </w:rPr>
              <w:t>完全符合项目需求的得</w:t>
            </w:r>
            <w:r>
              <w:rPr>
                <w:rFonts w:hint="eastAsia" w:ascii="宋体" w:hAnsi="宋体" w:cs="宋体"/>
                <w:szCs w:val="21"/>
                <w:highlight w:val="none"/>
                <w:lang w:val="en-US" w:eastAsia="zh-CN"/>
              </w:rPr>
              <w:t>4</w:t>
            </w:r>
            <w:r>
              <w:rPr>
                <w:rFonts w:hint="eastAsia" w:ascii="宋体" w:hAnsi="宋体" w:eastAsia="宋体" w:cs="宋体"/>
                <w:szCs w:val="21"/>
                <w:highlight w:val="none"/>
              </w:rPr>
              <w:t>分；</w:t>
            </w:r>
          </w:p>
          <w:p w14:paraId="6C7492EB">
            <w:pPr>
              <w:widowControl/>
              <w:snapToGrid w:val="0"/>
              <w:spacing w:line="360" w:lineRule="exact"/>
              <w:rPr>
                <w:rFonts w:hint="default" w:eastAsia="宋体"/>
                <w:highlight w:val="none"/>
                <w:lang w:val="en-US" w:eastAsia="zh-CN"/>
              </w:rPr>
            </w:pPr>
            <w:r>
              <w:rPr>
                <w:rFonts w:hint="eastAsia" w:ascii="宋体" w:hAnsi="宋体" w:eastAsia="宋体" w:cs="宋体"/>
                <w:szCs w:val="21"/>
                <w:highlight w:val="none"/>
                <w:lang w:val="en-US" w:eastAsia="zh-CN"/>
              </w:rPr>
              <w:t>试剂报价较高、</w:t>
            </w:r>
            <w:r>
              <w:rPr>
                <w:rFonts w:hint="eastAsia" w:ascii="宋体" w:hAnsi="宋体" w:eastAsia="宋体" w:cs="宋体"/>
                <w:szCs w:val="21"/>
                <w:highlight w:val="none"/>
              </w:rPr>
              <w:t>完全符合项目需求的得</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p w14:paraId="1A3FBAFB">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试剂单价最高</w:t>
            </w:r>
            <w:r>
              <w:rPr>
                <w:rFonts w:hint="eastAsia" w:ascii="宋体" w:hAnsi="宋体" w:eastAsia="宋体" w:cs="宋体"/>
                <w:szCs w:val="21"/>
                <w:highlight w:val="none"/>
                <w:lang w:eastAsia="zh-CN"/>
              </w:rPr>
              <w:t>、</w:t>
            </w:r>
            <w:r>
              <w:rPr>
                <w:rFonts w:hint="eastAsia" w:ascii="宋体" w:hAnsi="宋体" w:eastAsia="宋体" w:cs="宋体"/>
                <w:szCs w:val="21"/>
                <w:highlight w:val="none"/>
              </w:rPr>
              <w:t>完全符合项目需求的得1分；</w:t>
            </w:r>
          </w:p>
          <w:p w14:paraId="7F00A505">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注：未进行试剂单价报价、试剂单价报价缺项、试剂不符合采购需求的不得分。</w:t>
            </w:r>
          </w:p>
        </w:tc>
      </w:tr>
      <w:tr w14:paraId="72D1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5159293C">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511D804E">
            <w:pPr>
              <w:snapToGrid w:val="0"/>
              <w:spacing w:line="360" w:lineRule="exact"/>
              <w:jc w:val="center"/>
              <w:rPr>
                <w:rFonts w:ascii="宋体" w:hAnsi="宋体" w:cs="宋体"/>
                <w:szCs w:val="21"/>
                <w:highlight w:val="none"/>
              </w:rPr>
            </w:pPr>
            <w:r>
              <w:rPr>
                <w:rFonts w:hint="eastAsia" w:ascii="宋体" w:hAnsi="宋体" w:cs="宋体"/>
                <w:szCs w:val="21"/>
                <w:highlight w:val="none"/>
              </w:rPr>
              <w:t>2.类似业绩（4分）</w:t>
            </w:r>
          </w:p>
        </w:tc>
        <w:tc>
          <w:tcPr>
            <w:tcW w:w="6770" w:type="dxa"/>
            <w:noWrap/>
            <w:vAlign w:val="center"/>
          </w:tcPr>
          <w:p w14:paraId="75BFE85D">
            <w:pPr>
              <w:snapToGrid w:val="0"/>
              <w:spacing w:line="360" w:lineRule="exact"/>
              <w:rPr>
                <w:rFonts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自2022年01月01日以来具有的类似项目(以合同文件为准），每提供一份得2分，最多得4分。</w:t>
            </w:r>
          </w:p>
        </w:tc>
      </w:tr>
      <w:tr w14:paraId="16FF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259A5675">
            <w:pPr>
              <w:snapToGrid w:val="0"/>
              <w:spacing w:line="320" w:lineRule="exact"/>
              <w:jc w:val="center"/>
              <w:rPr>
                <w:rFonts w:ascii="宋体" w:hAnsi="宋体" w:cs="宋体"/>
                <w:szCs w:val="21"/>
                <w:highlight w:val="none"/>
              </w:rPr>
            </w:pPr>
          </w:p>
        </w:tc>
        <w:tc>
          <w:tcPr>
            <w:tcW w:w="1473" w:type="dxa"/>
            <w:noWrap/>
            <w:vAlign w:val="center"/>
          </w:tcPr>
          <w:p w14:paraId="50D21BA5">
            <w:pPr>
              <w:snapToGrid w:val="0"/>
              <w:spacing w:line="360" w:lineRule="exact"/>
              <w:jc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.售后服务（</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6D0C2BD6">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根据供应商提供的售后服务人员配备及专业技术能力说明、故障响应时间、应急维修措施预案、培训方案等进行打分。</w:t>
            </w:r>
          </w:p>
          <w:p w14:paraId="356F6176">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服务承诺符合本项目特点，措施详尽、故障响应时间极快、应急维修措施预案合理且可行，有具体的培训方案，得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7F9D9D49">
            <w:pPr>
              <w:snapToGrid w:val="0"/>
              <w:spacing w:line="360" w:lineRule="exact"/>
              <w:rPr>
                <w:rFonts w:ascii="宋体" w:hAnsi="宋体" w:cs="宋体"/>
                <w:szCs w:val="21"/>
                <w:highlight w:val="none"/>
              </w:rPr>
            </w:pPr>
            <w:r>
              <w:rPr>
                <w:rFonts w:hint="eastAsia" w:ascii="宋体" w:hAnsi="宋体" w:cs="宋体"/>
                <w:szCs w:val="21"/>
                <w:highlight w:val="none"/>
              </w:rPr>
              <w:t xml:space="preserve">服务承诺符合本项目特点，故障响应时间快、应急维修措施预案较合理，有较具体的培训方案的得 </w:t>
            </w:r>
            <w:r>
              <w:rPr>
                <w:rFonts w:hint="eastAsia" w:ascii="宋体" w:hAnsi="宋体" w:cs="宋体"/>
                <w:szCs w:val="21"/>
                <w:highlight w:val="none"/>
                <w:lang w:val="en-US" w:eastAsia="zh-CN"/>
              </w:rPr>
              <w:t>3</w:t>
            </w:r>
            <w:r>
              <w:rPr>
                <w:rFonts w:hint="eastAsia" w:ascii="宋体" w:hAnsi="宋体" w:cs="宋体"/>
                <w:szCs w:val="21"/>
                <w:highlight w:val="none"/>
              </w:rPr>
              <w:t xml:space="preserve"> 分；</w:t>
            </w:r>
          </w:p>
          <w:p w14:paraId="24B56555">
            <w:pPr>
              <w:snapToGrid w:val="0"/>
              <w:spacing w:line="360" w:lineRule="exact"/>
              <w:rPr>
                <w:rFonts w:ascii="宋体" w:hAnsi="宋体" w:cs="宋体"/>
                <w:szCs w:val="21"/>
                <w:highlight w:val="none"/>
              </w:rPr>
            </w:pPr>
            <w:r>
              <w:rPr>
                <w:rFonts w:hint="eastAsia" w:ascii="宋体" w:hAnsi="宋体" w:cs="宋体"/>
                <w:szCs w:val="21"/>
                <w:highlight w:val="none"/>
              </w:rPr>
              <w:t xml:space="preserve">服务承诺符合本项目特点，故障响应时间较长、应急维修措施预案不完备，培训方案不完备的得 </w:t>
            </w:r>
            <w:r>
              <w:rPr>
                <w:rFonts w:hint="eastAsia" w:ascii="宋体" w:hAnsi="宋体" w:cs="宋体"/>
                <w:szCs w:val="21"/>
                <w:highlight w:val="none"/>
                <w:lang w:val="en-US" w:eastAsia="zh-CN"/>
              </w:rPr>
              <w:t>1</w:t>
            </w:r>
            <w:r>
              <w:rPr>
                <w:rFonts w:hint="eastAsia" w:ascii="宋体" w:hAnsi="宋体" w:cs="宋体"/>
                <w:szCs w:val="21"/>
                <w:highlight w:val="none"/>
              </w:rPr>
              <w:t xml:space="preserve"> 分；</w:t>
            </w:r>
          </w:p>
          <w:p w14:paraId="2CBF3840">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0B76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5B3700C8">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5FCC65D9">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0FFCD8E1">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58A24B2D">
      <w:pPr>
        <w:pStyle w:val="3"/>
        <w:snapToGrid w:val="0"/>
        <w:spacing w:before="0" w:after="0" w:line="480" w:lineRule="auto"/>
        <w:jc w:val="center"/>
        <w:rPr>
          <w:rFonts w:hint="eastAsia" w:ascii="宋体" w:hAnsi="宋体" w:cs="宋体"/>
          <w:highlight w:val="none"/>
        </w:rPr>
      </w:pPr>
      <w:r>
        <w:rPr>
          <w:rFonts w:hint="eastAsia" w:ascii="宋体" w:hAnsi="宋体" w:cs="宋体"/>
          <w:highlight w:val="none"/>
        </w:rPr>
        <w:br w:type="page"/>
      </w:r>
      <w:bookmarkEnd w:id="46"/>
      <w:bookmarkStart w:id="50" w:name="_Toc11904"/>
      <w:bookmarkStart w:id="51" w:name="_Toc1482"/>
      <w:bookmarkStart w:id="52" w:name="_Toc1947"/>
      <w:bookmarkStart w:id="53" w:name="_Toc256519703"/>
      <w:bookmarkStart w:id="54" w:name="_Toc326786897"/>
    </w:p>
    <w:p w14:paraId="1156632C">
      <w:pPr>
        <w:pStyle w:val="2"/>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4"/>
          <w:highlight w:val="none"/>
        </w:rPr>
        <w:t>包2</w:t>
      </w:r>
      <w:r>
        <w:rPr>
          <w:rFonts w:hint="eastAsia" w:asciiTheme="minorEastAsia" w:hAnsiTheme="minorEastAsia" w:eastAsiaTheme="minorEastAsia" w:cstheme="minorEastAsia"/>
          <w:sz w:val="24"/>
          <w:highlight w:val="none"/>
          <w:lang w:eastAsia="zh-CN"/>
        </w:rPr>
        <w:t>：微生物样本前处理仪</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781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683B83BE">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0B03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09CA80CF">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391CE629">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7826B1D1">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2412393">
            <w:pPr>
              <w:pStyle w:val="5"/>
              <w:snapToGrid w:val="0"/>
              <w:spacing w:line="36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7390918D">
            <w:pPr>
              <w:snapToGrid w:val="0"/>
              <w:spacing w:line="360" w:lineRule="exact"/>
              <w:rPr>
                <w:rFonts w:ascii="宋体" w:hAnsi="宋体" w:cs="宋体"/>
                <w:highlight w:val="none"/>
              </w:rPr>
            </w:pPr>
            <w:r>
              <w:rPr>
                <w:rFonts w:hint="eastAsia" w:ascii="宋体" w:hAnsi="宋体" w:cs="宋体"/>
                <w:szCs w:val="21"/>
                <w:highlight w:val="none"/>
              </w:rPr>
              <w:t>磋商报价得分=（评标基准价/有效磋商报价）×30分</w:t>
            </w:r>
          </w:p>
        </w:tc>
      </w:tr>
      <w:tr w14:paraId="4528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3FCCD84B">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技术部分（5</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473" w:type="dxa"/>
            <w:noWrap/>
            <w:vAlign w:val="center"/>
          </w:tcPr>
          <w:p w14:paraId="78F949B3">
            <w:pPr>
              <w:snapToGrid w:val="0"/>
              <w:spacing w:line="36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1.产品技术参数（3</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w:t>
            </w:r>
          </w:p>
        </w:tc>
        <w:tc>
          <w:tcPr>
            <w:tcW w:w="6770" w:type="dxa"/>
            <w:noWrap/>
            <w:vAlign w:val="center"/>
          </w:tcPr>
          <w:p w14:paraId="3CB9EB3F">
            <w:pPr>
              <w:widowControl/>
              <w:snapToGrid w:val="0"/>
              <w:spacing w:line="360" w:lineRule="exact"/>
              <w:rPr>
                <w:rFonts w:ascii="宋体" w:hAnsi="宋体" w:cs="宋体"/>
                <w:szCs w:val="21"/>
                <w:highlight w:val="none"/>
              </w:rPr>
            </w:pPr>
            <w:r>
              <w:rPr>
                <w:rFonts w:hint="eastAsia" w:ascii="宋体" w:hAnsi="宋体" w:cs="宋体"/>
                <w:color w:val="000000" w:themeColor="text1"/>
                <w:szCs w:val="21"/>
                <w:highlight w:val="none"/>
              </w:rPr>
              <w:t>供应商对“第二章 采购需求 三、技术要求”技术参数的响应，所投产品技术参数全部满足磋商文件要求得3</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分，</w:t>
            </w:r>
            <w:r>
              <w:rPr>
                <w:rFonts w:hint="eastAsia" w:ascii="宋体" w:hAnsi="宋体" w:cs="宋体"/>
                <w:szCs w:val="21"/>
                <w:highlight w:val="none"/>
              </w:rPr>
              <w:t xml:space="preserve">有一项不满足的扣3分，扣完为止；如得分为0，则磋商无效。 </w:t>
            </w:r>
          </w:p>
          <w:p w14:paraId="13137276">
            <w:pPr>
              <w:widowControl/>
              <w:snapToGrid w:val="0"/>
              <w:spacing w:line="36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1）供应商需如实填写技术偏离表，并标注偏离情况。</w:t>
            </w:r>
          </w:p>
          <w:p w14:paraId="1B13034E">
            <w:pPr>
              <w:widowControl/>
              <w:snapToGrid w:val="0"/>
              <w:spacing w:line="360" w:lineRule="exact"/>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2）供应商所投</w:t>
            </w:r>
            <w:r>
              <w:rPr>
                <w:rFonts w:hint="eastAsia" w:ascii="宋体" w:hAnsi="宋体" w:cs="宋体"/>
                <w:b/>
                <w:bCs/>
                <w:szCs w:val="21"/>
                <w:highlight w:val="none"/>
                <w:lang w:val="en-US" w:eastAsia="zh-CN"/>
              </w:rPr>
              <w:t>设备及配套试剂</w:t>
            </w:r>
            <w:r>
              <w:rPr>
                <w:rFonts w:hint="eastAsia" w:ascii="宋体" w:hAnsi="宋体" w:eastAsia="宋体" w:cs="宋体"/>
                <w:b/>
                <w:bCs/>
                <w:szCs w:val="21"/>
                <w:highlight w:val="none"/>
              </w:rPr>
              <w:t>需提供医疗器械注册证【含附件：产品技术要求（如有）】</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如未按要求提供，则投标无效。</w:t>
            </w:r>
          </w:p>
          <w:p w14:paraId="574BF32B">
            <w:pPr>
              <w:widowControl/>
              <w:snapToGrid w:val="0"/>
              <w:spacing w:line="360" w:lineRule="exact"/>
              <w:rPr>
                <w:rFonts w:ascii="宋体" w:hAnsi="宋体" w:cs="宋体"/>
                <w:color w:val="000000" w:themeColor="text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rPr>
              <w:t>显标注。</w:t>
            </w:r>
            <w:r>
              <w:rPr>
                <w:rFonts w:hint="eastAsia" w:ascii="宋体" w:hAnsi="宋体" w:eastAsia="宋体" w:cs="宋体"/>
                <w:color w:val="000000" w:themeColor="text1"/>
                <w:szCs w:val="21"/>
                <w:highlight w:val="none"/>
                <w:lang w:val="en-US" w:eastAsia="zh-CN"/>
              </w:rPr>
              <w:t>未提供对应证明材料的，视为不满足该项参数要求，做扣分处理。</w:t>
            </w:r>
          </w:p>
        </w:tc>
      </w:tr>
      <w:tr w14:paraId="3A70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105796E7">
            <w:pPr>
              <w:snapToGrid w:val="0"/>
              <w:spacing w:line="320" w:lineRule="exact"/>
              <w:jc w:val="center"/>
              <w:rPr>
                <w:rFonts w:ascii="宋体" w:hAnsi="宋体" w:cs="宋体"/>
                <w:szCs w:val="21"/>
                <w:highlight w:val="none"/>
              </w:rPr>
            </w:pPr>
          </w:p>
        </w:tc>
        <w:tc>
          <w:tcPr>
            <w:tcW w:w="1473" w:type="dxa"/>
            <w:vMerge w:val="restart"/>
            <w:noWrap/>
            <w:vAlign w:val="center"/>
          </w:tcPr>
          <w:p w14:paraId="493CA44A">
            <w:pPr>
              <w:widowControl/>
              <w:snapToGrid w:val="0"/>
              <w:spacing w:line="360" w:lineRule="exact"/>
              <w:rPr>
                <w:rFonts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（8分）</w:t>
            </w:r>
          </w:p>
        </w:tc>
        <w:tc>
          <w:tcPr>
            <w:tcW w:w="6770" w:type="dxa"/>
            <w:noWrap/>
            <w:vAlign w:val="center"/>
          </w:tcPr>
          <w:p w14:paraId="3813F97E">
            <w:pPr>
              <w:widowControl/>
              <w:snapToGrid w:val="0"/>
              <w:spacing w:line="360" w:lineRule="exact"/>
              <w:rPr>
                <w:rFonts w:ascii="宋体" w:hAnsi="宋体" w:cs="宋体"/>
                <w:szCs w:val="21"/>
                <w:highlight w:val="none"/>
              </w:rPr>
            </w:pPr>
            <w:r>
              <w:rPr>
                <w:rFonts w:hint="eastAsia" w:ascii="宋体" w:hAnsi="宋体" w:cs="宋体"/>
                <w:szCs w:val="21"/>
                <w:highlight w:val="none"/>
              </w:rPr>
              <w:t>根据投标产品的制造工艺、稳定性进行打分：</w:t>
            </w:r>
          </w:p>
          <w:p w14:paraId="7E10E930">
            <w:pPr>
              <w:widowControl/>
              <w:snapToGrid w:val="0"/>
              <w:spacing w:line="360" w:lineRule="exact"/>
              <w:rPr>
                <w:rFonts w:ascii="宋体" w:hAnsi="宋体" w:cs="宋体"/>
                <w:szCs w:val="21"/>
                <w:highlight w:val="none"/>
              </w:rPr>
            </w:pPr>
            <w:r>
              <w:rPr>
                <w:rFonts w:hint="eastAsia" w:ascii="宋体" w:hAnsi="宋体" w:cs="宋体"/>
                <w:szCs w:val="21"/>
                <w:highlight w:val="none"/>
              </w:rPr>
              <w:t>投标产品制造工艺、稳定性好、安全性高的得4分；</w:t>
            </w:r>
            <w:r>
              <w:rPr>
                <w:rFonts w:hint="eastAsia" w:ascii="宋体" w:hAnsi="宋体" w:cs="宋体"/>
                <w:color w:val="000000"/>
                <w:szCs w:val="21"/>
                <w:highlight w:val="none"/>
              </w:rPr>
              <w:t>投标产品制造工艺、稳定性较好、安全性较高的得 2 分；投标产品制造工艺、稳定性、安全性一般的得 1 分。</w:t>
            </w:r>
          </w:p>
        </w:tc>
      </w:tr>
      <w:tr w14:paraId="1C42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39" w:type="dxa"/>
            <w:vMerge w:val="continue"/>
            <w:noWrap/>
            <w:vAlign w:val="center"/>
          </w:tcPr>
          <w:p w14:paraId="5B8C7090">
            <w:pPr>
              <w:snapToGrid w:val="0"/>
              <w:spacing w:line="320" w:lineRule="exact"/>
              <w:jc w:val="center"/>
              <w:rPr>
                <w:rFonts w:ascii="宋体" w:hAnsi="宋体" w:cs="宋体"/>
                <w:szCs w:val="21"/>
                <w:highlight w:val="none"/>
              </w:rPr>
            </w:pPr>
          </w:p>
        </w:tc>
        <w:tc>
          <w:tcPr>
            <w:tcW w:w="1473" w:type="dxa"/>
            <w:vMerge w:val="continue"/>
            <w:noWrap/>
            <w:vAlign w:val="center"/>
          </w:tcPr>
          <w:p w14:paraId="3BA03DB8">
            <w:pPr>
              <w:widowControl/>
              <w:snapToGrid w:val="0"/>
              <w:spacing w:line="360" w:lineRule="exact"/>
              <w:jc w:val="center"/>
              <w:rPr>
                <w:rFonts w:ascii="宋体" w:hAnsi="宋体" w:cs="宋体"/>
                <w:kern w:val="0"/>
                <w:szCs w:val="21"/>
                <w:highlight w:val="none"/>
              </w:rPr>
            </w:pPr>
          </w:p>
        </w:tc>
        <w:tc>
          <w:tcPr>
            <w:tcW w:w="6770" w:type="dxa"/>
            <w:noWrap/>
            <w:vAlign w:val="center"/>
          </w:tcPr>
          <w:p w14:paraId="4B6FEE4C">
            <w:pPr>
              <w:widowControl/>
              <w:snapToGrid w:val="0"/>
              <w:spacing w:line="360" w:lineRule="exact"/>
              <w:rPr>
                <w:rFonts w:ascii="宋体" w:hAnsi="宋体" w:cs="宋体"/>
                <w:szCs w:val="21"/>
                <w:highlight w:val="none"/>
              </w:rPr>
            </w:pPr>
            <w:r>
              <w:rPr>
                <w:rFonts w:hint="eastAsia" w:ascii="宋体" w:hAnsi="宋体" w:cs="宋体"/>
                <w:szCs w:val="21"/>
                <w:highlight w:val="none"/>
              </w:rPr>
              <w:t>根据各投标产品操控性、性能及技术先 进性等进行打分：</w:t>
            </w:r>
          </w:p>
          <w:p w14:paraId="2C4943F5">
            <w:pPr>
              <w:widowControl/>
              <w:snapToGrid w:val="0"/>
              <w:spacing w:line="360" w:lineRule="exact"/>
              <w:rPr>
                <w:rFonts w:ascii="宋体" w:hAnsi="宋体" w:cs="宋体"/>
                <w:szCs w:val="21"/>
                <w:highlight w:val="none"/>
              </w:rPr>
            </w:pPr>
            <w:r>
              <w:rPr>
                <w:rFonts w:hint="eastAsia" w:ascii="宋体" w:hAnsi="宋体" w:cs="宋体"/>
                <w:szCs w:val="21"/>
                <w:highlight w:val="none"/>
              </w:rPr>
              <w:t>所投产品优秀，操控性强、性能好、技术先进的得 4 分；所投产品较好，操控性较强、性能较好、技术较先进的得 2 分；所投产品一般，操控性一般、性能一般、技术保守的得 1 分。</w:t>
            </w:r>
          </w:p>
        </w:tc>
      </w:tr>
      <w:tr w14:paraId="4ADB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7B292A09">
            <w:pPr>
              <w:snapToGrid w:val="0"/>
              <w:spacing w:line="320" w:lineRule="exact"/>
              <w:jc w:val="center"/>
              <w:rPr>
                <w:rFonts w:ascii="宋体" w:hAnsi="宋体" w:cs="宋体"/>
                <w:szCs w:val="21"/>
                <w:highlight w:val="none"/>
              </w:rPr>
            </w:pPr>
          </w:p>
        </w:tc>
        <w:tc>
          <w:tcPr>
            <w:tcW w:w="1473" w:type="dxa"/>
            <w:vMerge w:val="restart"/>
            <w:noWrap/>
            <w:vAlign w:val="center"/>
          </w:tcPr>
          <w:p w14:paraId="52C1A914">
            <w:pPr>
              <w:widowControl/>
              <w:snapToGrid w:val="0"/>
              <w:spacing w:line="360" w:lineRule="exact"/>
              <w:jc w:val="center"/>
              <w:rPr>
                <w:rFonts w:ascii="宋体" w:hAnsi="宋体" w:cs="宋体"/>
                <w:szCs w:val="21"/>
                <w:highlight w:val="none"/>
              </w:rPr>
            </w:pPr>
            <w:r>
              <w:rPr>
                <w:rFonts w:hint="eastAsia" w:ascii="宋体" w:hAnsi="宋体" w:cs="宋体"/>
                <w:kern w:val="0"/>
                <w:szCs w:val="21"/>
                <w:highlight w:val="none"/>
              </w:rPr>
              <w:t>3.实施方案（9分）</w:t>
            </w:r>
          </w:p>
        </w:tc>
        <w:tc>
          <w:tcPr>
            <w:tcW w:w="6770" w:type="dxa"/>
            <w:noWrap/>
            <w:vAlign w:val="center"/>
          </w:tcPr>
          <w:p w14:paraId="35415E4F">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根据供应商提供的供货保障措施，包括货源保障措施、质量管控措施、交货期保证措施等进行打分。</w:t>
            </w:r>
          </w:p>
          <w:p w14:paraId="581B0A4A">
            <w:pPr>
              <w:widowControl/>
              <w:snapToGrid w:val="0"/>
              <w:spacing w:line="360" w:lineRule="exact"/>
              <w:rPr>
                <w:rFonts w:ascii="宋体" w:hAnsi="宋体" w:cs="宋体"/>
                <w:szCs w:val="21"/>
                <w:highlight w:val="none"/>
              </w:rPr>
            </w:pPr>
            <w:r>
              <w:rPr>
                <w:rFonts w:hint="eastAsia" w:ascii="宋体" w:hAnsi="宋体" w:cs="宋体"/>
                <w:szCs w:val="21"/>
                <w:highlight w:val="none"/>
              </w:rPr>
              <w:t>供货保障措施具体详实，完全满足采购需求的得3分；有较具体的供货保障措施，基本满足采购需求的得2分；供货保障措施不完备，不能满足采购需求的得1分；缺项得0分。</w:t>
            </w:r>
          </w:p>
        </w:tc>
      </w:tr>
      <w:tr w14:paraId="35F0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61EBDE9">
            <w:pPr>
              <w:snapToGrid w:val="0"/>
              <w:spacing w:line="320" w:lineRule="exact"/>
              <w:jc w:val="center"/>
              <w:rPr>
                <w:rFonts w:ascii="宋体" w:hAnsi="宋体" w:cs="宋体"/>
                <w:szCs w:val="21"/>
                <w:highlight w:val="none"/>
              </w:rPr>
            </w:pPr>
          </w:p>
        </w:tc>
        <w:tc>
          <w:tcPr>
            <w:tcW w:w="1473" w:type="dxa"/>
            <w:vMerge w:val="continue"/>
            <w:noWrap/>
            <w:vAlign w:val="center"/>
          </w:tcPr>
          <w:p w14:paraId="62EA08C1">
            <w:pPr>
              <w:widowControl/>
              <w:snapToGrid w:val="0"/>
              <w:spacing w:line="360" w:lineRule="exact"/>
              <w:rPr>
                <w:rFonts w:ascii="宋体" w:hAnsi="宋体" w:cs="宋体"/>
                <w:kern w:val="0"/>
                <w:szCs w:val="21"/>
                <w:highlight w:val="none"/>
              </w:rPr>
            </w:pPr>
          </w:p>
        </w:tc>
        <w:tc>
          <w:tcPr>
            <w:tcW w:w="6770" w:type="dxa"/>
            <w:noWrap/>
            <w:vAlign w:val="center"/>
          </w:tcPr>
          <w:p w14:paraId="41B7A0EF">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根据供应商提供的供货方案，包括供货、安装调试的方案（人员及工具配备、实施进度与保障措施）等进行打分。</w:t>
            </w:r>
          </w:p>
          <w:p w14:paraId="3DFC40A0">
            <w:pPr>
              <w:widowControl/>
              <w:snapToGrid w:val="0"/>
              <w:spacing w:line="360" w:lineRule="exact"/>
              <w:rPr>
                <w:rFonts w:ascii="宋体" w:hAnsi="宋体" w:cs="宋体"/>
                <w:szCs w:val="21"/>
                <w:highlight w:val="none"/>
              </w:rPr>
            </w:pPr>
            <w:r>
              <w:rPr>
                <w:rFonts w:hint="eastAsia" w:ascii="宋体" w:hAnsi="宋体" w:cs="宋体"/>
                <w:szCs w:val="21"/>
                <w:highlight w:val="none"/>
              </w:rPr>
              <w:t>方案具体详实、人员及工具配备合理、保障措施可操作性强的得3分；有较具体的安装调试方案，内容较详实，基本满足项目需求的得2分；安装调试方案不完备，不能满足需求的得1分，缺项得0分。</w:t>
            </w:r>
          </w:p>
        </w:tc>
      </w:tr>
      <w:tr w14:paraId="644D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62A54E0B">
            <w:pPr>
              <w:snapToGrid w:val="0"/>
              <w:spacing w:line="320" w:lineRule="exact"/>
              <w:jc w:val="center"/>
              <w:rPr>
                <w:rFonts w:ascii="宋体" w:hAnsi="宋体" w:cs="宋体"/>
                <w:szCs w:val="21"/>
                <w:highlight w:val="none"/>
              </w:rPr>
            </w:pPr>
          </w:p>
        </w:tc>
        <w:tc>
          <w:tcPr>
            <w:tcW w:w="1473" w:type="dxa"/>
            <w:vMerge w:val="continue"/>
            <w:noWrap/>
            <w:vAlign w:val="center"/>
          </w:tcPr>
          <w:p w14:paraId="01FC6F6C">
            <w:pPr>
              <w:widowControl/>
              <w:snapToGrid w:val="0"/>
              <w:spacing w:line="360" w:lineRule="exact"/>
              <w:rPr>
                <w:rFonts w:ascii="宋体" w:hAnsi="宋体" w:cs="宋体"/>
                <w:kern w:val="0"/>
                <w:szCs w:val="21"/>
                <w:highlight w:val="none"/>
              </w:rPr>
            </w:pPr>
          </w:p>
        </w:tc>
        <w:tc>
          <w:tcPr>
            <w:tcW w:w="6770" w:type="dxa"/>
            <w:noWrap/>
            <w:vAlign w:val="center"/>
          </w:tcPr>
          <w:p w14:paraId="32FC3F40">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897C675">
            <w:pPr>
              <w:widowControl/>
              <w:snapToGrid w:val="0"/>
              <w:spacing w:line="360" w:lineRule="exact"/>
              <w:rPr>
                <w:rFonts w:ascii="宋体" w:hAnsi="宋体" w:cs="宋体"/>
                <w:szCs w:val="21"/>
                <w:highlight w:val="none"/>
              </w:rPr>
            </w:pPr>
            <w:r>
              <w:rPr>
                <w:rFonts w:hint="eastAsia" w:ascii="宋体" w:hAnsi="宋体" w:cs="宋体"/>
                <w:szCs w:val="21"/>
                <w:highlight w:val="none"/>
              </w:rPr>
              <w:t>应急响应时间极快、应急保障充分的得3分；应急响应时间快、应急保障较充分的得2分；应急响应时间时间长、应急保障不充分的得1分；缺项得0分。</w:t>
            </w:r>
          </w:p>
        </w:tc>
      </w:tr>
      <w:tr w14:paraId="6D25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6A52D970">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45EEF456">
            <w:pPr>
              <w:snapToGrid w:val="0"/>
              <w:spacing w:line="320" w:lineRule="exact"/>
              <w:jc w:val="center"/>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1473" w:type="dxa"/>
            <w:vMerge w:val="restart"/>
            <w:tcBorders>
              <w:top w:val="single" w:color="auto" w:sz="4" w:space="0"/>
            </w:tcBorders>
            <w:noWrap/>
            <w:vAlign w:val="center"/>
          </w:tcPr>
          <w:p w14:paraId="01554A9F">
            <w:pPr>
              <w:snapToGrid w:val="0"/>
              <w:spacing w:line="360" w:lineRule="exact"/>
              <w:jc w:val="center"/>
              <w:rPr>
                <w:rFonts w:ascii="宋体" w:hAnsi="宋体" w:cs="宋体"/>
                <w:szCs w:val="21"/>
                <w:highlight w:val="none"/>
              </w:rPr>
            </w:pPr>
            <w:r>
              <w:rPr>
                <w:rFonts w:hint="eastAsia" w:ascii="宋体" w:hAnsi="宋体" w:cs="宋体"/>
                <w:szCs w:val="21"/>
                <w:highlight w:val="none"/>
              </w:rPr>
              <w:t>1.试剂</w:t>
            </w:r>
            <w:r>
              <w:rPr>
                <w:rFonts w:hint="eastAsia" w:ascii="宋体" w:hAnsi="宋体" w:cs="宋体"/>
                <w:szCs w:val="21"/>
                <w:highlight w:val="none"/>
                <w:lang w:eastAsia="zh-CN"/>
              </w:rPr>
              <w:t>、</w:t>
            </w:r>
            <w:r>
              <w:rPr>
                <w:rFonts w:hint="eastAsia" w:ascii="宋体" w:hAnsi="宋体" w:cs="宋体"/>
                <w:szCs w:val="21"/>
                <w:highlight w:val="none"/>
                <w:lang w:val="en-US" w:eastAsia="zh-CN"/>
              </w:rPr>
              <w:t>耗材</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770" w:type="dxa"/>
            <w:noWrap/>
            <w:vAlign w:val="center"/>
          </w:tcPr>
          <w:p w14:paraId="27EE1BBA">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 xml:space="preserve">根据供应商对试剂的报价进行评分： </w:t>
            </w:r>
          </w:p>
          <w:p w14:paraId="209E0BF4">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试剂单价最低</w:t>
            </w:r>
            <w:r>
              <w:rPr>
                <w:rFonts w:hint="eastAsia" w:ascii="宋体" w:hAnsi="宋体" w:eastAsia="宋体" w:cs="宋体"/>
                <w:szCs w:val="21"/>
                <w:highlight w:val="none"/>
                <w:lang w:eastAsia="zh-CN"/>
              </w:rPr>
              <w:t>、</w:t>
            </w:r>
            <w:r>
              <w:rPr>
                <w:rFonts w:hint="eastAsia" w:ascii="宋体" w:hAnsi="宋体" w:eastAsia="宋体" w:cs="宋体"/>
                <w:szCs w:val="21"/>
                <w:highlight w:val="none"/>
              </w:rPr>
              <w:t>完全符合项目需求的得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w:t>
            </w:r>
          </w:p>
          <w:p w14:paraId="588522AF">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试剂单价较低</w:t>
            </w:r>
            <w:r>
              <w:rPr>
                <w:rFonts w:hint="eastAsia" w:ascii="宋体" w:hAnsi="宋体" w:eastAsia="宋体" w:cs="宋体"/>
                <w:szCs w:val="21"/>
                <w:highlight w:val="none"/>
                <w:lang w:eastAsia="zh-CN"/>
              </w:rPr>
              <w:t>、</w:t>
            </w:r>
            <w:r>
              <w:rPr>
                <w:rFonts w:hint="eastAsia" w:ascii="宋体" w:hAnsi="宋体" w:eastAsia="宋体" w:cs="宋体"/>
                <w:szCs w:val="21"/>
                <w:highlight w:val="none"/>
              </w:rPr>
              <w:t>完全符合项目需求的得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14:paraId="488E882F">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试剂单价最高</w:t>
            </w:r>
            <w:r>
              <w:rPr>
                <w:rFonts w:hint="eastAsia" w:ascii="宋体" w:hAnsi="宋体" w:eastAsia="宋体" w:cs="宋体"/>
                <w:szCs w:val="21"/>
                <w:highlight w:val="none"/>
                <w:lang w:eastAsia="zh-CN"/>
              </w:rPr>
              <w:t>、</w:t>
            </w:r>
            <w:r>
              <w:rPr>
                <w:rFonts w:hint="eastAsia" w:ascii="宋体" w:hAnsi="宋体" w:eastAsia="宋体" w:cs="宋体"/>
                <w:szCs w:val="21"/>
                <w:highlight w:val="none"/>
              </w:rPr>
              <w:t>完全符合项目需求的得1分；</w:t>
            </w:r>
          </w:p>
          <w:p w14:paraId="6C41A123">
            <w:pPr>
              <w:widowControl/>
              <w:snapToGrid w:val="0"/>
              <w:spacing w:line="360" w:lineRule="exact"/>
              <w:rPr>
                <w:rFonts w:ascii="宋体" w:hAnsi="宋体" w:cs="宋体"/>
                <w:sz w:val="21"/>
                <w:szCs w:val="21"/>
                <w:highlight w:val="none"/>
              </w:rPr>
            </w:pPr>
            <w:r>
              <w:rPr>
                <w:rFonts w:hint="eastAsia" w:ascii="宋体" w:hAnsi="宋体" w:eastAsia="宋体" w:cs="宋体"/>
                <w:szCs w:val="21"/>
                <w:highlight w:val="none"/>
              </w:rPr>
              <w:t>注：未进行试剂单价报价、试剂单价报价缺项、试剂不符合采购需求的不得分。</w:t>
            </w:r>
          </w:p>
        </w:tc>
      </w:tr>
      <w:tr w14:paraId="033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239" w:type="dxa"/>
            <w:vMerge w:val="continue"/>
            <w:noWrap/>
            <w:vAlign w:val="center"/>
          </w:tcPr>
          <w:p w14:paraId="6DB91789">
            <w:pPr>
              <w:snapToGrid w:val="0"/>
              <w:spacing w:line="320" w:lineRule="exact"/>
              <w:jc w:val="center"/>
              <w:rPr>
                <w:rFonts w:ascii="宋体" w:hAnsi="宋体" w:cs="宋体"/>
                <w:szCs w:val="21"/>
                <w:highlight w:val="none"/>
              </w:rPr>
            </w:pPr>
          </w:p>
        </w:tc>
        <w:tc>
          <w:tcPr>
            <w:tcW w:w="1473" w:type="dxa"/>
            <w:vMerge w:val="continue"/>
            <w:noWrap/>
            <w:vAlign w:val="center"/>
          </w:tcPr>
          <w:p w14:paraId="497C1E74">
            <w:pPr>
              <w:snapToGrid w:val="0"/>
              <w:spacing w:line="360" w:lineRule="exact"/>
              <w:jc w:val="center"/>
              <w:rPr>
                <w:rFonts w:hint="eastAsia" w:ascii="宋体" w:hAnsi="宋体" w:cs="宋体"/>
                <w:szCs w:val="21"/>
                <w:highlight w:val="none"/>
              </w:rPr>
            </w:pPr>
          </w:p>
        </w:tc>
        <w:tc>
          <w:tcPr>
            <w:tcW w:w="6770" w:type="dxa"/>
            <w:noWrap/>
            <w:vAlign w:val="center"/>
          </w:tcPr>
          <w:p w14:paraId="7688D1CB">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rPr>
              <w:t>根据供应商对</w:t>
            </w:r>
            <w:r>
              <w:rPr>
                <w:rFonts w:hint="eastAsia" w:ascii="宋体" w:hAnsi="宋体" w:eastAsia="宋体" w:cs="宋体"/>
                <w:szCs w:val="21"/>
                <w:highlight w:val="none"/>
                <w:lang w:val="en-US" w:eastAsia="zh-CN"/>
              </w:rPr>
              <w:t>耗材</w:t>
            </w:r>
            <w:r>
              <w:rPr>
                <w:rFonts w:hint="eastAsia" w:ascii="宋体" w:hAnsi="宋体" w:eastAsia="宋体" w:cs="宋体"/>
                <w:szCs w:val="21"/>
                <w:highlight w:val="none"/>
              </w:rPr>
              <w:t xml:space="preserve">的报价进行评分： </w:t>
            </w:r>
          </w:p>
          <w:p w14:paraId="09D920B3">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耗材</w:t>
            </w:r>
            <w:r>
              <w:rPr>
                <w:rFonts w:hint="eastAsia" w:ascii="宋体" w:hAnsi="宋体" w:eastAsia="宋体" w:cs="宋体"/>
                <w:szCs w:val="21"/>
                <w:highlight w:val="none"/>
              </w:rPr>
              <w:t>单价最低</w:t>
            </w:r>
            <w:r>
              <w:rPr>
                <w:rFonts w:hint="eastAsia" w:ascii="宋体" w:hAnsi="宋体" w:eastAsia="宋体" w:cs="宋体"/>
                <w:szCs w:val="21"/>
                <w:highlight w:val="none"/>
                <w:lang w:eastAsia="zh-CN"/>
              </w:rPr>
              <w:t>、</w:t>
            </w:r>
            <w:r>
              <w:rPr>
                <w:rFonts w:hint="eastAsia" w:ascii="宋体" w:hAnsi="宋体" w:eastAsia="宋体" w:cs="宋体"/>
                <w:szCs w:val="21"/>
                <w:highlight w:val="none"/>
              </w:rPr>
              <w:t>完全符合项目需求的得</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p>
          <w:p w14:paraId="7B49B701">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耗材</w:t>
            </w:r>
            <w:r>
              <w:rPr>
                <w:rFonts w:hint="eastAsia" w:ascii="宋体" w:hAnsi="宋体" w:eastAsia="宋体" w:cs="宋体"/>
                <w:szCs w:val="21"/>
                <w:highlight w:val="none"/>
              </w:rPr>
              <w:t>单价较低</w:t>
            </w:r>
            <w:r>
              <w:rPr>
                <w:rFonts w:hint="eastAsia" w:ascii="宋体" w:hAnsi="宋体" w:eastAsia="宋体" w:cs="宋体"/>
                <w:szCs w:val="21"/>
                <w:highlight w:val="none"/>
                <w:lang w:eastAsia="zh-CN"/>
              </w:rPr>
              <w:t>、</w:t>
            </w:r>
            <w:r>
              <w:rPr>
                <w:rFonts w:hint="eastAsia" w:ascii="宋体" w:hAnsi="宋体" w:eastAsia="宋体" w:cs="宋体"/>
                <w:szCs w:val="21"/>
                <w:highlight w:val="none"/>
              </w:rPr>
              <w:t>完全符合项目需求的得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w:t>
            </w:r>
          </w:p>
          <w:p w14:paraId="5291D4CD">
            <w:pPr>
              <w:widowControl/>
              <w:snapToGrid w:val="0"/>
              <w:spacing w:line="36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耗材</w:t>
            </w:r>
            <w:r>
              <w:rPr>
                <w:rFonts w:hint="eastAsia" w:ascii="宋体" w:hAnsi="宋体" w:eastAsia="宋体" w:cs="宋体"/>
                <w:szCs w:val="21"/>
                <w:highlight w:val="none"/>
              </w:rPr>
              <w:t>单价最高</w:t>
            </w:r>
            <w:r>
              <w:rPr>
                <w:rFonts w:hint="eastAsia" w:ascii="宋体" w:hAnsi="宋体" w:eastAsia="宋体" w:cs="宋体"/>
                <w:szCs w:val="21"/>
                <w:highlight w:val="none"/>
                <w:lang w:eastAsia="zh-CN"/>
              </w:rPr>
              <w:t>、</w:t>
            </w:r>
            <w:r>
              <w:rPr>
                <w:rFonts w:hint="eastAsia" w:ascii="宋体" w:hAnsi="宋体" w:eastAsia="宋体" w:cs="宋体"/>
                <w:szCs w:val="21"/>
                <w:highlight w:val="none"/>
              </w:rPr>
              <w:t>完全符合项目需求的得1分；</w:t>
            </w:r>
          </w:p>
          <w:p w14:paraId="52F151D1">
            <w:pPr>
              <w:widowControl/>
              <w:snapToGrid w:val="0"/>
              <w:spacing w:line="360" w:lineRule="exact"/>
              <w:rPr>
                <w:rFonts w:hint="eastAsia" w:ascii="宋体" w:hAnsi="宋体" w:cs="宋体"/>
                <w:szCs w:val="21"/>
                <w:highlight w:val="none"/>
              </w:rPr>
            </w:pPr>
            <w:r>
              <w:rPr>
                <w:rFonts w:hint="eastAsia" w:ascii="宋体" w:hAnsi="宋体" w:eastAsia="宋体" w:cs="宋体"/>
                <w:szCs w:val="21"/>
                <w:highlight w:val="none"/>
              </w:rPr>
              <w:t>注：未进行</w:t>
            </w:r>
            <w:r>
              <w:rPr>
                <w:rFonts w:hint="eastAsia" w:ascii="宋体" w:hAnsi="宋体" w:eastAsia="宋体" w:cs="宋体"/>
                <w:szCs w:val="21"/>
                <w:highlight w:val="none"/>
                <w:lang w:val="en-US" w:eastAsia="zh-CN"/>
              </w:rPr>
              <w:t>耗材</w:t>
            </w:r>
            <w:r>
              <w:rPr>
                <w:rFonts w:hint="eastAsia" w:ascii="宋体" w:hAnsi="宋体" w:eastAsia="宋体" w:cs="宋体"/>
                <w:szCs w:val="21"/>
                <w:highlight w:val="none"/>
              </w:rPr>
              <w:t>单价报价、单价报价缺项、不符合采购需求的不得分。</w:t>
            </w:r>
          </w:p>
        </w:tc>
      </w:tr>
      <w:tr w14:paraId="1B00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6732F4F8">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74A367D3">
            <w:pPr>
              <w:snapToGrid w:val="0"/>
              <w:spacing w:line="360" w:lineRule="exact"/>
              <w:jc w:val="center"/>
              <w:rPr>
                <w:rFonts w:ascii="宋体" w:hAnsi="宋体" w:cs="宋体"/>
                <w:szCs w:val="21"/>
                <w:highlight w:val="none"/>
              </w:rPr>
            </w:pPr>
            <w:r>
              <w:rPr>
                <w:rFonts w:hint="eastAsia" w:ascii="宋体" w:hAnsi="宋体" w:cs="宋体"/>
                <w:szCs w:val="21"/>
                <w:highlight w:val="none"/>
              </w:rPr>
              <w:t>2.类似业绩（4分）</w:t>
            </w:r>
          </w:p>
        </w:tc>
        <w:tc>
          <w:tcPr>
            <w:tcW w:w="6770" w:type="dxa"/>
            <w:noWrap/>
            <w:vAlign w:val="center"/>
          </w:tcPr>
          <w:p w14:paraId="2091295E">
            <w:pPr>
              <w:snapToGrid w:val="0"/>
              <w:spacing w:line="360" w:lineRule="exact"/>
              <w:rPr>
                <w:rFonts w:ascii="宋体" w:hAnsi="宋体" w:cs="宋体"/>
                <w:szCs w:val="21"/>
                <w:highlight w:val="none"/>
              </w:rPr>
            </w:pPr>
            <w:r>
              <w:rPr>
                <w:rFonts w:hint="eastAsia" w:ascii="宋体" w:hAnsi="宋体" w:cs="宋体"/>
                <w:szCs w:val="21"/>
                <w:highlight w:val="none"/>
              </w:rPr>
              <w:t>自2022年01月01日以来具有的类似项目(以合同文件为准），每提供一份得2分，最多得4分。</w:t>
            </w:r>
          </w:p>
        </w:tc>
      </w:tr>
      <w:tr w14:paraId="37A6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2852309D">
            <w:pPr>
              <w:snapToGrid w:val="0"/>
              <w:spacing w:line="320" w:lineRule="exact"/>
              <w:jc w:val="center"/>
              <w:rPr>
                <w:rFonts w:ascii="宋体" w:hAnsi="宋体" w:cs="宋体"/>
                <w:szCs w:val="21"/>
                <w:highlight w:val="none"/>
              </w:rPr>
            </w:pPr>
          </w:p>
        </w:tc>
        <w:tc>
          <w:tcPr>
            <w:tcW w:w="1473" w:type="dxa"/>
            <w:noWrap/>
            <w:vAlign w:val="center"/>
          </w:tcPr>
          <w:p w14:paraId="4FFF6808">
            <w:pPr>
              <w:snapToGrid w:val="0"/>
              <w:spacing w:line="360" w:lineRule="exact"/>
              <w:jc w:val="cente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.售后服务（</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4738AC58">
            <w:pPr>
              <w:snapToGrid w:val="0"/>
              <w:spacing w:line="360" w:lineRule="exact"/>
              <w:rPr>
                <w:rFonts w:ascii="宋体" w:hAnsi="宋体" w:cs="宋体"/>
                <w:szCs w:val="21"/>
                <w:highlight w:val="none"/>
              </w:rPr>
            </w:pPr>
            <w:r>
              <w:rPr>
                <w:rFonts w:hint="eastAsia" w:ascii="宋体" w:hAnsi="宋体" w:cs="宋体"/>
                <w:szCs w:val="21"/>
                <w:highlight w:val="none"/>
              </w:rPr>
              <w:t>根据供应商提供的售后服务人员配备及专业技术能力说明、故障响应时间、应急维修措施预案、培训方案等进行打分。</w:t>
            </w:r>
          </w:p>
          <w:p w14:paraId="6C2CD38A">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服务承诺符合本项目特点，措施详尽、故障响应时间极快、应急维修措施预案合理且可行，有具体的培训方案，得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4C65ECF5">
            <w:pPr>
              <w:snapToGrid w:val="0"/>
              <w:spacing w:line="360" w:lineRule="exact"/>
              <w:rPr>
                <w:rFonts w:ascii="宋体" w:hAnsi="宋体" w:cs="宋体"/>
                <w:szCs w:val="21"/>
                <w:highlight w:val="none"/>
              </w:rPr>
            </w:pPr>
            <w:r>
              <w:rPr>
                <w:rFonts w:hint="eastAsia" w:ascii="宋体" w:hAnsi="宋体" w:cs="宋体"/>
                <w:szCs w:val="21"/>
                <w:highlight w:val="none"/>
              </w:rPr>
              <w:t xml:space="preserve">服务承诺符合本项目特点，故障响应时间快、应急维修措施预案较合理，有较具体的培训方案的得 </w:t>
            </w:r>
            <w:r>
              <w:rPr>
                <w:rFonts w:hint="eastAsia" w:ascii="宋体" w:hAnsi="宋体" w:cs="宋体"/>
                <w:szCs w:val="21"/>
                <w:highlight w:val="none"/>
                <w:lang w:val="en-US" w:eastAsia="zh-CN"/>
              </w:rPr>
              <w:t>3</w:t>
            </w:r>
            <w:r>
              <w:rPr>
                <w:rFonts w:hint="eastAsia" w:ascii="宋体" w:hAnsi="宋体" w:cs="宋体"/>
                <w:szCs w:val="21"/>
                <w:highlight w:val="none"/>
              </w:rPr>
              <w:t xml:space="preserve"> 分；</w:t>
            </w:r>
          </w:p>
          <w:p w14:paraId="0F81F872">
            <w:pPr>
              <w:snapToGrid w:val="0"/>
              <w:spacing w:line="360" w:lineRule="exact"/>
              <w:rPr>
                <w:rFonts w:ascii="宋体" w:hAnsi="宋体" w:cs="宋体"/>
                <w:szCs w:val="21"/>
                <w:highlight w:val="none"/>
              </w:rPr>
            </w:pPr>
            <w:r>
              <w:rPr>
                <w:rFonts w:hint="eastAsia" w:ascii="宋体" w:hAnsi="宋体" w:cs="宋体"/>
                <w:szCs w:val="21"/>
                <w:highlight w:val="none"/>
              </w:rPr>
              <w:t xml:space="preserve">服务承诺符合本项目特点，故障响应时间较长、应急维修措施预案不完备，培训方案不完备的得 </w:t>
            </w:r>
            <w:r>
              <w:rPr>
                <w:rFonts w:hint="eastAsia" w:ascii="宋体" w:hAnsi="宋体" w:cs="宋体"/>
                <w:szCs w:val="21"/>
                <w:highlight w:val="none"/>
                <w:lang w:val="en-US" w:eastAsia="zh-CN"/>
              </w:rPr>
              <w:t>1</w:t>
            </w:r>
            <w:r>
              <w:rPr>
                <w:rFonts w:hint="eastAsia" w:ascii="宋体" w:hAnsi="宋体" w:cs="宋体"/>
                <w:szCs w:val="21"/>
                <w:highlight w:val="none"/>
              </w:rPr>
              <w:t xml:space="preserve"> 分；</w:t>
            </w:r>
          </w:p>
          <w:p w14:paraId="6005BBD0">
            <w:pPr>
              <w:snapToGrid w:val="0"/>
              <w:spacing w:line="360" w:lineRule="exact"/>
              <w:rPr>
                <w:rFonts w:ascii="宋体" w:hAnsi="宋体" w:cs="宋体"/>
                <w:szCs w:val="21"/>
                <w:highlight w:val="none"/>
              </w:rPr>
            </w:pPr>
            <w:r>
              <w:rPr>
                <w:rFonts w:hint="eastAsia" w:ascii="宋体" w:hAnsi="宋体" w:cs="宋体"/>
                <w:szCs w:val="21"/>
                <w:highlight w:val="none"/>
              </w:rPr>
              <w:t>缺项得0分。</w:t>
            </w:r>
          </w:p>
        </w:tc>
      </w:tr>
      <w:tr w14:paraId="6078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372FFFA7">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5AC1C225">
            <w:pPr>
              <w:snapToGrid w:val="0"/>
              <w:spacing w:line="36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388711E6">
            <w:pPr>
              <w:snapToGrid w:val="0"/>
              <w:spacing w:line="36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784FD7BC">
      <w:pPr>
        <w:pStyle w:val="4"/>
        <w:rPr>
          <w:highlight w:val="none"/>
        </w:rPr>
      </w:pPr>
    </w:p>
    <w:p w14:paraId="6C5C3F80">
      <w:pPr>
        <w:pStyle w:val="3"/>
        <w:snapToGrid w:val="0"/>
        <w:spacing w:before="0" w:after="0" w:line="480" w:lineRule="auto"/>
        <w:jc w:val="center"/>
        <w:rPr>
          <w:rFonts w:hint="eastAsia"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764AD6E4">
      <w:pPr>
        <w:pStyle w:val="3"/>
        <w:snapToGrid w:val="0"/>
        <w:spacing w:before="0" w:after="0" w:line="480" w:lineRule="auto"/>
        <w:jc w:val="center"/>
        <w:rPr>
          <w:rFonts w:ascii="宋体" w:hAnsi="宋体" w:cs="宋体"/>
          <w:sz w:val="28"/>
          <w:szCs w:val="28"/>
          <w:highlight w:val="none"/>
        </w:rPr>
      </w:pPr>
      <w:r>
        <w:rPr>
          <w:rFonts w:hint="eastAsia" w:ascii="宋体" w:hAnsi="宋体" w:cs="宋体"/>
          <w:sz w:val="28"/>
          <w:szCs w:val="28"/>
          <w:highlight w:val="none"/>
        </w:rPr>
        <w:t>第五章  采购合同</w:t>
      </w:r>
      <w:bookmarkEnd w:id="50"/>
    </w:p>
    <w:p w14:paraId="1F829E92">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0D27DCCB">
      <w:pPr>
        <w:rPr>
          <w:rFonts w:ascii="宋体" w:hAnsi="宋体" w:cs="宋体"/>
          <w:highlight w:val="none"/>
        </w:rPr>
      </w:pPr>
    </w:p>
    <w:p w14:paraId="1BD87B3B">
      <w:pPr>
        <w:rPr>
          <w:rFonts w:ascii="宋体" w:hAnsi="宋体" w:cs="宋体"/>
          <w:sz w:val="32"/>
          <w:szCs w:val="32"/>
          <w:highlight w:val="none"/>
        </w:rPr>
      </w:pPr>
    </w:p>
    <w:p w14:paraId="756A5988">
      <w:pPr>
        <w:rPr>
          <w:rFonts w:ascii="宋体" w:hAnsi="宋体" w:cs="宋体"/>
          <w:highlight w:val="none"/>
        </w:rPr>
      </w:pPr>
      <w:r>
        <w:rPr>
          <w:rFonts w:hint="eastAsia" w:ascii="宋体" w:hAnsi="宋体" w:cs="宋体"/>
          <w:highlight w:val="none"/>
        </w:rPr>
        <w:br w:type="page"/>
      </w:r>
    </w:p>
    <w:p w14:paraId="01413171">
      <w:pPr>
        <w:pStyle w:val="3"/>
        <w:jc w:val="center"/>
        <w:rPr>
          <w:rFonts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667C26DE">
      <w:pPr>
        <w:spacing w:line="440" w:lineRule="exact"/>
        <w:rPr>
          <w:rFonts w:ascii="宋体" w:hAnsi="宋体" w:cs="宋体"/>
          <w:sz w:val="24"/>
          <w:highlight w:val="none"/>
        </w:rPr>
      </w:pPr>
    </w:p>
    <w:p w14:paraId="6FDCFC1D">
      <w:pPr>
        <w:jc w:val="center"/>
        <w:rPr>
          <w:rFonts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5F629298">
      <w:pPr>
        <w:widowControl/>
        <w:wordWrap w:val="0"/>
        <w:spacing w:line="460" w:lineRule="exact"/>
        <w:ind w:firstLine="480" w:firstLineChars="200"/>
        <w:jc w:val="left"/>
        <w:rPr>
          <w:rFonts w:ascii="宋体" w:hAnsi="宋体" w:cs="宋体"/>
          <w:kern w:val="0"/>
          <w:sz w:val="24"/>
          <w:highlight w:val="none"/>
        </w:rPr>
      </w:pPr>
    </w:p>
    <w:p w14:paraId="224C0CEF">
      <w:pPr>
        <w:snapToGrid w:val="0"/>
        <w:spacing w:line="360" w:lineRule="auto"/>
        <w:ind w:firstLine="480" w:firstLineChars="200"/>
        <w:rPr>
          <w:rFonts w:ascii="宋体" w:hAnsi="宋体" w:cs="宋体"/>
          <w:sz w:val="24"/>
          <w:highlight w:val="none"/>
        </w:rPr>
      </w:pPr>
      <w:bookmarkStart w:id="57" w:name="_Toc11308"/>
      <w:r>
        <w:rPr>
          <w:rFonts w:hint="eastAsia" w:ascii="宋体" w:hAnsi="宋体" w:cs="宋体"/>
          <w:sz w:val="24"/>
          <w:highlight w:val="none"/>
        </w:rPr>
        <w:t>附件1响应文件封面（格式）</w:t>
      </w:r>
      <w:bookmarkEnd w:id="57"/>
    </w:p>
    <w:p w14:paraId="2E954124">
      <w:pPr>
        <w:snapToGrid w:val="0"/>
        <w:spacing w:line="360" w:lineRule="auto"/>
        <w:ind w:firstLine="480" w:firstLineChars="200"/>
        <w:rPr>
          <w:rFonts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2C50777E">
      <w:pPr>
        <w:snapToGrid w:val="0"/>
        <w:spacing w:line="360" w:lineRule="auto"/>
        <w:ind w:firstLine="480" w:firstLineChars="200"/>
        <w:rPr>
          <w:rFonts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61C31160">
      <w:pPr>
        <w:snapToGrid w:val="0"/>
        <w:spacing w:line="360" w:lineRule="auto"/>
        <w:ind w:firstLine="480" w:firstLineChars="200"/>
        <w:rPr>
          <w:rFonts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4D0676BA">
      <w:pPr>
        <w:snapToGrid w:val="0"/>
        <w:spacing w:line="360" w:lineRule="auto"/>
        <w:ind w:firstLine="480" w:firstLineChars="200"/>
        <w:rPr>
          <w:rFonts w:ascii="宋体" w:hAnsi="宋体" w:cs="宋体"/>
          <w:sz w:val="24"/>
          <w:highlight w:val="none"/>
        </w:rPr>
      </w:pPr>
      <w:bookmarkStart w:id="61" w:name="_Toc28392"/>
      <w:r>
        <w:rPr>
          <w:rFonts w:hint="eastAsia" w:ascii="宋体" w:hAnsi="宋体" w:cs="宋体"/>
          <w:sz w:val="24"/>
          <w:highlight w:val="none"/>
        </w:rPr>
        <w:t>附件5技术响应</w:t>
      </w:r>
      <w:bookmarkEnd w:id="61"/>
      <w:r>
        <w:rPr>
          <w:rFonts w:hint="eastAsia" w:ascii="宋体" w:hAnsi="宋体" w:cs="宋体"/>
          <w:sz w:val="24"/>
          <w:highlight w:val="none"/>
        </w:rPr>
        <w:t>表（格式）</w:t>
      </w:r>
    </w:p>
    <w:p w14:paraId="69319924">
      <w:pPr>
        <w:snapToGrid w:val="0"/>
        <w:spacing w:line="360" w:lineRule="auto"/>
        <w:ind w:firstLine="480" w:firstLineChars="200"/>
        <w:rPr>
          <w:rFonts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6CB0A974">
      <w:pPr>
        <w:snapToGrid w:val="0"/>
        <w:spacing w:line="360" w:lineRule="auto"/>
        <w:ind w:firstLine="480" w:firstLineChars="200"/>
        <w:rPr>
          <w:rFonts w:ascii="宋体" w:hAnsi="宋体" w:cs="宋体"/>
          <w:sz w:val="24"/>
          <w:highlight w:val="none"/>
        </w:rPr>
      </w:pPr>
      <w:bookmarkStart w:id="63" w:name="_Toc26231"/>
      <w:r>
        <w:rPr>
          <w:rFonts w:hint="eastAsia" w:ascii="宋体" w:hAnsi="宋体" w:cs="宋体"/>
          <w:sz w:val="24"/>
          <w:highlight w:val="none"/>
        </w:rPr>
        <w:t>附件7法定代表人身份证明（格式）</w:t>
      </w:r>
      <w:bookmarkEnd w:id="63"/>
    </w:p>
    <w:p w14:paraId="327DF403">
      <w:pPr>
        <w:snapToGrid w:val="0"/>
        <w:spacing w:line="360" w:lineRule="auto"/>
        <w:ind w:firstLine="480" w:firstLineChars="200"/>
        <w:rPr>
          <w:rFonts w:ascii="宋体" w:hAnsi="宋体" w:cs="宋体"/>
          <w:sz w:val="24"/>
          <w:highlight w:val="none"/>
        </w:rPr>
      </w:pPr>
      <w:bookmarkStart w:id="64" w:name="_Toc18484"/>
      <w:r>
        <w:rPr>
          <w:rFonts w:hint="eastAsia" w:ascii="宋体" w:hAnsi="宋体" w:cs="宋体"/>
          <w:sz w:val="24"/>
          <w:highlight w:val="none"/>
        </w:rPr>
        <w:t>附件8法定代表人授权书（格式）</w:t>
      </w:r>
      <w:bookmarkEnd w:id="64"/>
    </w:p>
    <w:p w14:paraId="2A6D2D4B">
      <w:pPr>
        <w:snapToGrid w:val="0"/>
        <w:spacing w:line="360" w:lineRule="auto"/>
        <w:ind w:firstLine="480" w:firstLineChars="200"/>
        <w:rPr>
          <w:rFonts w:ascii="宋体" w:hAnsi="宋体" w:cs="宋体"/>
          <w:sz w:val="24"/>
          <w:highlight w:val="none"/>
        </w:rPr>
      </w:pPr>
      <w:bookmarkStart w:id="65" w:name="_Toc31857"/>
      <w:r>
        <w:rPr>
          <w:rFonts w:hint="eastAsia" w:ascii="宋体" w:hAnsi="宋体" w:cs="宋体"/>
          <w:sz w:val="24"/>
          <w:highlight w:val="none"/>
        </w:rPr>
        <w:t>附件9 证明文件</w:t>
      </w:r>
      <w:bookmarkEnd w:id="65"/>
    </w:p>
    <w:p w14:paraId="6893634D">
      <w:pPr>
        <w:snapToGrid w:val="0"/>
        <w:spacing w:line="360" w:lineRule="auto"/>
        <w:ind w:firstLine="480" w:firstLineChars="200"/>
        <w:rPr>
          <w:rFonts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0747D39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172C30A4">
      <w:pPr>
        <w:snapToGrid w:val="0"/>
        <w:spacing w:line="360" w:lineRule="auto"/>
        <w:ind w:firstLine="480" w:firstLineChars="200"/>
        <w:rPr>
          <w:rFonts w:ascii="宋体" w:hAnsi="宋体" w:cs="宋体"/>
          <w:sz w:val="24"/>
          <w:highlight w:val="none"/>
        </w:rPr>
      </w:pPr>
    </w:p>
    <w:p w14:paraId="39E9BA08">
      <w:pPr>
        <w:pStyle w:val="33"/>
        <w:ind w:firstLine="210"/>
        <w:rPr>
          <w:rFonts w:ascii="宋体" w:hAnsi="宋体" w:cs="宋体"/>
          <w:highlight w:val="none"/>
        </w:rPr>
      </w:pPr>
    </w:p>
    <w:p w14:paraId="45364C3F">
      <w:pPr>
        <w:widowControl/>
        <w:wordWrap w:val="0"/>
        <w:snapToGrid w:val="0"/>
        <w:spacing w:line="460" w:lineRule="exact"/>
        <w:ind w:firstLine="482" w:firstLineChars="200"/>
        <w:jc w:val="center"/>
        <w:rPr>
          <w:rFonts w:ascii="宋体" w:hAnsi="宋体" w:cs="宋体"/>
          <w:b/>
          <w:bCs/>
          <w:kern w:val="0"/>
          <w:sz w:val="24"/>
          <w:highlight w:val="none"/>
        </w:rPr>
      </w:pPr>
    </w:p>
    <w:p w14:paraId="0AEE4D2F">
      <w:pPr>
        <w:widowControl/>
        <w:wordWrap w:val="0"/>
        <w:snapToGrid w:val="0"/>
        <w:spacing w:line="460" w:lineRule="exact"/>
        <w:ind w:firstLine="482" w:firstLineChars="200"/>
        <w:jc w:val="center"/>
        <w:rPr>
          <w:rFonts w:ascii="宋体" w:hAnsi="宋体" w:cs="宋体"/>
          <w:b/>
          <w:bCs/>
          <w:kern w:val="0"/>
          <w:sz w:val="24"/>
          <w:highlight w:val="none"/>
        </w:rPr>
      </w:pPr>
    </w:p>
    <w:p w14:paraId="10CDA4B2">
      <w:pPr>
        <w:widowControl/>
        <w:wordWrap w:val="0"/>
        <w:snapToGrid w:val="0"/>
        <w:spacing w:line="460" w:lineRule="exact"/>
        <w:ind w:firstLine="482" w:firstLineChars="200"/>
        <w:jc w:val="center"/>
        <w:rPr>
          <w:rFonts w:ascii="宋体" w:hAnsi="宋体" w:cs="宋体"/>
          <w:b/>
          <w:bCs/>
          <w:kern w:val="0"/>
          <w:sz w:val="24"/>
          <w:highlight w:val="none"/>
        </w:rPr>
      </w:pPr>
    </w:p>
    <w:p w14:paraId="7E2AF40A">
      <w:pPr>
        <w:pStyle w:val="4"/>
        <w:rPr>
          <w:rFonts w:ascii="宋体" w:hAnsi="宋体" w:cs="宋体"/>
          <w:b/>
          <w:bCs/>
          <w:kern w:val="0"/>
          <w:sz w:val="24"/>
          <w:highlight w:val="none"/>
        </w:rPr>
      </w:pPr>
    </w:p>
    <w:p w14:paraId="23C41742">
      <w:pPr>
        <w:pStyle w:val="5"/>
        <w:rPr>
          <w:rFonts w:hAnsi="宋体"/>
          <w:b/>
          <w:bCs/>
          <w:color w:val="auto"/>
          <w:highlight w:val="none"/>
        </w:rPr>
      </w:pPr>
    </w:p>
    <w:p w14:paraId="375E781B">
      <w:pPr>
        <w:pStyle w:val="5"/>
        <w:rPr>
          <w:rFonts w:hAnsi="宋体"/>
          <w:b/>
          <w:bCs/>
          <w:color w:val="auto"/>
          <w:highlight w:val="none"/>
        </w:rPr>
      </w:pPr>
    </w:p>
    <w:p w14:paraId="142CC606">
      <w:pPr>
        <w:rPr>
          <w:rFonts w:ascii="宋体" w:hAnsi="宋体" w:cs="宋体"/>
          <w:highlight w:val="none"/>
        </w:rPr>
      </w:pPr>
      <w:r>
        <w:rPr>
          <w:rFonts w:hint="eastAsia" w:ascii="宋体" w:hAnsi="宋体" w:cs="宋体"/>
          <w:highlight w:val="none"/>
        </w:rPr>
        <w:br w:type="page"/>
      </w:r>
    </w:p>
    <w:p w14:paraId="51213DD8">
      <w:pPr>
        <w:pStyle w:val="28"/>
        <w:rPr>
          <w:rFonts w:ascii="宋体" w:hAnsi="宋体" w:cs="宋体"/>
          <w:highlight w:val="none"/>
        </w:rPr>
      </w:pPr>
    </w:p>
    <w:p w14:paraId="78CB1222">
      <w:pPr>
        <w:pStyle w:val="2"/>
        <w:snapToGrid w:val="0"/>
        <w:spacing w:before="20" w:after="20" w:line="360" w:lineRule="auto"/>
        <w:rPr>
          <w:rFonts w:ascii="宋体" w:hAnsi="宋体" w:eastAsia="宋体" w:cs="宋体"/>
          <w:sz w:val="28"/>
          <w:szCs w:val="28"/>
          <w:highlight w:val="none"/>
        </w:rPr>
      </w:pPr>
      <w:bookmarkStart w:id="67" w:name="_Toc24743"/>
      <w:bookmarkStart w:id="68" w:name="_Toc31798"/>
      <w:r>
        <w:rPr>
          <w:rFonts w:hint="eastAsia" w:ascii="宋体" w:hAnsi="宋体" w:eastAsia="宋体" w:cs="宋体"/>
          <w:sz w:val="28"/>
          <w:szCs w:val="28"/>
          <w:highlight w:val="none"/>
        </w:rPr>
        <w:t>附件1                 响应文件封面（格式）</w:t>
      </w:r>
      <w:bookmarkEnd w:id="67"/>
      <w:bookmarkEnd w:id="68"/>
    </w:p>
    <w:p w14:paraId="56300DCC">
      <w:pPr>
        <w:widowControl/>
        <w:wordWrap w:val="0"/>
        <w:spacing w:line="460" w:lineRule="exact"/>
        <w:ind w:firstLine="482" w:firstLineChars="200"/>
        <w:jc w:val="center"/>
        <w:rPr>
          <w:rFonts w:ascii="宋体" w:hAnsi="宋体" w:cs="宋体"/>
          <w:b/>
          <w:kern w:val="0"/>
          <w:sz w:val="24"/>
          <w:highlight w:val="none"/>
        </w:rPr>
      </w:pPr>
    </w:p>
    <w:p w14:paraId="3AC2219C">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16B24FDB">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63D18198">
      <w:pPr>
        <w:spacing w:line="360" w:lineRule="auto"/>
        <w:rPr>
          <w:rFonts w:ascii="宋体" w:hAnsi="宋体" w:cs="宋体"/>
          <w:sz w:val="28"/>
          <w:highlight w:val="none"/>
        </w:rPr>
      </w:pPr>
    </w:p>
    <w:p w14:paraId="656E3E82">
      <w:pPr>
        <w:pStyle w:val="5"/>
        <w:spacing w:line="360" w:lineRule="auto"/>
        <w:rPr>
          <w:rFonts w:hAnsi="宋体"/>
          <w:color w:val="auto"/>
          <w:highlight w:val="none"/>
        </w:rPr>
      </w:pPr>
    </w:p>
    <w:p w14:paraId="301273FC">
      <w:pPr>
        <w:pStyle w:val="5"/>
        <w:spacing w:line="360" w:lineRule="auto"/>
        <w:rPr>
          <w:rFonts w:hAnsi="宋体"/>
          <w:color w:val="auto"/>
          <w:highlight w:val="none"/>
        </w:rPr>
      </w:pPr>
    </w:p>
    <w:p w14:paraId="77355157">
      <w:pPr>
        <w:spacing w:line="360" w:lineRule="auto"/>
        <w:rPr>
          <w:rFonts w:ascii="宋体" w:hAnsi="宋体" w:cs="宋体"/>
          <w:sz w:val="28"/>
          <w:highlight w:val="none"/>
        </w:rPr>
      </w:pPr>
      <w:r>
        <w:rPr>
          <w:rFonts w:hint="eastAsia" w:ascii="宋体" w:hAnsi="宋体" w:cs="宋体"/>
          <w:b/>
          <w:color w:val="000000"/>
          <w:kern w:val="0"/>
          <w:sz w:val="24"/>
          <w:highlight w:val="none"/>
        </w:rPr>
        <w:t xml:space="preserve">                                 包号：</w:t>
      </w:r>
    </w:p>
    <w:p w14:paraId="52CAAC60">
      <w:pPr>
        <w:spacing w:line="360" w:lineRule="auto"/>
        <w:rPr>
          <w:rFonts w:ascii="宋体" w:hAnsi="宋体" w:cs="宋体"/>
          <w:sz w:val="28"/>
          <w:highlight w:val="none"/>
        </w:rPr>
      </w:pPr>
    </w:p>
    <w:p w14:paraId="57EA9D97">
      <w:pPr>
        <w:spacing w:line="360" w:lineRule="auto"/>
        <w:rPr>
          <w:rFonts w:ascii="宋体" w:hAnsi="宋体" w:cs="宋体"/>
          <w:sz w:val="28"/>
          <w:highlight w:val="none"/>
        </w:rPr>
      </w:pPr>
    </w:p>
    <w:p w14:paraId="26FA33B4">
      <w:pPr>
        <w:spacing w:line="360" w:lineRule="auto"/>
        <w:rPr>
          <w:rFonts w:ascii="宋体" w:hAnsi="宋体" w:cs="宋体"/>
          <w:sz w:val="28"/>
          <w:highlight w:val="none"/>
        </w:rPr>
      </w:pPr>
    </w:p>
    <w:p w14:paraId="5B38C7C4">
      <w:pPr>
        <w:spacing w:line="360" w:lineRule="auto"/>
        <w:rPr>
          <w:rFonts w:ascii="宋体" w:hAnsi="宋体" w:cs="宋体"/>
          <w:sz w:val="28"/>
          <w:highlight w:val="none"/>
        </w:rPr>
      </w:pPr>
    </w:p>
    <w:p w14:paraId="3B9C3AB0">
      <w:pPr>
        <w:spacing w:line="360" w:lineRule="auto"/>
        <w:rPr>
          <w:rFonts w:ascii="宋体" w:hAnsi="宋体" w:cs="宋体"/>
          <w:sz w:val="28"/>
          <w:highlight w:val="none"/>
        </w:rPr>
      </w:pPr>
    </w:p>
    <w:p w14:paraId="50BA5D8D">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lang w:eastAsia="zh-CN"/>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（全称并加盖公章）</w:t>
      </w:r>
    </w:p>
    <w:p w14:paraId="3B032DEB">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08E88A46">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0835792E">
      <w:pPr>
        <w:widowControl/>
        <w:wordWrap w:val="0"/>
        <w:spacing w:line="460" w:lineRule="exact"/>
        <w:ind w:firstLine="482" w:firstLineChars="200"/>
        <w:jc w:val="left"/>
        <w:rPr>
          <w:rFonts w:ascii="宋体" w:hAnsi="宋体" w:cs="宋体"/>
          <w:b/>
          <w:kern w:val="0"/>
          <w:sz w:val="24"/>
          <w:highlight w:val="none"/>
        </w:rPr>
      </w:pPr>
    </w:p>
    <w:p w14:paraId="4FC4A86C">
      <w:pPr>
        <w:pStyle w:val="4"/>
        <w:rPr>
          <w:rFonts w:ascii="宋体" w:hAnsi="宋体" w:cs="宋体"/>
          <w:b/>
          <w:kern w:val="0"/>
          <w:sz w:val="24"/>
          <w:highlight w:val="none"/>
        </w:rPr>
      </w:pPr>
    </w:p>
    <w:p w14:paraId="5FDF89F0">
      <w:pPr>
        <w:rPr>
          <w:rFonts w:ascii="宋体" w:hAnsi="宋体" w:cs="宋体"/>
          <w:b/>
          <w:kern w:val="0"/>
          <w:sz w:val="24"/>
          <w:highlight w:val="none"/>
        </w:rPr>
      </w:pPr>
      <w:r>
        <w:rPr>
          <w:rFonts w:hint="eastAsia" w:ascii="宋体" w:hAnsi="宋体" w:cs="宋体"/>
          <w:b/>
          <w:kern w:val="0"/>
          <w:sz w:val="24"/>
          <w:highlight w:val="none"/>
        </w:rPr>
        <w:br w:type="page"/>
      </w:r>
    </w:p>
    <w:p w14:paraId="3205860D">
      <w:pPr>
        <w:pStyle w:val="2"/>
        <w:keepNext w:val="0"/>
        <w:snapToGrid w:val="0"/>
        <w:spacing w:before="20" w:after="20" w:line="360" w:lineRule="auto"/>
        <w:jc w:val="center"/>
        <w:rPr>
          <w:rFonts w:ascii="宋体" w:hAnsi="宋体" w:eastAsia="宋体" w:cs="宋体"/>
          <w:sz w:val="28"/>
          <w:szCs w:val="28"/>
          <w:highlight w:val="none"/>
        </w:rPr>
      </w:pPr>
      <w:bookmarkStart w:id="69" w:name="_Toc14560"/>
      <w:bookmarkStart w:id="70" w:name="_Toc8818"/>
      <w:r>
        <w:rPr>
          <w:rFonts w:hint="eastAsia" w:ascii="宋体" w:hAnsi="宋体" w:eastAsia="宋体" w:cs="宋体"/>
          <w:sz w:val="28"/>
          <w:szCs w:val="28"/>
          <w:highlight w:val="none"/>
        </w:rPr>
        <w:t>附件2      竞争性磋商响应书（格式）</w:t>
      </w:r>
      <w:bookmarkEnd w:id="69"/>
      <w:bookmarkEnd w:id="70"/>
    </w:p>
    <w:p w14:paraId="76A4CC3F">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69D4BA94">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包文件1份：</w:t>
      </w:r>
    </w:p>
    <w:p w14:paraId="64FE9F9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48B4AA73">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499B31E5">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212AF33E">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73197851">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58112EBB">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28BA5409">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13A1503B">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0058F21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2EAD6B5E">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5CEC33ED">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136085A9">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48D2980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4F084F4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256B3614">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51C25F36">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40F4760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6AA9853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3D96285F">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3B64FCB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415AE9ED">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9482C3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3871EBB9">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4F578773">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7051B32D">
      <w:pPr>
        <w:wordWrap w:val="0"/>
        <w:spacing w:line="460" w:lineRule="exact"/>
        <w:ind w:firstLine="420" w:firstLineChars="200"/>
        <w:jc w:val="left"/>
        <w:rPr>
          <w:rFonts w:ascii="宋体" w:hAnsi="宋体" w:cs="宋体"/>
          <w:kern w:val="0"/>
          <w:szCs w:val="21"/>
          <w:highlight w:val="none"/>
        </w:rPr>
      </w:pPr>
    </w:p>
    <w:p w14:paraId="3C348BF4">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3C96CA4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lang w:eastAsia="zh-CN"/>
        </w:rPr>
        <w:t>：</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（全称并加盖公章）</w:t>
      </w:r>
    </w:p>
    <w:p w14:paraId="3EE7C892">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1C0B75EA">
      <w:pPr>
        <w:widowControl/>
        <w:wordWrap w:val="0"/>
        <w:snapToGrid w:val="0"/>
        <w:spacing w:before="50" w:after="50" w:line="480" w:lineRule="auto"/>
        <w:jc w:val="left"/>
        <w:rPr>
          <w:rFonts w:ascii="宋体" w:hAnsi="宋体" w:cs="宋体"/>
          <w:b/>
          <w:kern w:val="0"/>
          <w:sz w:val="24"/>
          <w:highlight w:val="none"/>
        </w:rPr>
      </w:pPr>
    </w:p>
    <w:p w14:paraId="7EFADAA6">
      <w:pPr>
        <w:spacing w:line="500" w:lineRule="exact"/>
        <w:jc w:val="center"/>
        <w:rPr>
          <w:rFonts w:ascii="宋体" w:hAnsi="宋体" w:cs="宋体"/>
          <w:b/>
          <w:bCs/>
          <w:sz w:val="24"/>
          <w:highlight w:val="none"/>
        </w:rPr>
      </w:pPr>
    </w:p>
    <w:p w14:paraId="1FB0BF4E">
      <w:pPr>
        <w:rPr>
          <w:rFonts w:ascii="宋体" w:hAnsi="宋体" w:cs="宋体"/>
          <w:sz w:val="28"/>
          <w:szCs w:val="28"/>
          <w:highlight w:val="none"/>
        </w:rPr>
      </w:pPr>
      <w:r>
        <w:rPr>
          <w:rFonts w:hint="eastAsia" w:ascii="宋体" w:hAnsi="宋体" w:cs="宋体"/>
          <w:sz w:val="28"/>
          <w:szCs w:val="28"/>
          <w:highlight w:val="none"/>
        </w:rPr>
        <w:br w:type="page"/>
      </w:r>
    </w:p>
    <w:p w14:paraId="7463B6EC">
      <w:pPr>
        <w:rPr>
          <w:rFonts w:ascii="宋体" w:hAnsi="宋体" w:cs="宋体"/>
          <w:highlight w:val="none"/>
        </w:rPr>
      </w:pPr>
    </w:p>
    <w:p w14:paraId="532DD19F">
      <w:pPr>
        <w:pStyle w:val="2"/>
        <w:snapToGrid w:val="0"/>
        <w:spacing w:before="20" w:after="20" w:line="360" w:lineRule="auto"/>
        <w:jc w:val="center"/>
        <w:rPr>
          <w:rFonts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5E188F1E">
      <w:pPr>
        <w:spacing w:line="239" w:lineRule="auto"/>
        <w:jc w:val="right"/>
        <w:rPr>
          <w:rFonts w:ascii="宋体" w:hAnsi="宋体" w:cs="宋体"/>
          <w:sz w:val="24"/>
          <w:highlight w:val="none"/>
        </w:rPr>
      </w:pPr>
      <w:r>
        <w:rPr>
          <w:rFonts w:hint="eastAsia" w:ascii="宋体" w:hAnsi="宋体" w:cs="宋体"/>
          <w:sz w:val="24"/>
          <w:highlight w:val="none"/>
        </w:rPr>
        <w:t>单位：人民币元</w:t>
      </w:r>
    </w:p>
    <w:p w14:paraId="49306BBE">
      <w:pPr>
        <w:rPr>
          <w:rFonts w:ascii="宋体" w:hAnsi="宋体" w:cs="宋体"/>
          <w:highlight w:val="none"/>
        </w:rPr>
      </w:pPr>
      <w:r>
        <w:rPr>
          <w:rFonts w:hint="eastAsia" w:ascii="宋体" w:hAnsi="宋体" w:cs="宋体"/>
          <w:highlight w:val="none"/>
        </w:rPr>
        <w:t>包号：</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081B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45DDD90">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30049E21">
            <w:pPr>
              <w:rPr>
                <w:rFonts w:ascii="宋体" w:hAnsi="宋体" w:cs="宋体"/>
                <w:bCs/>
                <w:szCs w:val="21"/>
                <w:highlight w:val="none"/>
              </w:rPr>
            </w:pPr>
          </w:p>
        </w:tc>
      </w:tr>
      <w:tr w14:paraId="5EBF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BD426E">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59B2B1B1">
            <w:pPr>
              <w:rPr>
                <w:rFonts w:ascii="宋体" w:hAnsi="宋体" w:cs="宋体"/>
                <w:szCs w:val="21"/>
                <w:highlight w:val="none"/>
              </w:rPr>
            </w:pPr>
          </w:p>
        </w:tc>
      </w:tr>
      <w:tr w14:paraId="3A3C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B89FAA9">
            <w:pPr>
              <w:jc w:val="center"/>
              <w:rPr>
                <w:rFonts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1AEDA73">
            <w:pPr>
              <w:rPr>
                <w:rFonts w:ascii="宋体" w:hAnsi="宋体" w:cs="宋体"/>
                <w:color w:val="000000" w:themeColor="text1"/>
                <w:szCs w:val="21"/>
                <w:highlight w:val="none"/>
              </w:rPr>
            </w:pPr>
            <w:r>
              <w:rPr>
                <w:rFonts w:hint="eastAsia" w:ascii="宋体" w:hAnsi="宋体" w:cs="宋体"/>
                <w:color w:val="000000" w:themeColor="text1"/>
                <w:szCs w:val="21"/>
                <w:highlight w:val="none"/>
              </w:rPr>
              <w:t>大写：</w:t>
            </w:r>
          </w:p>
          <w:p w14:paraId="04EA33A3">
            <w:pPr>
              <w:rPr>
                <w:rFonts w:ascii="宋体" w:hAnsi="宋体" w:cs="宋体"/>
                <w:szCs w:val="21"/>
                <w:highlight w:val="none"/>
              </w:rPr>
            </w:pPr>
            <w:r>
              <w:rPr>
                <w:rFonts w:hint="eastAsia" w:ascii="宋体" w:hAnsi="宋体" w:cs="宋体"/>
                <w:color w:val="000000" w:themeColor="text1"/>
                <w:szCs w:val="21"/>
                <w:highlight w:val="none"/>
              </w:rPr>
              <w:t>小写：元（详见报价明细表）</w:t>
            </w:r>
          </w:p>
        </w:tc>
      </w:tr>
      <w:tr w14:paraId="0979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6E9916E">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11C5B396">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3CB0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FC715E9">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3255DDBE">
            <w:pPr>
              <w:pStyle w:val="21"/>
              <w:ind w:left="0" w:leftChars="0"/>
              <w:rPr>
                <w:rFonts w:cs="宋体"/>
                <w:sz w:val="21"/>
                <w:szCs w:val="21"/>
                <w:highlight w:val="none"/>
              </w:rPr>
            </w:pPr>
          </w:p>
        </w:tc>
      </w:tr>
    </w:tbl>
    <w:p w14:paraId="5B39113D">
      <w:pPr>
        <w:spacing w:line="360" w:lineRule="auto"/>
        <w:ind w:firstLine="420" w:firstLineChars="200"/>
        <w:rPr>
          <w:rFonts w:ascii="宋体" w:hAnsi="宋体" w:cs="宋体"/>
          <w:kern w:val="0"/>
          <w:szCs w:val="21"/>
          <w:highlight w:val="none"/>
        </w:rPr>
      </w:pPr>
      <w:bookmarkStart w:id="72" w:name="_Toc20877"/>
      <w:bookmarkStart w:id="73" w:name="_Toc11620"/>
      <w:r>
        <w:rPr>
          <w:rFonts w:hint="eastAsia" w:ascii="宋体" w:hAnsi="宋体" w:cs="宋体"/>
          <w:kern w:val="0"/>
          <w:szCs w:val="21"/>
          <w:highlight w:val="none"/>
        </w:rPr>
        <w:t>注: 1、报价一经涂改，应在涂改处加盖单位公章或供应商代表签字或盖章，否则其投标作无效标处理。</w:t>
      </w:r>
    </w:p>
    <w:p w14:paraId="6642ED82">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2E3DB907">
      <w:pPr>
        <w:spacing w:line="360" w:lineRule="auto"/>
        <w:ind w:firstLine="420" w:firstLineChars="200"/>
        <w:jc w:val="center"/>
        <w:rPr>
          <w:rFonts w:ascii="宋体" w:hAnsi="宋体" w:cs="宋体"/>
          <w:szCs w:val="21"/>
          <w:highlight w:val="none"/>
        </w:rPr>
      </w:pPr>
    </w:p>
    <w:p w14:paraId="4C511933">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供应商</w:t>
      </w:r>
      <w:r>
        <w:rPr>
          <w:rFonts w:hint="eastAsia" w:ascii="宋体" w:hAnsi="宋体" w:cs="宋体"/>
          <w:szCs w:val="21"/>
          <w:highlight w:val="none"/>
          <w:lang w:eastAsia="zh-CN"/>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（全称并加盖公章）</w:t>
      </w:r>
      <w:bookmarkEnd w:id="72"/>
      <w:bookmarkEnd w:id="73"/>
    </w:p>
    <w:p w14:paraId="42494022">
      <w:pPr>
        <w:spacing w:line="360" w:lineRule="auto"/>
        <w:ind w:firstLine="420" w:firstLineChars="200"/>
        <w:jc w:val="center"/>
        <w:rPr>
          <w:rFonts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2EBE178C">
      <w:pPr>
        <w:jc w:val="center"/>
        <w:rPr>
          <w:rFonts w:ascii="宋体" w:hAnsi="宋体" w:cs="宋体"/>
          <w:szCs w:val="21"/>
          <w:highlight w:val="none"/>
        </w:rPr>
      </w:pPr>
    </w:p>
    <w:p w14:paraId="6D587779">
      <w:pPr>
        <w:spacing w:line="360" w:lineRule="auto"/>
        <w:ind w:firstLine="420" w:firstLineChars="200"/>
        <w:jc w:val="center"/>
        <w:rPr>
          <w:rFonts w:ascii="宋体" w:hAnsi="宋体" w:cs="宋体"/>
          <w:highlight w:val="none"/>
        </w:rPr>
      </w:pPr>
      <w:bookmarkStart w:id="76" w:name="_Toc9950"/>
      <w:bookmarkStart w:id="77" w:name="_Toc1330"/>
      <w:r>
        <w:rPr>
          <w:rFonts w:hint="eastAsia" w:ascii="宋体" w:hAnsi="宋体" w:cs="宋体"/>
          <w:szCs w:val="21"/>
          <w:highlight w:val="none"/>
        </w:rPr>
        <w:t>年  月  日</w:t>
      </w:r>
      <w:bookmarkEnd w:id="76"/>
      <w:bookmarkEnd w:id="77"/>
    </w:p>
    <w:p w14:paraId="7A656926">
      <w:pPr>
        <w:rPr>
          <w:rFonts w:ascii="宋体" w:hAnsi="宋体" w:cs="宋体"/>
          <w:highlight w:val="none"/>
        </w:rPr>
      </w:pPr>
    </w:p>
    <w:bookmarkEnd w:id="53"/>
    <w:bookmarkEnd w:id="54"/>
    <w:p w14:paraId="2CE73B87">
      <w:pPr>
        <w:spacing w:before="20" w:after="20"/>
        <w:rPr>
          <w:rFonts w:ascii="宋体" w:hAnsi="宋体" w:cs="宋体"/>
          <w:highlight w:val="none"/>
        </w:rPr>
      </w:pPr>
      <w:bookmarkStart w:id="78" w:name="_Toc24984"/>
      <w:bookmarkStart w:id="79" w:name="_Toc22004"/>
    </w:p>
    <w:p w14:paraId="522BB07F">
      <w:pPr>
        <w:rPr>
          <w:rFonts w:ascii="宋体" w:hAnsi="宋体" w:cs="宋体"/>
          <w:highlight w:val="none"/>
        </w:rPr>
      </w:pPr>
    </w:p>
    <w:p w14:paraId="1A80A022">
      <w:pPr>
        <w:rPr>
          <w:rFonts w:ascii="宋体" w:hAnsi="宋体" w:cs="宋体"/>
          <w:highlight w:val="none"/>
        </w:rPr>
      </w:pPr>
      <w:r>
        <w:rPr>
          <w:rFonts w:hint="eastAsia" w:ascii="宋体" w:hAnsi="宋体" w:cs="宋体"/>
          <w:highlight w:val="none"/>
        </w:rPr>
        <w:br w:type="page"/>
      </w:r>
    </w:p>
    <w:p w14:paraId="205C8E7B">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477B3B1B">
      <w:pPr>
        <w:rPr>
          <w:highlight w:val="none"/>
        </w:rPr>
      </w:pPr>
      <w:r>
        <w:rPr>
          <w:rFonts w:hint="eastAsia" w:ascii="宋体" w:hAnsi="宋体" w:cs="宋体"/>
          <w:highlight w:val="none"/>
        </w:rPr>
        <w:t xml:space="preserve">包号：                                                  </w:t>
      </w: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7160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62CAB9E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7944758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6CFDA53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15634D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347D1E03">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25853FA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52BAAF1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755C33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总价</w:t>
            </w:r>
          </w:p>
        </w:tc>
      </w:tr>
      <w:tr w14:paraId="68458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B7F99E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339220C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81568B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237DE5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1A28A67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9806DA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F99083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77F2B9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5F1F4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EA2CF6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59C02C9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D5380F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B5F362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D2B592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30A8F36">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19C64C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DA73C2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6AEA3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55316F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6D70A92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DADA7B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3BBACF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5D65D8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72A106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DA2D2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051F6F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2E1BC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4B172E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65B2469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8C7C93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E32535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148D7F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4CBC3F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7143D2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6D1B5D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6E58B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CE7AA2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739110A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5BA8AA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0B5707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9ED9A6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0C3426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3074744">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6B05DE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0FE96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77A578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2A750A5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714280F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C53AAC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FC44879">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38EF7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BED0C68">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44E019B">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3B800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55F02702">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5E8400A7">
            <w:pPr>
              <w:widowControl/>
              <w:tabs>
                <w:tab w:val="left" w:pos="1418"/>
              </w:tabs>
              <w:snapToGrid w:val="0"/>
              <w:spacing w:before="50" w:after="50" w:line="400" w:lineRule="exact"/>
              <w:jc w:val="left"/>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磋商报价(</w:t>
            </w:r>
            <w:r>
              <w:rPr>
                <w:rFonts w:hint="eastAsia" w:ascii="宋体" w:hAnsi="宋体" w:cs="宋体"/>
                <w:color w:val="000000" w:themeColor="text1"/>
                <w:kern w:val="0"/>
                <w:sz w:val="24"/>
                <w:szCs w:val="21"/>
                <w:highlight w:val="none"/>
              </w:rPr>
              <w:t>大写)：</w:t>
            </w:r>
          </w:p>
        </w:tc>
      </w:tr>
    </w:tbl>
    <w:p w14:paraId="045569D2">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注：</w:t>
      </w:r>
    </w:p>
    <w:p w14:paraId="7BAF5005">
      <w:pPr>
        <w:pStyle w:val="33"/>
        <w:ind w:firstLine="3990" w:firstLineChars="1900"/>
        <w:rPr>
          <w:rFonts w:ascii="宋体" w:hAnsi="宋体" w:cs="宋体"/>
          <w:highlight w:val="none"/>
        </w:rPr>
      </w:pPr>
    </w:p>
    <w:p w14:paraId="1AA28B0B">
      <w:pPr>
        <w:pStyle w:val="33"/>
        <w:ind w:firstLine="3990" w:firstLineChars="1900"/>
        <w:rPr>
          <w:rFonts w:ascii="宋体" w:hAnsi="宋体" w:cs="宋体"/>
          <w:highlight w:val="none"/>
        </w:rPr>
      </w:pPr>
      <w:r>
        <w:rPr>
          <w:rFonts w:hint="eastAsia" w:ascii="宋体" w:hAnsi="宋体" w:cs="宋体"/>
          <w:highlight w:val="none"/>
        </w:rPr>
        <w:t>供应商</w:t>
      </w:r>
      <w:r>
        <w:rPr>
          <w:rFonts w:hint="eastAsia" w:ascii="宋体" w:hAnsi="宋体" w:cs="宋体"/>
          <w:highlight w:val="none"/>
          <w:lang w:eastAsia="zh-CN"/>
        </w:rPr>
        <w:t>：</w:t>
      </w:r>
      <w:r>
        <w:rPr>
          <w:rFonts w:hint="eastAsia" w:ascii="宋体" w:hAnsi="宋体" w:cs="宋体"/>
          <w:highlight w:val="none"/>
          <w:u w:val="single"/>
          <w:lang w:val="en-US" w:eastAsia="zh-CN"/>
        </w:rPr>
        <w:t xml:space="preserve">                  </w:t>
      </w:r>
      <w:r>
        <w:rPr>
          <w:rFonts w:hint="eastAsia" w:ascii="宋体" w:hAnsi="宋体" w:cs="宋体"/>
          <w:highlight w:val="none"/>
        </w:rPr>
        <w:t>（全称并加盖公章）</w:t>
      </w:r>
    </w:p>
    <w:p w14:paraId="72F48476">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555C55AC">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539C907A">
      <w:pPr>
        <w:widowControl/>
        <w:wordWrap w:val="0"/>
        <w:spacing w:line="460" w:lineRule="exact"/>
        <w:ind w:firstLine="5600" w:firstLineChars="2000"/>
        <w:jc w:val="left"/>
        <w:rPr>
          <w:rFonts w:ascii="宋体" w:hAnsi="宋体" w:cs="宋体"/>
          <w:sz w:val="28"/>
          <w:szCs w:val="28"/>
          <w:highlight w:val="none"/>
        </w:rPr>
      </w:pPr>
    </w:p>
    <w:p w14:paraId="3DDBCF52">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22A7ECDD">
      <w:pPr>
        <w:rPr>
          <w:rFonts w:ascii="宋体" w:hAnsi="宋体" w:cs="宋体"/>
          <w:b/>
          <w:bCs/>
          <w:sz w:val="28"/>
          <w:szCs w:val="28"/>
          <w:highlight w:val="none"/>
        </w:rPr>
      </w:pPr>
      <w:bookmarkStart w:id="80" w:name="_Toc226"/>
      <w:bookmarkStart w:id="81" w:name="_Toc15804"/>
      <w:r>
        <w:rPr>
          <w:rFonts w:hint="eastAsia" w:ascii="宋体" w:hAnsi="宋体" w:cs="宋体"/>
          <w:b/>
          <w:bCs/>
          <w:sz w:val="28"/>
          <w:szCs w:val="28"/>
          <w:highlight w:val="none"/>
        </w:rPr>
        <w:t xml:space="preserve">                     4.1               配套试剂报价一览表</w:t>
      </w:r>
    </w:p>
    <w:p w14:paraId="6E1E27EE">
      <w:pPr>
        <w:rPr>
          <w:rFonts w:ascii="宋体" w:hAnsi="宋体" w:cs="宋体"/>
          <w:b/>
          <w:bCs/>
          <w:sz w:val="28"/>
          <w:szCs w:val="28"/>
          <w:highlight w:val="none"/>
        </w:rPr>
      </w:pPr>
      <w:r>
        <w:rPr>
          <w:rFonts w:hint="eastAsia" w:ascii="宋体" w:hAnsi="宋体" w:cs="宋体"/>
          <w:highlight w:val="none"/>
        </w:rPr>
        <w:t>包号：</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0AD3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CB22E0C">
            <w:pPr>
              <w:jc w:val="center"/>
              <w:rPr>
                <w:szCs w:val="21"/>
                <w:highlight w:val="none"/>
              </w:rPr>
            </w:pPr>
            <w:r>
              <w:rPr>
                <w:rFonts w:hint="eastAsia"/>
                <w:b/>
                <w:bCs/>
                <w:szCs w:val="21"/>
                <w:highlight w:val="none"/>
              </w:rPr>
              <w:t>序号</w:t>
            </w:r>
          </w:p>
        </w:tc>
        <w:tc>
          <w:tcPr>
            <w:tcW w:w="1447" w:type="dxa"/>
            <w:vAlign w:val="center"/>
          </w:tcPr>
          <w:p w14:paraId="1DB39AAB">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检测项目</w:t>
            </w:r>
          </w:p>
        </w:tc>
        <w:tc>
          <w:tcPr>
            <w:tcW w:w="1447" w:type="dxa"/>
            <w:vAlign w:val="center"/>
          </w:tcPr>
          <w:p w14:paraId="5FF2E8AD">
            <w:pPr>
              <w:widowControl/>
              <w:jc w:val="center"/>
              <w:rPr>
                <w:szCs w:val="21"/>
                <w:highlight w:val="none"/>
              </w:rPr>
            </w:pPr>
            <w:r>
              <w:rPr>
                <w:rFonts w:hint="eastAsia" w:ascii="宋体" w:hAnsi="宋体" w:cs="宋体"/>
                <w:b/>
                <w:bCs/>
                <w:snapToGrid w:val="0"/>
                <w:color w:val="000000"/>
                <w:kern w:val="0"/>
                <w:szCs w:val="21"/>
                <w:highlight w:val="none"/>
              </w:rPr>
              <w:t>商品名称</w:t>
            </w:r>
          </w:p>
        </w:tc>
        <w:tc>
          <w:tcPr>
            <w:tcW w:w="1046" w:type="dxa"/>
            <w:vAlign w:val="center"/>
          </w:tcPr>
          <w:p w14:paraId="6D62F016">
            <w:pPr>
              <w:widowControl/>
              <w:jc w:val="center"/>
              <w:rPr>
                <w:szCs w:val="21"/>
                <w:highlight w:val="none"/>
              </w:rPr>
            </w:pPr>
            <w:r>
              <w:rPr>
                <w:rFonts w:hint="eastAsia" w:ascii="宋体" w:hAnsi="宋体" w:cs="宋体"/>
                <w:b/>
                <w:bCs/>
                <w:snapToGrid w:val="0"/>
                <w:color w:val="000000"/>
                <w:kern w:val="0"/>
                <w:szCs w:val="21"/>
                <w:highlight w:val="none"/>
              </w:rPr>
              <w:t>注册</w:t>
            </w:r>
          </w:p>
          <w:p w14:paraId="1455F2B3">
            <w:pPr>
              <w:widowControl/>
              <w:jc w:val="center"/>
              <w:rPr>
                <w:szCs w:val="21"/>
                <w:highlight w:val="none"/>
              </w:rPr>
            </w:pPr>
            <w:r>
              <w:rPr>
                <w:rFonts w:hint="eastAsia" w:ascii="宋体" w:hAnsi="宋体" w:cs="宋体"/>
                <w:b/>
                <w:bCs/>
                <w:snapToGrid w:val="0"/>
                <w:color w:val="000000"/>
                <w:kern w:val="0"/>
                <w:szCs w:val="21"/>
                <w:highlight w:val="none"/>
              </w:rPr>
              <w:t>证名称及注册证号</w:t>
            </w:r>
          </w:p>
        </w:tc>
        <w:tc>
          <w:tcPr>
            <w:tcW w:w="1046" w:type="dxa"/>
            <w:vAlign w:val="center"/>
          </w:tcPr>
          <w:p w14:paraId="0E25CA39">
            <w:pPr>
              <w:widowControl/>
              <w:jc w:val="center"/>
              <w:rPr>
                <w:szCs w:val="21"/>
                <w:highlight w:val="none"/>
              </w:rPr>
            </w:pPr>
            <w:r>
              <w:rPr>
                <w:rFonts w:hint="eastAsia" w:ascii="宋体" w:hAnsi="宋体" w:cs="宋体"/>
                <w:b/>
                <w:bCs/>
                <w:snapToGrid w:val="0"/>
                <w:color w:val="000000"/>
                <w:kern w:val="0"/>
                <w:szCs w:val="21"/>
                <w:highlight w:val="none"/>
              </w:rPr>
              <w:t>品牌</w:t>
            </w:r>
          </w:p>
          <w:p w14:paraId="532D0165">
            <w:pPr>
              <w:widowControl/>
              <w:jc w:val="center"/>
              <w:rPr>
                <w:szCs w:val="21"/>
                <w:highlight w:val="none"/>
              </w:rPr>
            </w:pPr>
          </w:p>
        </w:tc>
        <w:tc>
          <w:tcPr>
            <w:tcW w:w="1046" w:type="dxa"/>
            <w:vAlign w:val="center"/>
          </w:tcPr>
          <w:p w14:paraId="4BF500B8">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规格型号</w:t>
            </w:r>
          </w:p>
        </w:tc>
        <w:tc>
          <w:tcPr>
            <w:tcW w:w="1164" w:type="dxa"/>
            <w:vAlign w:val="center"/>
          </w:tcPr>
          <w:p w14:paraId="350EB419">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生产企业</w:t>
            </w:r>
          </w:p>
        </w:tc>
        <w:tc>
          <w:tcPr>
            <w:tcW w:w="929" w:type="dxa"/>
            <w:vAlign w:val="center"/>
          </w:tcPr>
          <w:p w14:paraId="0AA92402">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试验方法</w:t>
            </w:r>
          </w:p>
        </w:tc>
        <w:tc>
          <w:tcPr>
            <w:tcW w:w="929" w:type="dxa"/>
            <w:vAlign w:val="center"/>
          </w:tcPr>
          <w:p w14:paraId="349C3AA0">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计价</w:t>
            </w:r>
          </w:p>
          <w:p w14:paraId="597430A5">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单位</w:t>
            </w:r>
          </w:p>
        </w:tc>
        <w:tc>
          <w:tcPr>
            <w:tcW w:w="1046" w:type="dxa"/>
            <w:vAlign w:val="center"/>
          </w:tcPr>
          <w:p w14:paraId="23842893">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单价</w:t>
            </w:r>
          </w:p>
          <w:p w14:paraId="7581AC79">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（元/每人份）</w:t>
            </w:r>
          </w:p>
        </w:tc>
        <w:tc>
          <w:tcPr>
            <w:tcW w:w="1609" w:type="dxa"/>
            <w:vAlign w:val="center"/>
          </w:tcPr>
          <w:p w14:paraId="607F74D1">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网采号</w:t>
            </w:r>
          </w:p>
        </w:tc>
        <w:tc>
          <w:tcPr>
            <w:tcW w:w="1908" w:type="dxa"/>
            <w:vAlign w:val="center"/>
          </w:tcPr>
          <w:p w14:paraId="1258858F">
            <w:pPr>
              <w:spacing w:line="320" w:lineRule="exact"/>
              <w:jc w:val="center"/>
              <w:outlineLvl w:val="0"/>
              <w:rPr>
                <w:rFonts w:ascii="宋体" w:hAnsi="宋体" w:cs="宋体"/>
                <w:b/>
                <w:szCs w:val="21"/>
                <w:highlight w:val="none"/>
              </w:rPr>
            </w:pPr>
            <w:r>
              <w:rPr>
                <w:rFonts w:hint="eastAsia" w:ascii="宋体" w:hAnsi="宋体" w:cs="宋体"/>
                <w:b/>
                <w:szCs w:val="21"/>
                <w:highlight w:val="none"/>
              </w:rPr>
              <w:t>省、市、县</w:t>
            </w:r>
          </w:p>
          <w:p w14:paraId="4EE8C001">
            <w:pPr>
              <w:spacing w:line="320" w:lineRule="exact"/>
              <w:jc w:val="center"/>
              <w:outlineLvl w:val="0"/>
              <w:rPr>
                <w:rFonts w:ascii="宋体" w:hAnsi="宋体" w:cs="宋体"/>
                <w:b/>
                <w:szCs w:val="21"/>
                <w:highlight w:val="none"/>
              </w:rPr>
            </w:pPr>
            <w:r>
              <w:rPr>
                <w:rFonts w:hint="eastAsia" w:ascii="宋体" w:hAnsi="宋体" w:cs="宋体"/>
                <w:b/>
                <w:szCs w:val="21"/>
                <w:highlight w:val="none"/>
              </w:rPr>
              <w:t>收费编码</w:t>
            </w:r>
          </w:p>
          <w:p w14:paraId="2EDB2035">
            <w:pPr>
              <w:spacing w:line="320" w:lineRule="exact"/>
              <w:jc w:val="center"/>
              <w:outlineLvl w:val="0"/>
              <w:rPr>
                <w:szCs w:val="21"/>
                <w:highlight w:val="none"/>
              </w:rPr>
            </w:pPr>
            <w:r>
              <w:rPr>
                <w:rFonts w:hint="eastAsia" w:ascii="宋体" w:hAnsi="宋体" w:cs="宋体"/>
                <w:b/>
                <w:szCs w:val="21"/>
                <w:highlight w:val="none"/>
              </w:rPr>
              <w:t>收费标准</w:t>
            </w:r>
          </w:p>
        </w:tc>
      </w:tr>
      <w:tr w14:paraId="384B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57EEE86">
            <w:pPr>
              <w:rPr>
                <w:highlight w:val="none"/>
              </w:rPr>
            </w:pPr>
          </w:p>
        </w:tc>
        <w:tc>
          <w:tcPr>
            <w:tcW w:w="1447" w:type="dxa"/>
            <w:vMerge w:val="restart"/>
          </w:tcPr>
          <w:p w14:paraId="64810FFA">
            <w:pPr>
              <w:rPr>
                <w:highlight w:val="none"/>
              </w:rPr>
            </w:pPr>
          </w:p>
        </w:tc>
        <w:tc>
          <w:tcPr>
            <w:tcW w:w="1447" w:type="dxa"/>
          </w:tcPr>
          <w:p w14:paraId="5CBA57B4">
            <w:pPr>
              <w:rPr>
                <w:highlight w:val="none"/>
              </w:rPr>
            </w:pPr>
          </w:p>
        </w:tc>
        <w:tc>
          <w:tcPr>
            <w:tcW w:w="1046" w:type="dxa"/>
          </w:tcPr>
          <w:p w14:paraId="66171CA6">
            <w:pPr>
              <w:rPr>
                <w:highlight w:val="none"/>
              </w:rPr>
            </w:pPr>
          </w:p>
        </w:tc>
        <w:tc>
          <w:tcPr>
            <w:tcW w:w="1046" w:type="dxa"/>
          </w:tcPr>
          <w:p w14:paraId="59EF651C">
            <w:pPr>
              <w:rPr>
                <w:highlight w:val="none"/>
              </w:rPr>
            </w:pPr>
          </w:p>
        </w:tc>
        <w:tc>
          <w:tcPr>
            <w:tcW w:w="1046" w:type="dxa"/>
          </w:tcPr>
          <w:p w14:paraId="5171CF6F">
            <w:pPr>
              <w:rPr>
                <w:highlight w:val="none"/>
              </w:rPr>
            </w:pPr>
          </w:p>
        </w:tc>
        <w:tc>
          <w:tcPr>
            <w:tcW w:w="1164" w:type="dxa"/>
          </w:tcPr>
          <w:p w14:paraId="092B10E9">
            <w:pPr>
              <w:rPr>
                <w:highlight w:val="none"/>
              </w:rPr>
            </w:pPr>
          </w:p>
        </w:tc>
        <w:tc>
          <w:tcPr>
            <w:tcW w:w="929" w:type="dxa"/>
          </w:tcPr>
          <w:p w14:paraId="05A0185D">
            <w:pPr>
              <w:rPr>
                <w:highlight w:val="none"/>
              </w:rPr>
            </w:pPr>
          </w:p>
        </w:tc>
        <w:tc>
          <w:tcPr>
            <w:tcW w:w="929" w:type="dxa"/>
          </w:tcPr>
          <w:p w14:paraId="6749D3D8">
            <w:pPr>
              <w:rPr>
                <w:highlight w:val="none"/>
              </w:rPr>
            </w:pPr>
          </w:p>
        </w:tc>
        <w:tc>
          <w:tcPr>
            <w:tcW w:w="1046" w:type="dxa"/>
          </w:tcPr>
          <w:p w14:paraId="0AAA3C60">
            <w:pPr>
              <w:rPr>
                <w:highlight w:val="none"/>
              </w:rPr>
            </w:pPr>
          </w:p>
        </w:tc>
        <w:tc>
          <w:tcPr>
            <w:tcW w:w="1609" w:type="dxa"/>
          </w:tcPr>
          <w:p w14:paraId="1381AA7F">
            <w:pPr>
              <w:rPr>
                <w:highlight w:val="none"/>
              </w:rPr>
            </w:pPr>
          </w:p>
        </w:tc>
        <w:tc>
          <w:tcPr>
            <w:tcW w:w="1908" w:type="dxa"/>
          </w:tcPr>
          <w:p w14:paraId="61304DB1">
            <w:pPr>
              <w:rPr>
                <w:highlight w:val="none"/>
              </w:rPr>
            </w:pPr>
          </w:p>
        </w:tc>
      </w:tr>
      <w:tr w14:paraId="3AFA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AFD60DF">
            <w:pPr>
              <w:rPr>
                <w:highlight w:val="none"/>
              </w:rPr>
            </w:pPr>
          </w:p>
        </w:tc>
        <w:tc>
          <w:tcPr>
            <w:tcW w:w="1447" w:type="dxa"/>
            <w:vMerge w:val="continue"/>
          </w:tcPr>
          <w:p w14:paraId="01A400EC">
            <w:pPr>
              <w:rPr>
                <w:highlight w:val="none"/>
              </w:rPr>
            </w:pPr>
          </w:p>
        </w:tc>
        <w:tc>
          <w:tcPr>
            <w:tcW w:w="1447" w:type="dxa"/>
          </w:tcPr>
          <w:p w14:paraId="5EA0B886">
            <w:pPr>
              <w:rPr>
                <w:highlight w:val="none"/>
              </w:rPr>
            </w:pPr>
          </w:p>
        </w:tc>
        <w:tc>
          <w:tcPr>
            <w:tcW w:w="1046" w:type="dxa"/>
          </w:tcPr>
          <w:p w14:paraId="1792FE93">
            <w:pPr>
              <w:rPr>
                <w:highlight w:val="none"/>
              </w:rPr>
            </w:pPr>
          </w:p>
        </w:tc>
        <w:tc>
          <w:tcPr>
            <w:tcW w:w="1046" w:type="dxa"/>
          </w:tcPr>
          <w:p w14:paraId="12108083">
            <w:pPr>
              <w:rPr>
                <w:highlight w:val="none"/>
              </w:rPr>
            </w:pPr>
          </w:p>
        </w:tc>
        <w:tc>
          <w:tcPr>
            <w:tcW w:w="1046" w:type="dxa"/>
          </w:tcPr>
          <w:p w14:paraId="0F13238E">
            <w:pPr>
              <w:rPr>
                <w:highlight w:val="none"/>
              </w:rPr>
            </w:pPr>
          </w:p>
        </w:tc>
        <w:tc>
          <w:tcPr>
            <w:tcW w:w="1164" w:type="dxa"/>
          </w:tcPr>
          <w:p w14:paraId="33D75C90">
            <w:pPr>
              <w:rPr>
                <w:highlight w:val="none"/>
              </w:rPr>
            </w:pPr>
          </w:p>
        </w:tc>
        <w:tc>
          <w:tcPr>
            <w:tcW w:w="929" w:type="dxa"/>
          </w:tcPr>
          <w:p w14:paraId="28FFA8B9">
            <w:pPr>
              <w:rPr>
                <w:highlight w:val="none"/>
              </w:rPr>
            </w:pPr>
          </w:p>
        </w:tc>
        <w:tc>
          <w:tcPr>
            <w:tcW w:w="929" w:type="dxa"/>
          </w:tcPr>
          <w:p w14:paraId="043D759B">
            <w:pPr>
              <w:rPr>
                <w:highlight w:val="none"/>
              </w:rPr>
            </w:pPr>
          </w:p>
        </w:tc>
        <w:tc>
          <w:tcPr>
            <w:tcW w:w="1046" w:type="dxa"/>
          </w:tcPr>
          <w:p w14:paraId="19D715FA">
            <w:pPr>
              <w:rPr>
                <w:highlight w:val="none"/>
              </w:rPr>
            </w:pPr>
          </w:p>
        </w:tc>
        <w:tc>
          <w:tcPr>
            <w:tcW w:w="1609" w:type="dxa"/>
          </w:tcPr>
          <w:p w14:paraId="0BD66697">
            <w:pPr>
              <w:rPr>
                <w:highlight w:val="none"/>
              </w:rPr>
            </w:pPr>
          </w:p>
        </w:tc>
        <w:tc>
          <w:tcPr>
            <w:tcW w:w="1908" w:type="dxa"/>
          </w:tcPr>
          <w:p w14:paraId="287EC10E">
            <w:pPr>
              <w:rPr>
                <w:highlight w:val="none"/>
              </w:rPr>
            </w:pPr>
          </w:p>
        </w:tc>
      </w:tr>
      <w:tr w14:paraId="7B82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7DAC84BA">
            <w:pPr>
              <w:rPr>
                <w:highlight w:val="none"/>
              </w:rPr>
            </w:pPr>
          </w:p>
        </w:tc>
        <w:tc>
          <w:tcPr>
            <w:tcW w:w="1447" w:type="dxa"/>
            <w:vMerge w:val="restart"/>
          </w:tcPr>
          <w:p w14:paraId="6778678D">
            <w:pPr>
              <w:rPr>
                <w:highlight w:val="none"/>
              </w:rPr>
            </w:pPr>
          </w:p>
        </w:tc>
        <w:tc>
          <w:tcPr>
            <w:tcW w:w="1447" w:type="dxa"/>
          </w:tcPr>
          <w:p w14:paraId="231F2909">
            <w:pPr>
              <w:rPr>
                <w:highlight w:val="none"/>
              </w:rPr>
            </w:pPr>
          </w:p>
        </w:tc>
        <w:tc>
          <w:tcPr>
            <w:tcW w:w="1046" w:type="dxa"/>
          </w:tcPr>
          <w:p w14:paraId="4B5AED34">
            <w:pPr>
              <w:rPr>
                <w:highlight w:val="none"/>
              </w:rPr>
            </w:pPr>
          </w:p>
        </w:tc>
        <w:tc>
          <w:tcPr>
            <w:tcW w:w="1046" w:type="dxa"/>
          </w:tcPr>
          <w:p w14:paraId="2B763241">
            <w:pPr>
              <w:rPr>
                <w:highlight w:val="none"/>
              </w:rPr>
            </w:pPr>
          </w:p>
        </w:tc>
        <w:tc>
          <w:tcPr>
            <w:tcW w:w="1046" w:type="dxa"/>
          </w:tcPr>
          <w:p w14:paraId="3B2654C9">
            <w:pPr>
              <w:rPr>
                <w:highlight w:val="none"/>
              </w:rPr>
            </w:pPr>
          </w:p>
        </w:tc>
        <w:tc>
          <w:tcPr>
            <w:tcW w:w="1164" w:type="dxa"/>
          </w:tcPr>
          <w:p w14:paraId="2A93B03D">
            <w:pPr>
              <w:rPr>
                <w:highlight w:val="none"/>
              </w:rPr>
            </w:pPr>
          </w:p>
        </w:tc>
        <w:tc>
          <w:tcPr>
            <w:tcW w:w="929" w:type="dxa"/>
          </w:tcPr>
          <w:p w14:paraId="2F8B6E72">
            <w:pPr>
              <w:rPr>
                <w:highlight w:val="none"/>
              </w:rPr>
            </w:pPr>
          </w:p>
        </w:tc>
        <w:tc>
          <w:tcPr>
            <w:tcW w:w="929" w:type="dxa"/>
          </w:tcPr>
          <w:p w14:paraId="2E2607F4">
            <w:pPr>
              <w:rPr>
                <w:highlight w:val="none"/>
              </w:rPr>
            </w:pPr>
          </w:p>
        </w:tc>
        <w:tc>
          <w:tcPr>
            <w:tcW w:w="1046" w:type="dxa"/>
          </w:tcPr>
          <w:p w14:paraId="40574972">
            <w:pPr>
              <w:rPr>
                <w:highlight w:val="none"/>
              </w:rPr>
            </w:pPr>
          </w:p>
        </w:tc>
        <w:tc>
          <w:tcPr>
            <w:tcW w:w="1609" w:type="dxa"/>
          </w:tcPr>
          <w:p w14:paraId="0D684BD4">
            <w:pPr>
              <w:rPr>
                <w:highlight w:val="none"/>
              </w:rPr>
            </w:pPr>
          </w:p>
        </w:tc>
        <w:tc>
          <w:tcPr>
            <w:tcW w:w="1908" w:type="dxa"/>
          </w:tcPr>
          <w:p w14:paraId="6FC792C5">
            <w:pPr>
              <w:rPr>
                <w:highlight w:val="none"/>
              </w:rPr>
            </w:pPr>
          </w:p>
        </w:tc>
      </w:tr>
      <w:tr w14:paraId="0D96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088AC606">
            <w:pPr>
              <w:rPr>
                <w:highlight w:val="none"/>
              </w:rPr>
            </w:pPr>
          </w:p>
        </w:tc>
        <w:tc>
          <w:tcPr>
            <w:tcW w:w="1447" w:type="dxa"/>
            <w:vMerge w:val="continue"/>
          </w:tcPr>
          <w:p w14:paraId="56A805F0">
            <w:pPr>
              <w:rPr>
                <w:highlight w:val="none"/>
              </w:rPr>
            </w:pPr>
          </w:p>
        </w:tc>
        <w:tc>
          <w:tcPr>
            <w:tcW w:w="1447" w:type="dxa"/>
          </w:tcPr>
          <w:p w14:paraId="754BF9AF">
            <w:pPr>
              <w:rPr>
                <w:highlight w:val="none"/>
              </w:rPr>
            </w:pPr>
          </w:p>
        </w:tc>
        <w:tc>
          <w:tcPr>
            <w:tcW w:w="1046" w:type="dxa"/>
          </w:tcPr>
          <w:p w14:paraId="12734880">
            <w:pPr>
              <w:rPr>
                <w:highlight w:val="none"/>
              </w:rPr>
            </w:pPr>
          </w:p>
        </w:tc>
        <w:tc>
          <w:tcPr>
            <w:tcW w:w="1046" w:type="dxa"/>
          </w:tcPr>
          <w:p w14:paraId="7F425EE4">
            <w:pPr>
              <w:rPr>
                <w:highlight w:val="none"/>
              </w:rPr>
            </w:pPr>
          </w:p>
        </w:tc>
        <w:tc>
          <w:tcPr>
            <w:tcW w:w="1046" w:type="dxa"/>
          </w:tcPr>
          <w:p w14:paraId="4E353D37">
            <w:pPr>
              <w:rPr>
                <w:highlight w:val="none"/>
              </w:rPr>
            </w:pPr>
          </w:p>
        </w:tc>
        <w:tc>
          <w:tcPr>
            <w:tcW w:w="1164" w:type="dxa"/>
          </w:tcPr>
          <w:p w14:paraId="3960C7F8">
            <w:pPr>
              <w:rPr>
                <w:highlight w:val="none"/>
              </w:rPr>
            </w:pPr>
          </w:p>
        </w:tc>
        <w:tc>
          <w:tcPr>
            <w:tcW w:w="929" w:type="dxa"/>
          </w:tcPr>
          <w:p w14:paraId="553B1926">
            <w:pPr>
              <w:rPr>
                <w:highlight w:val="none"/>
              </w:rPr>
            </w:pPr>
          </w:p>
        </w:tc>
        <w:tc>
          <w:tcPr>
            <w:tcW w:w="929" w:type="dxa"/>
          </w:tcPr>
          <w:p w14:paraId="44BADB89">
            <w:pPr>
              <w:rPr>
                <w:highlight w:val="none"/>
              </w:rPr>
            </w:pPr>
          </w:p>
        </w:tc>
        <w:tc>
          <w:tcPr>
            <w:tcW w:w="1046" w:type="dxa"/>
          </w:tcPr>
          <w:p w14:paraId="5D0C23CE">
            <w:pPr>
              <w:rPr>
                <w:highlight w:val="none"/>
              </w:rPr>
            </w:pPr>
          </w:p>
        </w:tc>
        <w:tc>
          <w:tcPr>
            <w:tcW w:w="1609" w:type="dxa"/>
          </w:tcPr>
          <w:p w14:paraId="5BE08184">
            <w:pPr>
              <w:rPr>
                <w:highlight w:val="none"/>
              </w:rPr>
            </w:pPr>
          </w:p>
        </w:tc>
        <w:tc>
          <w:tcPr>
            <w:tcW w:w="1908" w:type="dxa"/>
          </w:tcPr>
          <w:p w14:paraId="784E82CA">
            <w:pPr>
              <w:rPr>
                <w:highlight w:val="none"/>
              </w:rPr>
            </w:pPr>
          </w:p>
        </w:tc>
      </w:tr>
    </w:tbl>
    <w:p w14:paraId="77FC8155">
      <w:pPr>
        <w:rPr>
          <w:highlight w:val="none"/>
        </w:rPr>
      </w:pPr>
    </w:p>
    <w:p w14:paraId="166392AE">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39D65F70">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color w:val="000000" w:themeColor="text1"/>
          <w:kern w:val="0"/>
          <w:sz w:val="24"/>
          <w:highlight w:val="none"/>
          <w:u w:val="single"/>
          <w:lang w:val="en-US" w:eastAsia="zh-CN"/>
        </w:rPr>
        <w:t xml:space="preserve">                         </w:t>
      </w:r>
      <w:r>
        <w:rPr>
          <w:rFonts w:hint="eastAsia" w:ascii="宋体" w:hAnsi="宋体" w:cs="宋体"/>
          <w:color w:val="000000" w:themeColor="text1"/>
          <w:kern w:val="0"/>
          <w:sz w:val="24"/>
          <w:highlight w:val="none"/>
        </w:rPr>
        <w:t>（全称并加盖公章）</w:t>
      </w:r>
    </w:p>
    <w:p w14:paraId="46704229">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75D19CFF">
      <w:pPr>
        <w:widowControl/>
        <w:kinsoku w:val="0"/>
        <w:autoSpaceDE w:val="0"/>
        <w:autoSpaceDN w:val="0"/>
        <w:adjustRightInd w:val="0"/>
        <w:snapToGrid w:val="0"/>
        <w:spacing w:line="400" w:lineRule="exact"/>
        <w:textAlignment w:val="baseline"/>
        <w:rPr>
          <w:rFonts w:ascii="宋体" w:hAnsi="宋体" w:cs="宋体"/>
          <w:b/>
          <w:bCs/>
          <w:szCs w:val="21"/>
          <w:highlight w:val="none"/>
        </w:rPr>
      </w:pPr>
      <w:r>
        <w:rPr>
          <w:rFonts w:hint="eastAsia" w:ascii="宋体" w:hAnsi="宋体" w:cs="宋体"/>
          <w:b/>
          <w:bCs/>
          <w:szCs w:val="21"/>
          <w:highlight w:val="none"/>
        </w:rPr>
        <w:t>注：1.请按照检测项目填写试剂。</w:t>
      </w:r>
    </w:p>
    <w:p w14:paraId="33C69DE3">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2.试剂以“每人份”为单位进行报价。</w:t>
      </w:r>
    </w:p>
    <w:p w14:paraId="612EB459">
      <w:pPr>
        <w:widowControl/>
        <w:spacing w:line="400" w:lineRule="exact"/>
        <w:jc w:val="left"/>
        <w:rPr>
          <w:highlight w:val="none"/>
        </w:rPr>
      </w:pPr>
      <w:r>
        <w:rPr>
          <w:rFonts w:hint="eastAsia" w:ascii="宋体" w:hAnsi="宋体" w:cs="宋体"/>
          <w:b/>
          <w:bCs/>
          <w:snapToGrid w:val="0"/>
          <w:color w:val="000000"/>
          <w:kern w:val="0"/>
          <w:sz w:val="24"/>
          <w:highlight w:val="none"/>
        </w:rPr>
        <w:t>备注: 此表为产品配套试剂报价表，如没有，无需制作，可自行删除。</w:t>
      </w:r>
    </w:p>
    <w:p w14:paraId="094E19A2">
      <w:pPr>
        <w:pStyle w:val="24"/>
        <w:rPr>
          <w:rFonts w:ascii="宋体" w:hAnsi="宋体" w:cs="宋体"/>
          <w:color w:val="000000" w:themeColor="text1"/>
          <w:kern w:val="0"/>
          <w:sz w:val="24"/>
          <w:highlight w:val="none"/>
        </w:rPr>
      </w:pPr>
    </w:p>
    <w:p w14:paraId="08330D25">
      <w:pPr>
        <w:pStyle w:val="24"/>
        <w:rPr>
          <w:rFonts w:ascii="宋体" w:hAnsi="宋体" w:cs="宋体"/>
          <w:color w:val="000000" w:themeColor="text1"/>
          <w:kern w:val="0"/>
          <w:sz w:val="24"/>
          <w:highlight w:val="none"/>
        </w:rPr>
      </w:pPr>
    </w:p>
    <w:p w14:paraId="7DD401BF">
      <w:pPr>
        <w:widowControl/>
        <w:jc w:val="center"/>
        <w:rPr>
          <w:rFonts w:ascii="宋体" w:hAnsi="宋体" w:cs="宋体"/>
          <w:b/>
          <w:bCs/>
          <w:sz w:val="28"/>
          <w:szCs w:val="28"/>
          <w:highlight w:val="none"/>
        </w:rPr>
      </w:pPr>
      <w:r>
        <w:rPr>
          <w:rFonts w:hint="eastAsia" w:ascii="宋体" w:hAnsi="宋体" w:cs="宋体"/>
          <w:b/>
          <w:bCs/>
          <w:sz w:val="28"/>
          <w:szCs w:val="28"/>
          <w:highlight w:val="none"/>
        </w:rPr>
        <w:t>4.2 配套耗材报价一览表</w:t>
      </w:r>
    </w:p>
    <w:p w14:paraId="20B8E431">
      <w:pPr>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3152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675C57BC">
            <w:pPr>
              <w:jc w:val="center"/>
              <w:rPr>
                <w:b/>
                <w:bCs/>
                <w:szCs w:val="21"/>
                <w:highlight w:val="none"/>
              </w:rPr>
            </w:pPr>
            <w:r>
              <w:rPr>
                <w:rFonts w:hint="eastAsia"/>
                <w:b/>
                <w:bCs/>
                <w:szCs w:val="21"/>
                <w:highlight w:val="none"/>
              </w:rPr>
              <w:t>序号</w:t>
            </w:r>
          </w:p>
        </w:tc>
        <w:tc>
          <w:tcPr>
            <w:tcW w:w="1543" w:type="dxa"/>
            <w:vAlign w:val="center"/>
          </w:tcPr>
          <w:p w14:paraId="4758D8DF">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耗材名称</w:t>
            </w:r>
          </w:p>
        </w:tc>
        <w:tc>
          <w:tcPr>
            <w:tcW w:w="1393" w:type="dxa"/>
            <w:vAlign w:val="center"/>
          </w:tcPr>
          <w:p w14:paraId="3B5CD952">
            <w:pPr>
              <w:widowControl/>
              <w:jc w:val="center"/>
              <w:rPr>
                <w:b/>
                <w:bCs/>
                <w:szCs w:val="21"/>
                <w:highlight w:val="none"/>
              </w:rPr>
            </w:pPr>
            <w:r>
              <w:rPr>
                <w:rFonts w:hint="eastAsia" w:ascii="宋体" w:hAnsi="宋体" w:cs="宋体"/>
                <w:b/>
                <w:bCs/>
                <w:snapToGrid w:val="0"/>
                <w:color w:val="000000"/>
                <w:kern w:val="0"/>
                <w:szCs w:val="21"/>
                <w:highlight w:val="none"/>
              </w:rPr>
              <w:t>商品名（通用名）</w:t>
            </w:r>
          </w:p>
        </w:tc>
        <w:tc>
          <w:tcPr>
            <w:tcW w:w="1060" w:type="dxa"/>
            <w:vAlign w:val="center"/>
          </w:tcPr>
          <w:p w14:paraId="1DEB4C5D">
            <w:pPr>
              <w:widowControl/>
              <w:jc w:val="center"/>
              <w:rPr>
                <w:b/>
                <w:bCs/>
                <w:szCs w:val="21"/>
                <w:highlight w:val="none"/>
              </w:rPr>
            </w:pPr>
            <w:r>
              <w:rPr>
                <w:rFonts w:hint="eastAsia" w:ascii="宋体" w:hAnsi="宋体" w:cs="宋体"/>
                <w:b/>
                <w:bCs/>
                <w:snapToGrid w:val="0"/>
                <w:color w:val="000000"/>
                <w:kern w:val="0"/>
                <w:szCs w:val="21"/>
                <w:highlight w:val="none"/>
              </w:rPr>
              <w:t>投标产</w:t>
            </w:r>
          </w:p>
          <w:p w14:paraId="37A3D816">
            <w:pPr>
              <w:widowControl/>
              <w:jc w:val="center"/>
              <w:rPr>
                <w:b/>
                <w:bCs/>
                <w:szCs w:val="21"/>
                <w:highlight w:val="none"/>
              </w:rPr>
            </w:pPr>
            <w:r>
              <w:rPr>
                <w:rFonts w:hint="eastAsia" w:ascii="宋体" w:hAnsi="宋体" w:cs="宋体"/>
                <w:b/>
                <w:bCs/>
                <w:snapToGrid w:val="0"/>
                <w:color w:val="000000"/>
                <w:kern w:val="0"/>
                <w:szCs w:val="21"/>
                <w:highlight w:val="none"/>
              </w:rPr>
              <w:t>品注册</w:t>
            </w:r>
          </w:p>
          <w:p w14:paraId="51AF493A">
            <w:pPr>
              <w:widowControl/>
              <w:jc w:val="center"/>
              <w:rPr>
                <w:b/>
                <w:bCs/>
                <w:szCs w:val="21"/>
                <w:highlight w:val="none"/>
              </w:rPr>
            </w:pPr>
            <w:r>
              <w:rPr>
                <w:rFonts w:hint="eastAsia" w:ascii="宋体" w:hAnsi="宋体" w:cs="宋体"/>
                <w:b/>
                <w:bCs/>
                <w:snapToGrid w:val="0"/>
                <w:color w:val="000000"/>
                <w:kern w:val="0"/>
                <w:szCs w:val="21"/>
                <w:highlight w:val="none"/>
              </w:rPr>
              <w:t>证名称</w:t>
            </w:r>
          </w:p>
        </w:tc>
        <w:tc>
          <w:tcPr>
            <w:tcW w:w="1060" w:type="dxa"/>
            <w:vAlign w:val="center"/>
          </w:tcPr>
          <w:p w14:paraId="71A65E20">
            <w:pPr>
              <w:widowControl/>
              <w:jc w:val="center"/>
              <w:rPr>
                <w:b/>
                <w:bCs/>
                <w:szCs w:val="21"/>
                <w:highlight w:val="none"/>
              </w:rPr>
            </w:pPr>
            <w:r>
              <w:rPr>
                <w:rFonts w:hint="eastAsia" w:cs="仿宋" w:asciiTheme="majorEastAsia" w:hAnsiTheme="majorEastAsia" w:eastAsiaTheme="majorEastAsia"/>
                <w:b/>
                <w:szCs w:val="21"/>
                <w:highlight w:val="none"/>
              </w:rPr>
              <w:t>生产厂家</w:t>
            </w:r>
          </w:p>
        </w:tc>
        <w:tc>
          <w:tcPr>
            <w:tcW w:w="1060" w:type="dxa"/>
            <w:vAlign w:val="center"/>
          </w:tcPr>
          <w:p w14:paraId="2AF78E5D">
            <w:pPr>
              <w:widowControl/>
              <w:jc w:val="center"/>
              <w:rPr>
                <w:b/>
                <w:bCs/>
                <w:szCs w:val="21"/>
                <w:highlight w:val="none"/>
              </w:rPr>
            </w:pPr>
            <w:r>
              <w:rPr>
                <w:rFonts w:hint="eastAsia"/>
                <w:b/>
                <w:bCs/>
                <w:szCs w:val="21"/>
                <w:highlight w:val="none"/>
              </w:rPr>
              <w:t>品牌</w:t>
            </w:r>
          </w:p>
        </w:tc>
        <w:tc>
          <w:tcPr>
            <w:tcW w:w="1060" w:type="dxa"/>
            <w:vAlign w:val="center"/>
          </w:tcPr>
          <w:p w14:paraId="07FB6483">
            <w:pPr>
              <w:widowControl/>
              <w:jc w:val="center"/>
              <w:rPr>
                <w:b/>
                <w:bCs/>
                <w:szCs w:val="21"/>
                <w:highlight w:val="none"/>
              </w:rPr>
            </w:pPr>
            <w:r>
              <w:rPr>
                <w:rFonts w:hint="eastAsia"/>
                <w:b/>
                <w:bCs/>
                <w:szCs w:val="21"/>
                <w:highlight w:val="none"/>
              </w:rPr>
              <w:t>产地</w:t>
            </w:r>
          </w:p>
        </w:tc>
        <w:tc>
          <w:tcPr>
            <w:tcW w:w="1060" w:type="dxa"/>
          </w:tcPr>
          <w:p w14:paraId="7319FA2E">
            <w:pPr>
              <w:widowControl/>
              <w:jc w:val="center"/>
              <w:rPr>
                <w:b/>
                <w:bCs/>
                <w:szCs w:val="21"/>
                <w:highlight w:val="none"/>
              </w:rPr>
            </w:pPr>
            <w:r>
              <w:rPr>
                <w:rFonts w:hint="eastAsia"/>
                <w:b/>
                <w:bCs/>
                <w:szCs w:val="21"/>
                <w:highlight w:val="none"/>
              </w:rPr>
              <w:t>规格型号</w:t>
            </w:r>
          </w:p>
          <w:p w14:paraId="5B27C04F">
            <w:pPr>
              <w:widowControl/>
              <w:jc w:val="center"/>
              <w:rPr>
                <w:b/>
                <w:bCs/>
                <w:szCs w:val="21"/>
                <w:highlight w:val="none"/>
              </w:rPr>
            </w:pPr>
            <w:r>
              <w:rPr>
                <w:rFonts w:hint="eastAsia"/>
                <w:b/>
                <w:bCs/>
                <w:szCs w:val="21"/>
                <w:highlight w:val="none"/>
              </w:rPr>
              <w:t>（注册证型号）</w:t>
            </w:r>
          </w:p>
        </w:tc>
        <w:tc>
          <w:tcPr>
            <w:tcW w:w="1277" w:type="dxa"/>
            <w:vAlign w:val="center"/>
          </w:tcPr>
          <w:p w14:paraId="1C948089">
            <w:pPr>
              <w:widowControl/>
              <w:jc w:val="center"/>
              <w:rPr>
                <w:b/>
                <w:bCs/>
                <w:szCs w:val="21"/>
                <w:highlight w:val="none"/>
              </w:rPr>
            </w:pPr>
            <w:r>
              <w:rPr>
                <w:rFonts w:hint="eastAsia"/>
                <w:b/>
                <w:bCs/>
                <w:szCs w:val="21"/>
                <w:highlight w:val="none"/>
              </w:rPr>
              <w:t>计价单位</w:t>
            </w:r>
          </w:p>
        </w:tc>
        <w:tc>
          <w:tcPr>
            <w:tcW w:w="1486" w:type="dxa"/>
            <w:vAlign w:val="center"/>
          </w:tcPr>
          <w:p w14:paraId="43674D62">
            <w:pPr>
              <w:widowControl/>
              <w:jc w:val="center"/>
              <w:rPr>
                <w:b/>
                <w:bCs/>
                <w:szCs w:val="21"/>
                <w:highlight w:val="none"/>
              </w:rPr>
            </w:pPr>
            <w:r>
              <w:rPr>
                <w:rFonts w:hint="eastAsia"/>
                <w:b/>
                <w:bCs/>
                <w:szCs w:val="21"/>
                <w:highlight w:val="none"/>
              </w:rPr>
              <w:t>投标单价</w:t>
            </w:r>
          </w:p>
          <w:p w14:paraId="4641D3C3">
            <w:pPr>
              <w:widowControl/>
              <w:jc w:val="center"/>
              <w:rPr>
                <w:b/>
                <w:bCs/>
                <w:szCs w:val="21"/>
                <w:highlight w:val="none"/>
              </w:rPr>
            </w:pPr>
            <w:r>
              <w:rPr>
                <w:rFonts w:hint="eastAsia"/>
                <w:b/>
                <w:bCs/>
                <w:szCs w:val="21"/>
                <w:highlight w:val="none"/>
              </w:rPr>
              <w:t>（元/</w:t>
            </w:r>
            <w:r>
              <w:rPr>
                <w:rFonts w:hint="eastAsia"/>
                <w:b/>
                <w:bCs/>
                <w:szCs w:val="21"/>
                <w:highlight w:val="none"/>
                <w:lang w:val="en-US" w:eastAsia="zh-CN"/>
              </w:rPr>
              <w:t>单位</w:t>
            </w:r>
            <w:r>
              <w:rPr>
                <w:rFonts w:hint="eastAsia"/>
                <w:b/>
                <w:bCs/>
                <w:szCs w:val="21"/>
                <w:highlight w:val="none"/>
              </w:rPr>
              <w:t>）</w:t>
            </w:r>
          </w:p>
        </w:tc>
        <w:tc>
          <w:tcPr>
            <w:tcW w:w="1560" w:type="dxa"/>
            <w:vAlign w:val="center"/>
          </w:tcPr>
          <w:p w14:paraId="19ACBE2D">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投标产品</w:t>
            </w:r>
          </w:p>
          <w:p w14:paraId="3957B55E">
            <w:pPr>
              <w:widowControl/>
              <w:jc w:val="center"/>
              <w:rPr>
                <w:b/>
                <w:bCs/>
                <w:szCs w:val="21"/>
                <w:highlight w:val="none"/>
              </w:rPr>
            </w:pPr>
            <w:r>
              <w:rPr>
                <w:rFonts w:hint="eastAsia" w:ascii="宋体" w:hAnsi="宋体" w:cs="宋体"/>
                <w:b/>
                <w:bCs/>
                <w:snapToGrid w:val="0"/>
                <w:color w:val="000000"/>
                <w:kern w:val="0"/>
                <w:szCs w:val="21"/>
                <w:highlight w:val="none"/>
              </w:rPr>
              <w:t>注册证号</w:t>
            </w:r>
          </w:p>
        </w:tc>
        <w:tc>
          <w:tcPr>
            <w:tcW w:w="1080" w:type="dxa"/>
            <w:vAlign w:val="center"/>
          </w:tcPr>
          <w:p w14:paraId="1EAC4109">
            <w:pPr>
              <w:widowControl/>
              <w:jc w:val="center"/>
              <w:rPr>
                <w:rFonts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备注</w:t>
            </w:r>
          </w:p>
        </w:tc>
      </w:tr>
      <w:tr w14:paraId="61DB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6B46762">
            <w:pPr>
              <w:rPr>
                <w:rFonts w:ascii="宋体" w:hAnsi="宋体" w:cs="宋体"/>
                <w:highlight w:val="none"/>
              </w:rPr>
            </w:pPr>
            <w:r>
              <w:rPr>
                <w:rFonts w:hint="eastAsia" w:ascii="宋体" w:hAnsi="宋体" w:cs="宋体"/>
                <w:highlight w:val="none"/>
              </w:rPr>
              <w:t>1</w:t>
            </w:r>
          </w:p>
        </w:tc>
        <w:tc>
          <w:tcPr>
            <w:tcW w:w="1543" w:type="dxa"/>
            <w:vAlign w:val="center"/>
          </w:tcPr>
          <w:p w14:paraId="0B884FA2">
            <w:pPr>
              <w:jc w:val="center"/>
              <w:rPr>
                <w:highlight w:val="none"/>
              </w:rPr>
            </w:pPr>
          </w:p>
        </w:tc>
        <w:tc>
          <w:tcPr>
            <w:tcW w:w="1393" w:type="dxa"/>
          </w:tcPr>
          <w:p w14:paraId="458B9C55">
            <w:pPr>
              <w:rPr>
                <w:highlight w:val="none"/>
              </w:rPr>
            </w:pPr>
          </w:p>
        </w:tc>
        <w:tc>
          <w:tcPr>
            <w:tcW w:w="1060" w:type="dxa"/>
          </w:tcPr>
          <w:p w14:paraId="3F4AFC9B">
            <w:pPr>
              <w:rPr>
                <w:highlight w:val="none"/>
              </w:rPr>
            </w:pPr>
          </w:p>
        </w:tc>
        <w:tc>
          <w:tcPr>
            <w:tcW w:w="1060" w:type="dxa"/>
          </w:tcPr>
          <w:p w14:paraId="35B833BB">
            <w:pPr>
              <w:rPr>
                <w:highlight w:val="none"/>
              </w:rPr>
            </w:pPr>
          </w:p>
        </w:tc>
        <w:tc>
          <w:tcPr>
            <w:tcW w:w="1060" w:type="dxa"/>
          </w:tcPr>
          <w:p w14:paraId="285D241B">
            <w:pPr>
              <w:rPr>
                <w:highlight w:val="none"/>
              </w:rPr>
            </w:pPr>
          </w:p>
        </w:tc>
        <w:tc>
          <w:tcPr>
            <w:tcW w:w="1060" w:type="dxa"/>
          </w:tcPr>
          <w:p w14:paraId="77D1A0E4">
            <w:pPr>
              <w:rPr>
                <w:highlight w:val="none"/>
              </w:rPr>
            </w:pPr>
          </w:p>
        </w:tc>
        <w:tc>
          <w:tcPr>
            <w:tcW w:w="1060" w:type="dxa"/>
          </w:tcPr>
          <w:p w14:paraId="4392139E">
            <w:pPr>
              <w:rPr>
                <w:highlight w:val="none"/>
              </w:rPr>
            </w:pPr>
          </w:p>
        </w:tc>
        <w:tc>
          <w:tcPr>
            <w:tcW w:w="1277" w:type="dxa"/>
          </w:tcPr>
          <w:p w14:paraId="71C8C7FD">
            <w:pPr>
              <w:rPr>
                <w:highlight w:val="none"/>
              </w:rPr>
            </w:pPr>
          </w:p>
        </w:tc>
        <w:tc>
          <w:tcPr>
            <w:tcW w:w="1486" w:type="dxa"/>
          </w:tcPr>
          <w:p w14:paraId="03CF9FCF">
            <w:pPr>
              <w:rPr>
                <w:highlight w:val="none"/>
              </w:rPr>
            </w:pPr>
          </w:p>
        </w:tc>
        <w:tc>
          <w:tcPr>
            <w:tcW w:w="1560" w:type="dxa"/>
          </w:tcPr>
          <w:p w14:paraId="793767BD">
            <w:pPr>
              <w:rPr>
                <w:highlight w:val="none"/>
              </w:rPr>
            </w:pPr>
          </w:p>
        </w:tc>
        <w:tc>
          <w:tcPr>
            <w:tcW w:w="1080" w:type="dxa"/>
          </w:tcPr>
          <w:p w14:paraId="473579BD">
            <w:pPr>
              <w:rPr>
                <w:highlight w:val="none"/>
              </w:rPr>
            </w:pPr>
          </w:p>
        </w:tc>
      </w:tr>
      <w:tr w14:paraId="3F3B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55A2F0C0">
            <w:pPr>
              <w:jc w:val="center"/>
              <w:rPr>
                <w:rFonts w:ascii="宋体" w:hAnsi="宋体" w:cs="宋体"/>
                <w:highlight w:val="none"/>
              </w:rPr>
            </w:pPr>
            <w:r>
              <w:rPr>
                <w:rFonts w:hint="eastAsia" w:ascii="宋体" w:hAnsi="宋体" w:cs="宋体"/>
                <w:highlight w:val="none"/>
              </w:rPr>
              <w:t>2</w:t>
            </w:r>
          </w:p>
        </w:tc>
        <w:tc>
          <w:tcPr>
            <w:tcW w:w="1543" w:type="dxa"/>
            <w:vAlign w:val="center"/>
          </w:tcPr>
          <w:p w14:paraId="66AA5D0E">
            <w:pPr>
              <w:jc w:val="center"/>
              <w:rPr>
                <w:highlight w:val="none"/>
              </w:rPr>
            </w:pPr>
          </w:p>
        </w:tc>
        <w:tc>
          <w:tcPr>
            <w:tcW w:w="1393" w:type="dxa"/>
          </w:tcPr>
          <w:p w14:paraId="11945EA5">
            <w:pPr>
              <w:rPr>
                <w:highlight w:val="none"/>
              </w:rPr>
            </w:pPr>
          </w:p>
        </w:tc>
        <w:tc>
          <w:tcPr>
            <w:tcW w:w="1060" w:type="dxa"/>
          </w:tcPr>
          <w:p w14:paraId="3407F7EE">
            <w:pPr>
              <w:rPr>
                <w:highlight w:val="none"/>
              </w:rPr>
            </w:pPr>
          </w:p>
        </w:tc>
        <w:tc>
          <w:tcPr>
            <w:tcW w:w="1060" w:type="dxa"/>
          </w:tcPr>
          <w:p w14:paraId="27151A31">
            <w:pPr>
              <w:rPr>
                <w:highlight w:val="none"/>
              </w:rPr>
            </w:pPr>
          </w:p>
        </w:tc>
        <w:tc>
          <w:tcPr>
            <w:tcW w:w="1060" w:type="dxa"/>
          </w:tcPr>
          <w:p w14:paraId="28932862">
            <w:pPr>
              <w:rPr>
                <w:highlight w:val="none"/>
              </w:rPr>
            </w:pPr>
          </w:p>
        </w:tc>
        <w:tc>
          <w:tcPr>
            <w:tcW w:w="1060" w:type="dxa"/>
          </w:tcPr>
          <w:p w14:paraId="62601D9A">
            <w:pPr>
              <w:rPr>
                <w:highlight w:val="none"/>
              </w:rPr>
            </w:pPr>
          </w:p>
        </w:tc>
        <w:tc>
          <w:tcPr>
            <w:tcW w:w="1060" w:type="dxa"/>
          </w:tcPr>
          <w:p w14:paraId="7D68AFA6">
            <w:pPr>
              <w:rPr>
                <w:highlight w:val="none"/>
              </w:rPr>
            </w:pPr>
          </w:p>
        </w:tc>
        <w:tc>
          <w:tcPr>
            <w:tcW w:w="1277" w:type="dxa"/>
          </w:tcPr>
          <w:p w14:paraId="646C375B">
            <w:pPr>
              <w:rPr>
                <w:highlight w:val="none"/>
              </w:rPr>
            </w:pPr>
          </w:p>
        </w:tc>
        <w:tc>
          <w:tcPr>
            <w:tcW w:w="1486" w:type="dxa"/>
          </w:tcPr>
          <w:p w14:paraId="4EAEAC67">
            <w:pPr>
              <w:rPr>
                <w:highlight w:val="none"/>
              </w:rPr>
            </w:pPr>
          </w:p>
        </w:tc>
        <w:tc>
          <w:tcPr>
            <w:tcW w:w="1560" w:type="dxa"/>
          </w:tcPr>
          <w:p w14:paraId="67493048">
            <w:pPr>
              <w:rPr>
                <w:highlight w:val="none"/>
              </w:rPr>
            </w:pPr>
          </w:p>
        </w:tc>
        <w:tc>
          <w:tcPr>
            <w:tcW w:w="1080" w:type="dxa"/>
          </w:tcPr>
          <w:p w14:paraId="530A7578">
            <w:pPr>
              <w:rPr>
                <w:highlight w:val="none"/>
              </w:rPr>
            </w:pPr>
          </w:p>
        </w:tc>
      </w:tr>
      <w:tr w14:paraId="4315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8275499">
            <w:pPr>
              <w:jc w:val="center"/>
              <w:rPr>
                <w:rFonts w:ascii="宋体" w:hAnsi="宋体" w:cs="宋体"/>
                <w:highlight w:val="none"/>
              </w:rPr>
            </w:pPr>
            <w:r>
              <w:rPr>
                <w:rFonts w:hint="eastAsia" w:ascii="宋体" w:hAnsi="宋体" w:cs="宋体"/>
                <w:highlight w:val="none"/>
              </w:rPr>
              <w:t>3</w:t>
            </w:r>
          </w:p>
        </w:tc>
        <w:tc>
          <w:tcPr>
            <w:tcW w:w="1543" w:type="dxa"/>
            <w:vAlign w:val="center"/>
          </w:tcPr>
          <w:p w14:paraId="2F48781D">
            <w:pPr>
              <w:jc w:val="center"/>
              <w:rPr>
                <w:highlight w:val="none"/>
              </w:rPr>
            </w:pPr>
          </w:p>
        </w:tc>
        <w:tc>
          <w:tcPr>
            <w:tcW w:w="1393" w:type="dxa"/>
          </w:tcPr>
          <w:p w14:paraId="12319FE4">
            <w:pPr>
              <w:rPr>
                <w:highlight w:val="none"/>
              </w:rPr>
            </w:pPr>
          </w:p>
        </w:tc>
        <w:tc>
          <w:tcPr>
            <w:tcW w:w="1060" w:type="dxa"/>
          </w:tcPr>
          <w:p w14:paraId="62034122">
            <w:pPr>
              <w:rPr>
                <w:highlight w:val="none"/>
              </w:rPr>
            </w:pPr>
          </w:p>
        </w:tc>
        <w:tc>
          <w:tcPr>
            <w:tcW w:w="1060" w:type="dxa"/>
          </w:tcPr>
          <w:p w14:paraId="4169ED1B">
            <w:pPr>
              <w:rPr>
                <w:highlight w:val="none"/>
              </w:rPr>
            </w:pPr>
          </w:p>
        </w:tc>
        <w:tc>
          <w:tcPr>
            <w:tcW w:w="1060" w:type="dxa"/>
          </w:tcPr>
          <w:p w14:paraId="0A09B994">
            <w:pPr>
              <w:rPr>
                <w:highlight w:val="none"/>
              </w:rPr>
            </w:pPr>
          </w:p>
        </w:tc>
        <w:tc>
          <w:tcPr>
            <w:tcW w:w="1060" w:type="dxa"/>
          </w:tcPr>
          <w:p w14:paraId="6BCA51E1">
            <w:pPr>
              <w:rPr>
                <w:highlight w:val="none"/>
              </w:rPr>
            </w:pPr>
          </w:p>
        </w:tc>
        <w:tc>
          <w:tcPr>
            <w:tcW w:w="1060" w:type="dxa"/>
          </w:tcPr>
          <w:p w14:paraId="27CDB30F">
            <w:pPr>
              <w:rPr>
                <w:highlight w:val="none"/>
              </w:rPr>
            </w:pPr>
          </w:p>
        </w:tc>
        <w:tc>
          <w:tcPr>
            <w:tcW w:w="1277" w:type="dxa"/>
          </w:tcPr>
          <w:p w14:paraId="5DD3ABC9">
            <w:pPr>
              <w:rPr>
                <w:highlight w:val="none"/>
              </w:rPr>
            </w:pPr>
          </w:p>
        </w:tc>
        <w:tc>
          <w:tcPr>
            <w:tcW w:w="1486" w:type="dxa"/>
          </w:tcPr>
          <w:p w14:paraId="4175750E">
            <w:pPr>
              <w:rPr>
                <w:highlight w:val="none"/>
              </w:rPr>
            </w:pPr>
          </w:p>
        </w:tc>
        <w:tc>
          <w:tcPr>
            <w:tcW w:w="1560" w:type="dxa"/>
          </w:tcPr>
          <w:p w14:paraId="3F709061">
            <w:pPr>
              <w:rPr>
                <w:highlight w:val="none"/>
              </w:rPr>
            </w:pPr>
          </w:p>
        </w:tc>
        <w:tc>
          <w:tcPr>
            <w:tcW w:w="1080" w:type="dxa"/>
          </w:tcPr>
          <w:p w14:paraId="382C897F">
            <w:pPr>
              <w:rPr>
                <w:highlight w:val="none"/>
              </w:rPr>
            </w:pPr>
          </w:p>
        </w:tc>
      </w:tr>
      <w:tr w14:paraId="2CBC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56AFD845">
            <w:pPr>
              <w:rPr>
                <w:highlight w:val="none"/>
              </w:rPr>
            </w:pPr>
            <w:r>
              <w:rPr>
                <w:rFonts w:hint="eastAsia"/>
                <w:highlight w:val="none"/>
              </w:rPr>
              <w:t>......</w:t>
            </w:r>
          </w:p>
        </w:tc>
        <w:tc>
          <w:tcPr>
            <w:tcW w:w="1543" w:type="dxa"/>
          </w:tcPr>
          <w:p w14:paraId="103E10B1">
            <w:pPr>
              <w:rPr>
                <w:highlight w:val="none"/>
              </w:rPr>
            </w:pPr>
            <w:r>
              <w:rPr>
                <w:rFonts w:hint="eastAsia"/>
                <w:highlight w:val="none"/>
              </w:rPr>
              <w:t>......</w:t>
            </w:r>
          </w:p>
        </w:tc>
        <w:tc>
          <w:tcPr>
            <w:tcW w:w="1393" w:type="dxa"/>
          </w:tcPr>
          <w:p w14:paraId="7F3D7743">
            <w:pPr>
              <w:rPr>
                <w:highlight w:val="none"/>
              </w:rPr>
            </w:pPr>
          </w:p>
        </w:tc>
        <w:tc>
          <w:tcPr>
            <w:tcW w:w="1060" w:type="dxa"/>
          </w:tcPr>
          <w:p w14:paraId="01D23030">
            <w:pPr>
              <w:rPr>
                <w:highlight w:val="none"/>
              </w:rPr>
            </w:pPr>
          </w:p>
        </w:tc>
        <w:tc>
          <w:tcPr>
            <w:tcW w:w="1060" w:type="dxa"/>
          </w:tcPr>
          <w:p w14:paraId="330E786F">
            <w:pPr>
              <w:rPr>
                <w:highlight w:val="none"/>
              </w:rPr>
            </w:pPr>
          </w:p>
        </w:tc>
        <w:tc>
          <w:tcPr>
            <w:tcW w:w="1060" w:type="dxa"/>
          </w:tcPr>
          <w:p w14:paraId="39716317">
            <w:pPr>
              <w:rPr>
                <w:highlight w:val="none"/>
              </w:rPr>
            </w:pPr>
          </w:p>
        </w:tc>
        <w:tc>
          <w:tcPr>
            <w:tcW w:w="1060" w:type="dxa"/>
          </w:tcPr>
          <w:p w14:paraId="22D4E10E">
            <w:pPr>
              <w:rPr>
                <w:highlight w:val="none"/>
              </w:rPr>
            </w:pPr>
          </w:p>
        </w:tc>
        <w:tc>
          <w:tcPr>
            <w:tcW w:w="1060" w:type="dxa"/>
          </w:tcPr>
          <w:p w14:paraId="18B18257">
            <w:pPr>
              <w:rPr>
                <w:highlight w:val="none"/>
              </w:rPr>
            </w:pPr>
          </w:p>
        </w:tc>
        <w:tc>
          <w:tcPr>
            <w:tcW w:w="1277" w:type="dxa"/>
          </w:tcPr>
          <w:p w14:paraId="4658890F">
            <w:pPr>
              <w:rPr>
                <w:highlight w:val="none"/>
              </w:rPr>
            </w:pPr>
          </w:p>
        </w:tc>
        <w:tc>
          <w:tcPr>
            <w:tcW w:w="1486" w:type="dxa"/>
          </w:tcPr>
          <w:p w14:paraId="17C9109F">
            <w:pPr>
              <w:rPr>
                <w:highlight w:val="none"/>
              </w:rPr>
            </w:pPr>
          </w:p>
        </w:tc>
        <w:tc>
          <w:tcPr>
            <w:tcW w:w="1560" w:type="dxa"/>
          </w:tcPr>
          <w:p w14:paraId="2F720EB8">
            <w:pPr>
              <w:rPr>
                <w:highlight w:val="none"/>
              </w:rPr>
            </w:pPr>
          </w:p>
        </w:tc>
        <w:tc>
          <w:tcPr>
            <w:tcW w:w="1080" w:type="dxa"/>
          </w:tcPr>
          <w:p w14:paraId="0015022A">
            <w:pPr>
              <w:rPr>
                <w:highlight w:val="none"/>
              </w:rPr>
            </w:pPr>
          </w:p>
        </w:tc>
      </w:tr>
    </w:tbl>
    <w:p w14:paraId="7959728E">
      <w:pPr>
        <w:rPr>
          <w:highlight w:val="none"/>
        </w:rPr>
      </w:pPr>
    </w:p>
    <w:p w14:paraId="52D16C61">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408A9BC1">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color w:val="000000" w:themeColor="text1"/>
          <w:kern w:val="0"/>
          <w:sz w:val="24"/>
          <w:highlight w:val="none"/>
          <w:u w:val="single"/>
          <w:lang w:val="en-US" w:eastAsia="zh-CN"/>
        </w:rPr>
        <w:t xml:space="preserve">                            </w:t>
      </w:r>
      <w:r>
        <w:rPr>
          <w:rFonts w:hint="eastAsia" w:ascii="宋体" w:hAnsi="宋体" w:cs="宋体"/>
          <w:color w:val="000000" w:themeColor="text1"/>
          <w:kern w:val="0"/>
          <w:sz w:val="24"/>
          <w:highlight w:val="none"/>
        </w:rPr>
        <w:t>（全称并加盖公章）</w:t>
      </w:r>
    </w:p>
    <w:p w14:paraId="0991B3F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5D3ED832">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highlight w:val="none"/>
        </w:rPr>
      </w:pPr>
    </w:p>
    <w:p w14:paraId="24467993">
      <w:pPr>
        <w:widowControl/>
        <w:ind w:firstLine="482" w:firstLineChars="200"/>
        <w:jc w:val="left"/>
        <w:rPr>
          <w:highlight w:val="none"/>
        </w:rPr>
      </w:pPr>
      <w:r>
        <w:rPr>
          <w:rFonts w:hint="eastAsia" w:ascii="宋体" w:hAnsi="宋体" w:cs="宋体"/>
          <w:b/>
          <w:bCs/>
          <w:snapToGrid w:val="0"/>
          <w:color w:val="000000"/>
          <w:kern w:val="0"/>
          <w:sz w:val="24"/>
          <w:highlight w:val="none"/>
        </w:rPr>
        <w:t>备注: 此表为产品配套耗材报价表，如没有，无需制作，可自行删除。</w:t>
      </w:r>
    </w:p>
    <w:p w14:paraId="74AD94E4">
      <w:pPr>
        <w:pStyle w:val="24"/>
        <w:rPr>
          <w:rFonts w:ascii="宋体" w:hAnsi="宋体" w:cs="宋体"/>
          <w:color w:val="000000" w:themeColor="text1"/>
          <w:kern w:val="0"/>
          <w:sz w:val="24"/>
          <w:highlight w:val="none"/>
        </w:rPr>
      </w:pPr>
    </w:p>
    <w:p w14:paraId="5EB7C971">
      <w:pPr>
        <w:pStyle w:val="24"/>
        <w:rPr>
          <w:rFonts w:ascii="宋体" w:hAnsi="宋体" w:cs="宋体"/>
          <w:color w:val="000000" w:themeColor="text1"/>
          <w:kern w:val="0"/>
          <w:sz w:val="24"/>
          <w:highlight w:val="none"/>
        </w:rPr>
        <w:sectPr>
          <w:pgSz w:w="16838" w:h="11906" w:orient="landscape"/>
          <w:pgMar w:top="1474" w:right="1417" w:bottom="1474" w:left="1417" w:header="851" w:footer="624" w:gutter="0"/>
          <w:cols w:space="720" w:num="1"/>
          <w:docGrid w:type="lines" w:linePitch="319" w:charSpace="0"/>
        </w:sectPr>
      </w:pPr>
    </w:p>
    <w:p w14:paraId="4967E258">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4.3 产品配置清单一览表</w:t>
      </w:r>
    </w:p>
    <w:p w14:paraId="4AC14926">
      <w:pPr>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8B9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C26EB5B">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序号</w:t>
            </w:r>
          </w:p>
        </w:tc>
        <w:tc>
          <w:tcPr>
            <w:tcW w:w="1676" w:type="dxa"/>
            <w:vAlign w:val="center"/>
          </w:tcPr>
          <w:p w14:paraId="1FD5E7D5">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货物名称</w:t>
            </w:r>
          </w:p>
        </w:tc>
        <w:tc>
          <w:tcPr>
            <w:tcW w:w="1238" w:type="dxa"/>
            <w:vAlign w:val="center"/>
          </w:tcPr>
          <w:p w14:paraId="11635894">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品牌</w:t>
            </w:r>
          </w:p>
        </w:tc>
        <w:tc>
          <w:tcPr>
            <w:tcW w:w="1238" w:type="dxa"/>
            <w:vAlign w:val="center"/>
          </w:tcPr>
          <w:p w14:paraId="7AB51030">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产地</w:t>
            </w:r>
          </w:p>
        </w:tc>
        <w:tc>
          <w:tcPr>
            <w:tcW w:w="1238" w:type="dxa"/>
            <w:vAlign w:val="center"/>
          </w:tcPr>
          <w:p w14:paraId="63234D26">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型号规格</w:t>
            </w:r>
          </w:p>
        </w:tc>
        <w:tc>
          <w:tcPr>
            <w:tcW w:w="1023" w:type="dxa"/>
            <w:vAlign w:val="center"/>
          </w:tcPr>
          <w:p w14:paraId="6DF97E67">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单位</w:t>
            </w:r>
          </w:p>
        </w:tc>
        <w:tc>
          <w:tcPr>
            <w:tcW w:w="1800" w:type="dxa"/>
            <w:vAlign w:val="center"/>
          </w:tcPr>
          <w:p w14:paraId="60B17C8C">
            <w:pPr>
              <w:jc w:val="center"/>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数量</w:t>
            </w:r>
          </w:p>
        </w:tc>
      </w:tr>
      <w:tr w14:paraId="3CAC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69EA786">
            <w:pPr>
              <w:jc w:val="center"/>
              <w:rPr>
                <w:highlight w:val="none"/>
              </w:rPr>
            </w:pPr>
          </w:p>
        </w:tc>
        <w:tc>
          <w:tcPr>
            <w:tcW w:w="1676" w:type="dxa"/>
            <w:vAlign w:val="center"/>
          </w:tcPr>
          <w:p w14:paraId="7B0C69D2">
            <w:pPr>
              <w:jc w:val="center"/>
              <w:rPr>
                <w:highlight w:val="none"/>
              </w:rPr>
            </w:pPr>
          </w:p>
        </w:tc>
        <w:tc>
          <w:tcPr>
            <w:tcW w:w="1238" w:type="dxa"/>
            <w:vAlign w:val="center"/>
          </w:tcPr>
          <w:p w14:paraId="02EB378A">
            <w:pPr>
              <w:jc w:val="center"/>
              <w:rPr>
                <w:highlight w:val="none"/>
              </w:rPr>
            </w:pPr>
          </w:p>
        </w:tc>
        <w:tc>
          <w:tcPr>
            <w:tcW w:w="1238" w:type="dxa"/>
            <w:vAlign w:val="center"/>
          </w:tcPr>
          <w:p w14:paraId="04DDD7A2">
            <w:pPr>
              <w:jc w:val="center"/>
              <w:rPr>
                <w:highlight w:val="none"/>
              </w:rPr>
            </w:pPr>
          </w:p>
        </w:tc>
        <w:tc>
          <w:tcPr>
            <w:tcW w:w="1238" w:type="dxa"/>
            <w:vAlign w:val="center"/>
          </w:tcPr>
          <w:p w14:paraId="3587C815">
            <w:pPr>
              <w:jc w:val="center"/>
              <w:rPr>
                <w:highlight w:val="none"/>
              </w:rPr>
            </w:pPr>
          </w:p>
        </w:tc>
        <w:tc>
          <w:tcPr>
            <w:tcW w:w="1023" w:type="dxa"/>
            <w:vAlign w:val="center"/>
          </w:tcPr>
          <w:p w14:paraId="785B6220">
            <w:pPr>
              <w:jc w:val="center"/>
              <w:rPr>
                <w:highlight w:val="none"/>
              </w:rPr>
            </w:pPr>
          </w:p>
        </w:tc>
        <w:tc>
          <w:tcPr>
            <w:tcW w:w="1800" w:type="dxa"/>
            <w:vAlign w:val="center"/>
          </w:tcPr>
          <w:p w14:paraId="72CA5640">
            <w:pPr>
              <w:jc w:val="center"/>
              <w:rPr>
                <w:highlight w:val="none"/>
              </w:rPr>
            </w:pPr>
          </w:p>
        </w:tc>
      </w:tr>
      <w:tr w14:paraId="17C4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011964B">
            <w:pPr>
              <w:jc w:val="center"/>
              <w:rPr>
                <w:highlight w:val="none"/>
              </w:rPr>
            </w:pPr>
          </w:p>
        </w:tc>
        <w:tc>
          <w:tcPr>
            <w:tcW w:w="1676" w:type="dxa"/>
            <w:vAlign w:val="center"/>
          </w:tcPr>
          <w:p w14:paraId="58657B2A">
            <w:pPr>
              <w:jc w:val="center"/>
              <w:rPr>
                <w:highlight w:val="none"/>
              </w:rPr>
            </w:pPr>
          </w:p>
        </w:tc>
        <w:tc>
          <w:tcPr>
            <w:tcW w:w="1238" w:type="dxa"/>
            <w:vAlign w:val="center"/>
          </w:tcPr>
          <w:p w14:paraId="78E9F1F4">
            <w:pPr>
              <w:jc w:val="center"/>
              <w:rPr>
                <w:highlight w:val="none"/>
              </w:rPr>
            </w:pPr>
          </w:p>
        </w:tc>
        <w:tc>
          <w:tcPr>
            <w:tcW w:w="1238" w:type="dxa"/>
            <w:vAlign w:val="center"/>
          </w:tcPr>
          <w:p w14:paraId="76280198">
            <w:pPr>
              <w:jc w:val="center"/>
              <w:rPr>
                <w:highlight w:val="none"/>
              </w:rPr>
            </w:pPr>
          </w:p>
        </w:tc>
        <w:tc>
          <w:tcPr>
            <w:tcW w:w="1238" w:type="dxa"/>
            <w:vAlign w:val="center"/>
          </w:tcPr>
          <w:p w14:paraId="30B7E58F">
            <w:pPr>
              <w:jc w:val="center"/>
              <w:rPr>
                <w:highlight w:val="none"/>
              </w:rPr>
            </w:pPr>
          </w:p>
        </w:tc>
        <w:tc>
          <w:tcPr>
            <w:tcW w:w="1023" w:type="dxa"/>
            <w:vAlign w:val="center"/>
          </w:tcPr>
          <w:p w14:paraId="41DB879A">
            <w:pPr>
              <w:jc w:val="center"/>
              <w:rPr>
                <w:highlight w:val="none"/>
              </w:rPr>
            </w:pPr>
          </w:p>
        </w:tc>
        <w:tc>
          <w:tcPr>
            <w:tcW w:w="1800" w:type="dxa"/>
            <w:vAlign w:val="center"/>
          </w:tcPr>
          <w:p w14:paraId="7129C854">
            <w:pPr>
              <w:jc w:val="center"/>
              <w:rPr>
                <w:highlight w:val="none"/>
              </w:rPr>
            </w:pPr>
          </w:p>
        </w:tc>
      </w:tr>
      <w:tr w14:paraId="0AE5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6DF49688">
            <w:pPr>
              <w:jc w:val="center"/>
              <w:rPr>
                <w:highlight w:val="none"/>
              </w:rPr>
            </w:pPr>
          </w:p>
        </w:tc>
        <w:tc>
          <w:tcPr>
            <w:tcW w:w="1676" w:type="dxa"/>
            <w:vAlign w:val="center"/>
          </w:tcPr>
          <w:p w14:paraId="5682B119">
            <w:pPr>
              <w:jc w:val="center"/>
              <w:rPr>
                <w:highlight w:val="none"/>
              </w:rPr>
            </w:pPr>
          </w:p>
        </w:tc>
        <w:tc>
          <w:tcPr>
            <w:tcW w:w="1238" w:type="dxa"/>
            <w:vAlign w:val="center"/>
          </w:tcPr>
          <w:p w14:paraId="578D1E36">
            <w:pPr>
              <w:jc w:val="center"/>
              <w:rPr>
                <w:highlight w:val="none"/>
              </w:rPr>
            </w:pPr>
          </w:p>
        </w:tc>
        <w:tc>
          <w:tcPr>
            <w:tcW w:w="1238" w:type="dxa"/>
            <w:vAlign w:val="center"/>
          </w:tcPr>
          <w:p w14:paraId="4297C480">
            <w:pPr>
              <w:jc w:val="center"/>
              <w:rPr>
                <w:highlight w:val="none"/>
              </w:rPr>
            </w:pPr>
          </w:p>
        </w:tc>
        <w:tc>
          <w:tcPr>
            <w:tcW w:w="1238" w:type="dxa"/>
            <w:vAlign w:val="center"/>
          </w:tcPr>
          <w:p w14:paraId="2E6C9F58">
            <w:pPr>
              <w:jc w:val="center"/>
              <w:rPr>
                <w:highlight w:val="none"/>
              </w:rPr>
            </w:pPr>
          </w:p>
        </w:tc>
        <w:tc>
          <w:tcPr>
            <w:tcW w:w="1023" w:type="dxa"/>
            <w:vAlign w:val="center"/>
          </w:tcPr>
          <w:p w14:paraId="30FE6F89">
            <w:pPr>
              <w:jc w:val="center"/>
              <w:rPr>
                <w:highlight w:val="none"/>
              </w:rPr>
            </w:pPr>
          </w:p>
        </w:tc>
        <w:tc>
          <w:tcPr>
            <w:tcW w:w="1800" w:type="dxa"/>
            <w:vAlign w:val="center"/>
          </w:tcPr>
          <w:p w14:paraId="72FFE172">
            <w:pPr>
              <w:jc w:val="center"/>
              <w:rPr>
                <w:highlight w:val="none"/>
              </w:rPr>
            </w:pPr>
          </w:p>
        </w:tc>
      </w:tr>
      <w:tr w14:paraId="54CD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E46348D">
            <w:pPr>
              <w:jc w:val="center"/>
              <w:rPr>
                <w:highlight w:val="none"/>
              </w:rPr>
            </w:pPr>
          </w:p>
        </w:tc>
        <w:tc>
          <w:tcPr>
            <w:tcW w:w="1676" w:type="dxa"/>
            <w:vAlign w:val="center"/>
          </w:tcPr>
          <w:p w14:paraId="50D72FC7">
            <w:pPr>
              <w:jc w:val="center"/>
              <w:rPr>
                <w:highlight w:val="none"/>
              </w:rPr>
            </w:pPr>
          </w:p>
        </w:tc>
        <w:tc>
          <w:tcPr>
            <w:tcW w:w="1238" w:type="dxa"/>
            <w:vAlign w:val="center"/>
          </w:tcPr>
          <w:p w14:paraId="01501AFD">
            <w:pPr>
              <w:jc w:val="center"/>
              <w:rPr>
                <w:highlight w:val="none"/>
              </w:rPr>
            </w:pPr>
          </w:p>
        </w:tc>
        <w:tc>
          <w:tcPr>
            <w:tcW w:w="1238" w:type="dxa"/>
            <w:vAlign w:val="center"/>
          </w:tcPr>
          <w:p w14:paraId="555295F2">
            <w:pPr>
              <w:jc w:val="center"/>
              <w:rPr>
                <w:highlight w:val="none"/>
              </w:rPr>
            </w:pPr>
          </w:p>
        </w:tc>
        <w:tc>
          <w:tcPr>
            <w:tcW w:w="1238" w:type="dxa"/>
            <w:vAlign w:val="center"/>
          </w:tcPr>
          <w:p w14:paraId="54394B30">
            <w:pPr>
              <w:jc w:val="center"/>
              <w:rPr>
                <w:highlight w:val="none"/>
              </w:rPr>
            </w:pPr>
          </w:p>
        </w:tc>
        <w:tc>
          <w:tcPr>
            <w:tcW w:w="1023" w:type="dxa"/>
            <w:vAlign w:val="center"/>
          </w:tcPr>
          <w:p w14:paraId="39211E3A">
            <w:pPr>
              <w:jc w:val="center"/>
              <w:rPr>
                <w:highlight w:val="none"/>
              </w:rPr>
            </w:pPr>
          </w:p>
        </w:tc>
        <w:tc>
          <w:tcPr>
            <w:tcW w:w="1800" w:type="dxa"/>
            <w:vAlign w:val="center"/>
          </w:tcPr>
          <w:p w14:paraId="643D182C">
            <w:pPr>
              <w:jc w:val="center"/>
              <w:rPr>
                <w:highlight w:val="none"/>
              </w:rPr>
            </w:pPr>
          </w:p>
        </w:tc>
      </w:tr>
      <w:tr w14:paraId="706B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183E7B9">
            <w:pPr>
              <w:jc w:val="center"/>
              <w:rPr>
                <w:highlight w:val="none"/>
              </w:rPr>
            </w:pPr>
          </w:p>
        </w:tc>
        <w:tc>
          <w:tcPr>
            <w:tcW w:w="1676" w:type="dxa"/>
            <w:vAlign w:val="center"/>
          </w:tcPr>
          <w:p w14:paraId="5E9B4D88">
            <w:pPr>
              <w:jc w:val="center"/>
              <w:rPr>
                <w:highlight w:val="none"/>
              </w:rPr>
            </w:pPr>
          </w:p>
        </w:tc>
        <w:tc>
          <w:tcPr>
            <w:tcW w:w="1238" w:type="dxa"/>
            <w:vAlign w:val="center"/>
          </w:tcPr>
          <w:p w14:paraId="5397F6E9">
            <w:pPr>
              <w:jc w:val="center"/>
              <w:rPr>
                <w:highlight w:val="none"/>
              </w:rPr>
            </w:pPr>
          </w:p>
        </w:tc>
        <w:tc>
          <w:tcPr>
            <w:tcW w:w="1238" w:type="dxa"/>
            <w:vAlign w:val="center"/>
          </w:tcPr>
          <w:p w14:paraId="4F82BC04">
            <w:pPr>
              <w:jc w:val="center"/>
              <w:rPr>
                <w:highlight w:val="none"/>
              </w:rPr>
            </w:pPr>
          </w:p>
        </w:tc>
        <w:tc>
          <w:tcPr>
            <w:tcW w:w="1238" w:type="dxa"/>
            <w:vAlign w:val="center"/>
          </w:tcPr>
          <w:p w14:paraId="7DA4C546">
            <w:pPr>
              <w:jc w:val="center"/>
              <w:rPr>
                <w:highlight w:val="none"/>
              </w:rPr>
            </w:pPr>
          </w:p>
        </w:tc>
        <w:tc>
          <w:tcPr>
            <w:tcW w:w="1023" w:type="dxa"/>
            <w:vAlign w:val="center"/>
          </w:tcPr>
          <w:p w14:paraId="273BA834">
            <w:pPr>
              <w:jc w:val="center"/>
              <w:rPr>
                <w:highlight w:val="none"/>
              </w:rPr>
            </w:pPr>
          </w:p>
        </w:tc>
        <w:tc>
          <w:tcPr>
            <w:tcW w:w="1800" w:type="dxa"/>
            <w:vAlign w:val="center"/>
          </w:tcPr>
          <w:p w14:paraId="4AC4B912">
            <w:pPr>
              <w:jc w:val="center"/>
              <w:rPr>
                <w:highlight w:val="none"/>
              </w:rPr>
            </w:pPr>
          </w:p>
        </w:tc>
      </w:tr>
    </w:tbl>
    <w:p w14:paraId="09B95D87">
      <w:pPr>
        <w:rPr>
          <w:highlight w:val="none"/>
        </w:rPr>
      </w:pPr>
    </w:p>
    <w:p w14:paraId="2E23C57D">
      <w:pPr>
        <w:widowControl/>
        <w:jc w:val="left"/>
        <w:rPr>
          <w:highlight w:val="none"/>
        </w:rPr>
      </w:pPr>
      <w:r>
        <w:rPr>
          <w:rFonts w:hint="eastAsia" w:ascii="宋体" w:hAnsi="宋体" w:cs="宋体"/>
          <w:b/>
          <w:bCs/>
          <w:snapToGrid w:val="0"/>
          <w:color w:val="000000"/>
          <w:kern w:val="0"/>
          <w:sz w:val="24"/>
          <w:highlight w:val="none"/>
        </w:rPr>
        <w:t>备注：</w:t>
      </w:r>
    </w:p>
    <w:p w14:paraId="2DE85B13">
      <w:pPr>
        <w:widowControl/>
        <w:jc w:val="left"/>
        <w:rPr>
          <w:highlight w:val="none"/>
        </w:rPr>
      </w:pPr>
      <w:r>
        <w:rPr>
          <w:rFonts w:hint="eastAsia" w:ascii="宋体" w:hAnsi="宋体" w:cs="宋体"/>
          <w:b/>
          <w:bCs/>
          <w:snapToGrid w:val="0"/>
          <w:color w:val="000000"/>
          <w:kern w:val="0"/>
          <w:sz w:val="24"/>
          <w:highlight w:val="none"/>
        </w:rPr>
        <w:t xml:space="preserve">1、若投标产品配置清单中含第三方产品，请填写第三方品牌、型号、产地，以铭 </w:t>
      </w:r>
    </w:p>
    <w:p w14:paraId="066813D5">
      <w:pPr>
        <w:widowControl/>
        <w:jc w:val="left"/>
        <w:rPr>
          <w:highlight w:val="none"/>
        </w:rPr>
      </w:pPr>
      <w:r>
        <w:rPr>
          <w:rFonts w:hint="eastAsia" w:ascii="宋体" w:hAnsi="宋体" w:cs="宋体"/>
          <w:b/>
          <w:bCs/>
          <w:snapToGrid w:val="0"/>
          <w:color w:val="000000"/>
          <w:kern w:val="0"/>
          <w:sz w:val="24"/>
          <w:highlight w:val="none"/>
        </w:rPr>
        <w:t xml:space="preserve">牌为准； </w:t>
      </w:r>
    </w:p>
    <w:p w14:paraId="1C6AE7BD">
      <w:pPr>
        <w:widowControl/>
        <w:jc w:val="left"/>
        <w:rPr>
          <w:highlight w:val="none"/>
        </w:rPr>
      </w:pPr>
      <w:r>
        <w:rPr>
          <w:rFonts w:hint="eastAsia" w:ascii="宋体" w:hAnsi="宋体" w:cs="宋体"/>
          <w:b/>
          <w:bCs/>
          <w:snapToGrid w:val="0"/>
          <w:color w:val="000000"/>
          <w:kern w:val="0"/>
          <w:sz w:val="24"/>
          <w:highlight w:val="none"/>
        </w:rPr>
        <w:t xml:space="preserve">2、所投产品若有注册证，投标开标一览表中规格或型号、产地等信息若与注册证不一致，以投标产品注册证信息为准。 </w:t>
      </w:r>
    </w:p>
    <w:p w14:paraId="30786B08">
      <w:pPr>
        <w:rPr>
          <w:highlight w:val="none"/>
        </w:rPr>
      </w:pPr>
    </w:p>
    <w:p w14:paraId="4838FC43">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0FEB8DF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color w:val="000000" w:themeColor="text1"/>
          <w:kern w:val="0"/>
          <w:sz w:val="24"/>
          <w:highlight w:val="none"/>
          <w:u w:val="single"/>
          <w:lang w:val="en-US" w:eastAsia="zh-CN"/>
        </w:rPr>
        <w:t xml:space="preserve">                             </w:t>
      </w:r>
      <w:r>
        <w:rPr>
          <w:rFonts w:hint="eastAsia" w:ascii="宋体" w:hAnsi="宋体" w:cs="宋体"/>
          <w:color w:val="000000" w:themeColor="text1"/>
          <w:kern w:val="0"/>
          <w:sz w:val="24"/>
          <w:highlight w:val="none"/>
        </w:rPr>
        <w:t>（全称并加盖公章）</w:t>
      </w:r>
    </w:p>
    <w:p w14:paraId="4B92D105">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4F8AB026">
      <w:pPr>
        <w:rPr>
          <w:highlight w:val="none"/>
        </w:rPr>
      </w:pPr>
    </w:p>
    <w:p w14:paraId="1DAF8B52">
      <w:pPr>
        <w:rPr>
          <w:rFonts w:ascii="宋体" w:hAnsi="宋体" w:cs="宋体"/>
          <w:sz w:val="24"/>
          <w:highlight w:val="none"/>
        </w:rPr>
      </w:pPr>
    </w:p>
    <w:p w14:paraId="6820AB5D">
      <w:pPr>
        <w:rPr>
          <w:highlight w:val="none"/>
        </w:rPr>
      </w:pPr>
    </w:p>
    <w:p w14:paraId="3062A699">
      <w:pPr>
        <w:pStyle w:val="24"/>
        <w:rPr>
          <w:rFonts w:ascii="宋体" w:hAnsi="宋体" w:cs="宋体"/>
          <w:color w:val="000000" w:themeColor="text1"/>
          <w:kern w:val="0"/>
          <w:sz w:val="24"/>
          <w:highlight w:val="none"/>
        </w:rPr>
      </w:pPr>
    </w:p>
    <w:p w14:paraId="09AB857C">
      <w:pPr>
        <w:pStyle w:val="24"/>
        <w:rPr>
          <w:rFonts w:ascii="宋体" w:hAnsi="宋体" w:cs="宋体"/>
          <w:color w:val="000000" w:themeColor="text1"/>
          <w:kern w:val="0"/>
          <w:sz w:val="24"/>
          <w:highlight w:val="none"/>
        </w:rPr>
      </w:pPr>
    </w:p>
    <w:p w14:paraId="4F5AEF5B">
      <w:pPr>
        <w:pStyle w:val="24"/>
        <w:rPr>
          <w:rFonts w:ascii="宋体" w:hAnsi="宋体" w:cs="宋体"/>
          <w:color w:val="000000" w:themeColor="text1"/>
          <w:kern w:val="0"/>
          <w:sz w:val="24"/>
          <w:highlight w:val="none"/>
        </w:rPr>
      </w:pPr>
    </w:p>
    <w:p w14:paraId="0F779620">
      <w:pPr>
        <w:pStyle w:val="24"/>
        <w:rPr>
          <w:rFonts w:ascii="宋体" w:hAnsi="宋体" w:cs="宋体"/>
          <w:color w:val="000000" w:themeColor="text1"/>
          <w:kern w:val="0"/>
          <w:sz w:val="24"/>
          <w:highlight w:val="none"/>
        </w:rPr>
      </w:pPr>
    </w:p>
    <w:p w14:paraId="579923F8">
      <w:pPr>
        <w:pStyle w:val="24"/>
        <w:rPr>
          <w:rFonts w:ascii="宋体" w:hAnsi="宋体" w:cs="宋体"/>
          <w:color w:val="000000" w:themeColor="text1"/>
          <w:kern w:val="0"/>
          <w:sz w:val="24"/>
          <w:highlight w:val="none"/>
        </w:rPr>
      </w:pPr>
    </w:p>
    <w:p w14:paraId="1BD26DEB">
      <w:pPr>
        <w:pStyle w:val="24"/>
        <w:rPr>
          <w:rFonts w:ascii="宋体" w:hAnsi="宋体" w:cs="宋体"/>
          <w:color w:val="000000" w:themeColor="text1"/>
          <w:kern w:val="0"/>
          <w:sz w:val="24"/>
          <w:highlight w:val="none"/>
        </w:rPr>
      </w:pPr>
    </w:p>
    <w:p w14:paraId="61A8AC0C">
      <w:pPr>
        <w:pStyle w:val="24"/>
        <w:rPr>
          <w:rFonts w:ascii="宋体" w:hAnsi="宋体" w:cs="宋体"/>
          <w:color w:val="000000" w:themeColor="text1"/>
          <w:kern w:val="0"/>
          <w:sz w:val="24"/>
          <w:highlight w:val="none"/>
        </w:rPr>
      </w:pPr>
    </w:p>
    <w:p w14:paraId="5DC981D1">
      <w:pPr>
        <w:pStyle w:val="24"/>
        <w:rPr>
          <w:rFonts w:ascii="宋体" w:hAnsi="宋体" w:cs="宋体"/>
          <w:color w:val="000000" w:themeColor="text1"/>
          <w:kern w:val="0"/>
          <w:sz w:val="24"/>
          <w:highlight w:val="none"/>
        </w:rPr>
      </w:pPr>
    </w:p>
    <w:p w14:paraId="03C10A7F">
      <w:pPr>
        <w:pStyle w:val="24"/>
        <w:rPr>
          <w:rFonts w:ascii="宋体" w:hAnsi="宋体" w:cs="宋体"/>
          <w:color w:val="000000" w:themeColor="text1"/>
          <w:kern w:val="0"/>
          <w:sz w:val="24"/>
          <w:highlight w:val="none"/>
        </w:rPr>
      </w:pPr>
    </w:p>
    <w:p w14:paraId="7DDB0EC3">
      <w:pPr>
        <w:pStyle w:val="24"/>
        <w:rPr>
          <w:rFonts w:ascii="宋体" w:hAnsi="宋体" w:cs="宋体"/>
          <w:color w:val="000000" w:themeColor="text1"/>
          <w:kern w:val="0"/>
          <w:sz w:val="24"/>
          <w:highlight w:val="none"/>
        </w:rPr>
      </w:pPr>
    </w:p>
    <w:p w14:paraId="0CCFAA26">
      <w:pPr>
        <w:pStyle w:val="24"/>
        <w:rPr>
          <w:rFonts w:ascii="宋体" w:hAnsi="宋体" w:cs="宋体"/>
          <w:color w:val="000000" w:themeColor="text1"/>
          <w:kern w:val="0"/>
          <w:sz w:val="24"/>
          <w:highlight w:val="none"/>
        </w:rPr>
      </w:pPr>
    </w:p>
    <w:p w14:paraId="7EB88FB7">
      <w:pPr>
        <w:pStyle w:val="24"/>
        <w:jc w:val="center"/>
        <w:rPr>
          <w:rFonts w:ascii="宋体" w:hAnsi="宋体" w:cs="宋体"/>
          <w:b/>
          <w:bCs/>
          <w:sz w:val="28"/>
          <w:szCs w:val="28"/>
          <w:highlight w:val="none"/>
        </w:rPr>
      </w:pPr>
      <w:r>
        <w:rPr>
          <w:rFonts w:hint="eastAsia" w:ascii="宋体" w:hAnsi="宋体" w:cs="宋体"/>
          <w:b/>
          <w:bCs/>
          <w:sz w:val="28"/>
          <w:szCs w:val="28"/>
          <w:highlight w:val="none"/>
        </w:rPr>
        <w:t>4.4 质保期满后易损件、配件一览表</w:t>
      </w:r>
    </w:p>
    <w:p w14:paraId="4F619D8F">
      <w:pPr>
        <w:rPr>
          <w:rFonts w:ascii="宋体" w:hAnsi="宋体" w:cs="宋体"/>
          <w:highlight w:val="none"/>
        </w:rPr>
      </w:pPr>
      <w:r>
        <w:rPr>
          <w:rFonts w:hint="eastAsia" w:ascii="宋体" w:hAnsi="宋体" w:cs="宋体"/>
          <w:highlight w:val="none"/>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1955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0E6642E">
            <w:pPr>
              <w:jc w:val="center"/>
              <w:rPr>
                <w:rFonts w:ascii="宋体" w:hAnsi="宋体" w:cs="宋体"/>
                <w:b/>
                <w:bCs/>
                <w:sz w:val="24"/>
                <w:highlight w:val="none"/>
              </w:rPr>
            </w:pPr>
            <w:r>
              <w:rPr>
                <w:rFonts w:hint="eastAsia" w:ascii="宋体" w:hAnsi="宋体" w:cs="宋体"/>
                <w:b/>
                <w:bCs/>
                <w:sz w:val="24"/>
                <w:highlight w:val="none"/>
              </w:rPr>
              <w:t>序号</w:t>
            </w:r>
          </w:p>
        </w:tc>
        <w:tc>
          <w:tcPr>
            <w:tcW w:w="1946" w:type="dxa"/>
            <w:vAlign w:val="center"/>
          </w:tcPr>
          <w:p w14:paraId="5CFD0C5E">
            <w:pPr>
              <w:jc w:val="center"/>
              <w:rPr>
                <w:rFonts w:ascii="宋体" w:hAnsi="宋体" w:cs="宋体"/>
                <w:b/>
                <w:bCs/>
                <w:sz w:val="24"/>
                <w:highlight w:val="none"/>
              </w:rPr>
            </w:pPr>
            <w:r>
              <w:rPr>
                <w:rFonts w:hint="eastAsia" w:ascii="宋体" w:hAnsi="宋体" w:cs="宋体"/>
                <w:b/>
                <w:bCs/>
                <w:sz w:val="24"/>
                <w:highlight w:val="none"/>
              </w:rPr>
              <w:t>配件名称</w:t>
            </w:r>
          </w:p>
        </w:tc>
        <w:tc>
          <w:tcPr>
            <w:tcW w:w="1306" w:type="dxa"/>
            <w:vAlign w:val="center"/>
          </w:tcPr>
          <w:p w14:paraId="3A1178A2">
            <w:pPr>
              <w:jc w:val="center"/>
              <w:rPr>
                <w:rFonts w:ascii="宋体" w:hAnsi="宋体" w:cs="宋体"/>
                <w:b/>
                <w:bCs/>
                <w:sz w:val="24"/>
                <w:highlight w:val="none"/>
              </w:rPr>
            </w:pPr>
            <w:r>
              <w:rPr>
                <w:rFonts w:hint="eastAsia" w:ascii="宋体" w:hAnsi="宋体" w:cs="宋体"/>
                <w:b/>
                <w:bCs/>
                <w:sz w:val="24"/>
                <w:highlight w:val="none"/>
              </w:rPr>
              <w:t>规格型号</w:t>
            </w:r>
          </w:p>
        </w:tc>
        <w:tc>
          <w:tcPr>
            <w:tcW w:w="1306" w:type="dxa"/>
            <w:vAlign w:val="center"/>
          </w:tcPr>
          <w:p w14:paraId="69D77507">
            <w:pPr>
              <w:jc w:val="center"/>
              <w:rPr>
                <w:rFonts w:ascii="宋体" w:hAnsi="宋体" w:cs="宋体"/>
                <w:b/>
                <w:bCs/>
                <w:sz w:val="24"/>
                <w:highlight w:val="none"/>
              </w:rPr>
            </w:pPr>
            <w:r>
              <w:rPr>
                <w:rFonts w:hint="eastAsia" w:ascii="宋体" w:hAnsi="宋体" w:cs="宋体"/>
                <w:b/>
                <w:bCs/>
                <w:sz w:val="24"/>
                <w:highlight w:val="none"/>
              </w:rPr>
              <w:t>单位</w:t>
            </w:r>
          </w:p>
        </w:tc>
        <w:tc>
          <w:tcPr>
            <w:tcW w:w="1339" w:type="dxa"/>
            <w:vAlign w:val="center"/>
          </w:tcPr>
          <w:p w14:paraId="4C497EA8">
            <w:pPr>
              <w:jc w:val="center"/>
              <w:rPr>
                <w:rFonts w:ascii="宋体" w:hAnsi="宋体" w:cs="宋体"/>
                <w:b/>
                <w:bCs/>
                <w:sz w:val="24"/>
                <w:highlight w:val="none"/>
              </w:rPr>
            </w:pPr>
            <w:r>
              <w:rPr>
                <w:rFonts w:hint="eastAsia" w:ascii="宋体" w:hAnsi="宋体" w:cs="宋体"/>
                <w:b/>
                <w:bCs/>
                <w:sz w:val="24"/>
                <w:highlight w:val="none"/>
              </w:rPr>
              <w:t>单价（元）</w:t>
            </w:r>
          </w:p>
        </w:tc>
        <w:tc>
          <w:tcPr>
            <w:tcW w:w="1306" w:type="dxa"/>
            <w:vAlign w:val="center"/>
          </w:tcPr>
          <w:p w14:paraId="6E421C43">
            <w:pPr>
              <w:jc w:val="center"/>
              <w:rPr>
                <w:rFonts w:ascii="宋体" w:hAnsi="宋体" w:cs="宋体"/>
                <w:b/>
                <w:bCs/>
                <w:sz w:val="24"/>
                <w:highlight w:val="none"/>
              </w:rPr>
            </w:pPr>
            <w:r>
              <w:rPr>
                <w:rFonts w:hint="eastAsia" w:ascii="宋体" w:hAnsi="宋体" w:cs="宋体"/>
                <w:b/>
                <w:bCs/>
                <w:sz w:val="24"/>
                <w:highlight w:val="none"/>
              </w:rPr>
              <w:t>产地</w:t>
            </w:r>
          </w:p>
        </w:tc>
        <w:tc>
          <w:tcPr>
            <w:tcW w:w="1306" w:type="dxa"/>
            <w:vAlign w:val="center"/>
          </w:tcPr>
          <w:p w14:paraId="06ECB36A">
            <w:pPr>
              <w:jc w:val="center"/>
              <w:rPr>
                <w:rFonts w:ascii="宋体" w:hAnsi="宋体" w:cs="宋体"/>
                <w:b/>
                <w:bCs/>
                <w:sz w:val="24"/>
                <w:highlight w:val="none"/>
              </w:rPr>
            </w:pPr>
            <w:r>
              <w:rPr>
                <w:rFonts w:hint="eastAsia" w:ascii="宋体" w:hAnsi="宋体" w:cs="宋体"/>
                <w:b/>
                <w:bCs/>
                <w:sz w:val="24"/>
                <w:highlight w:val="none"/>
              </w:rPr>
              <w:t>生产企业</w:t>
            </w:r>
          </w:p>
        </w:tc>
      </w:tr>
      <w:tr w14:paraId="3CC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81CE87B">
            <w:pPr>
              <w:jc w:val="center"/>
              <w:rPr>
                <w:rFonts w:ascii="宋体" w:hAnsi="宋体" w:cs="宋体"/>
                <w:sz w:val="24"/>
                <w:highlight w:val="none"/>
              </w:rPr>
            </w:pPr>
          </w:p>
        </w:tc>
        <w:tc>
          <w:tcPr>
            <w:tcW w:w="1946" w:type="dxa"/>
            <w:vAlign w:val="center"/>
          </w:tcPr>
          <w:p w14:paraId="57B4097C">
            <w:pPr>
              <w:jc w:val="center"/>
              <w:rPr>
                <w:rFonts w:ascii="宋体" w:hAnsi="宋体" w:cs="宋体"/>
                <w:sz w:val="24"/>
                <w:highlight w:val="none"/>
              </w:rPr>
            </w:pPr>
          </w:p>
        </w:tc>
        <w:tc>
          <w:tcPr>
            <w:tcW w:w="1306" w:type="dxa"/>
            <w:vAlign w:val="center"/>
          </w:tcPr>
          <w:p w14:paraId="02B4BCF3">
            <w:pPr>
              <w:jc w:val="center"/>
              <w:rPr>
                <w:rFonts w:ascii="宋体" w:hAnsi="宋体" w:cs="宋体"/>
                <w:sz w:val="24"/>
                <w:highlight w:val="none"/>
              </w:rPr>
            </w:pPr>
          </w:p>
        </w:tc>
        <w:tc>
          <w:tcPr>
            <w:tcW w:w="1306" w:type="dxa"/>
            <w:vAlign w:val="center"/>
          </w:tcPr>
          <w:p w14:paraId="16FB1531">
            <w:pPr>
              <w:jc w:val="center"/>
              <w:rPr>
                <w:rFonts w:ascii="宋体" w:hAnsi="宋体" w:cs="宋体"/>
                <w:sz w:val="24"/>
                <w:highlight w:val="none"/>
              </w:rPr>
            </w:pPr>
          </w:p>
        </w:tc>
        <w:tc>
          <w:tcPr>
            <w:tcW w:w="1339" w:type="dxa"/>
            <w:vAlign w:val="center"/>
          </w:tcPr>
          <w:p w14:paraId="3C7CE1DB">
            <w:pPr>
              <w:jc w:val="center"/>
              <w:rPr>
                <w:rFonts w:ascii="宋体" w:hAnsi="宋体" w:cs="宋体"/>
                <w:sz w:val="24"/>
                <w:highlight w:val="none"/>
              </w:rPr>
            </w:pPr>
          </w:p>
        </w:tc>
        <w:tc>
          <w:tcPr>
            <w:tcW w:w="1306" w:type="dxa"/>
            <w:vAlign w:val="center"/>
          </w:tcPr>
          <w:p w14:paraId="1865F212">
            <w:pPr>
              <w:jc w:val="center"/>
              <w:rPr>
                <w:rFonts w:ascii="宋体" w:hAnsi="宋体" w:cs="宋体"/>
                <w:sz w:val="24"/>
                <w:highlight w:val="none"/>
              </w:rPr>
            </w:pPr>
          </w:p>
        </w:tc>
        <w:tc>
          <w:tcPr>
            <w:tcW w:w="1306" w:type="dxa"/>
            <w:vAlign w:val="center"/>
          </w:tcPr>
          <w:p w14:paraId="490E7536">
            <w:pPr>
              <w:jc w:val="center"/>
              <w:rPr>
                <w:rFonts w:ascii="宋体" w:hAnsi="宋体" w:cs="宋体"/>
                <w:sz w:val="24"/>
                <w:highlight w:val="none"/>
              </w:rPr>
            </w:pPr>
          </w:p>
        </w:tc>
      </w:tr>
      <w:tr w14:paraId="45DF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A9E51F9">
            <w:pPr>
              <w:jc w:val="center"/>
              <w:rPr>
                <w:rFonts w:ascii="宋体" w:hAnsi="宋体" w:cs="宋体"/>
                <w:sz w:val="24"/>
                <w:highlight w:val="none"/>
              </w:rPr>
            </w:pPr>
          </w:p>
        </w:tc>
        <w:tc>
          <w:tcPr>
            <w:tcW w:w="1946" w:type="dxa"/>
            <w:vAlign w:val="center"/>
          </w:tcPr>
          <w:p w14:paraId="734EC066">
            <w:pPr>
              <w:jc w:val="center"/>
              <w:rPr>
                <w:rFonts w:ascii="宋体" w:hAnsi="宋体" w:cs="宋体"/>
                <w:sz w:val="24"/>
                <w:highlight w:val="none"/>
              </w:rPr>
            </w:pPr>
          </w:p>
        </w:tc>
        <w:tc>
          <w:tcPr>
            <w:tcW w:w="1306" w:type="dxa"/>
            <w:vAlign w:val="center"/>
          </w:tcPr>
          <w:p w14:paraId="2EC29822">
            <w:pPr>
              <w:jc w:val="center"/>
              <w:rPr>
                <w:rFonts w:ascii="宋体" w:hAnsi="宋体" w:cs="宋体"/>
                <w:sz w:val="24"/>
                <w:highlight w:val="none"/>
              </w:rPr>
            </w:pPr>
          </w:p>
        </w:tc>
        <w:tc>
          <w:tcPr>
            <w:tcW w:w="1306" w:type="dxa"/>
            <w:vAlign w:val="center"/>
          </w:tcPr>
          <w:p w14:paraId="66593056">
            <w:pPr>
              <w:jc w:val="center"/>
              <w:rPr>
                <w:rFonts w:ascii="宋体" w:hAnsi="宋体" w:cs="宋体"/>
                <w:sz w:val="24"/>
                <w:highlight w:val="none"/>
              </w:rPr>
            </w:pPr>
          </w:p>
        </w:tc>
        <w:tc>
          <w:tcPr>
            <w:tcW w:w="1339" w:type="dxa"/>
            <w:vAlign w:val="center"/>
          </w:tcPr>
          <w:p w14:paraId="4196C160">
            <w:pPr>
              <w:jc w:val="center"/>
              <w:rPr>
                <w:rFonts w:ascii="宋体" w:hAnsi="宋体" w:cs="宋体"/>
                <w:sz w:val="24"/>
                <w:highlight w:val="none"/>
              </w:rPr>
            </w:pPr>
          </w:p>
        </w:tc>
        <w:tc>
          <w:tcPr>
            <w:tcW w:w="1306" w:type="dxa"/>
            <w:vAlign w:val="center"/>
          </w:tcPr>
          <w:p w14:paraId="00B40E3E">
            <w:pPr>
              <w:jc w:val="center"/>
              <w:rPr>
                <w:rFonts w:ascii="宋体" w:hAnsi="宋体" w:cs="宋体"/>
                <w:sz w:val="24"/>
                <w:highlight w:val="none"/>
              </w:rPr>
            </w:pPr>
          </w:p>
        </w:tc>
        <w:tc>
          <w:tcPr>
            <w:tcW w:w="1306" w:type="dxa"/>
            <w:vAlign w:val="center"/>
          </w:tcPr>
          <w:p w14:paraId="1AAED815">
            <w:pPr>
              <w:jc w:val="center"/>
              <w:rPr>
                <w:rFonts w:ascii="宋体" w:hAnsi="宋体" w:cs="宋体"/>
                <w:sz w:val="24"/>
                <w:highlight w:val="none"/>
              </w:rPr>
            </w:pPr>
          </w:p>
        </w:tc>
      </w:tr>
      <w:tr w14:paraId="7CB0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5F1EC58">
            <w:pPr>
              <w:jc w:val="center"/>
              <w:rPr>
                <w:rFonts w:ascii="宋体" w:hAnsi="宋体" w:cs="宋体"/>
                <w:sz w:val="24"/>
                <w:highlight w:val="none"/>
              </w:rPr>
            </w:pPr>
          </w:p>
        </w:tc>
        <w:tc>
          <w:tcPr>
            <w:tcW w:w="1946" w:type="dxa"/>
            <w:vAlign w:val="center"/>
          </w:tcPr>
          <w:p w14:paraId="6300D012">
            <w:pPr>
              <w:jc w:val="center"/>
              <w:rPr>
                <w:rFonts w:ascii="宋体" w:hAnsi="宋体" w:cs="宋体"/>
                <w:sz w:val="24"/>
                <w:highlight w:val="none"/>
              </w:rPr>
            </w:pPr>
          </w:p>
        </w:tc>
        <w:tc>
          <w:tcPr>
            <w:tcW w:w="1306" w:type="dxa"/>
            <w:vAlign w:val="center"/>
          </w:tcPr>
          <w:p w14:paraId="2D0EA810">
            <w:pPr>
              <w:jc w:val="center"/>
              <w:rPr>
                <w:rFonts w:ascii="宋体" w:hAnsi="宋体" w:cs="宋体"/>
                <w:sz w:val="24"/>
                <w:highlight w:val="none"/>
              </w:rPr>
            </w:pPr>
          </w:p>
        </w:tc>
        <w:tc>
          <w:tcPr>
            <w:tcW w:w="1306" w:type="dxa"/>
            <w:vAlign w:val="center"/>
          </w:tcPr>
          <w:p w14:paraId="4F0A23B3">
            <w:pPr>
              <w:jc w:val="center"/>
              <w:rPr>
                <w:rFonts w:ascii="宋体" w:hAnsi="宋体" w:cs="宋体"/>
                <w:sz w:val="24"/>
                <w:highlight w:val="none"/>
              </w:rPr>
            </w:pPr>
          </w:p>
        </w:tc>
        <w:tc>
          <w:tcPr>
            <w:tcW w:w="1339" w:type="dxa"/>
            <w:vAlign w:val="center"/>
          </w:tcPr>
          <w:p w14:paraId="47B05480">
            <w:pPr>
              <w:jc w:val="center"/>
              <w:rPr>
                <w:rFonts w:ascii="宋体" w:hAnsi="宋体" w:cs="宋体"/>
                <w:sz w:val="24"/>
                <w:highlight w:val="none"/>
              </w:rPr>
            </w:pPr>
          </w:p>
        </w:tc>
        <w:tc>
          <w:tcPr>
            <w:tcW w:w="1306" w:type="dxa"/>
            <w:vAlign w:val="center"/>
          </w:tcPr>
          <w:p w14:paraId="2B82FB5A">
            <w:pPr>
              <w:jc w:val="center"/>
              <w:rPr>
                <w:rFonts w:ascii="宋体" w:hAnsi="宋体" w:cs="宋体"/>
                <w:sz w:val="24"/>
                <w:highlight w:val="none"/>
              </w:rPr>
            </w:pPr>
          </w:p>
        </w:tc>
        <w:tc>
          <w:tcPr>
            <w:tcW w:w="1306" w:type="dxa"/>
            <w:vAlign w:val="center"/>
          </w:tcPr>
          <w:p w14:paraId="330A0A62">
            <w:pPr>
              <w:jc w:val="center"/>
              <w:rPr>
                <w:rFonts w:ascii="宋体" w:hAnsi="宋体" w:cs="宋体"/>
                <w:sz w:val="24"/>
                <w:highlight w:val="none"/>
              </w:rPr>
            </w:pPr>
          </w:p>
        </w:tc>
      </w:tr>
      <w:tr w14:paraId="568D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C2045BC">
            <w:pPr>
              <w:jc w:val="center"/>
              <w:rPr>
                <w:rFonts w:ascii="宋体" w:hAnsi="宋体" w:cs="宋体"/>
                <w:sz w:val="24"/>
                <w:highlight w:val="none"/>
              </w:rPr>
            </w:pPr>
          </w:p>
        </w:tc>
        <w:tc>
          <w:tcPr>
            <w:tcW w:w="1946" w:type="dxa"/>
            <w:vAlign w:val="center"/>
          </w:tcPr>
          <w:p w14:paraId="6F103AF5">
            <w:pPr>
              <w:jc w:val="center"/>
              <w:rPr>
                <w:rFonts w:ascii="宋体" w:hAnsi="宋体" w:cs="宋体"/>
                <w:sz w:val="24"/>
                <w:highlight w:val="none"/>
              </w:rPr>
            </w:pPr>
          </w:p>
        </w:tc>
        <w:tc>
          <w:tcPr>
            <w:tcW w:w="1306" w:type="dxa"/>
            <w:vAlign w:val="center"/>
          </w:tcPr>
          <w:p w14:paraId="2D3606ED">
            <w:pPr>
              <w:jc w:val="center"/>
              <w:rPr>
                <w:rFonts w:ascii="宋体" w:hAnsi="宋体" w:cs="宋体"/>
                <w:sz w:val="24"/>
                <w:highlight w:val="none"/>
              </w:rPr>
            </w:pPr>
          </w:p>
        </w:tc>
        <w:tc>
          <w:tcPr>
            <w:tcW w:w="1306" w:type="dxa"/>
            <w:vAlign w:val="center"/>
          </w:tcPr>
          <w:p w14:paraId="6BEC95FB">
            <w:pPr>
              <w:jc w:val="center"/>
              <w:rPr>
                <w:rFonts w:ascii="宋体" w:hAnsi="宋体" w:cs="宋体"/>
                <w:sz w:val="24"/>
                <w:highlight w:val="none"/>
              </w:rPr>
            </w:pPr>
          </w:p>
        </w:tc>
        <w:tc>
          <w:tcPr>
            <w:tcW w:w="1339" w:type="dxa"/>
            <w:vAlign w:val="center"/>
          </w:tcPr>
          <w:p w14:paraId="446FFB8E">
            <w:pPr>
              <w:jc w:val="center"/>
              <w:rPr>
                <w:rFonts w:ascii="宋体" w:hAnsi="宋体" w:cs="宋体"/>
                <w:sz w:val="24"/>
                <w:highlight w:val="none"/>
              </w:rPr>
            </w:pPr>
          </w:p>
        </w:tc>
        <w:tc>
          <w:tcPr>
            <w:tcW w:w="1306" w:type="dxa"/>
            <w:vAlign w:val="center"/>
          </w:tcPr>
          <w:p w14:paraId="1D2EEE64">
            <w:pPr>
              <w:jc w:val="center"/>
              <w:rPr>
                <w:rFonts w:ascii="宋体" w:hAnsi="宋体" w:cs="宋体"/>
                <w:sz w:val="24"/>
                <w:highlight w:val="none"/>
              </w:rPr>
            </w:pPr>
          </w:p>
        </w:tc>
        <w:tc>
          <w:tcPr>
            <w:tcW w:w="1306" w:type="dxa"/>
            <w:vAlign w:val="center"/>
          </w:tcPr>
          <w:p w14:paraId="24901F0C">
            <w:pPr>
              <w:jc w:val="center"/>
              <w:rPr>
                <w:rFonts w:ascii="宋体" w:hAnsi="宋体" w:cs="宋体"/>
                <w:sz w:val="24"/>
                <w:highlight w:val="none"/>
              </w:rPr>
            </w:pPr>
          </w:p>
        </w:tc>
      </w:tr>
      <w:tr w14:paraId="7C78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E23D1C3">
            <w:pPr>
              <w:jc w:val="center"/>
              <w:rPr>
                <w:rFonts w:ascii="宋体" w:hAnsi="宋体" w:cs="宋体"/>
                <w:sz w:val="24"/>
                <w:highlight w:val="none"/>
              </w:rPr>
            </w:pPr>
          </w:p>
        </w:tc>
        <w:tc>
          <w:tcPr>
            <w:tcW w:w="1946" w:type="dxa"/>
            <w:vAlign w:val="center"/>
          </w:tcPr>
          <w:p w14:paraId="7BAD2D18">
            <w:pPr>
              <w:jc w:val="center"/>
              <w:rPr>
                <w:rFonts w:ascii="宋体" w:hAnsi="宋体" w:cs="宋体"/>
                <w:sz w:val="24"/>
                <w:highlight w:val="none"/>
              </w:rPr>
            </w:pPr>
          </w:p>
        </w:tc>
        <w:tc>
          <w:tcPr>
            <w:tcW w:w="1306" w:type="dxa"/>
            <w:vAlign w:val="center"/>
          </w:tcPr>
          <w:p w14:paraId="0E0C5BDE">
            <w:pPr>
              <w:jc w:val="center"/>
              <w:rPr>
                <w:rFonts w:ascii="宋体" w:hAnsi="宋体" w:cs="宋体"/>
                <w:sz w:val="24"/>
                <w:highlight w:val="none"/>
              </w:rPr>
            </w:pPr>
          </w:p>
        </w:tc>
        <w:tc>
          <w:tcPr>
            <w:tcW w:w="1306" w:type="dxa"/>
            <w:vAlign w:val="center"/>
          </w:tcPr>
          <w:p w14:paraId="4A2F1EA2">
            <w:pPr>
              <w:jc w:val="center"/>
              <w:rPr>
                <w:rFonts w:ascii="宋体" w:hAnsi="宋体" w:cs="宋体"/>
                <w:sz w:val="24"/>
                <w:highlight w:val="none"/>
              </w:rPr>
            </w:pPr>
          </w:p>
        </w:tc>
        <w:tc>
          <w:tcPr>
            <w:tcW w:w="1339" w:type="dxa"/>
            <w:vAlign w:val="center"/>
          </w:tcPr>
          <w:p w14:paraId="42B73DC7">
            <w:pPr>
              <w:jc w:val="center"/>
              <w:rPr>
                <w:rFonts w:ascii="宋体" w:hAnsi="宋体" w:cs="宋体"/>
                <w:sz w:val="24"/>
                <w:highlight w:val="none"/>
              </w:rPr>
            </w:pPr>
          </w:p>
        </w:tc>
        <w:tc>
          <w:tcPr>
            <w:tcW w:w="1306" w:type="dxa"/>
            <w:vAlign w:val="center"/>
          </w:tcPr>
          <w:p w14:paraId="439A8F14">
            <w:pPr>
              <w:jc w:val="center"/>
              <w:rPr>
                <w:rFonts w:ascii="宋体" w:hAnsi="宋体" w:cs="宋体"/>
                <w:sz w:val="24"/>
                <w:highlight w:val="none"/>
              </w:rPr>
            </w:pPr>
          </w:p>
        </w:tc>
        <w:tc>
          <w:tcPr>
            <w:tcW w:w="1306" w:type="dxa"/>
            <w:vAlign w:val="center"/>
          </w:tcPr>
          <w:p w14:paraId="2C4FA81F">
            <w:pPr>
              <w:jc w:val="center"/>
              <w:rPr>
                <w:rFonts w:ascii="宋体" w:hAnsi="宋体" w:cs="宋体"/>
                <w:sz w:val="24"/>
                <w:highlight w:val="none"/>
              </w:rPr>
            </w:pPr>
          </w:p>
        </w:tc>
      </w:tr>
    </w:tbl>
    <w:p w14:paraId="463F6292">
      <w:pPr>
        <w:rPr>
          <w:rFonts w:ascii="宋体" w:hAnsi="宋体" w:cs="宋体"/>
          <w:sz w:val="24"/>
          <w:highlight w:val="none"/>
        </w:rPr>
      </w:pPr>
    </w:p>
    <w:p w14:paraId="2BA7EF08">
      <w:pPr>
        <w:rPr>
          <w:highlight w:val="none"/>
        </w:rPr>
      </w:pPr>
    </w:p>
    <w:p w14:paraId="0E62EAC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u w:val="single"/>
        </w:rPr>
      </w:pPr>
      <w:r>
        <w:rPr>
          <w:rFonts w:hint="eastAsia" w:ascii="宋体" w:hAnsi="宋体" w:cs="宋体"/>
          <w:color w:val="000000" w:themeColor="text1"/>
          <w:kern w:val="0"/>
          <w:sz w:val="24"/>
          <w:highlight w:val="none"/>
        </w:rPr>
        <w:t xml:space="preserve">法人代表或委托代理人（签字或盖章）： </w:t>
      </w:r>
    </w:p>
    <w:p w14:paraId="2448B5E5">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highlight w:val="none"/>
        </w:rPr>
      </w:pPr>
      <w:r>
        <w:rPr>
          <w:rFonts w:hint="eastAsia" w:ascii="宋体" w:hAnsi="宋体" w:cs="宋体"/>
          <w:color w:val="000000" w:themeColor="text1"/>
          <w:kern w:val="0"/>
          <w:sz w:val="24"/>
          <w:highlight w:val="none"/>
        </w:rPr>
        <w:t>供应商：</w:t>
      </w:r>
      <w:r>
        <w:rPr>
          <w:rFonts w:hint="eastAsia" w:ascii="宋体" w:hAnsi="宋体" w:cs="宋体"/>
          <w:color w:val="000000" w:themeColor="text1"/>
          <w:kern w:val="0"/>
          <w:sz w:val="24"/>
          <w:highlight w:val="none"/>
          <w:u w:val="single"/>
          <w:lang w:val="en-US" w:eastAsia="zh-CN"/>
        </w:rPr>
        <w:t xml:space="preserve">                      </w:t>
      </w:r>
      <w:r>
        <w:rPr>
          <w:rFonts w:hint="eastAsia" w:ascii="宋体" w:hAnsi="宋体" w:cs="宋体"/>
          <w:color w:val="000000" w:themeColor="text1"/>
          <w:kern w:val="0"/>
          <w:sz w:val="24"/>
          <w:highlight w:val="none"/>
        </w:rPr>
        <w:t>（全称并加盖公章）</w:t>
      </w:r>
    </w:p>
    <w:p w14:paraId="78777C7F">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日期：   年    月    日</w:t>
      </w:r>
    </w:p>
    <w:p w14:paraId="6ED9120C">
      <w:pPr>
        <w:pStyle w:val="24"/>
        <w:rPr>
          <w:rFonts w:ascii="宋体" w:hAnsi="宋体" w:cs="宋体"/>
          <w:color w:val="000000" w:themeColor="text1"/>
          <w:kern w:val="0"/>
          <w:sz w:val="24"/>
          <w:highlight w:val="none"/>
        </w:rPr>
      </w:pPr>
    </w:p>
    <w:p w14:paraId="6CE391FC">
      <w:pPr>
        <w:pStyle w:val="24"/>
        <w:rPr>
          <w:rFonts w:ascii="宋体" w:hAnsi="宋体" w:cs="宋体"/>
          <w:color w:val="000000" w:themeColor="text1"/>
          <w:kern w:val="0"/>
          <w:sz w:val="24"/>
          <w:highlight w:val="none"/>
        </w:rPr>
      </w:pPr>
    </w:p>
    <w:p w14:paraId="0BD5078A">
      <w:pPr>
        <w:pStyle w:val="24"/>
        <w:rPr>
          <w:rFonts w:ascii="宋体" w:hAnsi="宋体" w:cs="宋体"/>
          <w:color w:val="000000" w:themeColor="text1"/>
          <w:kern w:val="0"/>
          <w:sz w:val="24"/>
          <w:highlight w:val="none"/>
        </w:rPr>
      </w:pPr>
    </w:p>
    <w:p w14:paraId="1ED9C759">
      <w:pPr>
        <w:pStyle w:val="24"/>
        <w:rPr>
          <w:rFonts w:ascii="宋体" w:hAnsi="宋体" w:cs="宋体"/>
          <w:color w:val="000000" w:themeColor="text1"/>
          <w:kern w:val="0"/>
          <w:sz w:val="24"/>
          <w:highlight w:val="none"/>
        </w:rPr>
      </w:pPr>
    </w:p>
    <w:p w14:paraId="610B3F16">
      <w:pPr>
        <w:pStyle w:val="24"/>
        <w:rPr>
          <w:rFonts w:ascii="宋体" w:hAnsi="宋体" w:cs="宋体"/>
          <w:color w:val="000000" w:themeColor="text1"/>
          <w:kern w:val="0"/>
          <w:sz w:val="24"/>
          <w:highlight w:val="none"/>
        </w:rPr>
      </w:pPr>
    </w:p>
    <w:p w14:paraId="5477D7F0">
      <w:pPr>
        <w:pStyle w:val="24"/>
        <w:rPr>
          <w:rFonts w:ascii="宋体" w:hAnsi="宋体" w:cs="宋体"/>
          <w:color w:val="000000" w:themeColor="text1"/>
          <w:kern w:val="0"/>
          <w:sz w:val="24"/>
          <w:highlight w:val="none"/>
        </w:rPr>
      </w:pPr>
    </w:p>
    <w:p w14:paraId="2754A00C">
      <w:pPr>
        <w:pStyle w:val="24"/>
        <w:rPr>
          <w:rFonts w:ascii="宋体" w:hAnsi="宋体" w:cs="宋体"/>
          <w:color w:val="000000" w:themeColor="text1"/>
          <w:kern w:val="0"/>
          <w:sz w:val="24"/>
          <w:highlight w:val="none"/>
        </w:rPr>
      </w:pPr>
    </w:p>
    <w:p w14:paraId="156A49E1">
      <w:pPr>
        <w:pStyle w:val="24"/>
        <w:rPr>
          <w:rFonts w:ascii="宋体" w:hAnsi="宋体" w:cs="宋体"/>
          <w:color w:val="000000" w:themeColor="text1"/>
          <w:kern w:val="0"/>
          <w:sz w:val="24"/>
          <w:highlight w:val="none"/>
        </w:rPr>
      </w:pPr>
    </w:p>
    <w:p w14:paraId="655E0461">
      <w:pPr>
        <w:pStyle w:val="24"/>
        <w:rPr>
          <w:rFonts w:ascii="宋体" w:hAnsi="宋体" w:cs="宋体"/>
          <w:color w:val="000000" w:themeColor="text1"/>
          <w:kern w:val="0"/>
          <w:sz w:val="24"/>
          <w:highlight w:val="none"/>
        </w:rPr>
      </w:pPr>
    </w:p>
    <w:p w14:paraId="0F08E044">
      <w:pPr>
        <w:pStyle w:val="24"/>
        <w:rPr>
          <w:rFonts w:ascii="宋体" w:hAnsi="宋体" w:cs="宋体"/>
          <w:color w:val="000000" w:themeColor="text1"/>
          <w:kern w:val="0"/>
          <w:sz w:val="24"/>
          <w:highlight w:val="none"/>
        </w:rPr>
      </w:pPr>
    </w:p>
    <w:p w14:paraId="730C5878">
      <w:pPr>
        <w:pStyle w:val="24"/>
        <w:rPr>
          <w:rFonts w:ascii="宋体" w:hAnsi="宋体" w:cs="宋体"/>
          <w:color w:val="000000" w:themeColor="text1"/>
          <w:kern w:val="0"/>
          <w:sz w:val="24"/>
          <w:highlight w:val="none"/>
        </w:rPr>
      </w:pPr>
    </w:p>
    <w:p w14:paraId="052F2469">
      <w:pPr>
        <w:pStyle w:val="24"/>
        <w:rPr>
          <w:rFonts w:ascii="宋体" w:hAnsi="宋体" w:cs="宋体"/>
          <w:color w:val="000000" w:themeColor="text1"/>
          <w:kern w:val="0"/>
          <w:sz w:val="24"/>
          <w:highlight w:val="none"/>
        </w:rPr>
      </w:pPr>
    </w:p>
    <w:p w14:paraId="56198720">
      <w:pPr>
        <w:pStyle w:val="24"/>
        <w:rPr>
          <w:rFonts w:ascii="宋体" w:hAnsi="宋体" w:cs="宋体"/>
          <w:color w:val="000000" w:themeColor="text1"/>
          <w:kern w:val="0"/>
          <w:sz w:val="24"/>
          <w:highlight w:val="none"/>
        </w:rPr>
      </w:pPr>
    </w:p>
    <w:p w14:paraId="6A260514">
      <w:pPr>
        <w:pStyle w:val="24"/>
        <w:rPr>
          <w:rFonts w:ascii="宋体" w:hAnsi="宋体" w:cs="宋体"/>
          <w:color w:val="000000" w:themeColor="text1"/>
          <w:kern w:val="0"/>
          <w:sz w:val="24"/>
          <w:highlight w:val="none"/>
        </w:rPr>
      </w:pPr>
    </w:p>
    <w:p w14:paraId="4CA95088">
      <w:pPr>
        <w:pStyle w:val="24"/>
        <w:rPr>
          <w:rFonts w:ascii="宋体" w:hAnsi="宋体" w:cs="宋体"/>
          <w:color w:val="000000" w:themeColor="text1"/>
          <w:kern w:val="0"/>
          <w:sz w:val="24"/>
          <w:highlight w:val="none"/>
        </w:rPr>
      </w:pPr>
    </w:p>
    <w:p w14:paraId="476E914D">
      <w:pPr>
        <w:pStyle w:val="2"/>
        <w:snapToGrid w:val="0"/>
        <w:spacing w:before="20" w:after="20" w:line="360" w:lineRule="auto"/>
        <w:jc w:val="center"/>
        <w:rPr>
          <w:rFonts w:ascii="宋体" w:hAnsi="宋体" w:eastAsia="宋体" w:cs="宋体"/>
          <w:sz w:val="28"/>
          <w:szCs w:val="28"/>
          <w:highlight w:val="none"/>
        </w:rPr>
      </w:pPr>
    </w:p>
    <w:p w14:paraId="10C3B219">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p w14:paraId="542349A9">
      <w:pPr>
        <w:rPr>
          <w:rFonts w:ascii="宋体" w:hAnsi="宋体" w:cs="宋体"/>
          <w:highlight w:val="none"/>
        </w:rPr>
      </w:pPr>
      <w:r>
        <w:rPr>
          <w:rFonts w:hint="eastAsia" w:ascii="宋体" w:hAnsi="宋体" w:cs="宋体"/>
          <w:highlight w:val="none"/>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4098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089D376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837" w:type="dxa"/>
            <w:noWrap/>
            <w:vAlign w:val="center"/>
          </w:tcPr>
          <w:p w14:paraId="17C1C37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货物名称</w:t>
            </w:r>
          </w:p>
        </w:tc>
        <w:tc>
          <w:tcPr>
            <w:tcW w:w="2160" w:type="dxa"/>
            <w:noWrap/>
            <w:vAlign w:val="center"/>
          </w:tcPr>
          <w:p w14:paraId="3304EFB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205" w:type="dxa"/>
            <w:noWrap/>
            <w:vAlign w:val="center"/>
          </w:tcPr>
          <w:p w14:paraId="6E620EE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425" w:type="dxa"/>
            <w:noWrap/>
            <w:vAlign w:val="center"/>
          </w:tcPr>
          <w:p w14:paraId="530AC78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c>
          <w:tcPr>
            <w:tcW w:w="930" w:type="dxa"/>
            <w:noWrap/>
            <w:vAlign w:val="center"/>
          </w:tcPr>
          <w:p w14:paraId="365D520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备注</w:t>
            </w:r>
          </w:p>
        </w:tc>
      </w:tr>
      <w:tr w14:paraId="748EA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08C1D4D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837" w:type="dxa"/>
            <w:noWrap/>
            <w:vAlign w:val="center"/>
          </w:tcPr>
          <w:p w14:paraId="61C0735B">
            <w:pPr>
              <w:widowControl/>
              <w:spacing w:line="360" w:lineRule="auto"/>
              <w:jc w:val="center"/>
              <w:textAlignment w:val="baseline"/>
              <w:rPr>
                <w:rFonts w:ascii="宋体" w:hAnsi="宋体" w:cs="宋体"/>
                <w:szCs w:val="21"/>
                <w:highlight w:val="none"/>
              </w:rPr>
            </w:pPr>
          </w:p>
        </w:tc>
        <w:tc>
          <w:tcPr>
            <w:tcW w:w="2160" w:type="dxa"/>
            <w:noWrap/>
            <w:vAlign w:val="center"/>
          </w:tcPr>
          <w:p w14:paraId="28A3A09C">
            <w:pPr>
              <w:widowControl/>
              <w:spacing w:line="360" w:lineRule="auto"/>
              <w:jc w:val="center"/>
              <w:textAlignment w:val="baseline"/>
              <w:rPr>
                <w:rFonts w:ascii="宋体" w:hAnsi="宋体" w:cs="宋体"/>
                <w:szCs w:val="21"/>
                <w:highlight w:val="none"/>
              </w:rPr>
            </w:pPr>
          </w:p>
        </w:tc>
        <w:tc>
          <w:tcPr>
            <w:tcW w:w="2205" w:type="dxa"/>
            <w:noWrap/>
            <w:vAlign w:val="center"/>
          </w:tcPr>
          <w:p w14:paraId="7DFCC734">
            <w:pPr>
              <w:widowControl/>
              <w:spacing w:line="360" w:lineRule="auto"/>
              <w:jc w:val="center"/>
              <w:textAlignment w:val="baseline"/>
              <w:rPr>
                <w:rFonts w:ascii="宋体" w:hAnsi="宋体" w:cs="宋体"/>
                <w:szCs w:val="21"/>
                <w:highlight w:val="none"/>
              </w:rPr>
            </w:pPr>
          </w:p>
        </w:tc>
        <w:tc>
          <w:tcPr>
            <w:tcW w:w="1425" w:type="dxa"/>
            <w:noWrap/>
            <w:vAlign w:val="center"/>
          </w:tcPr>
          <w:p w14:paraId="36EB9535">
            <w:pPr>
              <w:widowControl/>
              <w:spacing w:line="360" w:lineRule="auto"/>
              <w:jc w:val="center"/>
              <w:textAlignment w:val="baseline"/>
              <w:rPr>
                <w:rFonts w:ascii="宋体" w:hAnsi="宋体" w:cs="宋体"/>
                <w:szCs w:val="21"/>
                <w:highlight w:val="none"/>
              </w:rPr>
            </w:pPr>
          </w:p>
        </w:tc>
        <w:tc>
          <w:tcPr>
            <w:tcW w:w="930" w:type="dxa"/>
            <w:noWrap/>
            <w:vAlign w:val="center"/>
          </w:tcPr>
          <w:p w14:paraId="3CC255D6">
            <w:pPr>
              <w:widowControl/>
              <w:spacing w:line="360" w:lineRule="auto"/>
              <w:jc w:val="center"/>
              <w:textAlignment w:val="baseline"/>
              <w:rPr>
                <w:rFonts w:ascii="宋体" w:hAnsi="宋体" w:cs="宋体"/>
                <w:szCs w:val="21"/>
                <w:highlight w:val="none"/>
              </w:rPr>
            </w:pPr>
          </w:p>
        </w:tc>
      </w:tr>
      <w:tr w14:paraId="241A2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2EFF2CC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837" w:type="dxa"/>
            <w:noWrap/>
            <w:vAlign w:val="center"/>
          </w:tcPr>
          <w:p w14:paraId="5A4FD955">
            <w:pPr>
              <w:widowControl/>
              <w:spacing w:line="360" w:lineRule="auto"/>
              <w:jc w:val="center"/>
              <w:textAlignment w:val="baseline"/>
              <w:rPr>
                <w:rFonts w:ascii="宋体" w:hAnsi="宋体" w:cs="宋体"/>
                <w:szCs w:val="21"/>
                <w:highlight w:val="none"/>
              </w:rPr>
            </w:pPr>
          </w:p>
        </w:tc>
        <w:tc>
          <w:tcPr>
            <w:tcW w:w="2160" w:type="dxa"/>
            <w:noWrap/>
            <w:vAlign w:val="center"/>
          </w:tcPr>
          <w:p w14:paraId="0F54845E">
            <w:pPr>
              <w:widowControl/>
              <w:spacing w:line="360" w:lineRule="auto"/>
              <w:jc w:val="center"/>
              <w:textAlignment w:val="baseline"/>
              <w:rPr>
                <w:rFonts w:ascii="宋体" w:hAnsi="宋体" w:cs="宋体"/>
                <w:szCs w:val="21"/>
                <w:highlight w:val="none"/>
              </w:rPr>
            </w:pPr>
          </w:p>
        </w:tc>
        <w:tc>
          <w:tcPr>
            <w:tcW w:w="2205" w:type="dxa"/>
            <w:noWrap/>
            <w:vAlign w:val="center"/>
          </w:tcPr>
          <w:p w14:paraId="1AAAE274">
            <w:pPr>
              <w:widowControl/>
              <w:spacing w:line="360" w:lineRule="auto"/>
              <w:jc w:val="center"/>
              <w:textAlignment w:val="baseline"/>
              <w:rPr>
                <w:rFonts w:ascii="宋体" w:hAnsi="宋体" w:cs="宋体"/>
                <w:szCs w:val="21"/>
                <w:highlight w:val="none"/>
              </w:rPr>
            </w:pPr>
          </w:p>
        </w:tc>
        <w:tc>
          <w:tcPr>
            <w:tcW w:w="1425" w:type="dxa"/>
            <w:noWrap/>
            <w:vAlign w:val="center"/>
          </w:tcPr>
          <w:p w14:paraId="5509A636">
            <w:pPr>
              <w:widowControl/>
              <w:spacing w:line="360" w:lineRule="auto"/>
              <w:jc w:val="center"/>
              <w:textAlignment w:val="baseline"/>
              <w:rPr>
                <w:rFonts w:ascii="宋体" w:hAnsi="宋体" w:cs="宋体"/>
                <w:szCs w:val="21"/>
                <w:highlight w:val="none"/>
              </w:rPr>
            </w:pPr>
          </w:p>
        </w:tc>
        <w:tc>
          <w:tcPr>
            <w:tcW w:w="930" w:type="dxa"/>
            <w:noWrap/>
            <w:vAlign w:val="center"/>
          </w:tcPr>
          <w:p w14:paraId="36710106">
            <w:pPr>
              <w:widowControl/>
              <w:spacing w:line="360" w:lineRule="auto"/>
              <w:jc w:val="center"/>
              <w:textAlignment w:val="baseline"/>
              <w:rPr>
                <w:rFonts w:ascii="宋体" w:hAnsi="宋体" w:cs="宋体"/>
                <w:szCs w:val="21"/>
                <w:highlight w:val="none"/>
              </w:rPr>
            </w:pPr>
          </w:p>
        </w:tc>
      </w:tr>
      <w:tr w14:paraId="75D00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4310A28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837" w:type="dxa"/>
            <w:noWrap/>
            <w:vAlign w:val="center"/>
          </w:tcPr>
          <w:p w14:paraId="2468D9CD">
            <w:pPr>
              <w:widowControl/>
              <w:spacing w:line="360" w:lineRule="auto"/>
              <w:jc w:val="center"/>
              <w:textAlignment w:val="baseline"/>
              <w:rPr>
                <w:rFonts w:ascii="宋体" w:hAnsi="宋体" w:cs="宋体"/>
                <w:szCs w:val="21"/>
                <w:highlight w:val="none"/>
              </w:rPr>
            </w:pPr>
          </w:p>
        </w:tc>
        <w:tc>
          <w:tcPr>
            <w:tcW w:w="2160" w:type="dxa"/>
            <w:noWrap/>
            <w:vAlign w:val="center"/>
          </w:tcPr>
          <w:p w14:paraId="571EAF21">
            <w:pPr>
              <w:widowControl/>
              <w:spacing w:line="360" w:lineRule="auto"/>
              <w:jc w:val="center"/>
              <w:textAlignment w:val="baseline"/>
              <w:rPr>
                <w:rFonts w:ascii="宋体" w:hAnsi="宋体" w:cs="宋体"/>
                <w:szCs w:val="21"/>
                <w:highlight w:val="none"/>
              </w:rPr>
            </w:pPr>
          </w:p>
        </w:tc>
        <w:tc>
          <w:tcPr>
            <w:tcW w:w="2205" w:type="dxa"/>
            <w:noWrap/>
            <w:vAlign w:val="center"/>
          </w:tcPr>
          <w:p w14:paraId="5770DC37">
            <w:pPr>
              <w:widowControl/>
              <w:spacing w:line="360" w:lineRule="auto"/>
              <w:jc w:val="center"/>
              <w:textAlignment w:val="baseline"/>
              <w:rPr>
                <w:rFonts w:ascii="宋体" w:hAnsi="宋体" w:cs="宋体"/>
                <w:szCs w:val="21"/>
                <w:highlight w:val="none"/>
              </w:rPr>
            </w:pPr>
          </w:p>
        </w:tc>
        <w:tc>
          <w:tcPr>
            <w:tcW w:w="1425" w:type="dxa"/>
            <w:noWrap/>
            <w:vAlign w:val="center"/>
          </w:tcPr>
          <w:p w14:paraId="780DEFAD">
            <w:pPr>
              <w:widowControl/>
              <w:spacing w:line="360" w:lineRule="auto"/>
              <w:jc w:val="center"/>
              <w:textAlignment w:val="baseline"/>
              <w:rPr>
                <w:rFonts w:ascii="宋体" w:hAnsi="宋体" w:cs="宋体"/>
                <w:szCs w:val="21"/>
                <w:highlight w:val="none"/>
              </w:rPr>
            </w:pPr>
          </w:p>
        </w:tc>
        <w:tc>
          <w:tcPr>
            <w:tcW w:w="930" w:type="dxa"/>
            <w:noWrap/>
            <w:vAlign w:val="center"/>
          </w:tcPr>
          <w:p w14:paraId="046B5B2F">
            <w:pPr>
              <w:widowControl/>
              <w:spacing w:line="360" w:lineRule="auto"/>
              <w:jc w:val="center"/>
              <w:textAlignment w:val="baseline"/>
              <w:rPr>
                <w:rFonts w:ascii="宋体" w:hAnsi="宋体" w:cs="宋体"/>
                <w:szCs w:val="21"/>
                <w:highlight w:val="none"/>
              </w:rPr>
            </w:pPr>
          </w:p>
        </w:tc>
      </w:tr>
    </w:tbl>
    <w:p w14:paraId="48F3B98A">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2BFAFD8C">
      <w:pPr>
        <w:widowControl/>
        <w:spacing w:line="360" w:lineRule="auto"/>
        <w:textAlignment w:val="baseline"/>
        <w:rPr>
          <w:rFonts w:ascii="宋体" w:hAnsi="宋体" w:cs="宋体"/>
          <w:szCs w:val="21"/>
          <w:highlight w:val="none"/>
        </w:rPr>
      </w:pPr>
    </w:p>
    <w:p w14:paraId="2B400CEA">
      <w:pPr>
        <w:widowControl/>
        <w:spacing w:line="360" w:lineRule="auto"/>
        <w:textAlignment w:val="baseline"/>
        <w:rPr>
          <w:rFonts w:ascii="宋体" w:hAnsi="宋体" w:cs="宋体"/>
          <w:szCs w:val="21"/>
          <w:highlight w:val="none"/>
        </w:rPr>
      </w:pPr>
    </w:p>
    <w:p w14:paraId="67E95314">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（全称并加盖公章）</w:t>
      </w:r>
    </w:p>
    <w:p w14:paraId="32C287C5">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0803C9AD">
      <w:pPr>
        <w:widowControl/>
        <w:wordWrap w:val="0"/>
        <w:spacing w:line="460" w:lineRule="exact"/>
        <w:ind w:firstLine="643" w:firstLineChars="200"/>
        <w:jc w:val="left"/>
        <w:rPr>
          <w:rFonts w:ascii="宋体" w:hAnsi="宋体" w:cs="宋体"/>
          <w:b/>
          <w:kern w:val="0"/>
          <w:sz w:val="32"/>
          <w:szCs w:val="32"/>
          <w:highlight w:val="none"/>
        </w:rPr>
      </w:pPr>
    </w:p>
    <w:p w14:paraId="0C105282">
      <w:pPr>
        <w:widowControl/>
        <w:wordWrap w:val="0"/>
        <w:spacing w:line="460" w:lineRule="exact"/>
        <w:ind w:firstLine="643" w:firstLineChars="200"/>
        <w:jc w:val="left"/>
        <w:rPr>
          <w:rFonts w:ascii="宋体" w:hAnsi="宋体" w:cs="宋体"/>
          <w:b/>
          <w:kern w:val="0"/>
          <w:sz w:val="32"/>
          <w:szCs w:val="32"/>
          <w:highlight w:val="none"/>
        </w:rPr>
      </w:pPr>
    </w:p>
    <w:p w14:paraId="01E58CC1">
      <w:pPr>
        <w:widowControl/>
        <w:wordWrap w:val="0"/>
        <w:spacing w:line="460" w:lineRule="exact"/>
        <w:ind w:firstLine="643" w:firstLineChars="200"/>
        <w:jc w:val="left"/>
        <w:rPr>
          <w:rFonts w:ascii="宋体" w:hAnsi="宋体" w:cs="宋体"/>
          <w:b/>
          <w:kern w:val="0"/>
          <w:sz w:val="32"/>
          <w:szCs w:val="32"/>
          <w:highlight w:val="none"/>
        </w:rPr>
      </w:pPr>
    </w:p>
    <w:p w14:paraId="36806024">
      <w:pPr>
        <w:widowControl/>
        <w:wordWrap w:val="0"/>
        <w:spacing w:line="460" w:lineRule="exact"/>
        <w:ind w:firstLine="643" w:firstLineChars="200"/>
        <w:jc w:val="left"/>
        <w:rPr>
          <w:rFonts w:ascii="宋体" w:hAnsi="宋体" w:cs="宋体"/>
          <w:b/>
          <w:kern w:val="0"/>
          <w:sz w:val="32"/>
          <w:szCs w:val="32"/>
          <w:highlight w:val="none"/>
        </w:rPr>
      </w:pPr>
    </w:p>
    <w:p w14:paraId="78132742">
      <w:pPr>
        <w:widowControl/>
        <w:wordWrap w:val="0"/>
        <w:spacing w:line="460" w:lineRule="exact"/>
        <w:ind w:firstLine="643" w:firstLineChars="200"/>
        <w:jc w:val="left"/>
        <w:rPr>
          <w:rFonts w:ascii="宋体" w:hAnsi="宋体" w:cs="宋体"/>
          <w:b/>
          <w:kern w:val="0"/>
          <w:sz w:val="32"/>
          <w:szCs w:val="32"/>
          <w:highlight w:val="none"/>
        </w:rPr>
      </w:pPr>
    </w:p>
    <w:p w14:paraId="2FF80E4A">
      <w:pPr>
        <w:widowControl/>
        <w:wordWrap w:val="0"/>
        <w:snapToGrid w:val="0"/>
        <w:spacing w:before="50" w:afterLines="50"/>
        <w:jc w:val="left"/>
        <w:rPr>
          <w:rFonts w:ascii="宋体" w:hAnsi="宋体" w:cs="宋体"/>
          <w:kern w:val="0"/>
          <w:sz w:val="24"/>
          <w:highlight w:val="none"/>
          <w:u w:val="single"/>
        </w:rPr>
      </w:pPr>
    </w:p>
    <w:p w14:paraId="0FD78A38">
      <w:pPr>
        <w:rPr>
          <w:rFonts w:ascii="宋体" w:hAnsi="宋体" w:cs="宋体"/>
          <w:b/>
          <w:kern w:val="0"/>
          <w:sz w:val="24"/>
          <w:highlight w:val="none"/>
        </w:rPr>
      </w:pPr>
      <w:r>
        <w:rPr>
          <w:rFonts w:hint="eastAsia" w:ascii="宋体" w:hAnsi="宋体" w:cs="宋体"/>
          <w:b/>
          <w:kern w:val="0"/>
          <w:sz w:val="24"/>
          <w:highlight w:val="none"/>
        </w:rPr>
        <w:br w:type="page"/>
      </w:r>
    </w:p>
    <w:p w14:paraId="214459DD">
      <w:pPr>
        <w:pStyle w:val="2"/>
        <w:snapToGrid w:val="0"/>
        <w:spacing w:before="20" w:after="20" w:line="360" w:lineRule="auto"/>
        <w:jc w:val="center"/>
        <w:rPr>
          <w:rFonts w:ascii="宋体" w:hAnsi="宋体" w:eastAsia="宋体" w:cs="宋体"/>
          <w:sz w:val="28"/>
          <w:szCs w:val="28"/>
          <w:highlight w:val="none"/>
        </w:rPr>
      </w:pPr>
      <w:bookmarkStart w:id="82" w:name="_Toc24168"/>
      <w:bookmarkStart w:id="83" w:name="_Toc20420"/>
      <w:bookmarkStart w:id="84" w:name="_Toc29960"/>
      <w:r>
        <w:rPr>
          <w:rFonts w:hint="eastAsia" w:ascii="宋体" w:hAnsi="宋体" w:eastAsia="宋体" w:cs="宋体"/>
          <w:sz w:val="28"/>
          <w:szCs w:val="28"/>
          <w:highlight w:val="none"/>
        </w:rPr>
        <w:t>附件5.1          技术要求证明材料</w:t>
      </w:r>
    </w:p>
    <w:p w14:paraId="3EB25D2D">
      <w:pPr>
        <w:rPr>
          <w:highlight w:val="none"/>
        </w:rPr>
      </w:pPr>
    </w:p>
    <w:p w14:paraId="093860FF">
      <w:pPr>
        <w:rPr>
          <w:highlight w:val="none"/>
        </w:rPr>
      </w:pPr>
    </w:p>
    <w:p w14:paraId="544E3F3D">
      <w:pPr>
        <w:rPr>
          <w:highlight w:val="none"/>
        </w:rPr>
      </w:pPr>
      <w:r>
        <w:rPr>
          <w:rFonts w:hint="eastAsia"/>
          <w:highlight w:val="none"/>
        </w:rPr>
        <w:t>按照磋商文件“第二章 采购需求 三、技术要求”提供证明文件</w:t>
      </w:r>
    </w:p>
    <w:p w14:paraId="4B312F03">
      <w:pPr>
        <w:pStyle w:val="2"/>
        <w:snapToGrid w:val="0"/>
        <w:spacing w:before="20" w:after="20" w:line="360" w:lineRule="auto"/>
        <w:jc w:val="center"/>
        <w:rPr>
          <w:rFonts w:ascii="宋体" w:hAnsi="宋体" w:eastAsia="宋体" w:cs="宋体"/>
          <w:sz w:val="28"/>
          <w:szCs w:val="28"/>
          <w:highlight w:val="none"/>
        </w:rPr>
      </w:pPr>
    </w:p>
    <w:p w14:paraId="168572B7">
      <w:pPr>
        <w:rPr>
          <w:highlight w:val="none"/>
        </w:rPr>
      </w:pPr>
    </w:p>
    <w:p w14:paraId="1B41F90F">
      <w:pPr>
        <w:pStyle w:val="2"/>
        <w:rPr>
          <w:highlight w:val="none"/>
        </w:rPr>
      </w:pPr>
    </w:p>
    <w:p w14:paraId="2C2F5D7E">
      <w:pPr>
        <w:rPr>
          <w:highlight w:val="none"/>
        </w:rPr>
      </w:pPr>
    </w:p>
    <w:p w14:paraId="1F39B193">
      <w:pPr>
        <w:pStyle w:val="2"/>
        <w:rPr>
          <w:highlight w:val="none"/>
        </w:rPr>
      </w:pPr>
    </w:p>
    <w:p w14:paraId="3DCDD24B">
      <w:pPr>
        <w:rPr>
          <w:highlight w:val="none"/>
        </w:rPr>
      </w:pPr>
    </w:p>
    <w:p w14:paraId="5095E5E5">
      <w:pPr>
        <w:pStyle w:val="2"/>
        <w:rPr>
          <w:highlight w:val="none"/>
        </w:rPr>
      </w:pPr>
    </w:p>
    <w:p w14:paraId="2AAE8540">
      <w:pPr>
        <w:rPr>
          <w:highlight w:val="none"/>
        </w:rPr>
      </w:pPr>
    </w:p>
    <w:p w14:paraId="6E98D3C6">
      <w:pPr>
        <w:pStyle w:val="2"/>
        <w:rPr>
          <w:highlight w:val="none"/>
        </w:rPr>
      </w:pPr>
    </w:p>
    <w:p w14:paraId="0BAC24D9">
      <w:pPr>
        <w:rPr>
          <w:highlight w:val="none"/>
        </w:rPr>
      </w:pPr>
    </w:p>
    <w:p w14:paraId="24A56A81">
      <w:pPr>
        <w:pStyle w:val="2"/>
        <w:rPr>
          <w:highlight w:val="none"/>
        </w:rPr>
      </w:pPr>
    </w:p>
    <w:p w14:paraId="22C40700">
      <w:pPr>
        <w:rPr>
          <w:highlight w:val="none"/>
        </w:rPr>
      </w:pPr>
    </w:p>
    <w:p w14:paraId="53264B7D">
      <w:pPr>
        <w:pStyle w:val="2"/>
        <w:rPr>
          <w:highlight w:val="none"/>
        </w:rPr>
      </w:pPr>
    </w:p>
    <w:p w14:paraId="7E04B766">
      <w:pPr>
        <w:rPr>
          <w:highlight w:val="none"/>
        </w:rPr>
      </w:pPr>
    </w:p>
    <w:p w14:paraId="2748736F">
      <w:pPr>
        <w:pStyle w:val="2"/>
        <w:rPr>
          <w:highlight w:val="none"/>
        </w:rPr>
      </w:pPr>
    </w:p>
    <w:p w14:paraId="2E9752C3">
      <w:pPr>
        <w:rPr>
          <w:highlight w:val="none"/>
        </w:rPr>
      </w:pPr>
    </w:p>
    <w:p w14:paraId="6250C285">
      <w:pPr>
        <w:pStyle w:val="2"/>
        <w:snapToGrid w:val="0"/>
        <w:spacing w:before="20" w:after="20" w:line="360" w:lineRule="auto"/>
        <w:jc w:val="center"/>
        <w:rPr>
          <w:rFonts w:ascii="宋体" w:hAnsi="宋体" w:eastAsia="宋体" w:cs="宋体"/>
          <w:sz w:val="28"/>
          <w:szCs w:val="28"/>
          <w:highlight w:val="none"/>
        </w:rPr>
      </w:pPr>
    </w:p>
    <w:p w14:paraId="2D201E74">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p w14:paraId="7CA44040">
      <w:pPr>
        <w:rPr>
          <w:rFonts w:ascii="宋体" w:hAnsi="宋体" w:cs="宋体"/>
          <w:highlight w:val="none"/>
        </w:rPr>
      </w:pPr>
      <w:r>
        <w:rPr>
          <w:rFonts w:hint="eastAsia" w:ascii="宋体" w:hAnsi="宋体" w:cs="宋体"/>
          <w:highlight w:val="none"/>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2A1A4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2061716B">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5FA7FDB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5E48A6AE">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6F4F78B5">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03041E8C">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0B41F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2B01BE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1AD8E3AC">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交货期</w:t>
            </w:r>
          </w:p>
        </w:tc>
        <w:tc>
          <w:tcPr>
            <w:tcW w:w="2307" w:type="dxa"/>
            <w:noWrap/>
            <w:vAlign w:val="center"/>
          </w:tcPr>
          <w:p w14:paraId="3FD15034">
            <w:pPr>
              <w:widowControl/>
              <w:spacing w:line="360" w:lineRule="auto"/>
              <w:jc w:val="center"/>
              <w:textAlignment w:val="baseline"/>
              <w:rPr>
                <w:rFonts w:ascii="宋体" w:hAnsi="宋体" w:cs="宋体"/>
                <w:szCs w:val="21"/>
                <w:highlight w:val="none"/>
              </w:rPr>
            </w:pPr>
          </w:p>
        </w:tc>
        <w:tc>
          <w:tcPr>
            <w:tcW w:w="1620" w:type="dxa"/>
            <w:noWrap/>
            <w:vAlign w:val="center"/>
          </w:tcPr>
          <w:p w14:paraId="50E98699">
            <w:pPr>
              <w:widowControl/>
              <w:spacing w:line="360" w:lineRule="auto"/>
              <w:jc w:val="center"/>
              <w:textAlignment w:val="baseline"/>
              <w:rPr>
                <w:rFonts w:ascii="宋体" w:hAnsi="宋体" w:cs="宋体"/>
                <w:szCs w:val="21"/>
                <w:highlight w:val="none"/>
              </w:rPr>
            </w:pPr>
          </w:p>
        </w:tc>
        <w:tc>
          <w:tcPr>
            <w:tcW w:w="1560" w:type="dxa"/>
            <w:noWrap/>
            <w:vAlign w:val="center"/>
          </w:tcPr>
          <w:p w14:paraId="0E0B0436">
            <w:pPr>
              <w:widowControl/>
              <w:spacing w:line="360" w:lineRule="auto"/>
              <w:jc w:val="center"/>
              <w:textAlignment w:val="baseline"/>
              <w:rPr>
                <w:rFonts w:ascii="宋体" w:hAnsi="宋体" w:cs="宋体"/>
                <w:szCs w:val="21"/>
                <w:highlight w:val="none"/>
              </w:rPr>
            </w:pPr>
          </w:p>
        </w:tc>
      </w:tr>
      <w:tr w14:paraId="475A1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E386F97">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762CDD55">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57BCC0A6">
            <w:pPr>
              <w:widowControl/>
              <w:spacing w:line="360" w:lineRule="auto"/>
              <w:jc w:val="center"/>
              <w:textAlignment w:val="baseline"/>
              <w:rPr>
                <w:rFonts w:ascii="宋体" w:hAnsi="宋体" w:cs="宋体"/>
                <w:szCs w:val="21"/>
                <w:highlight w:val="none"/>
              </w:rPr>
            </w:pPr>
          </w:p>
        </w:tc>
        <w:tc>
          <w:tcPr>
            <w:tcW w:w="1620" w:type="dxa"/>
            <w:noWrap/>
            <w:vAlign w:val="center"/>
          </w:tcPr>
          <w:p w14:paraId="06F332EC">
            <w:pPr>
              <w:widowControl/>
              <w:spacing w:line="360" w:lineRule="auto"/>
              <w:jc w:val="center"/>
              <w:textAlignment w:val="baseline"/>
              <w:rPr>
                <w:rFonts w:ascii="宋体" w:hAnsi="宋体" w:cs="宋体"/>
                <w:szCs w:val="21"/>
                <w:highlight w:val="none"/>
              </w:rPr>
            </w:pPr>
          </w:p>
        </w:tc>
        <w:tc>
          <w:tcPr>
            <w:tcW w:w="1560" w:type="dxa"/>
            <w:noWrap/>
            <w:vAlign w:val="center"/>
          </w:tcPr>
          <w:p w14:paraId="76F84507">
            <w:pPr>
              <w:widowControl/>
              <w:spacing w:line="360" w:lineRule="auto"/>
              <w:jc w:val="center"/>
              <w:textAlignment w:val="baseline"/>
              <w:rPr>
                <w:rFonts w:ascii="宋体" w:hAnsi="宋体" w:cs="宋体"/>
                <w:szCs w:val="21"/>
                <w:highlight w:val="none"/>
              </w:rPr>
            </w:pPr>
          </w:p>
        </w:tc>
      </w:tr>
      <w:tr w14:paraId="7D90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D84581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22A47B32">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质保期</w:t>
            </w:r>
          </w:p>
        </w:tc>
        <w:tc>
          <w:tcPr>
            <w:tcW w:w="2307" w:type="dxa"/>
            <w:noWrap/>
            <w:vAlign w:val="center"/>
          </w:tcPr>
          <w:p w14:paraId="7E6E3650">
            <w:pPr>
              <w:widowControl/>
              <w:spacing w:line="360" w:lineRule="auto"/>
              <w:jc w:val="center"/>
              <w:textAlignment w:val="baseline"/>
              <w:rPr>
                <w:rFonts w:ascii="宋体" w:hAnsi="宋体" w:cs="宋体"/>
                <w:szCs w:val="21"/>
                <w:highlight w:val="none"/>
              </w:rPr>
            </w:pPr>
          </w:p>
        </w:tc>
        <w:tc>
          <w:tcPr>
            <w:tcW w:w="1620" w:type="dxa"/>
            <w:noWrap/>
            <w:vAlign w:val="center"/>
          </w:tcPr>
          <w:p w14:paraId="27B108EE">
            <w:pPr>
              <w:widowControl/>
              <w:spacing w:line="360" w:lineRule="auto"/>
              <w:jc w:val="center"/>
              <w:textAlignment w:val="baseline"/>
              <w:rPr>
                <w:rFonts w:ascii="宋体" w:hAnsi="宋体" w:cs="宋体"/>
                <w:szCs w:val="21"/>
                <w:highlight w:val="none"/>
              </w:rPr>
            </w:pPr>
          </w:p>
        </w:tc>
        <w:tc>
          <w:tcPr>
            <w:tcW w:w="1560" w:type="dxa"/>
            <w:noWrap/>
            <w:vAlign w:val="center"/>
          </w:tcPr>
          <w:p w14:paraId="3679184D">
            <w:pPr>
              <w:widowControl/>
              <w:spacing w:line="360" w:lineRule="auto"/>
              <w:jc w:val="center"/>
              <w:textAlignment w:val="baseline"/>
              <w:rPr>
                <w:rFonts w:ascii="宋体" w:hAnsi="宋体" w:cs="宋体"/>
                <w:szCs w:val="21"/>
                <w:highlight w:val="none"/>
              </w:rPr>
            </w:pPr>
          </w:p>
        </w:tc>
      </w:tr>
      <w:tr w14:paraId="3CA1A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DB8E17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47518172">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1392C600">
            <w:pPr>
              <w:widowControl/>
              <w:spacing w:line="360" w:lineRule="auto"/>
              <w:jc w:val="center"/>
              <w:textAlignment w:val="baseline"/>
              <w:rPr>
                <w:rFonts w:ascii="宋体" w:hAnsi="宋体" w:cs="宋体"/>
                <w:szCs w:val="21"/>
                <w:highlight w:val="none"/>
              </w:rPr>
            </w:pPr>
          </w:p>
        </w:tc>
        <w:tc>
          <w:tcPr>
            <w:tcW w:w="1620" w:type="dxa"/>
            <w:noWrap/>
            <w:vAlign w:val="center"/>
          </w:tcPr>
          <w:p w14:paraId="627F3A18">
            <w:pPr>
              <w:widowControl/>
              <w:spacing w:line="360" w:lineRule="auto"/>
              <w:jc w:val="center"/>
              <w:textAlignment w:val="baseline"/>
              <w:rPr>
                <w:rFonts w:ascii="宋体" w:hAnsi="宋体" w:cs="宋体"/>
                <w:szCs w:val="21"/>
                <w:highlight w:val="none"/>
              </w:rPr>
            </w:pPr>
          </w:p>
        </w:tc>
        <w:tc>
          <w:tcPr>
            <w:tcW w:w="1560" w:type="dxa"/>
            <w:noWrap/>
            <w:vAlign w:val="center"/>
          </w:tcPr>
          <w:p w14:paraId="45643ACC">
            <w:pPr>
              <w:widowControl/>
              <w:spacing w:line="360" w:lineRule="auto"/>
              <w:jc w:val="center"/>
              <w:textAlignment w:val="baseline"/>
              <w:rPr>
                <w:rFonts w:ascii="宋体" w:hAnsi="宋体" w:cs="宋体"/>
                <w:szCs w:val="21"/>
                <w:highlight w:val="none"/>
              </w:rPr>
            </w:pPr>
          </w:p>
        </w:tc>
      </w:tr>
      <w:tr w14:paraId="26C95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C8295D3">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5AB469B0">
            <w:pPr>
              <w:pStyle w:val="8"/>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售后服务</w:t>
            </w:r>
          </w:p>
        </w:tc>
        <w:tc>
          <w:tcPr>
            <w:tcW w:w="2307" w:type="dxa"/>
            <w:noWrap/>
            <w:vAlign w:val="center"/>
          </w:tcPr>
          <w:p w14:paraId="57AE4395">
            <w:pPr>
              <w:widowControl/>
              <w:spacing w:line="360" w:lineRule="auto"/>
              <w:jc w:val="center"/>
              <w:textAlignment w:val="baseline"/>
              <w:rPr>
                <w:rFonts w:ascii="宋体" w:hAnsi="宋体" w:cs="宋体"/>
                <w:szCs w:val="21"/>
                <w:highlight w:val="none"/>
              </w:rPr>
            </w:pPr>
          </w:p>
        </w:tc>
        <w:tc>
          <w:tcPr>
            <w:tcW w:w="1620" w:type="dxa"/>
            <w:noWrap/>
            <w:vAlign w:val="center"/>
          </w:tcPr>
          <w:p w14:paraId="40B6D532">
            <w:pPr>
              <w:widowControl/>
              <w:spacing w:line="360" w:lineRule="auto"/>
              <w:jc w:val="center"/>
              <w:textAlignment w:val="baseline"/>
              <w:rPr>
                <w:rFonts w:ascii="宋体" w:hAnsi="宋体" w:cs="宋体"/>
                <w:szCs w:val="21"/>
                <w:highlight w:val="none"/>
              </w:rPr>
            </w:pPr>
          </w:p>
        </w:tc>
        <w:tc>
          <w:tcPr>
            <w:tcW w:w="1560" w:type="dxa"/>
            <w:noWrap/>
            <w:vAlign w:val="center"/>
          </w:tcPr>
          <w:p w14:paraId="4B2C247B">
            <w:pPr>
              <w:widowControl/>
              <w:spacing w:line="360" w:lineRule="auto"/>
              <w:jc w:val="center"/>
              <w:textAlignment w:val="baseline"/>
              <w:rPr>
                <w:rFonts w:ascii="宋体" w:hAnsi="宋体" w:cs="宋体"/>
                <w:szCs w:val="21"/>
                <w:highlight w:val="none"/>
              </w:rPr>
            </w:pPr>
          </w:p>
        </w:tc>
      </w:tr>
      <w:tr w14:paraId="4919C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59D20B1">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6</w:t>
            </w:r>
          </w:p>
        </w:tc>
        <w:tc>
          <w:tcPr>
            <w:tcW w:w="2133" w:type="dxa"/>
            <w:noWrap/>
            <w:vAlign w:val="center"/>
          </w:tcPr>
          <w:p w14:paraId="0EDE0DE5">
            <w:pPr>
              <w:pStyle w:val="8"/>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307" w:type="dxa"/>
            <w:noWrap/>
            <w:vAlign w:val="center"/>
          </w:tcPr>
          <w:p w14:paraId="2D6E8FE3">
            <w:pPr>
              <w:widowControl/>
              <w:spacing w:line="360" w:lineRule="auto"/>
              <w:jc w:val="center"/>
              <w:textAlignment w:val="baseline"/>
              <w:rPr>
                <w:rFonts w:ascii="宋体" w:hAnsi="宋体" w:cs="宋体"/>
                <w:szCs w:val="21"/>
                <w:highlight w:val="none"/>
              </w:rPr>
            </w:pPr>
          </w:p>
        </w:tc>
        <w:tc>
          <w:tcPr>
            <w:tcW w:w="1620" w:type="dxa"/>
            <w:noWrap/>
            <w:vAlign w:val="center"/>
          </w:tcPr>
          <w:p w14:paraId="327F2FD3">
            <w:pPr>
              <w:widowControl/>
              <w:spacing w:line="360" w:lineRule="auto"/>
              <w:jc w:val="center"/>
              <w:textAlignment w:val="baseline"/>
              <w:rPr>
                <w:rFonts w:ascii="宋体" w:hAnsi="宋体" w:cs="宋体"/>
                <w:szCs w:val="21"/>
                <w:highlight w:val="none"/>
              </w:rPr>
            </w:pPr>
          </w:p>
        </w:tc>
        <w:tc>
          <w:tcPr>
            <w:tcW w:w="1560" w:type="dxa"/>
            <w:noWrap/>
            <w:vAlign w:val="center"/>
          </w:tcPr>
          <w:p w14:paraId="1AC99153">
            <w:pPr>
              <w:widowControl/>
              <w:spacing w:line="360" w:lineRule="auto"/>
              <w:jc w:val="center"/>
              <w:textAlignment w:val="baseline"/>
              <w:rPr>
                <w:rFonts w:ascii="宋体" w:hAnsi="宋体" w:cs="宋体"/>
                <w:szCs w:val="21"/>
                <w:highlight w:val="none"/>
              </w:rPr>
            </w:pPr>
          </w:p>
        </w:tc>
      </w:tr>
      <w:tr w14:paraId="3F077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1434D70">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7</w:t>
            </w:r>
          </w:p>
        </w:tc>
        <w:tc>
          <w:tcPr>
            <w:tcW w:w="2133" w:type="dxa"/>
            <w:noWrap/>
            <w:vAlign w:val="center"/>
          </w:tcPr>
          <w:p w14:paraId="78051325">
            <w:pPr>
              <w:pStyle w:val="8"/>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其他要求</w:t>
            </w:r>
          </w:p>
        </w:tc>
        <w:tc>
          <w:tcPr>
            <w:tcW w:w="2307" w:type="dxa"/>
            <w:noWrap/>
            <w:vAlign w:val="center"/>
          </w:tcPr>
          <w:p w14:paraId="35BC1CDB">
            <w:pPr>
              <w:widowControl/>
              <w:spacing w:line="360" w:lineRule="auto"/>
              <w:jc w:val="center"/>
              <w:textAlignment w:val="baseline"/>
              <w:rPr>
                <w:rFonts w:ascii="宋体" w:hAnsi="宋体" w:cs="宋体"/>
                <w:szCs w:val="21"/>
                <w:highlight w:val="none"/>
              </w:rPr>
            </w:pPr>
          </w:p>
        </w:tc>
        <w:tc>
          <w:tcPr>
            <w:tcW w:w="1620" w:type="dxa"/>
            <w:noWrap/>
            <w:vAlign w:val="center"/>
          </w:tcPr>
          <w:p w14:paraId="251FB0A3">
            <w:pPr>
              <w:widowControl/>
              <w:spacing w:line="360" w:lineRule="auto"/>
              <w:jc w:val="center"/>
              <w:textAlignment w:val="baseline"/>
              <w:rPr>
                <w:rFonts w:ascii="宋体" w:hAnsi="宋体" w:cs="宋体"/>
                <w:szCs w:val="21"/>
                <w:highlight w:val="none"/>
              </w:rPr>
            </w:pPr>
          </w:p>
        </w:tc>
        <w:tc>
          <w:tcPr>
            <w:tcW w:w="1560" w:type="dxa"/>
            <w:noWrap/>
            <w:vAlign w:val="center"/>
          </w:tcPr>
          <w:p w14:paraId="55ABD84E">
            <w:pPr>
              <w:widowControl/>
              <w:spacing w:line="360" w:lineRule="auto"/>
              <w:jc w:val="center"/>
              <w:textAlignment w:val="baseline"/>
              <w:rPr>
                <w:rFonts w:ascii="宋体" w:hAnsi="宋体" w:cs="宋体"/>
                <w:szCs w:val="21"/>
                <w:highlight w:val="none"/>
              </w:rPr>
            </w:pPr>
          </w:p>
        </w:tc>
      </w:tr>
      <w:tr w14:paraId="5724F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0BD4B36">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4C7FFF52">
            <w:pPr>
              <w:pStyle w:val="8"/>
              <w:spacing w:line="360" w:lineRule="auto"/>
              <w:jc w:val="center"/>
              <w:rPr>
                <w:rFonts w:hint="default" w:asciiTheme="majorEastAsia" w:hAnsiTheme="majorEastAsia" w:eastAsiaTheme="majorEastAsia"/>
                <w:sz w:val="21"/>
                <w:szCs w:val="21"/>
                <w:highlight w:val="none"/>
                <w:lang w:val="en-US" w:eastAsia="zh-CN"/>
              </w:rPr>
            </w:pPr>
            <w:r>
              <w:rPr>
                <w:rFonts w:hint="eastAsia" w:asciiTheme="majorEastAsia" w:hAnsiTheme="majorEastAsia" w:eastAsiaTheme="majorEastAsia"/>
                <w:sz w:val="21"/>
                <w:szCs w:val="21"/>
                <w:highlight w:val="none"/>
                <w:lang w:val="en-US" w:eastAsia="zh-CN"/>
              </w:rPr>
              <w:t>...</w:t>
            </w:r>
          </w:p>
        </w:tc>
        <w:tc>
          <w:tcPr>
            <w:tcW w:w="2307" w:type="dxa"/>
            <w:noWrap/>
            <w:vAlign w:val="center"/>
          </w:tcPr>
          <w:p w14:paraId="1ED1FACF">
            <w:pPr>
              <w:widowControl/>
              <w:spacing w:line="360" w:lineRule="auto"/>
              <w:jc w:val="center"/>
              <w:textAlignment w:val="baseline"/>
              <w:rPr>
                <w:rFonts w:ascii="宋体" w:hAnsi="宋体" w:cs="宋体"/>
                <w:szCs w:val="21"/>
                <w:highlight w:val="none"/>
              </w:rPr>
            </w:pPr>
          </w:p>
        </w:tc>
        <w:tc>
          <w:tcPr>
            <w:tcW w:w="1620" w:type="dxa"/>
            <w:noWrap/>
            <w:vAlign w:val="center"/>
          </w:tcPr>
          <w:p w14:paraId="137CF4DE">
            <w:pPr>
              <w:widowControl/>
              <w:spacing w:line="360" w:lineRule="auto"/>
              <w:jc w:val="center"/>
              <w:textAlignment w:val="baseline"/>
              <w:rPr>
                <w:rFonts w:ascii="宋体" w:hAnsi="宋体" w:cs="宋体"/>
                <w:szCs w:val="21"/>
                <w:highlight w:val="none"/>
              </w:rPr>
            </w:pPr>
          </w:p>
        </w:tc>
        <w:tc>
          <w:tcPr>
            <w:tcW w:w="1560" w:type="dxa"/>
            <w:noWrap/>
            <w:vAlign w:val="center"/>
          </w:tcPr>
          <w:p w14:paraId="43AD71D8">
            <w:pPr>
              <w:widowControl/>
              <w:spacing w:line="360" w:lineRule="auto"/>
              <w:jc w:val="center"/>
              <w:textAlignment w:val="baseline"/>
              <w:rPr>
                <w:rFonts w:ascii="宋体" w:hAnsi="宋体" w:cs="宋体"/>
                <w:szCs w:val="21"/>
                <w:highlight w:val="none"/>
              </w:rPr>
            </w:pPr>
          </w:p>
        </w:tc>
      </w:tr>
    </w:tbl>
    <w:p w14:paraId="5AFD5591">
      <w:pPr>
        <w:rPr>
          <w:rFonts w:ascii="宋体" w:hAnsi="宋体" w:cs="宋体"/>
          <w:b/>
          <w:kern w:val="0"/>
          <w:szCs w:val="21"/>
          <w:highlight w:val="none"/>
        </w:rPr>
      </w:pPr>
    </w:p>
    <w:p w14:paraId="29832068">
      <w:pPr>
        <w:pStyle w:val="33"/>
        <w:ind w:firstLine="210"/>
        <w:rPr>
          <w:rFonts w:ascii="宋体" w:hAnsi="宋体" w:cs="宋体"/>
          <w:highlight w:val="none"/>
        </w:rPr>
      </w:pPr>
    </w:p>
    <w:p w14:paraId="3F6573A6">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（全称并加盖公章）</w:t>
      </w:r>
    </w:p>
    <w:p w14:paraId="0B3249F2">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3C6484AD">
      <w:pPr>
        <w:rPr>
          <w:rFonts w:ascii="宋体" w:hAnsi="宋体" w:cs="宋体"/>
          <w:highlight w:val="none"/>
        </w:rPr>
      </w:pPr>
    </w:p>
    <w:p w14:paraId="1934446A">
      <w:pPr>
        <w:rPr>
          <w:rFonts w:ascii="宋体" w:hAnsi="宋体" w:cs="宋体"/>
          <w:highlight w:val="none"/>
        </w:rPr>
      </w:pPr>
    </w:p>
    <w:p w14:paraId="2F9F7134">
      <w:pPr>
        <w:rPr>
          <w:rFonts w:ascii="宋体" w:hAnsi="宋体" w:cs="宋体"/>
          <w:highlight w:val="none"/>
        </w:rPr>
      </w:pPr>
    </w:p>
    <w:p w14:paraId="7860B89C">
      <w:pPr>
        <w:rPr>
          <w:rFonts w:ascii="宋体" w:hAnsi="宋体" w:cs="宋体"/>
          <w:highlight w:val="none"/>
        </w:rPr>
      </w:pPr>
    </w:p>
    <w:p w14:paraId="755FAB4F">
      <w:pPr>
        <w:rPr>
          <w:rFonts w:ascii="宋体" w:hAnsi="宋体" w:cs="宋体"/>
          <w:highlight w:val="none"/>
        </w:rPr>
      </w:pPr>
    </w:p>
    <w:p w14:paraId="0BBA6FB5">
      <w:pPr>
        <w:rPr>
          <w:rFonts w:ascii="宋体" w:hAnsi="宋体" w:cs="宋体"/>
          <w:highlight w:val="none"/>
        </w:rPr>
      </w:pPr>
    </w:p>
    <w:p w14:paraId="2BB27AC8">
      <w:pPr>
        <w:rPr>
          <w:rFonts w:ascii="宋体" w:hAnsi="宋体" w:cs="宋体"/>
          <w:highlight w:val="none"/>
        </w:rPr>
      </w:pPr>
    </w:p>
    <w:p w14:paraId="4C7702A9">
      <w:pPr>
        <w:rPr>
          <w:rFonts w:ascii="宋体" w:hAnsi="宋体" w:cs="宋体"/>
          <w:highlight w:val="none"/>
        </w:rPr>
      </w:pPr>
    </w:p>
    <w:p w14:paraId="28CBDA2A">
      <w:pPr>
        <w:rPr>
          <w:rFonts w:ascii="宋体" w:hAnsi="宋体" w:cs="宋体"/>
          <w:highlight w:val="none"/>
        </w:rPr>
      </w:pPr>
    </w:p>
    <w:p w14:paraId="3CBB9548">
      <w:pPr>
        <w:rPr>
          <w:rFonts w:ascii="宋体" w:hAnsi="宋体" w:cs="宋体"/>
          <w:highlight w:val="none"/>
        </w:rPr>
      </w:pPr>
    </w:p>
    <w:p w14:paraId="1AB60410">
      <w:pPr>
        <w:rPr>
          <w:rFonts w:ascii="宋体" w:hAnsi="宋体" w:cs="宋体"/>
          <w:highlight w:val="none"/>
        </w:rPr>
      </w:pPr>
    </w:p>
    <w:p w14:paraId="4573B838">
      <w:pPr>
        <w:rPr>
          <w:rFonts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298A026F">
      <w:pPr>
        <w:pStyle w:val="2"/>
        <w:snapToGrid w:val="0"/>
        <w:spacing w:before="20" w:after="20" w:line="360" w:lineRule="auto"/>
        <w:jc w:val="center"/>
        <w:rPr>
          <w:rFonts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587BF8A5">
      <w:pPr>
        <w:widowControl/>
        <w:wordWrap w:val="0"/>
        <w:spacing w:line="460" w:lineRule="exact"/>
        <w:jc w:val="left"/>
        <w:rPr>
          <w:rFonts w:ascii="宋体" w:hAnsi="宋体" w:cs="宋体"/>
          <w:kern w:val="0"/>
          <w:sz w:val="24"/>
          <w:highlight w:val="none"/>
        </w:rPr>
      </w:pPr>
    </w:p>
    <w:p w14:paraId="0A4F68BF">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kern w:val="0"/>
          <w:sz w:val="24"/>
          <w:highlight w:val="none"/>
          <w:u w:val="single"/>
        </w:rPr>
        <w:t xml:space="preserve">              </w:t>
      </w:r>
    </w:p>
    <w:p w14:paraId="64107895">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 w:val="24"/>
          <w:highlight w:val="none"/>
          <w:u w:val="single"/>
        </w:rPr>
        <w:t xml:space="preserve">               </w:t>
      </w:r>
    </w:p>
    <w:p w14:paraId="676535A3">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日</w:t>
      </w:r>
    </w:p>
    <w:p w14:paraId="70EB29F4">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u w:val="single"/>
        </w:rPr>
        <w:t xml:space="preserve">               </w:t>
      </w:r>
    </w:p>
    <w:p w14:paraId="41388E63">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，性别：</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 xml:space="preserve"> ，年龄：</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 xml:space="preserve"> ，职务：</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 xml:space="preserve"> 系</w:t>
      </w:r>
      <w:r>
        <w:rPr>
          <w:rFonts w:hint="eastAsia" w:ascii="宋体" w:hAnsi="宋体" w:cs="宋体"/>
          <w:kern w:val="0"/>
          <w:sz w:val="24"/>
          <w:highlight w:val="none"/>
          <w:u w:val="single"/>
        </w:rPr>
        <w:t xml:space="preserve">  </w:t>
      </w:r>
      <w:r>
        <w:rPr>
          <w:rFonts w:hint="eastAsia" w:ascii="宋体" w:hAnsi="宋体" w:cs="宋体"/>
          <w:kern w:val="0"/>
          <w:sz w:val="24"/>
          <w:szCs w:val="20"/>
          <w:highlight w:val="none"/>
          <w:u w:val="single"/>
        </w:rPr>
        <w:t xml:space="preserve">     </w:t>
      </w:r>
      <w:r>
        <w:rPr>
          <w:rFonts w:hint="eastAsia" w:ascii="宋体" w:hAnsi="宋体" w:cs="宋体"/>
          <w:kern w:val="0"/>
          <w:sz w:val="24"/>
          <w:szCs w:val="20"/>
          <w:highlight w:val="none"/>
        </w:rPr>
        <w:t>（供应商名称）的法定代表人。</w:t>
      </w:r>
    </w:p>
    <w:p w14:paraId="6E8D04CE">
      <w:pPr>
        <w:widowControl/>
        <w:wordWrap w:val="0"/>
        <w:spacing w:line="460" w:lineRule="exact"/>
        <w:jc w:val="left"/>
        <w:rPr>
          <w:rFonts w:ascii="宋体" w:hAnsi="宋体" w:cs="宋体"/>
          <w:kern w:val="0"/>
          <w:sz w:val="24"/>
          <w:szCs w:val="20"/>
          <w:highlight w:val="none"/>
        </w:rPr>
      </w:pPr>
    </w:p>
    <w:p w14:paraId="4C037CB5">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4DB37985">
      <w:pPr>
        <w:widowControl/>
        <w:wordWrap w:val="0"/>
        <w:spacing w:line="460" w:lineRule="exact"/>
        <w:jc w:val="left"/>
        <w:rPr>
          <w:rFonts w:ascii="宋体" w:hAnsi="宋体" w:cs="宋体"/>
          <w:kern w:val="0"/>
          <w:sz w:val="24"/>
          <w:szCs w:val="20"/>
          <w:highlight w:val="none"/>
        </w:rPr>
      </w:pPr>
    </w:p>
    <w:p w14:paraId="0B286733">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7C1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1E4DCB24">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47847CE3">
            <w:pPr>
              <w:widowControl/>
              <w:spacing w:line="480" w:lineRule="exact"/>
              <w:jc w:val="left"/>
              <w:rPr>
                <w:rFonts w:ascii="宋体" w:hAnsi="宋体" w:cs="宋体"/>
                <w:kern w:val="0"/>
                <w:sz w:val="24"/>
                <w:highlight w:val="none"/>
              </w:rPr>
            </w:pPr>
          </w:p>
          <w:p w14:paraId="32FBAF6F">
            <w:pPr>
              <w:widowControl/>
              <w:spacing w:line="480" w:lineRule="exact"/>
              <w:jc w:val="left"/>
              <w:rPr>
                <w:rFonts w:ascii="宋体" w:hAnsi="宋体" w:cs="宋体"/>
                <w:kern w:val="0"/>
                <w:sz w:val="24"/>
                <w:highlight w:val="none"/>
              </w:rPr>
            </w:pPr>
          </w:p>
        </w:tc>
      </w:tr>
    </w:tbl>
    <w:p w14:paraId="0CD0377B">
      <w:pPr>
        <w:widowControl/>
        <w:wordWrap w:val="0"/>
        <w:spacing w:beforeLines="100" w:afterLines="100" w:line="480" w:lineRule="exact"/>
        <w:jc w:val="center"/>
        <w:rPr>
          <w:rFonts w:ascii="宋体" w:hAnsi="宋体" w:cs="宋体"/>
          <w:b/>
          <w:kern w:val="0"/>
          <w:sz w:val="24"/>
          <w:highlight w:val="none"/>
        </w:rPr>
      </w:pPr>
    </w:p>
    <w:p w14:paraId="0C4D6D12">
      <w:pPr>
        <w:widowControl/>
        <w:wordWrap w:val="0"/>
        <w:spacing w:beforeLines="100" w:afterLines="100" w:line="480" w:lineRule="exact"/>
        <w:jc w:val="center"/>
        <w:rPr>
          <w:rFonts w:ascii="宋体" w:hAnsi="宋体" w:cs="宋体"/>
          <w:b/>
          <w:kern w:val="0"/>
          <w:sz w:val="36"/>
          <w:szCs w:val="36"/>
          <w:highlight w:val="none"/>
        </w:rPr>
      </w:pPr>
    </w:p>
    <w:p w14:paraId="7289041E">
      <w:pPr>
        <w:widowControl/>
        <w:wordWrap w:val="0"/>
        <w:spacing w:beforeLines="100" w:afterLines="100" w:line="480" w:lineRule="exact"/>
        <w:jc w:val="center"/>
        <w:rPr>
          <w:rFonts w:ascii="宋体" w:hAnsi="宋体" w:cs="宋体"/>
          <w:b/>
          <w:kern w:val="0"/>
          <w:sz w:val="36"/>
          <w:szCs w:val="36"/>
          <w:highlight w:val="none"/>
        </w:rPr>
      </w:pPr>
    </w:p>
    <w:p w14:paraId="32BE3320">
      <w:pPr>
        <w:widowControl/>
        <w:wordWrap w:val="0"/>
        <w:spacing w:line="480" w:lineRule="exact"/>
        <w:jc w:val="right"/>
        <w:rPr>
          <w:rFonts w:ascii="宋体" w:hAnsi="宋体" w:cs="宋体"/>
          <w:kern w:val="0"/>
          <w:sz w:val="24"/>
          <w:highlight w:val="none"/>
        </w:rPr>
      </w:pPr>
    </w:p>
    <w:p w14:paraId="49A0FCF0">
      <w:pPr>
        <w:widowControl/>
        <w:wordWrap w:val="0"/>
        <w:spacing w:line="480" w:lineRule="exact"/>
        <w:jc w:val="right"/>
        <w:rPr>
          <w:rFonts w:ascii="宋体" w:hAnsi="宋体" w:cs="宋体"/>
          <w:kern w:val="0"/>
          <w:sz w:val="24"/>
          <w:highlight w:val="none"/>
        </w:rPr>
      </w:pPr>
    </w:p>
    <w:p w14:paraId="65B2A4CC">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（全称并加盖公章）</w:t>
      </w:r>
    </w:p>
    <w:p w14:paraId="23E63062">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46EE77C8">
      <w:pPr>
        <w:rPr>
          <w:rFonts w:ascii="宋体" w:hAnsi="宋体" w:cs="宋体"/>
          <w:highlight w:val="none"/>
        </w:rPr>
      </w:pPr>
    </w:p>
    <w:p w14:paraId="3CDD0525">
      <w:pPr>
        <w:rPr>
          <w:rFonts w:ascii="宋体" w:hAnsi="宋体" w:cs="宋体"/>
          <w:highlight w:val="none"/>
        </w:rPr>
      </w:pPr>
      <w:r>
        <w:rPr>
          <w:rFonts w:hint="eastAsia" w:ascii="宋体" w:hAnsi="宋体" w:cs="宋体"/>
          <w:highlight w:val="none"/>
        </w:rPr>
        <w:br w:type="page"/>
      </w:r>
    </w:p>
    <w:p w14:paraId="07B7DA4D">
      <w:pPr>
        <w:pStyle w:val="2"/>
        <w:snapToGrid w:val="0"/>
        <w:spacing w:before="20" w:after="20" w:line="360" w:lineRule="auto"/>
        <w:jc w:val="center"/>
        <w:rPr>
          <w:rFonts w:ascii="宋体" w:hAnsi="宋体" w:eastAsia="宋体" w:cs="宋体"/>
          <w:sz w:val="28"/>
          <w:szCs w:val="28"/>
          <w:highlight w:val="none"/>
        </w:rPr>
      </w:pPr>
      <w:bookmarkStart w:id="88" w:name="_Toc12939"/>
      <w:bookmarkStart w:id="89" w:name="_Toc30519"/>
      <w:bookmarkStart w:id="90" w:name="_Toc13976"/>
      <w:r>
        <w:rPr>
          <w:rFonts w:hint="eastAsia" w:ascii="宋体" w:hAnsi="宋体" w:eastAsia="宋体" w:cs="宋体"/>
          <w:sz w:val="28"/>
          <w:szCs w:val="28"/>
          <w:highlight w:val="none"/>
        </w:rPr>
        <w:t>附件8         法定代表人授权书（格式）</w:t>
      </w:r>
      <w:bookmarkEnd w:id="88"/>
      <w:bookmarkEnd w:id="89"/>
      <w:bookmarkEnd w:id="90"/>
    </w:p>
    <w:p w14:paraId="589D0A7C">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55607288">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bCs/>
          <w:kern w:val="0"/>
          <w:sz w:val="24"/>
          <w:highlight w:val="none"/>
          <w:u w:val="single"/>
        </w:rPr>
        <w:t xml:space="preserve">                </w:t>
      </w:r>
      <w:r>
        <w:rPr>
          <w:rFonts w:hint="eastAsia" w:ascii="宋体" w:hAnsi="宋体" w:cs="宋体"/>
          <w:kern w:val="0"/>
          <w:sz w:val="24"/>
          <w:highlight w:val="none"/>
        </w:rPr>
        <w:t>（采购人名称）：</w:t>
      </w:r>
    </w:p>
    <w:p w14:paraId="42113B14">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bCs/>
          <w:kern w:val="0"/>
          <w:sz w:val="24"/>
          <w:highlight w:val="none"/>
          <w:u w:val="single"/>
        </w:rPr>
        <w:t xml:space="preserve">         </w:t>
      </w:r>
      <w:r>
        <w:rPr>
          <w:rFonts w:hint="eastAsia" w:ascii="宋体" w:hAnsi="宋体" w:cs="宋体"/>
          <w:kern w:val="0"/>
          <w:sz w:val="24"/>
          <w:highlight w:val="none"/>
        </w:rPr>
        <w:t>（姓名）系</w:t>
      </w:r>
      <w:r>
        <w:rPr>
          <w:rFonts w:hint="eastAsia" w:ascii="宋体" w:hAnsi="宋体" w:cs="宋体"/>
          <w:bCs/>
          <w:kern w:val="0"/>
          <w:sz w:val="24"/>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bCs/>
          <w:kern w:val="0"/>
          <w:sz w:val="24"/>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bCs/>
          <w:kern w:val="0"/>
          <w:sz w:val="24"/>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23BCA9C7">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2B59A519">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717E6BBB">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50B0EA08">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委托期限：</w:t>
      </w:r>
      <w:r>
        <w:rPr>
          <w:rFonts w:hint="eastAsia" w:ascii="宋体" w:hAnsi="宋体" w:cs="宋体"/>
          <w:bCs/>
          <w:kern w:val="0"/>
          <w:sz w:val="24"/>
          <w:highlight w:val="none"/>
          <w:u w:val="single"/>
        </w:rPr>
        <w:t xml:space="preserve">                   </w:t>
      </w:r>
    </w:p>
    <w:p w14:paraId="511584A3">
      <w:pPr>
        <w:widowControl/>
        <w:wordWrap w:val="0"/>
        <w:snapToGrid w:val="0"/>
        <w:spacing w:line="460" w:lineRule="exact"/>
        <w:ind w:firstLine="480" w:firstLineChars="200"/>
        <w:jc w:val="left"/>
        <w:rPr>
          <w:rFonts w:ascii="宋体" w:hAnsi="宋体" w:cs="宋体"/>
          <w:kern w:val="0"/>
          <w:sz w:val="24"/>
          <w:highlight w:val="none"/>
        </w:rPr>
      </w:pPr>
    </w:p>
    <w:p w14:paraId="4CC79354">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6AAB1584">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F3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F407FF5">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269B3911">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28009C3E">
      <w:pPr>
        <w:widowControl/>
        <w:wordWrap w:val="0"/>
        <w:spacing w:line="460" w:lineRule="exact"/>
        <w:ind w:firstLine="4800" w:firstLineChars="2000"/>
        <w:jc w:val="left"/>
        <w:rPr>
          <w:rFonts w:ascii="宋体" w:hAnsi="宋体" w:cs="宋体"/>
          <w:kern w:val="0"/>
          <w:sz w:val="24"/>
          <w:highlight w:val="none"/>
        </w:rPr>
      </w:pPr>
    </w:p>
    <w:p w14:paraId="0A085A80">
      <w:pPr>
        <w:widowControl/>
        <w:wordWrap w:val="0"/>
        <w:spacing w:line="360" w:lineRule="auto"/>
        <w:jc w:val="center"/>
        <w:rPr>
          <w:rFonts w:ascii="宋体" w:hAnsi="宋体" w:cs="宋体"/>
          <w:kern w:val="0"/>
          <w:sz w:val="24"/>
          <w:highlight w:val="none"/>
        </w:rPr>
      </w:pPr>
    </w:p>
    <w:p w14:paraId="483DB06C">
      <w:pPr>
        <w:widowControl/>
        <w:wordWrap w:val="0"/>
        <w:spacing w:line="360" w:lineRule="auto"/>
        <w:jc w:val="right"/>
        <w:rPr>
          <w:rFonts w:ascii="宋体" w:hAnsi="宋体" w:cs="宋体"/>
          <w:kern w:val="0"/>
          <w:sz w:val="24"/>
          <w:highlight w:val="none"/>
        </w:rPr>
      </w:pPr>
    </w:p>
    <w:p w14:paraId="70D951BD">
      <w:pPr>
        <w:widowControl/>
        <w:wordWrap w:val="0"/>
        <w:spacing w:line="360" w:lineRule="auto"/>
        <w:jc w:val="right"/>
        <w:rPr>
          <w:rFonts w:ascii="宋体" w:hAnsi="宋体" w:cs="宋体"/>
          <w:kern w:val="0"/>
          <w:sz w:val="24"/>
          <w:highlight w:val="none"/>
        </w:rPr>
      </w:pPr>
    </w:p>
    <w:p w14:paraId="791E1F64">
      <w:pPr>
        <w:widowControl/>
        <w:wordWrap w:val="0"/>
        <w:spacing w:line="360" w:lineRule="auto"/>
        <w:jc w:val="right"/>
        <w:rPr>
          <w:rFonts w:ascii="宋体" w:hAnsi="宋体" w:cs="宋体"/>
          <w:kern w:val="0"/>
          <w:sz w:val="24"/>
          <w:highlight w:val="none"/>
        </w:rPr>
      </w:pPr>
    </w:p>
    <w:p w14:paraId="51D473A6">
      <w:pPr>
        <w:widowControl/>
        <w:wordWrap w:val="0"/>
        <w:spacing w:line="360" w:lineRule="auto"/>
        <w:jc w:val="right"/>
        <w:rPr>
          <w:rFonts w:ascii="宋体" w:hAnsi="宋体" w:cs="宋体"/>
          <w:kern w:val="0"/>
          <w:sz w:val="24"/>
          <w:highlight w:val="none"/>
        </w:rPr>
      </w:pPr>
    </w:p>
    <w:p w14:paraId="45406AE4">
      <w:pPr>
        <w:widowControl/>
        <w:wordWrap w:val="0"/>
        <w:spacing w:line="360" w:lineRule="auto"/>
        <w:jc w:val="right"/>
        <w:rPr>
          <w:rFonts w:ascii="宋体" w:hAnsi="宋体" w:cs="宋体"/>
          <w:kern w:val="0"/>
          <w:sz w:val="24"/>
          <w:highlight w:val="none"/>
        </w:rPr>
      </w:pPr>
    </w:p>
    <w:p w14:paraId="5629805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（全称并加盖公章）</w:t>
      </w:r>
    </w:p>
    <w:p w14:paraId="39F8EE4D">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21182995">
      <w:pPr>
        <w:widowControl/>
        <w:spacing w:line="360" w:lineRule="auto"/>
        <w:ind w:firstLine="7228" w:firstLineChars="2250"/>
        <w:jc w:val="left"/>
        <w:rPr>
          <w:rFonts w:ascii="宋体" w:hAnsi="宋体" w:cs="宋体"/>
          <w:b/>
          <w:kern w:val="0"/>
          <w:sz w:val="32"/>
          <w:szCs w:val="32"/>
          <w:highlight w:val="none"/>
        </w:rPr>
      </w:pPr>
    </w:p>
    <w:p w14:paraId="6D2DA549">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128B631D">
      <w:pPr>
        <w:pStyle w:val="2"/>
        <w:snapToGrid w:val="0"/>
        <w:spacing w:before="20" w:after="20" w:line="360" w:lineRule="auto"/>
        <w:jc w:val="center"/>
        <w:rPr>
          <w:rFonts w:ascii="宋体" w:hAnsi="宋体" w:eastAsia="宋体" w:cs="宋体"/>
          <w:sz w:val="28"/>
          <w:szCs w:val="28"/>
          <w:highlight w:val="none"/>
        </w:rPr>
      </w:pPr>
      <w:bookmarkStart w:id="91" w:name="_Toc3342"/>
      <w:bookmarkStart w:id="92" w:name="_Toc18105"/>
      <w:bookmarkStart w:id="93" w:name="_Toc24693"/>
      <w:r>
        <w:rPr>
          <w:rFonts w:hint="eastAsia" w:ascii="宋体" w:hAnsi="宋体" w:eastAsia="宋体" w:cs="宋体"/>
          <w:sz w:val="28"/>
          <w:szCs w:val="28"/>
          <w:highlight w:val="none"/>
        </w:rPr>
        <w:t>附件9          证明文件</w:t>
      </w:r>
      <w:bookmarkEnd w:id="91"/>
      <w:bookmarkEnd w:id="92"/>
      <w:bookmarkEnd w:id="93"/>
    </w:p>
    <w:p w14:paraId="6720A8FB">
      <w:pPr>
        <w:pStyle w:val="13"/>
        <w:spacing w:beforeAutospacing="0" w:afterAutospacing="0" w:line="480" w:lineRule="auto"/>
        <w:ind w:firstLine="472" w:firstLineChars="224"/>
        <w:jc w:val="both"/>
        <w:rPr>
          <w:b/>
          <w:sz w:val="21"/>
          <w:szCs w:val="21"/>
          <w:highlight w:val="none"/>
        </w:rPr>
      </w:pPr>
      <w:bookmarkStart w:id="94" w:name="_Toc17966"/>
    </w:p>
    <w:p w14:paraId="4F785EE0">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3993C77B">
      <w:pPr>
        <w:pStyle w:val="13"/>
        <w:spacing w:beforeAutospacing="0" w:afterAutospacing="0" w:line="480" w:lineRule="auto"/>
        <w:ind w:firstLine="470" w:firstLineChars="224"/>
        <w:jc w:val="both"/>
        <w:rPr>
          <w:bCs/>
          <w:sz w:val="21"/>
          <w:szCs w:val="21"/>
          <w:highlight w:val="none"/>
        </w:rPr>
      </w:pPr>
    </w:p>
    <w:p w14:paraId="0C3D9879">
      <w:pPr>
        <w:pStyle w:val="13"/>
        <w:spacing w:beforeAutospacing="0" w:afterAutospacing="0" w:line="480" w:lineRule="auto"/>
        <w:ind w:firstLine="470" w:firstLineChars="224"/>
        <w:jc w:val="both"/>
        <w:rPr>
          <w:bCs/>
          <w:sz w:val="21"/>
          <w:szCs w:val="21"/>
          <w:highlight w:val="none"/>
        </w:rPr>
      </w:pPr>
    </w:p>
    <w:p w14:paraId="7E2CE222">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9.2评分标准中需提供的证明材料（除技术要求证明材料外）</w:t>
      </w:r>
    </w:p>
    <w:p w14:paraId="2F26D8CE">
      <w:pPr>
        <w:pStyle w:val="13"/>
        <w:spacing w:beforeAutospacing="0" w:afterAutospacing="0" w:line="480" w:lineRule="auto"/>
        <w:ind w:firstLine="470" w:firstLineChars="224"/>
        <w:jc w:val="both"/>
        <w:rPr>
          <w:bCs/>
          <w:sz w:val="21"/>
          <w:szCs w:val="21"/>
          <w:highlight w:val="none"/>
        </w:rPr>
      </w:pPr>
    </w:p>
    <w:p w14:paraId="776476ED">
      <w:pPr>
        <w:pStyle w:val="13"/>
        <w:spacing w:beforeAutospacing="0" w:afterAutospacing="0" w:line="480" w:lineRule="auto"/>
        <w:ind w:firstLine="470" w:firstLineChars="224"/>
        <w:jc w:val="both"/>
        <w:rPr>
          <w:bCs/>
          <w:sz w:val="21"/>
          <w:szCs w:val="21"/>
          <w:highlight w:val="none"/>
        </w:rPr>
      </w:pPr>
    </w:p>
    <w:p w14:paraId="6A137BAE">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9.3 供应商认为其他需要提供的证明材料</w:t>
      </w:r>
    </w:p>
    <w:p w14:paraId="6D545326">
      <w:pPr>
        <w:pStyle w:val="13"/>
        <w:spacing w:beforeAutospacing="0" w:afterAutospacing="0" w:line="480" w:lineRule="auto"/>
        <w:ind w:firstLine="540" w:firstLineChars="224"/>
        <w:jc w:val="both"/>
        <w:rPr>
          <w:b/>
          <w:bCs/>
          <w:highlight w:val="none"/>
        </w:rPr>
      </w:pPr>
    </w:p>
    <w:p w14:paraId="2FE796C0">
      <w:pPr>
        <w:pStyle w:val="13"/>
        <w:spacing w:beforeAutospacing="0" w:afterAutospacing="0" w:line="480" w:lineRule="auto"/>
        <w:ind w:firstLine="540" w:firstLineChars="224"/>
        <w:jc w:val="both"/>
        <w:rPr>
          <w:b/>
          <w:bCs/>
          <w:highlight w:val="none"/>
        </w:rPr>
      </w:pPr>
    </w:p>
    <w:p w14:paraId="0FF9A669">
      <w:pPr>
        <w:pStyle w:val="13"/>
        <w:spacing w:beforeAutospacing="0" w:afterAutospacing="0" w:line="480" w:lineRule="auto"/>
        <w:ind w:firstLine="540" w:firstLineChars="224"/>
        <w:jc w:val="both"/>
        <w:rPr>
          <w:b/>
          <w:bCs/>
          <w:highlight w:val="none"/>
        </w:rPr>
      </w:pPr>
    </w:p>
    <w:p w14:paraId="0196C845">
      <w:pPr>
        <w:pStyle w:val="13"/>
        <w:spacing w:beforeAutospacing="0" w:afterAutospacing="0" w:line="480" w:lineRule="auto"/>
        <w:ind w:firstLine="540" w:firstLineChars="224"/>
        <w:jc w:val="both"/>
        <w:rPr>
          <w:b/>
          <w:bCs/>
          <w:highlight w:val="none"/>
        </w:rPr>
      </w:pPr>
    </w:p>
    <w:p w14:paraId="5D8206A0">
      <w:pPr>
        <w:pStyle w:val="13"/>
        <w:spacing w:beforeAutospacing="0" w:afterAutospacing="0" w:line="480" w:lineRule="auto"/>
        <w:ind w:firstLine="540" w:firstLineChars="224"/>
        <w:jc w:val="both"/>
        <w:rPr>
          <w:b/>
          <w:bCs/>
          <w:highlight w:val="none"/>
        </w:rPr>
      </w:pPr>
    </w:p>
    <w:p w14:paraId="30C8DE6F">
      <w:pPr>
        <w:pStyle w:val="13"/>
        <w:spacing w:beforeAutospacing="0" w:afterAutospacing="0" w:line="480" w:lineRule="auto"/>
        <w:ind w:firstLine="540" w:firstLineChars="224"/>
        <w:jc w:val="both"/>
        <w:rPr>
          <w:b/>
          <w:bCs/>
          <w:highlight w:val="none"/>
        </w:rPr>
      </w:pPr>
    </w:p>
    <w:p w14:paraId="3D321AE9">
      <w:pPr>
        <w:pStyle w:val="13"/>
        <w:spacing w:beforeAutospacing="0" w:afterAutospacing="0" w:line="480" w:lineRule="auto"/>
        <w:ind w:firstLine="540" w:firstLineChars="224"/>
        <w:jc w:val="both"/>
        <w:rPr>
          <w:b/>
          <w:bCs/>
          <w:highlight w:val="none"/>
        </w:rPr>
      </w:pPr>
    </w:p>
    <w:p w14:paraId="11BA5EAF">
      <w:pPr>
        <w:pStyle w:val="13"/>
        <w:spacing w:beforeAutospacing="0" w:afterAutospacing="0" w:line="480" w:lineRule="auto"/>
        <w:ind w:firstLine="540" w:firstLineChars="224"/>
        <w:jc w:val="both"/>
        <w:rPr>
          <w:b/>
          <w:bCs/>
          <w:highlight w:val="none"/>
        </w:rPr>
      </w:pPr>
    </w:p>
    <w:p w14:paraId="037B01AB">
      <w:pPr>
        <w:pStyle w:val="13"/>
        <w:spacing w:beforeAutospacing="0" w:afterAutospacing="0" w:line="480" w:lineRule="auto"/>
        <w:ind w:firstLine="540" w:firstLineChars="224"/>
        <w:jc w:val="both"/>
        <w:rPr>
          <w:b/>
          <w:bCs/>
          <w:highlight w:val="none"/>
        </w:rPr>
      </w:pPr>
    </w:p>
    <w:p w14:paraId="3529292D">
      <w:pPr>
        <w:pStyle w:val="13"/>
        <w:spacing w:beforeAutospacing="0" w:afterAutospacing="0" w:line="480" w:lineRule="auto"/>
        <w:ind w:firstLine="540" w:firstLineChars="224"/>
        <w:jc w:val="both"/>
        <w:rPr>
          <w:b/>
          <w:bCs/>
          <w:highlight w:val="none"/>
        </w:rPr>
      </w:pPr>
    </w:p>
    <w:p w14:paraId="017D1FB3">
      <w:pPr>
        <w:pStyle w:val="13"/>
        <w:spacing w:beforeAutospacing="0" w:afterAutospacing="0" w:line="480" w:lineRule="auto"/>
        <w:ind w:firstLine="540" w:firstLineChars="224"/>
        <w:jc w:val="both"/>
        <w:rPr>
          <w:b/>
          <w:bCs/>
          <w:highlight w:val="none"/>
        </w:rPr>
      </w:pPr>
    </w:p>
    <w:p w14:paraId="205285FE">
      <w:pPr>
        <w:pStyle w:val="13"/>
        <w:spacing w:beforeAutospacing="0" w:afterAutospacing="0" w:line="480" w:lineRule="auto"/>
        <w:ind w:firstLine="540" w:firstLineChars="224"/>
        <w:jc w:val="both"/>
        <w:rPr>
          <w:b/>
          <w:bCs/>
          <w:highlight w:val="none"/>
        </w:rPr>
      </w:pPr>
    </w:p>
    <w:p w14:paraId="38481F52">
      <w:pPr>
        <w:pStyle w:val="13"/>
        <w:spacing w:beforeAutospacing="0" w:afterAutospacing="0" w:line="480" w:lineRule="auto"/>
        <w:ind w:firstLine="540" w:firstLineChars="224"/>
        <w:jc w:val="both"/>
        <w:rPr>
          <w:b/>
          <w:bCs/>
          <w:highlight w:val="none"/>
        </w:rPr>
      </w:pPr>
    </w:p>
    <w:p w14:paraId="635E1BFB">
      <w:pPr>
        <w:pStyle w:val="2"/>
        <w:snapToGrid w:val="0"/>
        <w:spacing w:before="20" w:after="20" w:line="360" w:lineRule="auto"/>
        <w:jc w:val="center"/>
        <w:rPr>
          <w:rFonts w:ascii="宋体" w:hAnsi="宋体" w:eastAsia="宋体" w:cs="宋体"/>
          <w:sz w:val="28"/>
          <w:szCs w:val="28"/>
          <w:highlight w:val="none"/>
        </w:rPr>
      </w:pPr>
      <w:bookmarkStart w:id="95" w:name="_Toc13726"/>
      <w:bookmarkStart w:id="96" w:name="_Toc12888"/>
      <w:bookmarkStart w:id="97" w:name="_Toc16083"/>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2703CED4">
      <w:pPr>
        <w:rPr>
          <w:rFonts w:ascii="宋体" w:hAnsi="宋体" w:cs="宋体"/>
          <w:highlight w:val="none"/>
        </w:rPr>
      </w:pPr>
    </w:p>
    <w:p w14:paraId="1259F3DD">
      <w:pPr>
        <w:snapToGrid w:val="0"/>
        <w:spacing w:line="480" w:lineRule="auto"/>
        <w:ind w:firstLine="640"/>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41320E9E">
      <w:pPr>
        <w:snapToGrid w:val="0"/>
        <w:spacing w:line="480" w:lineRule="auto"/>
        <w:ind w:firstLine="640"/>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1CC712AB">
      <w:pPr>
        <w:snapToGrid w:val="0"/>
        <w:spacing w:line="480" w:lineRule="auto"/>
        <w:ind w:firstLine="640"/>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2724F598">
      <w:pPr>
        <w:snapToGrid w:val="0"/>
        <w:spacing w:line="480" w:lineRule="auto"/>
        <w:ind w:firstLine="640"/>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35C44EDE">
      <w:pPr>
        <w:snapToGrid w:val="0"/>
        <w:spacing w:line="480" w:lineRule="auto"/>
        <w:ind w:firstLine="640"/>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53111928">
      <w:pPr>
        <w:snapToGrid w:val="0"/>
        <w:spacing w:line="480" w:lineRule="auto"/>
        <w:ind w:firstLine="640"/>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3D037D70">
      <w:pPr>
        <w:snapToGrid w:val="0"/>
        <w:spacing w:line="480" w:lineRule="auto"/>
        <w:ind w:firstLine="640"/>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29CB331F">
      <w:pPr>
        <w:snapToGrid w:val="0"/>
        <w:spacing w:line="480" w:lineRule="auto"/>
        <w:ind w:firstLine="640"/>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05D8E39A">
      <w:pPr>
        <w:snapToGrid w:val="0"/>
        <w:spacing w:line="480" w:lineRule="auto"/>
        <w:rPr>
          <w:rFonts w:ascii="宋体" w:hAnsi="宋体" w:cs="宋体"/>
          <w:szCs w:val="21"/>
          <w:highlight w:val="none"/>
        </w:rPr>
      </w:pPr>
    </w:p>
    <w:p w14:paraId="3E306725">
      <w:pPr>
        <w:snapToGrid w:val="0"/>
        <w:spacing w:line="480" w:lineRule="auto"/>
        <w:rPr>
          <w:rFonts w:ascii="宋体" w:hAnsi="宋体" w:cs="宋体"/>
          <w:szCs w:val="21"/>
          <w:highlight w:val="none"/>
        </w:rPr>
      </w:pPr>
      <w:r>
        <w:rPr>
          <w:rFonts w:hint="eastAsia" w:ascii="宋体" w:hAnsi="宋体" w:cs="宋体"/>
          <w:szCs w:val="21"/>
          <w:highlight w:val="none"/>
        </w:rPr>
        <w:t xml:space="preserve">供应商（公司名称）：               </w:t>
      </w:r>
    </w:p>
    <w:p w14:paraId="792A0FB6">
      <w:pPr>
        <w:snapToGrid w:val="0"/>
        <w:spacing w:line="480" w:lineRule="auto"/>
        <w:rPr>
          <w:rFonts w:ascii="宋体" w:hAnsi="宋体" w:cs="宋体"/>
          <w:sz w:val="28"/>
          <w:szCs w:val="28"/>
          <w:highlight w:val="none"/>
        </w:rPr>
      </w:pPr>
      <w:r>
        <w:rPr>
          <w:rFonts w:hint="eastAsia" w:ascii="宋体" w:hAnsi="宋体" w:cs="宋体"/>
          <w:szCs w:val="21"/>
          <w:highlight w:val="none"/>
        </w:rPr>
        <w:t>法定代表人或委托人（签字或盖章）：                   年   月   日</w:t>
      </w:r>
    </w:p>
    <w:p w14:paraId="4C7C5676">
      <w:pPr>
        <w:widowControl/>
        <w:spacing w:line="360" w:lineRule="auto"/>
        <w:ind w:firstLine="4305" w:firstLineChars="2050"/>
        <w:jc w:val="left"/>
        <w:rPr>
          <w:rFonts w:ascii="宋体" w:hAnsi="宋体" w:cs="宋体"/>
          <w:kern w:val="0"/>
          <w:szCs w:val="21"/>
          <w:highlight w:val="none"/>
        </w:rPr>
      </w:pPr>
    </w:p>
    <w:p w14:paraId="276ADA5F">
      <w:pPr>
        <w:pStyle w:val="33"/>
        <w:ind w:firstLine="210"/>
        <w:rPr>
          <w:rFonts w:ascii="宋体" w:hAnsi="宋体" w:cs="宋体"/>
          <w:kern w:val="0"/>
          <w:highlight w:val="none"/>
        </w:rPr>
      </w:pPr>
    </w:p>
    <w:p w14:paraId="1D9A7827">
      <w:pPr>
        <w:pStyle w:val="7"/>
        <w:ind w:firstLine="480"/>
        <w:rPr>
          <w:szCs w:val="21"/>
          <w:highlight w:val="none"/>
        </w:rPr>
      </w:pPr>
    </w:p>
    <w:p w14:paraId="53E2CAE7">
      <w:pPr>
        <w:pStyle w:val="13"/>
        <w:rPr>
          <w:highlight w:val="none"/>
        </w:rPr>
      </w:pPr>
    </w:p>
    <w:p w14:paraId="020D7BEC">
      <w:pPr>
        <w:pStyle w:val="2"/>
        <w:snapToGrid w:val="0"/>
        <w:spacing w:before="20" w:after="20" w:line="360" w:lineRule="auto"/>
        <w:jc w:val="center"/>
        <w:rPr>
          <w:rFonts w:ascii="宋体" w:hAnsi="宋体" w:eastAsia="宋体" w:cs="宋体"/>
          <w:sz w:val="28"/>
          <w:szCs w:val="28"/>
          <w:highlight w:val="none"/>
        </w:rPr>
      </w:pPr>
    </w:p>
    <w:p w14:paraId="63BF3DBE">
      <w:pPr>
        <w:rPr>
          <w:highlight w:val="none"/>
        </w:rPr>
      </w:pPr>
    </w:p>
    <w:p w14:paraId="4176DC5E">
      <w:pPr>
        <w:pStyle w:val="2"/>
        <w:snapToGrid w:val="0"/>
        <w:spacing w:before="20" w:after="20" w:line="360" w:lineRule="auto"/>
        <w:jc w:val="center"/>
        <w:rPr>
          <w:rFonts w:ascii="宋体" w:hAnsi="宋体" w:eastAsia="宋体" w:cs="宋体"/>
          <w:sz w:val="28"/>
          <w:szCs w:val="28"/>
          <w:highlight w:val="none"/>
        </w:rPr>
      </w:pPr>
    </w:p>
    <w:p w14:paraId="3DBC1A50">
      <w:pPr>
        <w:pStyle w:val="2"/>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1A005FD3">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36FF7EF4">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5B314ADC">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719F09E3">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26495ED7">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333F838D">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2F34D21">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4279CE13">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07D00DC7">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1DB263F6">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56F605A6">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3F0DBE61">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2DE7574B">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22C1A9F0">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1CDDE2C2">
      <w:pPr>
        <w:snapToGrid w:val="0"/>
        <w:spacing w:line="360" w:lineRule="auto"/>
        <w:ind w:firstLine="641"/>
        <w:rPr>
          <w:rFonts w:ascii="宋体" w:hAnsi="宋体" w:cs="宋体"/>
          <w:szCs w:val="21"/>
          <w:highlight w:val="none"/>
        </w:rPr>
      </w:pPr>
    </w:p>
    <w:p w14:paraId="65E6627D">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p>
    <w:p w14:paraId="273E1E84">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108D5570">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56423280">
      <w:pPr>
        <w:snapToGrid w:val="0"/>
        <w:spacing w:line="360" w:lineRule="auto"/>
        <w:ind w:firstLine="641"/>
        <w:rPr>
          <w:rFonts w:ascii="宋体" w:hAnsi="宋体" w:cs="宋体"/>
          <w:szCs w:val="21"/>
          <w:highlight w:val="none"/>
        </w:rPr>
      </w:pPr>
    </w:p>
    <w:p w14:paraId="6CC58C4F">
      <w:pPr>
        <w:snapToGrid w:val="0"/>
        <w:spacing w:line="360" w:lineRule="auto"/>
        <w:ind w:firstLine="641"/>
        <w:rPr>
          <w:rFonts w:ascii="宋体" w:hAnsi="宋体" w:cs="宋体"/>
          <w:szCs w:val="21"/>
          <w:highlight w:val="none"/>
        </w:rPr>
      </w:pPr>
    </w:p>
    <w:p w14:paraId="7DA5C06E">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1FA24CF4">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73399D8B">
      <w:pPr>
        <w:pStyle w:val="13"/>
        <w:spacing w:beforeAutospacing="0" w:afterAutospacing="0" w:line="460" w:lineRule="atLeast"/>
        <w:jc w:val="both"/>
        <w:rPr>
          <w:b/>
          <w:bCs/>
          <w:sz w:val="28"/>
          <w:szCs w:val="28"/>
          <w:highlight w:val="none"/>
        </w:rPr>
      </w:pPr>
    </w:p>
    <w:p w14:paraId="6A06792E">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07C81E1A">
      <w:pPr>
        <w:rPr>
          <w:rFonts w:ascii="宋体" w:hAnsi="宋体" w:cs="宋体"/>
          <w:highlight w:val="none"/>
        </w:rPr>
      </w:pPr>
      <w:bookmarkStart w:id="98" w:name="_Toc25094"/>
      <w:bookmarkStart w:id="99" w:name="_Toc23394"/>
      <w:bookmarkStart w:id="100" w:name="_Toc31685"/>
    </w:p>
    <w:p w14:paraId="2175D8CE">
      <w:pPr>
        <w:pStyle w:val="2"/>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13B97272">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56A0CD22">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54E67">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02EA0C4C">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E30BB">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7CE21434">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p>
            </w:txbxContent>
          </v:textbox>
        </v:shape>
      </w:pict>
    </w:r>
  </w:p>
  <w:p w14:paraId="37B3443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75486">
    <w:pPr>
      <w:pStyle w:val="25"/>
      <w:jc w:val="right"/>
    </w:pPr>
    <w:r>
      <w:rPr>
        <w:rFonts w:hint="eastAsia" w:ascii="宋体" w:hAnsi="宋体" w:cs="宋体"/>
        <w:shd w:val="clear" w:color="auto" w:fill="FFFFFF"/>
      </w:rPr>
      <w:t>驻马店市中心医院微生物染片机、微生物样本前处理仪采购项目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E7DA6"/>
    <w:multiLevelType w:val="singleLevel"/>
    <w:tmpl w:val="A11E7DA6"/>
    <w:lvl w:ilvl="0" w:tentative="0">
      <w:start w:val="1"/>
      <w:numFmt w:val="decimal"/>
      <w:lvlText w:val="%1."/>
      <w:lvlJc w:val="left"/>
      <w:pPr>
        <w:tabs>
          <w:tab w:val="left" w:pos="312"/>
        </w:tabs>
      </w:pPr>
    </w:lvl>
  </w:abstractNum>
  <w:abstractNum w:abstractNumId="1">
    <w:nsid w:val="AEDE865C"/>
    <w:multiLevelType w:val="singleLevel"/>
    <w:tmpl w:val="AEDE865C"/>
    <w:lvl w:ilvl="0" w:tentative="0">
      <w:start w:val="1"/>
      <w:numFmt w:val="lowerLetter"/>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F1A6E5C5"/>
    <w:multiLevelType w:val="singleLevel"/>
    <w:tmpl w:val="F1A6E5C5"/>
    <w:lvl w:ilvl="0" w:tentative="0">
      <w:start w:val="1"/>
      <w:numFmt w:val="decimal"/>
      <w:suff w:val="nothing"/>
      <w:lvlText w:val="（%1）"/>
      <w:lvlJc w:val="left"/>
    </w:lvl>
  </w:abstractNum>
  <w:abstractNum w:abstractNumId="4">
    <w:nsid w:val="59B6410A"/>
    <w:multiLevelType w:val="singleLevel"/>
    <w:tmpl w:val="59B6410A"/>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4F7"/>
    <w:rsid w:val="00022E51"/>
    <w:rsid w:val="00024627"/>
    <w:rsid w:val="000262D7"/>
    <w:rsid w:val="0002667F"/>
    <w:rsid w:val="000272B2"/>
    <w:rsid w:val="00030CFB"/>
    <w:rsid w:val="00031431"/>
    <w:rsid w:val="00034451"/>
    <w:rsid w:val="00034F10"/>
    <w:rsid w:val="00035692"/>
    <w:rsid w:val="00036275"/>
    <w:rsid w:val="00037EC8"/>
    <w:rsid w:val="00040E94"/>
    <w:rsid w:val="00040F14"/>
    <w:rsid w:val="00043DD5"/>
    <w:rsid w:val="0004437B"/>
    <w:rsid w:val="000521E5"/>
    <w:rsid w:val="00054740"/>
    <w:rsid w:val="00055707"/>
    <w:rsid w:val="0005650A"/>
    <w:rsid w:val="00057843"/>
    <w:rsid w:val="00057904"/>
    <w:rsid w:val="00061862"/>
    <w:rsid w:val="00064977"/>
    <w:rsid w:val="00065EFE"/>
    <w:rsid w:val="000678CF"/>
    <w:rsid w:val="00067EA4"/>
    <w:rsid w:val="000757DD"/>
    <w:rsid w:val="000763E2"/>
    <w:rsid w:val="000771AB"/>
    <w:rsid w:val="0007730A"/>
    <w:rsid w:val="000828BF"/>
    <w:rsid w:val="00082E68"/>
    <w:rsid w:val="0008472B"/>
    <w:rsid w:val="00084866"/>
    <w:rsid w:val="00085F92"/>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6531"/>
    <w:rsid w:val="000B772E"/>
    <w:rsid w:val="000C43E1"/>
    <w:rsid w:val="000C5F74"/>
    <w:rsid w:val="000C6026"/>
    <w:rsid w:val="000C6342"/>
    <w:rsid w:val="000C6986"/>
    <w:rsid w:val="000C6F01"/>
    <w:rsid w:val="000C73C9"/>
    <w:rsid w:val="000D0D98"/>
    <w:rsid w:val="000D44AD"/>
    <w:rsid w:val="000D700F"/>
    <w:rsid w:val="000D720F"/>
    <w:rsid w:val="000D72E6"/>
    <w:rsid w:val="000E252C"/>
    <w:rsid w:val="000E5095"/>
    <w:rsid w:val="000E619B"/>
    <w:rsid w:val="000E6B87"/>
    <w:rsid w:val="000E6D3C"/>
    <w:rsid w:val="000E7320"/>
    <w:rsid w:val="000F035B"/>
    <w:rsid w:val="000F2100"/>
    <w:rsid w:val="000F685E"/>
    <w:rsid w:val="000F760E"/>
    <w:rsid w:val="001032D9"/>
    <w:rsid w:val="00104521"/>
    <w:rsid w:val="00110444"/>
    <w:rsid w:val="0011253B"/>
    <w:rsid w:val="001139C0"/>
    <w:rsid w:val="0011410E"/>
    <w:rsid w:val="0011452C"/>
    <w:rsid w:val="00117A8A"/>
    <w:rsid w:val="00121774"/>
    <w:rsid w:val="00122AE5"/>
    <w:rsid w:val="00127E77"/>
    <w:rsid w:val="001312F9"/>
    <w:rsid w:val="001317E8"/>
    <w:rsid w:val="0013574E"/>
    <w:rsid w:val="001369A8"/>
    <w:rsid w:val="00141198"/>
    <w:rsid w:val="00141C52"/>
    <w:rsid w:val="0014434B"/>
    <w:rsid w:val="00144591"/>
    <w:rsid w:val="00145792"/>
    <w:rsid w:val="001464A2"/>
    <w:rsid w:val="00147FC2"/>
    <w:rsid w:val="00150F19"/>
    <w:rsid w:val="00151D92"/>
    <w:rsid w:val="00153449"/>
    <w:rsid w:val="0015540A"/>
    <w:rsid w:val="00155B84"/>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3B61"/>
    <w:rsid w:val="001866AC"/>
    <w:rsid w:val="00190212"/>
    <w:rsid w:val="00192E94"/>
    <w:rsid w:val="00193782"/>
    <w:rsid w:val="001A1F77"/>
    <w:rsid w:val="001A6057"/>
    <w:rsid w:val="001A63D5"/>
    <w:rsid w:val="001B03E7"/>
    <w:rsid w:val="001B4D8E"/>
    <w:rsid w:val="001B6482"/>
    <w:rsid w:val="001C08A9"/>
    <w:rsid w:val="001C150B"/>
    <w:rsid w:val="001D0E22"/>
    <w:rsid w:val="001D1E9E"/>
    <w:rsid w:val="001D414F"/>
    <w:rsid w:val="001D4D3C"/>
    <w:rsid w:val="001D784A"/>
    <w:rsid w:val="001D7D80"/>
    <w:rsid w:val="001E3399"/>
    <w:rsid w:val="001E3D17"/>
    <w:rsid w:val="001E50E4"/>
    <w:rsid w:val="001F4DBD"/>
    <w:rsid w:val="001F4F1E"/>
    <w:rsid w:val="001F52D5"/>
    <w:rsid w:val="001F60F4"/>
    <w:rsid w:val="001F636E"/>
    <w:rsid w:val="001F79C5"/>
    <w:rsid w:val="0020523C"/>
    <w:rsid w:val="002067D5"/>
    <w:rsid w:val="00207653"/>
    <w:rsid w:val="0021089D"/>
    <w:rsid w:val="00213CF6"/>
    <w:rsid w:val="00214403"/>
    <w:rsid w:val="00214B34"/>
    <w:rsid w:val="0021505B"/>
    <w:rsid w:val="0022103B"/>
    <w:rsid w:val="002219DC"/>
    <w:rsid w:val="00221F14"/>
    <w:rsid w:val="00221F7D"/>
    <w:rsid w:val="00231F56"/>
    <w:rsid w:val="00234020"/>
    <w:rsid w:val="00235D34"/>
    <w:rsid w:val="00237EB0"/>
    <w:rsid w:val="0024066E"/>
    <w:rsid w:val="0024068F"/>
    <w:rsid w:val="00243C82"/>
    <w:rsid w:val="0024618D"/>
    <w:rsid w:val="002476D8"/>
    <w:rsid w:val="00255BE1"/>
    <w:rsid w:val="00260868"/>
    <w:rsid w:val="002613AA"/>
    <w:rsid w:val="002727E2"/>
    <w:rsid w:val="00275597"/>
    <w:rsid w:val="002818DD"/>
    <w:rsid w:val="00281F28"/>
    <w:rsid w:val="002832A8"/>
    <w:rsid w:val="00286921"/>
    <w:rsid w:val="0028704B"/>
    <w:rsid w:val="002905EB"/>
    <w:rsid w:val="0029070D"/>
    <w:rsid w:val="002912E9"/>
    <w:rsid w:val="00297DDD"/>
    <w:rsid w:val="002A25FA"/>
    <w:rsid w:val="002A5685"/>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429F"/>
    <w:rsid w:val="002D485D"/>
    <w:rsid w:val="002D5AB8"/>
    <w:rsid w:val="002D694B"/>
    <w:rsid w:val="002D700F"/>
    <w:rsid w:val="002D7301"/>
    <w:rsid w:val="002D76D9"/>
    <w:rsid w:val="002D7928"/>
    <w:rsid w:val="002E132A"/>
    <w:rsid w:val="002E1ED0"/>
    <w:rsid w:val="002E62DB"/>
    <w:rsid w:val="002F0B3C"/>
    <w:rsid w:val="002F0CC5"/>
    <w:rsid w:val="002F2EA3"/>
    <w:rsid w:val="002F4F94"/>
    <w:rsid w:val="002F52A8"/>
    <w:rsid w:val="002F74DF"/>
    <w:rsid w:val="0030109F"/>
    <w:rsid w:val="00302165"/>
    <w:rsid w:val="00302A40"/>
    <w:rsid w:val="00302D67"/>
    <w:rsid w:val="003053B5"/>
    <w:rsid w:val="00305925"/>
    <w:rsid w:val="003103AD"/>
    <w:rsid w:val="00321BAA"/>
    <w:rsid w:val="003251B4"/>
    <w:rsid w:val="0032794F"/>
    <w:rsid w:val="00333A21"/>
    <w:rsid w:val="00333A29"/>
    <w:rsid w:val="0033503C"/>
    <w:rsid w:val="003362C5"/>
    <w:rsid w:val="003404CE"/>
    <w:rsid w:val="0034106D"/>
    <w:rsid w:val="00344D4E"/>
    <w:rsid w:val="00347C22"/>
    <w:rsid w:val="003506C4"/>
    <w:rsid w:val="003534C9"/>
    <w:rsid w:val="00353F83"/>
    <w:rsid w:val="003559F8"/>
    <w:rsid w:val="00356B57"/>
    <w:rsid w:val="00360373"/>
    <w:rsid w:val="003634AB"/>
    <w:rsid w:val="00365DBF"/>
    <w:rsid w:val="00367A12"/>
    <w:rsid w:val="00371352"/>
    <w:rsid w:val="00373382"/>
    <w:rsid w:val="0037426D"/>
    <w:rsid w:val="00374559"/>
    <w:rsid w:val="0037549E"/>
    <w:rsid w:val="0037721E"/>
    <w:rsid w:val="00377591"/>
    <w:rsid w:val="00380986"/>
    <w:rsid w:val="00382A6A"/>
    <w:rsid w:val="00382D18"/>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12F8"/>
    <w:rsid w:val="003B16B4"/>
    <w:rsid w:val="003B21E0"/>
    <w:rsid w:val="003B419B"/>
    <w:rsid w:val="003B61DA"/>
    <w:rsid w:val="003C3687"/>
    <w:rsid w:val="003C36EF"/>
    <w:rsid w:val="003D1F44"/>
    <w:rsid w:val="003D2173"/>
    <w:rsid w:val="003D31F6"/>
    <w:rsid w:val="003D3EAB"/>
    <w:rsid w:val="003D48A8"/>
    <w:rsid w:val="003D5DB0"/>
    <w:rsid w:val="003E1FE2"/>
    <w:rsid w:val="003E2410"/>
    <w:rsid w:val="003E35BE"/>
    <w:rsid w:val="003F23A1"/>
    <w:rsid w:val="003F35EF"/>
    <w:rsid w:val="003F3AED"/>
    <w:rsid w:val="003F4368"/>
    <w:rsid w:val="003F5E68"/>
    <w:rsid w:val="003F63CA"/>
    <w:rsid w:val="003F6C54"/>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5566"/>
    <w:rsid w:val="0043672E"/>
    <w:rsid w:val="00437299"/>
    <w:rsid w:val="00444A2F"/>
    <w:rsid w:val="00446D88"/>
    <w:rsid w:val="0044728E"/>
    <w:rsid w:val="00450723"/>
    <w:rsid w:val="0045184C"/>
    <w:rsid w:val="00454DD9"/>
    <w:rsid w:val="004564BA"/>
    <w:rsid w:val="00457E4B"/>
    <w:rsid w:val="00460C29"/>
    <w:rsid w:val="00460C96"/>
    <w:rsid w:val="00462411"/>
    <w:rsid w:val="004634EB"/>
    <w:rsid w:val="004637BF"/>
    <w:rsid w:val="004638C7"/>
    <w:rsid w:val="00464EC0"/>
    <w:rsid w:val="0046606F"/>
    <w:rsid w:val="00467458"/>
    <w:rsid w:val="00467CD8"/>
    <w:rsid w:val="00467DBB"/>
    <w:rsid w:val="00471877"/>
    <w:rsid w:val="00474C5C"/>
    <w:rsid w:val="00476D4F"/>
    <w:rsid w:val="00477033"/>
    <w:rsid w:val="004807EA"/>
    <w:rsid w:val="00481BE4"/>
    <w:rsid w:val="00482A00"/>
    <w:rsid w:val="00483DEE"/>
    <w:rsid w:val="00483F46"/>
    <w:rsid w:val="004840F2"/>
    <w:rsid w:val="004860CE"/>
    <w:rsid w:val="00487965"/>
    <w:rsid w:val="00490823"/>
    <w:rsid w:val="0049159F"/>
    <w:rsid w:val="00491CFF"/>
    <w:rsid w:val="004921A7"/>
    <w:rsid w:val="00494A79"/>
    <w:rsid w:val="00494AE3"/>
    <w:rsid w:val="004950E6"/>
    <w:rsid w:val="004967B9"/>
    <w:rsid w:val="004A2DC2"/>
    <w:rsid w:val="004A3ED1"/>
    <w:rsid w:val="004A56AA"/>
    <w:rsid w:val="004B0865"/>
    <w:rsid w:val="004B0DC2"/>
    <w:rsid w:val="004B1068"/>
    <w:rsid w:val="004B3872"/>
    <w:rsid w:val="004B479D"/>
    <w:rsid w:val="004B6CE6"/>
    <w:rsid w:val="004C595C"/>
    <w:rsid w:val="004C5CED"/>
    <w:rsid w:val="004C6D19"/>
    <w:rsid w:val="004D09EE"/>
    <w:rsid w:val="004D5FCF"/>
    <w:rsid w:val="004D751C"/>
    <w:rsid w:val="004D7B42"/>
    <w:rsid w:val="004E37F2"/>
    <w:rsid w:val="004F0462"/>
    <w:rsid w:val="004F10AB"/>
    <w:rsid w:val="004F26C4"/>
    <w:rsid w:val="004F345F"/>
    <w:rsid w:val="0050229C"/>
    <w:rsid w:val="00503E97"/>
    <w:rsid w:val="005068C0"/>
    <w:rsid w:val="00507911"/>
    <w:rsid w:val="00512A1F"/>
    <w:rsid w:val="00513806"/>
    <w:rsid w:val="005226EE"/>
    <w:rsid w:val="00524147"/>
    <w:rsid w:val="00525D5A"/>
    <w:rsid w:val="0052705E"/>
    <w:rsid w:val="00527303"/>
    <w:rsid w:val="00527323"/>
    <w:rsid w:val="005303BE"/>
    <w:rsid w:val="00531A15"/>
    <w:rsid w:val="00536761"/>
    <w:rsid w:val="00543694"/>
    <w:rsid w:val="00545EBC"/>
    <w:rsid w:val="00552CFD"/>
    <w:rsid w:val="005537EC"/>
    <w:rsid w:val="00560012"/>
    <w:rsid w:val="0056071D"/>
    <w:rsid w:val="00561DC8"/>
    <w:rsid w:val="00563FCD"/>
    <w:rsid w:val="00567B6D"/>
    <w:rsid w:val="00570BE1"/>
    <w:rsid w:val="005714DD"/>
    <w:rsid w:val="0057221A"/>
    <w:rsid w:val="00574F1C"/>
    <w:rsid w:val="00575874"/>
    <w:rsid w:val="00576E4E"/>
    <w:rsid w:val="00577008"/>
    <w:rsid w:val="00583F9C"/>
    <w:rsid w:val="005860F6"/>
    <w:rsid w:val="00586111"/>
    <w:rsid w:val="005867C0"/>
    <w:rsid w:val="00586B69"/>
    <w:rsid w:val="00587007"/>
    <w:rsid w:val="005871CC"/>
    <w:rsid w:val="005916D7"/>
    <w:rsid w:val="00592A6D"/>
    <w:rsid w:val="005946C4"/>
    <w:rsid w:val="00595847"/>
    <w:rsid w:val="00596F66"/>
    <w:rsid w:val="005A466D"/>
    <w:rsid w:val="005B1953"/>
    <w:rsid w:val="005B1D93"/>
    <w:rsid w:val="005B3737"/>
    <w:rsid w:val="005B38FA"/>
    <w:rsid w:val="005B6847"/>
    <w:rsid w:val="005B6CFA"/>
    <w:rsid w:val="005B79B6"/>
    <w:rsid w:val="005C11E9"/>
    <w:rsid w:val="005C332C"/>
    <w:rsid w:val="005C511F"/>
    <w:rsid w:val="005C6B44"/>
    <w:rsid w:val="005C7F75"/>
    <w:rsid w:val="005D1C21"/>
    <w:rsid w:val="005D3447"/>
    <w:rsid w:val="005D3B26"/>
    <w:rsid w:val="005D5624"/>
    <w:rsid w:val="005D5C32"/>
    <w:rsid w:val="005D6997"/>
    <w:rsid w:val="005D788B"/>
    <w:rsid w:val="005D7A7D"/>
    <w:rsid w:val="005D7CD8"/>
    <w:rsid w:val="005E1A51"/>
    <w:rsid w:val="005E1D47"/>
    <w:rsid w:val="005E531D"/>
    <w:rsid w:val="005F0F8A"/>
    <w:rsid w:val="005F182B"/>
    <w:rsid w:val="005F1896"/>
    <w:rsid w:val="005F73CD"/>
    <w:rsid w:val="00600486"/>
    <w:rsid w:val="006026D1"/>
    <w:rsid w:val="006026DE"/>
    <w:rsid w:val="00602F12"/>
    <w:rsid w:val="00605665"/>
    <w:rsid w:val="00606A63"/>
    <w:rsid w:val="006101F4"/>
    <w:rsid w:val="00611848"/>
    <w:rsid w:val="006134B6"/>
    <w:rsid w:val="00615547"/>
    <w:rsid w:val="0061568B"/>
    <w:rsid w:val="0062103C"/>
    <w:rsid w:val="00621F9D"/>
    <w:rsid w:val="00622261"/>
    <w:rsid w:val="00623B19"/>
    <w:rsid w:val="00623E63"/>
    <w:rsid w:val="006246AF"/>
    <w:rsid w:val="00627850"/>
    <w:rsid w:val="00627DC7"/>
    <w:rsid w:val="00630BAF"/>
    <w:rsid w:val="00632751"/>
    <w:rsid w:val="00633657"/>
    <w:rsid w:val="00633CAE"/>
    <w:rsid w:val="00635EE7"/>
    <w:rsid w:val="00640403"/>
    <w:rsid w:val="00643CF6"/>
    <w:rsid w:val="006449C9"/>
    <w:rsid w:val="0064622C"/>
    <w:rsid w:val="0064748F"/>
    <w:rsid w:val="0064772A"/>
    <w:rsid w:val="006506F3"/>
    <w:rsid w:val="006527BA"/>
    <w:rsid w:val="00654D3A"/>
    <w:rsid w:val="00657186"/>
    <w:rsid w:val="00657B85"/>
    <w:rsid w:val="00661C98"/>
    <w:rsid w:val="00662038"/>
    <w:rsid w:val="00662F1B"/>
    <w:rsid w:val="00663912"/>
    <w:rsid w:val="00665B74"/>
    <w:rsid w:val="00666E46"/>
    <w:rsid w:val="006733F1"/>
    <w:rsid w:val="00674B7B"/>
    <w:rsid w:val="006774B7"/>
    <w:rsid w:val="00681340"/>
    <w:rsid w:val="00681E00"/>
    <w:rsid w:val="00681EFA"/>
    <w:rsid w:val="00683BD4"/>
    <w:rsid w:val="00684504"/>
    <w:rsid w:val="006901E3"/>
    <w:rsid w:val="006925B8"/>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E0E89"/>
    <w:rsid w:val="006E17FA"/>
    <w:rsid w:val="006E211C"/>
    <w:rsid w:val="006E29B1"/>
    <w:rsid w:val="006E3D12"/>
    <w:rsid w:val="006E3F7B"/>
    <w:rsid w:val="006E54C7"/>
    <w:rsid w:val="006E596B"/>
    <w:rsid w:val="006E7834"/>
    <w:rsid w:val="006F1887"/>
    <w:rsid w:val="006F2533"/>
    <w:rsid w:val="006F3630"/>
    <w:rsid w:val="006F36C9"/>
    <w:rsid w:val="006F3FF8"/>
    <w:rsid w:val="006F5EBB"/>
    <w:rsid w:val="006F6D76"/>
    <w:rsid w:val="00700968"/>
    <w:rsid w:val="00704336"/>
    <w:rsid w:val="00705377"/>
    <w:rsid w:val="00706265"/>
    <w:rsid w:val="00715942"/>
    <w:rsid w:val="00717B75"/>
    <w:rsid w:val="00717D28"/>
    <w:rsid w:val="00720430"/>
    <w:rsid w:val="007213BD"/>
    <w:rsid w:val="0072294E"/>
    <w:rsid w:val="00724894"/>
    <w:rsid w:val="0073362A"/>
    <w:rsid w:val="0073416C"/>
    <w:rsid w:val="00734E23"/>
    <w:rsid w:val="0073566B"/>
    <w:rsid w:val="007361D9"/>
    <w:rsid w:val="00742A39"/>
    <w:rsid w:val="007442BF"/>
    <w:rsid w:val="007451B7"/>
    <w:rsid w:val="007454DB"/>
    <w:rsid w:val="007477B9"/>
    <w:rsid w:val="00752D80"/>
    <w:rsid w:val="007539E6"/>
    <w:rsid w:val="00753B1A"/>
    <w:rsid w:val="0075506B"/>
    <w:rsid w:val="00755297"/>
    <w:rsid w:val="0075538E"/>
    <w:rsid w:val="00756A8B"/>
    <w:rsid w:val="007635C6"/>
    <w:rsid w:val="00766B59"/>
    <w:rsid w:val="0076783A"/>
    <w:rsid w:val="00770296"/>
    <w:rsid w:val="0077380E"/>
    <w:rsid w:val="00776A44"/>
    <w:rsid w:val="00780B59"/>
    <w:rsid w:val="007819D5"/>
    <w:rsid w:val="00781F49"/>
    <w:rsid w:val="00784D17"/>
    <w:rsid w:val="007855DC"/>
    <w:rsid w:val="007860D6"/>
    <w:rsid w:val="00790D20"/>
    <w:rsid w:val="0079163E"/>
    <w:rsid w:val="00791A8C"/>
    <w:rsid w:val="00791C0A"/>
    <w:rsid w:val="00792549"/>
    <w:rsid w:val="00793671"/>
    <w:rsid w:val="007A0321"/>
    <w:rsid w:val="007A1ABC"/>
    <w:rsid w:val="007A1BDB"/>
    <w:rsid w:val="007A1E32"/>
    <w:rsid w:val="007A393C"/>
    <w:rsid w:val="007A4505"/>
    <w:rsid w:val="007A54CA"/>
    <w:rsid w:val="007A7CCF"/>
    <w:rsid w:val="007B2EDA"/>
    <w:rsid w:val="007B5BF3"/>
    <w:rsid w:val="007B6B89"/>
    <w:rsid w:val="007C13DE"/>
    <w:rsid w:val="007C1D12"/>
    <w:rsid w:val="007C242C"/>
    <w:rsid w:val="007C3EA2"/>
    <w:rsid w:val="007D12EA"/>
    <w:rsid w:val="007D1504"/>
    <w:rsid w:val="007D7FE5"/>
    <w:rsid w:val="007E07D0"/>
    <w:rsid w:val="007E0DAC"/>
    <w:rsid w:val="007E14EB"/>
    <w:rsid w:val="007E2E98"/>
    <w:rsid w:val="007E52EB"/>
    <w:rsid w:val="007E5618"/>
    <w:rsid w:val="007E5F56"/>
    <w:rsid w:val="007E6644"/>
    <w:rsid w:val="007E69C5"/>
    <w:rsid w:val="007F0E44"/>
    <w:rsid w:val="007F12B5"/>
    <w:rsid w:val="007F1A27"/>
    <w:rsid w:val="007F1ABB"/>
    <w:rsid w:val="007F50E5"/>
    <w:rsid w:val="008018E2"/>
    <w:rsid w:val="00803A8F"/>
    <w:rsid w:val="00805C27"/>
    <w:rsid w:val="00805D18"/>
    <w:rsid w:val="00806F13"/>
    <w:rsid w:val="00807B83"/>
    <w:rsid w:val="0081025F"/>
    <w:rsid w:val="008104D7"/>
    <w:rsid w:val="0081331D"/>
    <w:rsid w:val="008146D5"/>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F89"/>
    <w:rsid w:val="00837C0D"/>
    <w:rsid w:val="00842911"/>
    <w:rsid w:val="00844E75"/>
    <w:rsid w:val="00844FCA"/>
    <w:rsid w:val="0084536A"/>
    <w:rsid w:val="00846002"/>
    <w:rsid w:val="008500F7"/>
    <w:rsid w:val="008509F0"/>
    <w:rsid w:val="00853408"/>
    <w:rsid w:val="008553A0"/>
    <w:rsid w:val="00857EC9"/>
    <w:rsid w:val="00862B84"/>
    <w:rsid w:val="008639A5"/>
    <w:rsid w:val="00864B7C"/>
    <w:rsid w:val="00864F88"/>
    <w:rsid w:val="0086557E"/>
    <w:rsid w:val="008676F4"/>
    <w:rsid w:val="008717DC"/>
    <w:rsid w:val="008750C8"/>
    <w:rsid w:val="008757D7"/>
    <w:rsid w:val="00880AFB"/>
    <w:rsid w:val="0088168B"/>
    <w:rsid w:val="00881F4C"/>
    <w:rsid w:val="008831D5"/>
    <w:rsid w:val="00883BDF"/>
    <w:rsid w:val="00890267"/>
    <w:rsid w:val="00891D96"/>
    <w:rsid w:val="00892117"/>
    <w:rsid w:val="0089391E"/>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4585"/>
    <w:rsid w:val="008E5901"/>
    <w:rsid w:val="008F07E3"/>
    <w:rsid w:val="008F15BA"/>
    <w:rsid w:val="008F2CDA"/>
    <w:rsid w:val="008F5CF0"/>
    <w:rsid w:val="008F606B"/>
    <w:rsid w:val="00900739"/>
    <w:rsid w:val="00904FE1"/>
    <w:rsid w:val="009072BE"/>
    <w:rsid w:val="00912FF6"/>
    <w:rsid w:val="00914EED"/>
    <w:rsid w:val="009175CA"/>
    <w:rsid w:val="00923C18"/>
    <w:rsid w:val="00924816"/>
    <w:rsid w:val="00925126"/>
    <w:rsid w:val="00927240"/>
    <w:rsid w:val="00930E42"/>
    <w:rsid w:val="009317EA"/>
    <w:rsid w:val="00931BD1"/>
    <w:rsid w:val="00937351"/>
    <w:rsid w:val="009404CE"/>
    <w:rsid w:val="0094252B"/>
    <w:rsid w:val="0094548A"/>
    <w:rsid w:val="00947054"/>
    <w:rsid w:val="00947CF0"/>
    <w:rsid w:val="009503FF"/>
    <w:rsid w:val="00951B72"/>
    <w:rsid w:val="0095275E"/>
    <w:rsid w:val="00952958"/>
    <w:rsid w:val="00955F1D"/>
    <w:rsid w:val="0096169A"/>
    <w:rsid w:val="009616B6"/>
    <w:rsid w:val="00961C05"/>
    <w:rsid w:val="009659CB"/>
    <w:rsid w:val="00966ECA"/>
    <w:rsid w:val="00967B87"/>
    <w:rsid w:val="00970BD7"/>
    <w:rsid w:val="009717CE"/>
    <w:rsid w:val="009724B2"/>
    <w:rsid w:val="009741D8"/>
    <w:rsid w:val="00975858"/>
    <w:rsid w:val="009768B9"/>
    <w:rsid w:val="009808B9"/>
    <w:rsid w:val="00980E18"/>
    <w:rsid w:val="009814D9"/>
    <w:rsid w:val="00982151"/>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B2766"/>
    <w:rsid w:val="009B41D3"/>
    <w:rsid w:val="009B46DB"/>
    <w:rsid w:val="009C113C"/>
    <w:rsid w:val="009C2AC3"/>
    <w:rsid w:val="009C491F"/>
    <w:rsid w:val="009C4A96"/>
    <w:rsid w:val="009C5323"/>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F07C2"/>
    <w:rsid w:val="009F2826"/>
    <w:rsid w:val="009F484C"/>
    <w:rsid w:val="009F4B6A"/>
    <w:rsid w:val="009F4C0F"/>
    <w:rsid w:val="009F712F"/>
    <w:rsid w:val="009F7DA4"/>
    <w:rsid w:val="00A02455"/>
    <w:rsid w:val="00A024E5"/>
    <w:rsid w:val="00A0403C"/>
    <w:rsid w:val="00A050BB"/>
    <w:rsid w:val="00A100AE"/>
    <w:rsid w:val="00A10EBC"/>
    <w:rsid w:val="00A14E61"/>
    <w:rsid w:val="00A1620E"/>
    <w:rsid w:val="00A16ECE"/>
    <w:rsid w:val="00A17C7A"/>
    <w:rsid w:val="00A210ED"/>
    <w:rsid w:val="00A21E49"/>
    <w:rsid w:val="00A24F12"/>
    <w:rsid w:val="00A2511D"/>
    <w:rsid w:val="00A2615F"/>
    <w:rsid w:val="00A279C9"/>
    <w:rsid w:val="00A32088"/>
    <w:rsid w:val="00A32F86"/>
    <w:rsid w:val="00A3420A"/>
    <w:rsid w:val="00A34848"/>
    <w:rsid w:val="00A34CF7"/>
    <w:rsid w:val="00A37A89"/>
    <w:rsid w:val="00A37F82"/>
    <w:rsid w:val="00A40B5F"/>
    <w:rsid w:val="00A40D02"/>
    <w:rsid w:val="00A41ECD"/>
    <w:rsid w:val="00A4599A"/>
    <w:rsid w:val="00A45C7A"/>
    <w:rsid w:val="00A514B4"/>
    <w:rsid w:val="00A52955"/>
    <w:rsid w:val="00A54D5F"/>
    <w:rsid w:val="00A55C8E"/>
    <w:rsid w:val="00A55D2D"/>
    <w:rsid w:val="00A62166"/>
    <w:rsid w:val="00A65A67"/>
    <w:rsid w:val="00A662D0"/>
    <w:rsid w:val="00A6650A"/>
    <w:rsid w:val="00A7048A"/>
    <w:rsid w:val="00A70F9F"/>
    <w:rsid w:val="00A713F9"/>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2654"/>
    <w:rsid w:val="00A9622A"/>
    <w:rsid w:val="00A965DA"/>
    <w:rsid w:val="00AA1D33"/>
    <w:rsid w:val="00AA2C6F"/>
    <w:rsid w:val="00AA53A8"/>
    <w:rsid w:val="00AA65F9"/>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4E63"/>
    <w:rsid w:val="00AE5FE2"/>
    <w:rsid w:val="00AE679B"/>
    <w:rsid w:val="00AF08ED"/>
    <w:rsid w:val="00AF1F03"/>
    <w:rsid w:val="00AF2487"/>
    <w:rsid w:val="00AF3539"/>
    <w:rsid w:val="00AF6523"/>
    <w:rsid w:val="00B0113C"/>
    <w:rsid w:val="00B02F21"/>
    <w:rsid w:val="00B0631D"/>
    <w:rsid w:val="00B070F9"/>
    <w:rsid w:val="00B1061D"/>
    <w:rsid w:val="00B1080F"/>
    <w:rsid w:val="00B112C5"/>
    <w:rsid w:val="00B13637"/>
    <w:rsid w:val="00B139FD"/>
    <w:rsid w:val="00B13B10"/>
    <w:rsid w:val="00B205EC"/>
    <w:rsid w:val="00B211B8"/>
    <w:rsid w:val="00B2464D"/>
    <w:rsid w:val="00B2500C"/>
    <w:rsid w:val="00B2561A"/>
    <w:rsid w:val="00B26CC4"/>
    <w:rsid w:val="00B26FA2"/>
    <w:rsid w:val="00B326BB"/>
    <w:rsid w:val="00B32876"/>
    <w:rsid w:val="00B346FD"/>
    <w:rsid w:val="00B349BF"/>
    <w:rsid w:val="00B35982"/>
    <w:rsid w:val="00B3724C"/>
    <w:rsid w:val="00B408FD"/>
    <w:rsid w:val="00B40A62"/>
    <w:rsid w:val="00B42996"/>
    <w:rsid w:val="00B46979"/>
    <w:rsid w:val="00B47762"/>
    <w:rsid w:val="00B51A05"/>
    <w:rsid w:val="00B524CE"/>
    <w:rsid w:val="00B60FFC"/>
    <w:rsid w:val="00B611E8"/>
    <w:rsid w:val="00B616D8"/>
    <w:rsid w:val="00B619A1"/>
    <w:rsid w:val="00B67562"/>
    <w:rsid w:val="00B70DF3"/>
    <w:rsid w:val="00B71613"/>
    <w:rsid w:val="00B72167"/>
    <w:rsid w:val="00B73C1F"/>
    <w:rsid w:val="00B761C4"/>
    <w:rsid w:val="00B765B2"/>
    <w:rsid w:val="00B8080C"/>
    <w:rsid w:val="00B822BE"/>
    <w:rsid w:val="00B84F51"/>
    <w:rsid w:val="00B86801"/>
    <w:rsid w:val="00B92331"/>
    <w:rsid w:val="00B92A8B"/>
    <w:rsid w:val="00B93759"/>
    <w:rsid w:val="00BA1348"/>
    <w:rsid w:val="00BA2782"/>
    <w:rsid w:val="00BA4A4B"/>
    <w:rsid w:val="00BA5CF4"/>
    <w:rsid w:val="00BA6B20"/>
    <w:rsid w:val="00BA758E"/>
    <w:rsid w:val="00BB1934"/>
    <w:rsid w:val="00BB1FD1"/>
    <w:rsid w:val="00BB615C"/>
    <w:rsid w:val="00BC04F4"/>
    <w:rsid w:val="00BC0CD9"/>
    <w:rsid w:val="00BC3DA7"/>
    <w:rsid w:val="00BC5EB6"/>
    <w:rsid w:val="00BC74CE"/>
    <w:rsid w:val="00BC7EEF"/>
    <w:rsid w:val="00BD21AF"/>
    <w:rsid w:val="00BD3F91"/>
    <w:rsid w:val="00BD4BE3"/>
    <w:rsid w:val="00BD6D27"/>
    <w:rsid w:val="00BD7E55"/>
    <w:rsid w:val="00BE208F"/>
    <w:rsid w:val="00BE313E"/>
    <w:rsid w:val="00BE31D1"/>
    <w:rsid w:val="00BE45C7"/>
    <w:rsid w:val="00BE615C"/>
    <w:rsid w:val="00BE76F7"/>
    <w:rsid w:val="00BE7760"/>
    <w:rsid w:val="00BE793B"/>
    <w:rsid w:val="00BE7C3C"/>
    <w:rsid w:val="00BF5112"/>
    <w:rsid w:val="00BF5DEA"/>
    <w:rsid w:val="00BF7286"/>
    <w:rsid w:val="00C02F7A"/>
    <w:rsid w:val="00C0335C"/>
    <w:rsid w:val="00C0350B"/>
    <w:rsid w:val="00C03D6A"/>
    <w:rsid w:val="00C0779D"/>
    <w:rsid w:val="00C11486"/>
    <w:rsid w:val="00C12173"/>
    <w:rsid w:val="00C15373"/>
    <w:rsid w:val="00C1599C"/>
    <w:rsid w:val="00C15F84"/>
    <w:rsid w:val="00C16E31"/>
    <w:rsid w:val="00C176C5"/>
    <w:rsid w:val="00C20584"/>
    <w:rsid w:val="00C20AF8"/>
    <w:rsid w:val="00C212BA"/>
    <w:rsid w:val="00C21829"/>
    <w:rsid w:val="00C2194D"/>
    <w:rsid w:val="00C2417F"/>
    <w:rsid w:val="00C25322"/>
    <w:rsid w:val="00C32EF1"/>
    <w:rsid w:val="00C34CD9"/>
    <w:rsid w:val="00C34F32"/>
    <w:rsid w:val="00C35645"/>
    <w:rsid w:val="00C35F68"/>
    <w:rsid w:val="00C369DC"/>
    <w:rsid w:val="00C36A9F"/>
    <w:rsid w:val="00C36E4C"/>
    <w:rsid w:val="00C40F57"/>
    <w:rsid w:val="00C41A5B"/>
    <w:rsid w:val="00C41FC9"/>
    <w:rsid w:val="00C42341"/>
    <w:rsid w:val="00C4729B"/>
    <w:rsid w:val="00C50AEF"/>
    <w:rsid w:val="00C50B42"/>
    <w:rsid w:val="00C52452"/>
    <w:rsid w:val="00C52F9F"/>
    <w:rsid w:val="00C53A2B"/>
    <w:rsid w:val="00C551BC"/>
    <w:rsid w:val="00C623F0"/>
    <w:rsid w:val="00C6248B"/>
    <w:rsid w:val="00C640AF"/>
    <w:rsid w:val="00C64491"/>
    <w:rsid w:val="00C65D18"/>
    <w:rsid w:val="00C66135"/>
    <w:rsid w:val="00C66264"/>
    <w:rsid w:val="00C66857"/>
    <w:rsid w:val="00C71532"/>
    <w:rsid w:val="00C75CFC"/>
    <w:rsid w:val="00C75E3A"/>
    <w:rsid w:val="00C760FD"/>
    <w:rsid w:val="00C77F08"/>
    <w:rsid w:val="00C819BD"/>
    <w:rsid w:val="00C826D7"/>
    <w:rsid w:val="00C82A8C"/>
    <w:rsid w:val="00C86101"/>
    <w:rsid w:val="00C87916"/>
    <w:rsid w:val="00C90C23"/>
    <w:rsid w:val="00C91556"/>
    <w:rsid w:val="00C915EB"/>
    <w:rsid w:val="00C943E0"/>
    <w:rsid w:val="00C9714D"/>
    <w:rsid w:val="00CA08D0"/>
    <w:rsid w:val="00CA2EDD"/>
    <w:rsid w:val="00CA4EFF"/>
    <w:rsid w:val="00CA61E0"/>
    <w:rsid w:val="00CB54F0"/>
    <w:rsid w:val="00CB6766"/>
    <w:rsid w:val="00CC2184"/>
    <w:rsid w:val="00CC2EE4"/>
    <w:rsid w:val="00CC673F"/>
    <w:rsid w:val="00CD000D"/>
    <w:rsid w:val="00CD0D03"/>
    <w:rsid w:val="00CD0D99"/>
    <w:rsid w:val="00CD0DA3"/>
    <w:rsid w:val="00CD1D69"/>
    <w:rsid w:val="00CD25AE"/>
    <w:rsid w:val="00CD2661"/>
    <w:rsid w:val="00CD2AD8"/>
    <w:rsid w:val="00CD341A"/>
    <w:rsid w:val="00CD3D11"/>
    <w:rsid w:val="00CD4F14"/>
    <w:rsid w:val="00CD5D67"/>
    <w:rsid w:val="00CD684B"/>
    <w:rsid w:val="00CE0622"/>
    <w:rsid w:val="00CE154B"/>
    <w:rsid w:val="00CE4073"/>
    <w:rsid w:val="00CE6129"/>
    <w:rsid w:val="00CE6798"/>
    <w:rsid w:val="00CE685F"/>
    <w:rsid w:val="00CF3C45"/>
    <w:rsid w:val="00CF5500"/>
    <w:rsid w:val="00CF7778"/>
    <w:rsid w:val="00CF79EC"/>
    <w:rsid w:val="00D01020"/>
    <w:rsid w:val="00D01522"/>
    <w:rsid w:val="00D01BCA"/>
    <w:rsid w:val="00D021C1"/>
    <w:rsid w:val="00D040F6"/>
    <w:rsid w:val="00D05AE8"/>
    <w:rsid w:val="00D07915"/>
    <w:rsid w:val="00D1048E"/>
    <w:rsid w:val="00D10DB0"/>
    <w:rsid w:val="00D10ED4"/>
    <w:rsid w:val="00D11776"/>
    <w:rsid w:val="00D123B7"/>
    <w:rsid w:val="00D13697"/>
    <w:rsid w:val="00D159CE"/>
    <w:rsid w:val="00D15F67"/>
    <w:rsid w:val="00D161BD"/>
    <w:rsid w:val="00D1688D"/>
    <w:rsid w:val="00D201E2"/>
    <w:rsid w:val="00D20926"/>
    <w:rsid w:val="00D26944"/>
    <w:rsid w:val="00D32CA4"/>
    <w:rsid w:val="00D32D1C"/>
    <w:rsid w:val="00D353D1"/>
    <w:rsid w:val="00D37E65"/>
    <w:rsid w:val="00D40F53"/>
    <w:rsid w:val="00D4134E"/>
    <w:rsid w:val="00D42720"/>
    <w:rsid w:val="00D42864"/>
    <w:rsid w:val="00D446F3"/>
    <w:rsid w:val="00D4509F"/>
    <w:rsid w:val="00D465A6"/>
    <w:rsid w:val="00D4783C"/>
    <w:rsid w:val="00D515FF"/>
    <w:rsid w:val="00D543BA"/>
    <w:rsid w:val="00D57EC9"/>
    <w:rsid w:val="00D60640"/>
    <w:rsid w:val="00D6189F"/>
    <w:rsid w:val="00D6263E"/>
    <w:rsid w:val="00D644FD"/>
    <w:rsid w:val="00D64597"/>
    <w:rsid w:val="00D661C6"/>
    <w:rsid w:val="00D70631"/>
    <w:rsid w:val="00D70DEF"/>
    <w:rsid w:val="00D73DB3"/>
    <w:rsid w:val="00D7434F"/>
    <w:rsid w:val="00D7474E"/>
    <w:rsid w:val="00D74FBF"/>
    <w:rsid w:val="00D75153"/>
    <w:rsid w:val="00D836FD"/>
    <w:rsid w:val="00D85830"/>
    <w:rsid w:val="00D866B1"/>
    <w:rsid w:val="00D908DF"/>
    <w:rsid w:val="00D91BFF"/>
    <w:rsid w:val="00D92E03"/>
    <w:rsid w:val="00D955C8"/>
    <w:rsid w:val="00D95A7C"/>
    <w:rsid w:val="00D97115"/>
    <w:rsid w:val="00DA2374"/>
    <w:rsid w:val="00DA47D9"/>
    <w:rsid w:val="00DA61DA"/>
    <w:rsid w:val="00DA759D"/>
    <w:rsid w:val="00DB18EA"/>
    <w:rsid w:val="00DB3E61"/>
    <w:rsid w:val="00DB49B6"/>
    <w:rsid w:val="00DB5E58"/>
    <w:rsid w:val="00DB64AC"/>
    <w:rsid w:val="00DB6F70"/>
    <w:rsid w:val="00DB7A53"/>
    <w:rsid w:val="00DC3769"/>
    <w:rsid w:val="00DC45F1"/>
    <w:rsid w:val="00DC6EAC"/>
    <w:rsid w:val="00DD0A71"/>
    <w:rsid w:val="00DD2C92"/>
    <w:rsid w:val="00DD439A"/>
    <w:rsid w:val="00DD5E95"/>
    <w:rsid w:val="00DD78E2"/>
    <w:rsid w:val="00DE0848"/>
    <w:rsid w:val="00DE393A"/>
    <w:rsid w:val="00DE59DD"/>
    <w:rsid w:val="00DE70B4"/>
    <w:rsid w:val="00DF7185"/>
    <w:rsid w:val="00E022A9"/>
    <w:rsid w:val="00E049F1"/>
    <w:rsid w:val="00E06419"/>
    <w:rsid w:val="00E07FFC"/>
    <w:rsid w:val="00E10C77"/>
    <w:rsid w:val="00E13130"/>
    <w:rsid w:val="00E13275"/>
    <w:rsid w:val="00E148A6"/>
    <w:rsid w:val="00E2001C"/>
    <w:rsid w:val="00E20AD6"/>
    <w:rsid w:val="00E20D9F"/>
    <w:rsid w:val="00E2192B"/>
    <w:rsid w:val="00E2229C"/>
    <w:rsid w:val="00E22876"/>
    <w:rsid w:val="00E23F74"/>
    <w:rsid w:val="00E26E41"/>
    <w:rsid w:val="00E31C6F"/>
    <w:rsid w:val="00E330FE"/>
    <w:rsid w:val="00E3353A"/>
    <w:rsid w:val="00E3421C"/>
    <w:rsid w:val="00E347B0"/>
    <w:rsid w:val="00E351C1"/>
    <w:rsid w:val="00E35A69"/>
    <w:rsid w:val="00E36B64"/>
    <w:rsid w:val="00E37734"/>
    <w:rsid w:val="00E414E5"/>
    <w:rsid w:val="00E42302"/>
    <w:rsid w:val="00E433AC"/>
    <w:rsid w:val="00E43425"/>
    <w:rsid w:val="00E537C1"/>
    <w:rsid w:val="00E53F4F"/>
    <w:rsid w:val="00E552BC"/>
    <w:rsid w:val="00E60EF2"/>
    <w:rsid w:val="00E61CC7"/>
    <w:rsid w:val="00E653A3"/>
    <w:rsid w:val="00E656CD"/>
    <w:rsid w:val="00E65E14"/>
    <w:rsid w:val="00E661C5"/>
    <w:rsid w:val="00E66369"/>
    <w:rsid w:val="00E6759D"/>
    <w:rsid w:val="00E7017B"/>
    <w:rsid w:val="00E718E5"/>
    <w:rsid w:val="00E72E48"/>
    <w:rsid w:val="00E82A03"/>
    <w:rsid w:val="00E847C5"/>
    <w:rsid w:val="00E91DA8"/>
    <w:rsid w:val="00E92683"/>
    <w:rsid w:val="00E92F27"/>
    <w:rsid w:val="00E943E6"/>
    <w:rsid w:val="00E94B0A"/>
    <w:rsid w:val="00E95A32"/>
    <w:rsid w:val="00E97EF7"/>
    <w:rsid w:val="00EA0507"/>
    <w:rsid w:val="00EA0EC3"/>
    <w:rsid w:val="00EA136A"/>
    <w:rsid w:val="00EA2C73"/>
    <w:rsid w:val="00EA4E35"/>
    <w:rsid w:val="00EA5103"/>
    <w:rsid w:val="00EA64C9"/>
    <w:rsid w:val="00EA6FE2"/>
    <w:rsid w:val="00EB0467"/>
    <w:rsid w:val="00EB0EEF"/>
    <w:rsid w:val="00EB1535"/>
    <w:rsid w:val="00EB20BE"/>
    <w:rsid w:val="00EB3330"/>
    <w:rsid w:val="00EB3D68"/>
    <w:rsid w:val="00EB63D2"/>
    <w:rsid w:val="00EC2669"/>
    <w:rsid w:val="00EC3568"/>
    <w:rsid w:val="00EC425E"/>
    <w:rsid w:val="00EC517A"/>
    <w:rsid w:val="00EC5308"/>
    <w:rsid w:val="00EC7303"/>
    <w:rsid w:val="00EC7A5B"/>
    <w:rsid w:val="00ED0785"/>
    <w:rsid w:val="00ED29EE"/>
    <w:rsid w:val="00ED3AD1"/>
    <w:rsid w:val="00ED4C1C"/>
    <w:rsid w:val="00ED53C6"/>
    <w:rsid w:val="00ED6DDC"/>
    <w:rsid w:val="00EE524C"/>
    <w:rsid w:val="00EE587A"/>
    <w:rsid w:val="00EE76CE"/>
    <w:rsid w:val="00EE7F59"/>
    <w:rsid w:val="00EF1189"/>
    <w:rsid w:val="00EF217F"/>
    <w:rsid w:val="00EF490C"/>
    <w:rsid w:val="00F0243E"/>
    <w:rsid w:val="00F040F3"/>
    <w:rsid w:val="00F04C15"/>
    <w:rsid w:val="00F10A0C"/>
    <w:rsid w:val="00F12C86"/>
    <w:rsid w:val="00F13026"/>
    <w:rsid w:val="00F202C7"/>
    <w:rsid w:val="00F21CDF"/>
    <w:rsid w:val="00F246C5"/>
    <w:rsid w:val="00F24A82"/>
    <w:rsid w:val="00F25520"/>
    <w:rsid w:val="00F25755"/>
    <w:rsid w:val="00F278E5"/>
    <w:rsid w:val="00F303A6"/>
    <w:rsid w:val="00F307E9"/>
    <w:rsid w:val="00F31895"/>
    <w:rsid w:val="00F3285E"/>
    <w:rsid w:val="00F32E5B"/>
    <w:rsid w:val="00F348AD"/>
    <w:rsid w:val="00F34CF8"/>
    <w:rsid w:val="00F3568E"/>
    <w:rsid w:val="00F368A7"/>
    <w:rsid w:val="00F407A8"/>
    <w:rsid w:val="00F4153B"/>
    <w:rsid w:val="00F41E77"/>
    <w:rsid w:val="00F42180"/>
    <w:rsid w:val="00F44D67"/>
    <w:rsid w:val="00F45EB1"/>
    <w:rsid w:val="00F461A7"/>
    <w:rsid w:val="00F46680"/>
    <w:rsid w:val="00F4783E"/>
    <w:rsid w:val="00F51957"/>
    <w:rsid w:val="00F52F8B"/>
    <w:rsid w:val="00F5412D"/>
    <w:rsid w:val="00F626DB"/>
    <w:rsid w:val="00F63312"/>
    <w:rsid w:val="00F65557"/>
    <w:rsid w:val="00F6624E"/>
    <w:rsid w:val="00F66FAE"/>
    <w:rsid w:val="00F67593"/>
    <w:rsid w:val="00F74381"/>
    <w:rsid w:val="00F77C03"/>
    <w:rsid w:val="00F80F67"/>
    <w:rsid w:val="00F812AE"/>
    <w:rsid w:val="00F82064"/>
    <w:rsid w:val="00F87D1D"/>
    <w:rsid w:val="00F87FCD"/>
    <w:rsid w:val="00F905EC"/>
    <w:rsid w:val="00F91DCB"/>
    <w:rsid w:val="00F924D8"/>
    <w:rsid w:val="00F9442E"/>
    <w:rsid w:val="00F94816"/>
    <w:rsid w:val="00F96980"/>
    <w:rsid w:val="00FA2055"/>
    <w:rsid w:val="00FA208E"/>
    <w:rsid w:val="00FA382B"/>
    <w:rsid w:val="00FA4C7E"/>
    <w:rsid w:val="00FA4D80"/>
    <w:rsid w:val="00FA4F03"/>
    <w:rsid w:val="00FA50E8"/>
    <w:rsid w:val="00FA6A9D"/>
    <w:rsid w:val="00FA7236"/>
    <w:rsid w:val="00FA77C8"/>
    <w:rsid w:val="00FB03A1"/>
    <w:rsid w:val="00FB7C15"/>
    <w:rsid w:val="00FC1C7B"/>
    <w:rsid w:val="00FC3F1B"/>
    <w:rsid w:val="00FC530A"/>
    <w:rsid w:val="00FC6C54"/>
    <w:rsid w:val="00FD0800"/>
    <w:rsid w:val="00FD0ACD"/>
    <w:rsid w:val="00FD364A"/>
    <w:rsid w:val="00FD5205"/>
    <w:rsid w:val="00FD5661"/>
    <w:rsid w:val="00FD58CB"/>
    <w:rsid w:val="00FE2A9D"/>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18323</Words>
  <Characters>19135</Characters>
  <Lines>171</Lines>
  <Paragraphs>48</Paragraphs>
  <TotalTime>49</TotalTime>
  <ScaleCrop>false</ScaleCrop>
  <LinksUpToDate>false</LinksUpToDate>
  <CharactersWithSpaces>19847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2025-09-09T03:48:00Z</dcterms:created>
  <dc:creator>微软用户</dc:creator>
  <cp:lastModifiedBy>潘艳红</cp:lastModifiedBy>
  <cp:lastPrinted>2021-09-30T00:46:00Z</cp:lastPrinted>
  <dcterms:modified xsi:type="dcterms:W3CDTF">2025-09-12T23:52:43Z</dcterms:modified>
  <dc:title>驻马店市政府采购货物项目</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7D455F866AA64FDAA877474EE83DA220_13</vt:lpwstr>
  </property>
  <property fmtid="{D5CDD505-2E9C-101B-9397-08002B2CF9AE}" pid="4" name="KSOTemplateDocerSaveRecord">
    <vt:lpwstr>eyJoZGlkIjoiYzIwMjRmYTY4OTJhZjc1NTA1MGQwNDc0NzZhNTkwMmUiLCJ1c2VySWQiOiIxNjg0NTc5MjM2In0=</vt:lpwstr>
  </property>
</Properties>
</file>