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1"/>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驻马店市中心医院全院打印纸采购项目</w:t>
      </w:r>
    </w:p>
    <w:p w14:paraId="514A342E">
      <w:pPr>
        <w:pStyle w:val="21"/>
        <w:bidi w:val="0"/>
        <w:jc w:val="center"/>
        <w:rPr>
          <w:rStyle w:val="44"/>
          <w:rFonts w:hint="eastAsia" w:cs="宋体"/>
          <w:b/>
          <w:bCs/>
          <w:color w:val="auto"/>
          <w:sz w:val="44"/>
          <w:szCs w:val="44"/>
          <w:highlight w:val="none"/>
          <w:lang w:val="en-US" w:eastAsia="zh-CN"/>
        </w:rPr>
      </w:pPr>
    </w:p>
    <w:p w14:paraId="72164425">
      <w:pPr>
        <w:pStyle w:val="21"/>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1"/>
        <w:bidi w:val="0"/>
        <w:jc w:val="center"/>
        <w:rPr>
          <w:rStyle w:val="44"/>
          <w:rFonts w:hint="eastAsia" w:ascii="宋体" w:hAnsi="宋体" w:eastAsia="宋体" w:cs="宋体"/>
          <w:b/>
          <w:bCs/>
          <w:color w:val="auto"/>
          <w:sz w:val="48"/>
          <w:szCs w:val="48"/>
          <w:highlight w:val="none"/>
        </w:rPr>
      </w:pPr>
    </w:p>
    <w:p w14:paraId="158E927F">
      <w:pPr>
        <w:pStyle w:val="21"/>
        <w:bidi w:val="0"/>
        <w:jc w:val="center"/>
        <w:rPr>
          <w:rStyle w:val="44"/>
          <w:rFonts w:hint="eastAsia" w:ascii="宋体" w:hAnsi="宋体" w:eastAsia="宋体" w:cs="宋体"/>
          <w:b/>
          <w:bCs/>
          <w:color w:val="auto"/>
          <w:sz w:val="48"/>
          <w:szCs w:val="48"/>
          <w:highlight w:val="none"/>
        </w:rPr>
      </w:pPr>
    </w:p>
    <w:p w14:paraId="5ABC8E99">
      <w:pPr>
        <w:pStyle w:val="21"/>
        <w:bidi w:val="0"/>
        <w:jc w:val="center"/>
        <w:rPr>
          <w:rStyle w:val="44"/>
          <w:rFonts w:hint="eastAsia" w:ascii="宋体" w:hAnsi="宋体" w:eastAsia="宋体" w:cs="宋体"/>
          <w:b/>
          <w:bCs/>
          <w:color w:val="auto"/>
          <w:sz w:val="48"/>
          <w:szCs w:val="48"/>
          <w:highlight w:val="none"/>
        </w:rPr>
      </w:pPr>
    </w:p>
    <w:p w14:paraId="20826E73">
      <w:pPr>
        <w:pStyle w:val="21"/>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6B77B86B">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F8C1CAC">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_Toc8664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_Toc8664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3FCDB24">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_Toc32034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_Toc32034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19A1CC9">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_Toc30128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_Toc30128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40C80713">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_Toc17822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_Toc17822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887666E">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_Toc17226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_Toc17226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0ED17AEC">
      <w:pPr>
        <w:pStyle w:val="25"/>
        <w:tabs>
          <w:tab w:val="right" w:leader="dot" w:pos="8958"/>
        </w:tabs>
        <w:spacing w:line="360" w:lineRule="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_Toc3632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_Toc3632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866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驻马店市中心医院全院打印纸采购项目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全院打印纸采购项目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驻马店市中心医院全院复印纸采购项目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32</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0F856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供货周期</w:t>
      </w:r>
      <w:r>
        <w:rPr>
          <w:rFonts w:hint="eastAsia" w:ascii="宋体" w:hAnsi="宋体" w:cs="宋体"/>
          <w:color w:val="auto"/>
          <w:szCs w:val="21"/>
          <w:highlight w:val="none"/>
          <w:shd w:val="clear" w:color="auto" w:fill="FFFFFF"/>
          <w:lang w:val="en-US" w:eastAsia="zh-CN"/>
        </w:rPr>
        <w:t>：一年；</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643"/>
      <w:bookmarkStart w:id="11" w:name="_Toc30971"/>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w:t>
      </w:r>
      <w:bookmarkStart w:id="116" w:name="_GoBack"/>
      <w:bookmarkEnd w:id="116"/>
      <w:r>
        <w:rPr>
          <w:rFonts w:hint="eastAsia" w:ascii="宋体" w:hAnsi="宋体" w:eastAsia="宋体" w:cs="宋体"/>
          <w:color w:val="auto"/>
          <w:szCs w:val="21"/>
          <w:highlight w:val="none"/>
          <w:shd w:val="clear" w:color="auto" w:fill="FFFFFF"/>
          <w:lang w:val="en-US" w:eastAsia="zh-CN"/>
        </w:rPr>
        <w:t>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zxcxmglyxgs@163.com,并标明XX公司XX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20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401770C5">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驻马店市中心医院全院打印纸采购项目</w:t>
      </w:r>
    </w:p>
    <w:p w14:paraId="774013E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全院打印纸采购</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年</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32万元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32</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招一家供应商</w:t>
            </w:r>
          </w:p>
        </w:tc>
      </w:tr>
    </w:tbl>
    <w:p w14:paraId="6D4AA93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135C5F3A">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打印纸采购清单</w:t>
      </w:r>
    </w:p>
    <w:tbl>
      <w:tblPr>
        <w:tblStyle w:val="33"/>
        <w:tblW w:w="9810" w:type="dxa"/>
        <w:tblInd w:w="-5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415"/>
        <w:gridCol w:w="1800"/>
        <w:gridCol w:w="1950"/>
        <w:gridCol w:w="795"/>
        <w:gridCol w:w="1320"/>
        <w:gridCol w:w="795"/>
      </w:tblGrid>
      <w:tr w14:paraId="070E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8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18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 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1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1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DDF">
            <w:pPr>
              <w:keepNext w:val="0"/>
              <w:keepLines w:val="0"/>
              <w:widowControl/>
              <w:suppressLineNumbers w:val="0"/>
              <w:tabs>
                <w:tab w:val="left" w:pos="266"/>
              </w:tabs>
              <w:spacing w:before="0" w:beforeAutospacing="0" w:after="0" w:afterAutospacing="0"/>
              <w:ind w:left="0" w:right="0"/>
              <w:jc w:val="left"/>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5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控制单价（元）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BE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1DD3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8F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80*80瓶签纸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A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70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9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18.46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54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0FA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5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EB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50*70瓶签纸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0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7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79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A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14.83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73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t>
            </w:r>
          </w:p>
        </w:tc>
      </w:tr>
      <w:tr w14:paraId="474F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4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80*60条码纸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F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6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3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7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17.31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3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F0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7B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60*40热敏条码纸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1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4A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86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2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7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3C5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EB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30*50条码纸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0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5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t>
            </w:r>
          </w:p>
        </w:tc>
      </w:tr>
      <w:tr w14:paraId="6E14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80*50 PET瓶签纸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10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7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6A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41.74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E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F42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C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39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120-1打印纸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B0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A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27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C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EB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t>
            </w:r>
          </w:p>
        </w:tc>
      </w:tr>
      <w:tr w14:paraId="253E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84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3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241-1打印纸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7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F9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4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D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41.74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4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35B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1E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C1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241-2 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47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A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73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4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41.37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8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C31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98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1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241-2/3 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9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5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9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5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41.47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B5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58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5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241-3/3打印纸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2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9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3A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9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43.51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6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A4A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6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241-4/3打印纸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0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≥1000张/箱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3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ED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44.66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A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7CF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0A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2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57*30热敏打印纸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5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F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A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A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t>
            </w:r>
          </w:p>
        </w:tc>
      </w:tr>
      <w:tr w14:paraId="3207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3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8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57*50热敏打印纸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46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2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C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A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CD0">
            <w:pPr>
              <w:keepNext w:val="0"/>
              <w:keepLines w:val="0"/>
              <w:widowControl/>
              <w:suppressLineNumbers w:val="0"/>
              <w:tabs>
                <w:tab w:val="left" w:pos="282"/>
              </w:tabs>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ab/>
            </w:r>
          </w:p>
        </w:tc>
      </w:tr>
      <w:tr w14:paraId="7433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9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B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80*60热敏打印纸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1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4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20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9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9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FB5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7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80*80热敏打印纸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87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A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9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4.69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t>
            </w:r>
          </w:p>
        </w:tc>
      </w:tr>
      <w:tr w14:paraId="7A28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A7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7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210*150热敏打印纸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89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三防</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防水</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防油</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 xml:space="preserve">防摩擦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BA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1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7E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5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202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E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29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A4彩色单面铜版纸（彩喷纸）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0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≥100张/包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F7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≥120克/平方米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D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5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9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8B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D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85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A4彩喷纸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4F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≥50张/包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≥200克/平方米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1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99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0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7B9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6E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B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A4彩色封皮纸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7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≥100张/包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B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4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3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2EB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7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1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70*50热敏条码纸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2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AC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2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30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CA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F37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38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0F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60*40双层条码纸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≥1000枚/卷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54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≥128g/平方米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1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C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E3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5A490CB">
      <w:pPr>
        <w:pStyle w:val="24"/>
        <w:numPr>
          <w:ilvl w:val="0"/>
          <w:numId w:val="0"/>
        </w:numPr>
        <w:spacing w:line="360" w:lineRule="auto"/>
        <w:rPr>
          <w:rFonts w:hint="eastAsia" w:ascii="宋体" w:hAnsi="宋体" w:eastAsia="宋体" w:cs="宋体"/>
          <w:b/>
          <w:bCs/>
          <w:color w:val="auto"/>
          <w:kern w:val="0"/>
          <w:szCs w:val="21"/>
          <w:highlight w:val="none"/>
          <w:lang w:val="en-US" w:eastAsia="zh-CN"/>
        </w:rPr>
      </w:pPr>
    </w:p>
    <w:p w14:paraId="100F99A4">
      <w:pPr>
        <w:pStyle w:val="24"/>
        <w:numPr>
          <w:ilvl w:val="0"/>
          <w:numId w:val="0"/>
        </w:numPr>
        <w:spacing w:line="360" w:lineRule="auto"/>
        <w:rPr>
          <w:rFonts w:hint="eastAsia" w:ascii="宋体" w:hAnsi="宋体" w:cs="宋体"/>
          <w:b/>
          <w:bCs/>
          <w:sz w:val="21"/>
          <w:szCs w:val="21"/>
          <w:highlight w:val="none"/>
          <w:lang w:val="en-US" w:eastAsia="zh-CN"/>
        </w:rPr>
      </w:pPr>
      <w:r>
        <w:rPr>
          <w:rFonts w:hint="eastAsia" w:ascii="宋体" w:hAnsi="宋体" w:eastAsia="宋体" w:cs="宋体"/>
          <w:b/>
          <w:bCs/>
          <w:color w:val="auto"/>
          <w:kern w:val="0"/>
          <w:szCs w:val="21"/>
          <w:highlight w:val="none"/>
          <w:lang w:val="en-US" w:eastAsia="zh-CN"/>
        </w:rPr>
        <w:t>注：</w:t>
      </w:r>
      <w:r>
        <w:rPr>
          <w:rFonts w:hint="eastAsia" w:ascii="宋体" w:hAnsi="宋体" w:cs="宋体"/>
          <w:b/>
          <w:bCs/>
          <w:sz w:val="21"/>
          <w:szCs w:val="21"/>
          <w:highlight w:val="none"/>
          <w:lang w:val="en-US" w:eastAsia="zh-CN"/>
        </w:rPr>
        <w:t>1.带★品种需提供样品。</w:t>
      </w:r>
    </w:p>
    <w:p w14:paraId="12156366">
      <w:pPr>
        <w:pStyle w:val="24"/>
        <w:numPr>
          <w:ilvl w:val="0"/>
          <w:numId w:val="0"/>
        </w:numPr>
        <w:spacing w:line="360" w:lineRule="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2.供应商提供的货物不得提供三无产品，不得以次充好。</w:t>
      </w:r>
    </w:p>
    <w:p w14:paraId="742F4095">
      <w:pPr>
        <w:pStyle w:val="24"/>
        <w:numPr>
          <w:ilvl w:val="0"/>
          <w:numId w:val="0"/>
        </w:numPr>
        <w:spacing w:line="360" w:lineRule="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3.报价包括各种税金、运输费、材料费等所有费用，供货期限内医院不再承担任何其他费用。</w:t>
      </w:r>
    </w:p>
    <w:p w14:paraId="51462009">
      <w:pPr>
        <w:tabs>
          <w:tab w:val="left" w:pos="587"/>
        </w:tabs>
        <w:bidi w:val="0"/>
        <w:jc w:val="left"/>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72A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31DD29">
            <w:pPr>
              <w:pStyle w:val="16"/>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供货周期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F52FA78">
            <w:pPr>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一年</w:t>
            </w:r>
            <w:r>
              <w:rPr>
                <w:rFonts w:hint="eastAsia" w:ascii="宋体" w:hAnsi="宋体" w:eastAsia="宋体" w:cs="宋体"/>
                <w:sz w:val="21"/>
                <w:szCs w:val="21"/>
                <w:highlight w:val="none"/>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在供货周期内按采购需求分批交货至医院指定地点，每批次交货时间为48小时内，急需品种4小时内交货（不能因采购数量少而拒绝送货）。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符合国家现行标准要求</w:t>
            </w:r>
            <w:r>
              <w:rPr>
                <w:rFonts w:hint="eastAsia" w:ascii="宋体" w:hAnsi="宋体" w:eastAsia="宋体" w:cs="宋体"/>
                <w:i w:val="0"/>
                <w:iCs w:val="0"/>
                <w:caps w:val="0"/>
                <w:color w:val="auto"/>
                <w:spacing w:val="0"/>
                <w:sz w:val="21"/>
                <w:szCs w:val="21"/>
                <w:highlight w:val="none"/>
                <w:shd w:val="clear" w:fill="FFFFFF"/>
              </w:rPr>
              <w:t>。</w:t>
            </w:r>
          </w:p>
        </w:tc>
      </w:tr>
      <w:tr w14:paraId="63D82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0CDC0B">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06BE24CF">
            <w:pPr>
              <w:pStyle w:val="16"/>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 xml:space="preserve">送货上门，运费由供应商承担。 </w:t>
            </w:r>
          </w:p>
        </w:tc>
      </w:tr>
      <w:tr w14:paraId="52F46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2AE103">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85A617F">
            <w:pPr>
              <w:pStyle w:val="16"/>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按照医院要求送至指定的各个科室。</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6"/>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根据医院实际使用情况，每月据实结算。</w:t>
            </w:r>
          </w:p>
        </w:tc>
      </w:tr>
    </w:tbl>
    <w:p w14:paraId="68D3297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30128"/>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2E838F">
            <w:pPr>
              <w:widowControl/>
              <w:snapToGrid w:val="0"/>
              <w:spacing w:line="440" w:lineRule="exact"/>
              <w:jc w:val="left"/>
              <w:outlineLvl w:val="0"/>
              <w:rPr>
                <w:rFonts w:hint="eastAsia" w:ascii="宋体" w:hAnsi="宋体" w:cs="宋体"/>
                <w:color w:val="auto"/>
                <w:highlight w:val="none"/>
                <w:lang w:val="en-US" w:eastAsia="zh-CN"/>
              </w:rPr>
            </w:pPr>
            <w:bookmarkStart w:id="36" w:name="_Toc21083"/>
            <w:bookmarkStart w:id="37" w:name="_Toc16050"/>
            <w:bookmarkStart w:id="38" w:name="_Toc27817"/>
            <w:bookmarkStart w:id="39" w:name="_Toc27740"/>
            <w:bookmarkStart w:id="40" w:name="_Toc21994"/>
            <w:bookmarkStart w:id="41" w:name="_Toc30169"/>
            <w:bookmarkStart w:id="42" w:name="_Toc22577"/>
            <w:bookmarkStart w:id="43" w:name="_Toc9566"/>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4" w:name="_Toc28320"/>
            <w:bookmarkStart w:id="45" w:name="_Toc23424"/>
            <w:bookmarkStart w:id="46" w:name="_Toc29400"/>
            <w:bookmarkStart w:id="47" w:name="_Toc16110"/>
            <w:bookmarkStart w:id="48" w:name="_Toc13960"/>
            <w:bookmarkStart w:id="49" w:name="_Toc5590"/>
            <w:bookmarkStart w:id="50" w:name="_Toc21372"/>
            <w:bookmarkStart w:id="51" w:name="_Toc29895"/>
            <w:r>
              <w:rPr>
                <w:rFonts w:hint="eastAsia" w:ascii="宋体" w:hAnsi="宋体" w:cs="宋体"/>
                <w:color w:val="auto"/>
                <w:highlight w:val="none"/>
                <w:lang w:val="en-US" w:eastAsia="zh-CN"/>
              </w:rPr>
              <w:t>驻马店市中心医院全院打印纸采购项目</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44"/>
            <w:bookmarkEnd w:id="45"/>
            <w:bookmarkEnd w:id="46"/>
            <w:r>
              <w:rPr>
                <w:rFonts w:hint="eastAsia" w:ascii="宋体" w:hAnsi="宋体" w:eastAsia="宋体" w:cs="宋体"/>
                <w:color w:val="auto"/>
                <w:highlight w:val="none"/>
              </w:rPr>
              <w:t>驻马店市中心医院</w:t>
            </w:r>
            <w:bookmarkEnd w:id="47"/>
            <w:bookmarkEnd w:id="48"/>
            <w:bookmarkEnd w:id="49"/>
            <w:bookmarkEnd w:id="50"/>
            <w:bookmarkEnd w:id="51"/>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2" w:name="_Toc1096"/>
            <w:bookmarkStart w:id="53" w:name="_Toc29780"/>
            <w:bookmarkStart w:id="54" w:name="_Toc26199"/>
            <w:bookmarkStart w:id="55" w:name="_Toc3148"/>
            <w:bookmarkStart w:id="56" w:name="_Toc24541"/>
            <w:bookmarkStart w:id="57" w:name="_Toc23390"/>
            <w:bookmarkStart w:id="58" w:name="_Toc22834"/>
            <w:bookmarkStart w:id="59"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2"/>
            <w:bookmarkEnd w:id="53"/>
            <w:bookmarkEnd w:id="54"/>
            <w:bookmarkEnd w:id="55"/>
            <w:bookmarkEnd w:id="56"/>
            <w:bookmarkEnd w:id="57"/>
            <w:bookmarkEnd w:id="58"/>
            <w:bookmarkEnd w:id="59"/>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预算金额：32万元（据实结算），</w:t>
            </w:r>
            <w:r>
              <w:rPr>
                <w:rFonts w:hint="eastAsia" w:ascii="宋体" w:hAnsi="宋体" w:eastAsia="宋体" w:cs="宋体"/>
                <w:b/>
                <w:bCs/>
                <w:color w:val="auto"/>
                <w:kern w:val="0"/>
                <w:szCs w:val="21"/>
                <w:highlight w:val="none"/>
                <w:lang w:val="en-US" w:eastAsia="zh-CN"/>
              </w:rPr>
              <w:t>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val="en-US" w:eastAsia="zh-CN"/>
              </w:rPr>
              <w:t>综合折扣率（%）</w:t>
            </w:r>
            <w:r>
              <w:rPr>
                <w:rFonts w:hint="eastAsia" w:ascii="宋体" w:hAnsi="宋体" w:eastAsia="宋体" w:cs="宋体"/>
                <w:color w:val="auto"/>
                <w:kern w:val="0"/>
                <w:szCs w:val="21"/>
                <w:highlight w:val="none"/>
              </w:rPr>
              <w:t>报价。</w:t>
            </w:r>
          </w:p>
          <w:p w14:paraId="12B0FC2B">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注：1.供应商磋商报价以清单综合单价控制价为基准价格，整体报出综合折扣率。供应商所报综合折扣率不得大于100%，否则将被作为无效响应；</w:t>
            </w:r>
          </w:p>
          <w:p w14:paraId="3DDB71C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2.合同价格计算方法：各单项</w:t>
            </w:r>
            <w:r>
              <w:rPr>
                <w:rFonts w:hint="eastAsia" w:ascii="宋体" w:hAnsi="宋体" w:cs="宋体"/>
                <w:color w:val="auto"/>
                <w:kern w:val="0"/>
                <w:szCs w:val="21"/>
                <w:highlight w:val="none"/>
                <w:lang w:val="en-US" w:eastAsia="zh-CN"/>
              </w:rPr>
              <w:t>打印纸</w:t>
            </w:r>
            <w:r>
              <w:rPr>
                <w:rFonts w:hint="eastAsia" w:ascii="宋体" w:hAnsi="宋体" w:eastAsia="宋体" w:cs="宋体"/>
                <w:color w:val="auto"/>
                <w:kern w:val="0"/>
                <w:szCs w:val="21"/>
                <w:highlight w:val="none"/>
                <w:lang w:val="en-US" w:eastAsia="zh-CN"/>
              </w:rPr>
              <w:t>合同价格=所投清单中对应的综合单价控制价价格×综合折扣率。举例如：综合折扣率报价为90％，清单序号1“80*80瓶签纸”单价控制价格18</w:t>
            </w:r>
            <w:r>
              <w:rPr>
                <w:rFonts w:hint="eastAsia" w:ascii="宋体" w:hAnsi="宋体" w:cs="宋体"/>
                <w:color w:val="auto"/>
                <w:kern w:val="0"/>
                <w:szCs w:val="21"/>
                <w:highlight w:val="none"/>
                <w:lang w:val="en-US" w:eastAsia="zh-CN"/>
              </w:rPr>
              <w:t>.46</w:t>
            </w:r>
            <w:r>
              <w:rPr>
                <w:rFonts w:hint="eastAsia" w:ascii="宋体" w:hAnsi="宋体" w:eastAsia="宋体" w:cs="宋体"/>
                <w:color w:val="auto"/>
                <w:kern w:val="0"/>
                <w:szCs w:val="21"/>
                <w:highlight w:val="none"/>
                <w:lang w:val="en-US" w:eastAsia="zh-CN"/>
              </w:rPr>
              <w:t>元，则其合同价格为18.</w:t>
            </w:r>
            <w:r>
              <w:rPr>
                <w:rFonts w:hint="eastAsia" w:ascii="宋体" w:hAnsi="宋体" w:cs="宋体"/>
                <w:color w:val="auto"/>
                <w:kern w:val="0"/>
                <w:szCs w:val="21"/>
                <w:highlight w:val="none"/>
                <w:lang w:val="en-US" w:eastAsia="zh-CN"/>
              </w:rPr>
              <w:t>46</w:t>
            </w:r>
            <w:r>
              <w:rPr>
                <w:rFonts w:hint="eastAsia" w:ascii="宋体" w:hAnsi="宋体" w:eastAsia="宋体" w:cs="宋体"/>
                <w:color w:val="auto"/>
                <w:kern w:val="0"/>
                <w:szCs w:val="21"/>
                <w:highlight w:val="none"/>
                <w:lang w:val="en-US" w:eastAsia="zh-CN"/>
              </w:rPr>
              <w:t>元×90％=16.</w:t>
            </w:r>
            <w:r>
              <w:rPr>
                <w:rFonts w:hint="eastAsia" w:ascii="宋体" w:hAnsi="宋体" w:cs="宋体"/>
                <w:color w:val="auto"/>
                <w:kern w:val="0"/>
                <w:szCs w:val="21"/>
                <w:highlight w:val="none"/>
                <w:lang w:val="en-US" w:eastAsia="zh-CN"/>
              </w:rPr>
              <w:t>61</w:t>
            </w:r>
            <w:r>
              <w:rPr>
                <w:rFonts w:hint="eastAsia" w:ascii="宋体" w:hAnsi="宋体" w:eastAsia="宋体" w:cs="宋体"/>
                <w:color w:val="auto"/>
                <w:kern w:val="0"/>
                <w:szCs w:val="21"/>
                <w:highlight w:val="none"/>
                <w:lang w:val="en-US" w:eastAsia="zh-CN"/>
              </w:rPr>
              <w:t>元；清单序号2“50*70瓶签纸”单价控制价格</w:t>
            </w:r>
            <w:r>
              <w:rPr>
                <w:rFonts w:hint="eastAsia" w:ascii="宋体" w:hAnsi="宋体" w:cs="宋体"/>
                <w:color w:val="auto"/>
                <w:kern w:val="0"/>
                <w:szCs w:val="21"/>
                <w:highlight w:val="none"/>
                <w:lang w:val="en-US" w:eastAsia="zh-CN"/>
              </w:rPr>
              <w:t>14.83</w:t>
            </w:r>
            <w:r>
              <w:rPr>
                <w:rFonts w:hint="eastAsia" w:ascii="宋体" w:hAnsi="宋体" w:eastAsia="宋体" w:cs="宋体"/>
                <w:color w:val="auto"/>
                <w:kern w:val="0"/>
                <w:szCs w:val="21"/>
                <w:highlight w:val="none"/>
                <w:lang w:val="en-US" w:eastAsia="zh-CN"/>
              </w:rPr>
              <w:t>元，则其合同价格为</w:t>
            </w:r>
            <w:r>
              <w:rPr>
                <w:rFonts w:hint="eastAsia" w:ascii="宋体" w:hAnsi="宋体" w:cs="宋体"/>
                <w:color w:val="auto"/>
                <w:kern w:val="0"/>
                <w:szCs w:val="21"/>
                <w:highlight w:val="none"/>
                <w:lang w:val="en-US" w:eastAsia="zh-CN"/>
              </w:rPr>
              <w:t>14.83</w:t>
            </w:r>
            <w:r>
              <w:rPr>
                <w:rFonts w:hint="eastAsia" w:ascii="宋体" w:hAnsi="宋体" w:eastAsia="宋体" w:cs="宋体"/>
                <w:color w:val="auto"/>
                <w:kern w:val="0"/>
                <w:szCs w:val="21"/>
                <w:highlight w:val="none"/>
                <w:lang w:val="en-US" w:eastAsia="zh-CN"/>
              </w:rPr>
              <w:t>元×90％=</w:t>
            </w:r>
            <w:r>
              <w:rPr>
                <w:rFonts w:hint="eastAsia" w:ascii="宋体" w:hAnsi="宋体" w:cs="宋体"/>
                <w:color w:val="auto"/>
                <w:kern w:val="0"/>
                <w:szCs w:val="21"/>
                <w:highlight w:val="none"/>
                <w:lang w:val="en-US" w:eastAsia="zh-CN"/>
              </w:rPr>
              <w:t>13.35</w:t>
            </w:r>
            <w:r>
              <w:rPr>
                <w:rFonts w:hint="eastAsia" w:ascii="宋体" w:hAnsi="宋体" w:eastAsia="宋体" w:cs="宋体"/>
                <w:color w:val="auto"/>
                <w:kern w:val="0"/>
                <w:szCs w:val="21"/>
                <w:highlight w:val="none"/>
                <w:lang w:val="en-US" w:eastAsia="zh-CN"/>
              </w:rPr>
              <w:t>元（四舍五入保留两位小数），其他耗材以此类推。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391160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30.8pt;height:22.5pt;width:66.65pt;z-index:251661312;mso-width-relative:page;mso-height-relative:page;" fillcolor="#FFFFFF [3201]" filled="t" stroked="f" coordsize="21600,21600" o:gfxdata="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sLTF1AAA&#10;AAg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553085</wp:posOffset>
                            </wp:positionH>
                            <wp:positionV relativeFrom="paragraph">
                              <wp:posOffset>69215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5pt;margin-top:5.45pt;height:24.05pt;width:76.4pt;z-index:251660288;mso-width-relative:page;mso-height-relative:page;" fillcolor="#FFFFFF [3201]" filled="t" stroked="f" coordsize="21600,21600" o:gfxdata="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8gskO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0" w:name="_Toc4700"/>
      <w:bookmarkStart w:id="61"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32</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lang w:val="en-US" w:eastAsia="zh-CN"/>
        </w:rPr>
        <w:t>供货周期、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0A0F946">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3"/>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4" w:name="_Toc17822"/>
      <w:r>
        <w:rPr>
          <w:rFonts w:hint="eastAsia" w:ascii="宋体" w:hAnsi="宋体" w:eastAsia="宋体" w:cs="宋体"/>
          <w:b/>
          <w:bCs/>
          <w:color w:val="auto"/>
          <w:kern w:val="0"/>
          <w:sz w:val="32"/>
          <w:szCs w:val="32"/>
          <w:highlight w:val="none"/>
        </w:rPr>
        <w:t>第四章  评标办法及评分标准</w:t>
      </w:r>
      <w:bookmarkEnd w:id="60"/>
      <w:bookmarkEnd w:id="64"/>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C8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BC866EC">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8B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A2E5F7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073AB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ECD11A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799C07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3CE0FA0C">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082D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vMerge w:val="restart"/>
            <w:noWrap w:val="0"/>
            <w:vAlign w:val="center"/>
          </w:tcPr>
          <w:p w14:paraId="65070F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vMerge w:val="restart"/>
            <w:noWrap w:val="0"/>
            <w:vAlign w:val="center"/>
          </w:tcPr>
          <w:p w14:paraId="34FF855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分）</w:t>
            </w:r>
          </w:p>
        </w:tc>
        <w:tc>
          <w:tcPr>
            <w:tcW w:w="6770" w:type="dxa"/>
            <w:noWrap w:val="0"/>
            <w:vAlign w:val="center"/>
          </w:tcPr>
          <w:p w14:paraId="268F9D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供应商应根据磋商文件“第二章采购需求 三、打印纸采购清单”带“★”项提供对应样品。评委根据</w:t>
            </w:r>
            <w:r>
              <w:rPr>
                <w:rFonts w:hint="eastAsia" w:ascii="宋体" w:hAnsi="宋体" w:eastAsia="宋体" w:cs="宋体"/>
                <w:color w:val="auto"/>
                <w:sz w:val="21"/>
                <w:szCs w:val="21"/>
                <w:highlight w:val="none"/>
                <w:lang w:val="en-US" w:eastAsia="zh-CN"/>
              </w:rPr>
              <w:t>供应商所提供的</w:t>
            </w:r>
            <w:r>
              <w:rPr>
                <w:rFonts w:hint="eastAsia" w:ascii="宋体" w:hAnsi="宋体" w:cs="宋体"/>
                <w:color w:val="auto"/>
                <w:sz w:val="21"/>
                <w:szCs w:val="21"/>
                <w:highlight w:val="none"/>
                <w:lang w:val="en-US" w:eastAsia="zh-CN"/>
              </w:rPr>
              <w:t>样品进行打分。</w:t>
            </w:r>
          </w:p>
          <w:p w14:paraId="04BE21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整体包装完整、纸张厚、纸张白度高、纸浆均匀、挺度高、抗撕裂度高；彩色纸张的色彩表现和均匀度好、纸张厚、抗撕裂度高无斑点、无皱褶、不存在瑕疵纸张的，得8分；</w:t>
            </w:r>
          </w:p>
          <w:p w14:paraId="2C6D695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整体包装较完整、纸张白度较高、纸张较厚、抗撕裂度较高；彩色纸张的色彩表现和均匀度较好、纸张较厚、有微弱斑点和少许皱褶、存在个别瑕疵纸张的，得5分；</w:t>
            </w:r>
          </w:p>
          <w:p w14:paraId="56FBE44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整体包装完整程度一般、纸张厚度一般、纸张白度一般、抗撕裂度一般；彩色纸张的色彩表现和均匀度一般、厚度一般、斑点和皱褶较多、抗撕裂度一般，存在少量瑕疵纸张的，得3分；</w:t>
            </w:r>
          </w:p>
          <w:p w14:paraId="799AB8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整体包装不完整、纸张较薄、纸张白度不高、抗撕裂度低；彩色纸张的色彩表现和均匀度不好、有大量斑点和皱褶、存在较多瑕疵纸张的，得1分；</w:t>
            </w:r>
          </w:p>
          <w:p w14:paraId="4CD7E804">
            <w:pPr>
              <w:pStyle w:val="2"/>
              <w:ind w:left="0" w:leftChars="0" w:firstLine="0" w:firstLineChars="0"/>
              <w:rPr>
                <w:rFonts w:hint="default" w:eastAsia="宋体"/>
                <w:highlight w:val="none"/>
                <w:lang w:val="en-US" w:eastAsia="zh-CN"/>
              </w:rPr>
            </w:pPr>
            <w:r>
              <w:rPr>
                <w:rFonts w:hint="eastAsia"/>
                <w:highlight w:val="none"/>
                <w:lang w:val="en-US" w:eastAsia="zh-CN"/>
              </w:rPr>
              <w:t>未提供样品或样品不齐全的得0分。</w:t>
            </w:r>
          </w:p>
        </w:tc>
      </w:tr>
      <w:tr w14:paraId="268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vMerge w:val="continue"/>
            <w:noWrap w:val="0"/>
            <w:vAlign w:val="center"/>
          </w:tcPr>
          <w:p w14:paraId="06A0A066">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p>
        </w:tc>
        <w:tc>
          <w:tcPr>
            <w:tcW w:w="1473" w:type="dxa"/>
            <w:vMerge w:val="continue"/>
            <w:noWrap w:val="0"/>
            <w:vAlign w:val="center"/>
          </w:tcPr>
          <w:p w14:paraId="0DD7530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39F9AB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评委根据供应商所提供的</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品牌知名度及市场占有率、产品耐用性等进行打分。</w:t>
            </w:r>
          </w:p>
          <w:p w14:paraId="718D21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产品的品牌知名度及市场占有率高、产品耐用性强的得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01E905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产品的品牌知名度及市场占有率较高、产品耐用性较强的得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E79A0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产品的品牌知名度及市场占有率、产品耐用性一般的得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6C01F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产品的品牌知名度及市场占有率、产品耐用性差的得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r>
      <w:tr w14:paraId="4B0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FB15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72644F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64794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货物密封方式、人员安排计划等进行打分。</w:t>
            </w:r>
          </w:p>
          <w:p w14:paraId="46A139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E0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B2989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B0D4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9C9C9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3E66A5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6A4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239" w:type="dxa"/>
            <w:vMerge w:val="continue"/>
            <w:noWrap w:val="0"/>
            <w:vAlign w:val="center"/>
          </w:tcPr>
          <w:p w14:paraId="0A5E7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D77ECB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4B64A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D8FBA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BE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39" w:type="dxa"/>
            <w:vMerge w:val="continue"/>
            <w:noWrap w:val="0"/>
            <w:vAlign w:val="center"/>
          </w:tcPr>
          <w:p w14:paraId="5F615A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BF1162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3.配送服务</w:t>
            </w:r>
          </w:p>
          <w:p w14:paraId="4ECEC30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32BE543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根据供应商提供的配送时效、退换货政策等进行打分。</w:t>
            </w:r>
          </w:p>
          <w:p w14:paraId="290D028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highlight w:val="none"/>
                <w:lang w:val="en-US" w:eastAsia="zh-CN"/>
              </w:rPr>
            </w:pPr>
            <w:r>
              <w:rPr>
                <w:rFonts w:hint="eastAsia" w:ascii="宋体" w:hAnsi="宋体" w:eastAsia="宋体" w:cs="宋体"/>
                <w:b w:val="0"/>
                <w:bCs w:val="0"/>
                <w:color w:val="auto"/>
                <w:sz w:val="21"/>
                <w:szCs w:val="21"/>
                <w:highlight w:val="none"/>
                <w:lang w:val="en-US" w:eastAsia="zh-CN"/>
              </w:rPr>
              <w:t>配送时间快、退换货政策宽松、退换货及时的得</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分；配送时间</w:t>
            </w:r>
            <w:r>
              <w:rPr>
                <w:rFonts w:hint="eastAsia" w:ascii="宋体"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、退换货较及时的得6分；配送时间、退换货一般的得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分；配送时间</w:t>
            </w:r>
            <w:r>
              <w:rPr>
                <w:rFonts w:hint="eastAsia" w:ascii="宋体" w:hAnsi="宋体" w:cs="宋体"/>
                <w:b w:val="0"/>
                <w:bCs w:val="0"/>
                <w:color w:val="auto"/>
                <w:sz w:val="21"/>
                <w:szCs w:val="21"/>
                <w:highlight w:val="none"/>
                <w:lang w:val="en-US" w:eastAsia="zh-CN"/>
              </w:rPr>
              <w:t>长</w:t>
            </w:r>
            <w:r>
              <w:rPr>
                <w:rFonts w:hint="eastAsia" w:ascii="宋体" w:hAnsi="宋体" w:eastAsia="宋体" w:cs="宋体"/>
                <w:b w:val="0"/>
                <w:bCs w:val="0"/>
                <w:color w:val="auto"/>
                <w:sz w:val="21"/>
                <w:szCs w:val="21"/>
                <w:highlight w:val="none"/>
                <w:lang w:val="en-US" w:eastAsia="zh-CN"/>
              </w:rPr>
              <w:t>、退换货</w:t>
            </w:r>
            <w:r>
              <w:rPr>
                <w:rFonts w:hint="eastAsia" w:ascii="宋体" w:hAnsi="宋体" w:cs="宋体"/>
                <w:b w:val="0"/>
                <w:bCs w:val="0"/>
                <w:color w:val="auto"/>
                <w:sz w:val="21"/>
                <w:szCs w:val="21"/>
                <w:highlight w:val="none"/>
                <w:lang w:val="en-US" w:eastAsia="zh-CN"/>
              </w:rPr>
              <w:t>不及时</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27F2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39" w:type="dxa"/>
            <w:vMerge w:val="restart"/>
            <w:noWrap w:val="0"/>
            <w:vAlign w:val="center"/>
          </w:tcPr>
          <w:p w14:paraId="619651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7E7DE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CCDC2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40DB10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D1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39" w:type="dxa"/>
            <w:vMerge w:val="continue"/>
            <w:noWrap w:val="0"/>
            <w:vAlign w:val="center"/>
          </w:tcPr>
          <w:p w14:paraId="10839A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64AD054">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2.优惠承诺（4分）</w:t>
            </w:r>
          </w:p>
        </w:tc>
        <w:tc>
          <w:tcPr>
            <w:tcW w:w="6770" w:type="dxa"/>
            <w:noWrap w:val="0"/>
            <w:vAlign w:val="center"/>
          </w:tcPr>
          <w:p w14:paraId="5ED055A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81D2B4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每提供一项对采购人有利的、切实可行的实质性优惠承诺得2分，最多得4分。未提供者不得分。 </w:t>
            </w:r>
          </w:p>
        </w:tc>
      </w:tr>
      <w:tr w14:paraId="7EB3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239" w:type="dxa"/>
            <w:vMerge w:val="continue"/>
            <w:noWrap w:val="0"/>
            <w:vAlign w:val="center"/>
          </w:tcPr>
          <w:p w14:paraId="19F7A0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1FBD5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7596B3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w:t>
            </w:r>
            <w:r>
              <w:rPr>
                <w:rFonts w:hint="eastAsia" w:ascii="宋体" w:hAnsi="宋体" w:cs="宋体"/>
                <w:b w:val="0"/>
                <w:bCs w:val="0"/>
                <w:color w:val="auto"/>
                <w:kern w:val="2"/>
                <w:sz w:val="21"/>
                <w:szCs w:val="21"/>
                <w:highlight w:val="none"/>
                <w:lang w:val="en-US" w:eastAsia="zh-CN"/>
              </w:rPr>
              <w:t>性</w:t>
            </w:r>
            <w:r>
              <w:rPr>
                <w:rFonts w:hint="eastAsia" w:ascii="宋体" w:hAnsi="宋体" w:eastAsia="宋体" w:cs="宋体"/>
                <w:b w:val="0"/>
                <w:bCs w:val="0"/>
                <w:color w:val="auto"/>
                <w:kern w:val="2"/>
                <w:sz w:val="21"/>
                <w:szCs w:val="21"/>
                <w:highlight w:val="none"/>
                <w:lang w:val="en-US" w:eastAsia="zh-CN"/>
              </w:rPr>
              <w:t>、服务方式、服务地点等</w:t>
            </w:r>
            <w:r>
              <w:rPr>
                <w:rFonts w:hint="eastAsia" w:ascii="宋体" w:hAnsi="宋体" w:eastAsia="宋体" w:cs="宋体"/>
                <w:b w:val="0"/>
                <w:bCs w:val="0"/>
                <w:color w:val="auto"/>
                <w:sz w:val="21"/>
                <w:szCs w:val="21"/>
                <w:highlight w:val="none"/>
                <w:lang w:val="en-US" w:eastAsia="zh-CN"/>
              </w:rPr>
              <w:t>进行打分。</w:t>
            </w:r>
          </w:p>
          <w:p w14:paraId="1C14B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能以最快的速度保证及时供货</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供货较快</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79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239" w:type="dxa"/>
            <w:vMerge w:val="continue"/>
            <w:noWrap w:val="0"/>
            <w:vAlign w:val="center"/>
          </w:tcPr>
          <w:p w14:paraId="593E0B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A2A3AD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A8B57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w:t>
            </w:r>
            <w:r>
              <w:rPr>
                <w:rFonts w:hint="eastAsia" w:ascii="宋体" w:hAnsi="宋体" w:cs="宋体"/>
                <w:b w:val="0"/>
                <w:bCs w:val="0"/>
                <w:color w:val="auto"/>
                <w:kern w:val="2"/>
                <w:sz w:val="21"/>
                <w:szCs w:val="21"/>
                <w:highlight w:val="none"/>
                <w:lang w:val="en-US" w:eastAsia="zh-CN"/>
              </w:rPr>
              <w:t>及职责分工</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7C49FA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0CD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B2C3A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B0EF0D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C472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1"/>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5" w:name="_Toc17226"/>
      <w:bookmarkStart w:id="66" w:name="_Toc1947"/>
      <w:bookmarkStart w:id="67" w:name="_Toc1482"/>
      <w:bookmarkStart w:id="68" w:name="_Toc326786897"/>
      <w:bookmarkStart w:id="69" w:name="_Toc256519703"/>
      <w:r>
        <w:rPr>
          <w:rFonts w:hint="eastAsia" w:ascii="宋体" w:hAnsi="宋体" w:eastAsia="宋体" w:cs="宋体"/>
          <w:color w:val="auto"/>
          <w:sz w:val="28"/>
          <w:szCs w:val="28"/>
          <w:highlight w:val="none"/>
        </w:rPr>
        <w:t>第五章  采购合同</w:t>
      </w:r>
      <w:bookmarkEnd w:id="65"/>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0" w:name="_Toc363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6"/>
      <w:bookmarkEnd w:id="67"/>
      <w:bookmarkEnd w:id="7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1" w:name="_Toc13604"/>
      <w:r>
        <w:rPr>
          <w:rFonts w:hint="eastAsia" w:ascii="宋体" w:hAnsi="宋体" w:eastAsia="宋体" w:cs="宋体"/>
          <w:b/>
          <w:bCs/>
          <w:color w:val="auto"/>
          <w:sz w:val="32"/>
          <w:szCs w:val="32"/>
          <w:highlight w:val="none"/>
        </w:rPr>
        <w:t>目    录</w:t>
      </w:r>
      <w:bookmarkEnd w:id="7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5" w:name="_Toc9579"/>
      <w:r>
        <w:rPr>
          <w:rFonts w:hint="eastAsia" w:ascii="宋体" w:hAnsi="宋体" w:eastAsia="宋体" w:cs="宋体"/>
          <w:color w:val="auto"/>
          <w:sz w:val="24"/>
          <w:highlight w:val="none"/>
        </w:rPr>
        <w:t xml:space="preserve">附件4 </w:t>
      </w:r>
      <w:bookmarkEnd w:id="7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7" w:name="_Toc6234"/>
      <w:r>
        <w:rPr>
          <w:rFonts w:hint="eastAsia" w:ascii="宋体" w:hAnsi="宋体" w:eastAsia="宋体" w:cs="宋体"/>
          <w:color w:val="auto"/>
          <w:sz w:val="24"/>
          <w:highlight w:val="none"/>
        </w:rPr>
        <w:t>附件6 商务</w:t>
      </w:r>
      <w:bookmarkEnd w:id="7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31857"/>
      <w:r>
        <w:rPr>
          <w:rFonts w:hint="eastAsia" w:ascii="宋体" w:hAnsi="宋体" w:eastAsia="宋体" w:cs="宋体"/>
          <w:color w:val="auto"/>
          <w:sz w:val="24"/>
          <w:highlight w:val="none"/>
        </w:rPr>
        <w:t>附件9 证明文件</w:t>
      </w:r>
      <w:bookmarkEnd w:id="8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1" w:name="_Toc23116"/>
      <w:r>
        <w:rPr>
          <w:rFonts w:hint="eastAsia" w:ascii="宋体" w:hAnsi="宋体" w:eastAsia="宋体" w:cs="宋体"/>
          <w:color w:val="auto"/>
          <w:sz w:val="24"/>
          <w:highlight w:val="none"/>
        </w:rPr>
        <w:t>附件10 供应商承诺书（格式）</w:t>
      </w:r>
      <w:bookmarkEnd w:id="8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2" w:name="_Toc24743"/>
      <w:bookmarkStart w:id="8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2"/>
      <w:bookmarkEnd w:id="8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14560"/>
      <w:bookmarkStart w:id="85" w:name="_Toc8818"/>
      <w:r>
        <w:rPr>
          <w:rFonts w:hint="eastAsia" w:ascii="宋体" w:hAnsi="宋体" w:eastAsia="宋体" w:cs="宋体"/>
          <w:color w:val="auto"/>
          <w:sz w:val="28"/>
          <w:szCs w:val="28"/>
          <w:highlight w:val="none"/>
          <w:lang w:val="en-US" w:eastAsia="zh-CN"/>
        </w:rPr>
        <w:t>附件2      竞争性磋商响应书（格式）</w:t>
      </w:r>
      <w:bookmarkEnd w:id="84"/>
      <w:bookmarkEnd w:id="8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7838"/>
      <w:r>
        <w:rPr>
          <w:rFonts w:hint="eastAsia" w:ascii="宋体" w:hAnsi="宋体" w:eastAsia="宋体" w:cs="宋体"/>
          <w:color w:val="auto"/>
          <w:sz w:val="28"/>
          <w:szCs w:val="28"/>
          <w:highlight w:val="none"/>
          <w:lang w:val="en-US" w:eastAsia="zh-CN"/>
        </w:rPr>
        <w:t>附件3            初次报价一览表</w:t>
      </w:r>
      <w:bookmarkEnd w:id="8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7" w:name="_Toc20877"/>
      <w:bookmarkStart w:id="88" w:name="_Toc11620"/>
    </w:p>
    <w:bookmarkEnd w:id="87"/>
    <w:bookmarkEnd w:id="8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9" w:name="_Toc625"/>
      <w:bookmarkStart w:id="90"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9"/>
      <w:bookmarkEnd w:id="9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1" w:name="_Toc9950"/>
      <w:bookmarkStart w:id="92" w:name="_Toc1330"/>
      <w:r>
        <w:rPr>
          <w:rFonts w:hint="eastAsia" w:ascii="宋体" w:hAnsi="宋体" w:eastAsia="宋体" w:cs="宋体"/>
          <w:color w:val="auto"/>
          <w:szCs w:val="21"/>
          <w:highlight w:val="none"/>
        </w:rPr>
        <w:t>年  月  日</w:t>
      </w:r>
      <w:bookmarkEnd w:id="91"/>
      <w:bookmarkEnd w:id="92"/>
    </w:p>
    <w:p w14:paraId="75AF52ED">
      <w:pPr>
        <w:rPr>
          <w:rFonts w:hint="eastAsia" w:ascii="宋体" w:hAnsi="宋体" w:eastAsia="宋体" w:cs="宋体"/>
          <w:color w:val="auto"/>
          <w:highlight w:val="none"/>
        </w:rPr>
      </w:pPr>
    </w:p>
    <w:bookmarkEnd w:id="68"/>
    <w:bookmarkEnd w:id="69"/>
    <w:p w14:paraId="32162F70">
      <w:pPr>
        <w:spacing w:before="20" w:after="20"/>
        <w:outlineLvl w:val="9"/>
        <w:rPr>
          <w:rFonts w:hint="eastAsia" w:ascii="宋体" w:hAnsi="宋体" w:eastAsia="宋体" w:cs="宋体"/>
          <w:color w:val="auto"/>
          <w:highlight w:val="none"/>
          <w:lang w:eastAsia="zh-CN"/>
        </w:rPr>
      </w:pPr>
      <w:bookmarkStart w:id="93" w:name="_Toc22004"/>
      <w:bookmarkStart w:id="94"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3"/>
      <w:bookmarkEnd w:id="94"/>
      <w:r>
        <w:rPr>
          <w:rFonts w:hint="eastAsia" w:ascii="宋体" w:hAnsi="宋体" w:eastAsia="宋体" w:cs="宋体"/>
          <w:color w:val="auto"/>
          <w:sz w:val="28"/>
          <w:szCs w:val="28"/>
          <w:highlight w:val="none"/>
          <w:lang w:val="en-US" w:eastAsia="zh-CN"/>
        </w:rPr>
        <w:t>报价明细表（格式）</w:t>
      </w:r>
    </w:p>
    <w:tbl>
      <w:tblPr>
        <w:tblStyle w:val="33"/>
        <w:tblpPr w:leftFromText="180" w:rightFromText="180" w:vertAnchor="text" w:horzAnchor="page" w:tblpX="1132" w:tblpY="490"/>
        <w:tblOverlap w:val="never"/>
        <w:tblW w:w="93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
        <w:gridCol w:w="2082"/>
        <w:gridCol w:w="1397"/>
        <w:gridCol w:w="1518"/>
        <w:gridCol w:w="1154"/>
        <w:gridCol w:w="975"/>
        <w:gridCol w:w="1231"/>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61"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82"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货物名称</w:t>
            </w:r>
          </w:p>
        </w:tc>
        <w:tc>
          <w:tcPr>
            <w:tcW w:w="1397"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品牌</w:t>
            </w:r>
          </w:p>
        </w:tc>
        <w:tc>
          <w:tcPr>
            <w:tcW w:w="1518"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规格型号</w:t>
            </w:r>
          </w:p>
        </w:tc>
        <w:tc>
          <w:tcPr>
            <w:tcW w:w="1154"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产地</w:t>
            </w:r>
          </w:p>
        </w:tc>
        <w:tc>
          <w:tcPr>
            <w:tcW w:w="975"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231"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w:t>
            </w:r>
          </w:p>
        </w:tc>
        <w:tc>
          <w:tcPr>
            <w:tcW w:w="2082" w:type="dxa"/>
            <w:tcBorders>
              <w:top w:val="single" w:color="auto" w:sz="4" w:space="0"/>
              <w:left w:val="single" w:color="auto" w:sz="4" w:space="0"/>
              <w:bottom w:val="single" w:color="auto" w:sz="4" w:space="0"/>
              <w:right w:val="single" w:color="auto" w:sz="4" w:space="0"/>
            </w:tcBorders>
            <w:vAlign w:val="center"/>
          </w:tcPr>
          <w:p w14:paraId="0DCB3375">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80*80瓶签纸</w:t>
            </w:r>
          </w:p>
        </w:tc>
        <w:tc>
          <w:tcPr>
            <w:tcW w:w="1397"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797C3D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2</w:t>
            </w:r>
          </w:p>
        </w:tc>
        <w:tc>
          <w:tcPr>
            <w:tcW w:w="2082" w:type="dxa"/>
            <w:tcBorders>
              <w:top w:val="single" w:color="auto" w:sz="4" w:space="0"/>
              <w:left w:val="single" w:color="auto" w:sz="4" w:space="0"/>
              <w:bottom w:val="single" w:color="auto" w:sz="4" w:space="0"/>
              <w:right w:val="single" w:color="auto" w:sz="4" w:space="0"/>
            </w:tcBorders>
            <w:vAlign w:val="center"/>
          </w:tcPr>
          <w:p w14:paraId="5AA1CAD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50*70瓶签纸</w:t>
            </w:r>
          </w:p>
        </w:tc>
        <w:tc>
          <w:tcPr>
            <w:tcW w:w="1397"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23BAED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CBC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3936948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3</w:t>
            </w:r>
          </w:p>
        </w:tc>
        <w:tc>
          <w:tcPr>
            <w:tcW w:w="2082" w:type="dxa"/>
            <w:tcBorders>
              <w:top w:val="single" w:color="auto" w:sz="4" w:space="0"/>
              <w:left w:val="single" w:color="auto" w:sz="4" w:space="0"/>
              <w:bottom w:val="single" w:color="auto" w:sz="4" w:space="0"/>
              <w:right w:val="single" w:color="auto" w:sz="4" w:space="0"/>
            </w:tcBorders>
            <w:vAlign w:val="center"/>
          </w:tcPr>
          <w:p w14:paraId="37666023">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80*60条码纸</w:t>
            </w:r>
          </w:p>
        </w:tc>
        <w:tc>
          <w:tcPr>
            <w:tcW w:w="1397" w:type="dxa"/>
            <w:tcBorders>
              <w:top w:val="single" w:color="auto" w:sz="4" w:space="0"/>
              <w:left w:val="single" w:color="auto" w:sz="4" w:space="0"/>
              <w:bottom w:val="single" w:color="auto" w:sz="4" w:space="0"/>
              <w:right w:val="single" w:color="auto" w:sz="4" w:space="0"/>
            </w:tcBorders>
            <w:vAlign w:val="center"/>
          </w:tcPr>
          <w:p w14:paraId="656907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88B5E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A0585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9443D5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17120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312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63F2D0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4</w:t>
            </w:r>
          </w:p>
        </w:tc>
        <w:tc>
          <w:tcPr>
            <w:tcW w:w="2082" w:type="dxa"/>
            <w:tcBorders>
              <w:top w:val="single" w:color="auto" w:sz="4" w:space="0"/>
              <w:left w:val="single" w:color="auto" w:sz="4" w:space="0"/>
              <w:bottom w:val="single" w:color="auto" w:sz="4" w:space="0"/>
              <w:right w:val="single" w:color="auto" w:sz="4" w:space="0"/>
            </w:tcBorders>
            <w:vAlign w:val="center"/>
          </w:tcPr>
          <w:p w14:paraId="13A63E4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60*40热敏条码纸</w:t>
            </w:r>
          </w:p>
        </w:tc>
        <w:tc>
          <w:tcPr>
            <w:tcW w:w="1397" w:type="dxa"/>
            <w:tcBorders>
              <w:top w:val="single" w:color="auto" w:sz="4" w:space="0"/>
              <w:left w:val="single" w:color="auto" w:sz="4" w:space="0"/>
              <w:bottom w:val="single" w:color="auto" w:sz="4" w:space="0"/>
              <w:right w:val="single" w:color="auto" w:sz="4" w:space="0"/>
            </w:tcBorders>
            <w:vAlign w:val="center"/>
          </w:tcPr>
          <w:p w14:paraId="7AEDDF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40A6D9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33AF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655389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B9E177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ED40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5A1C053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5</w:t>
            </w:r>
          </w:p>
        </w:tc>
        <w:tc>
          <w:tcPr>
            <w:tcW w:w="2082" w:type="dxa"/>
            <w:tcBorders>
              <w:top w:val="single" w:color="auto" w:sz="4" w:space="0"/>
              <w:left w:val="single" w:color="auto" w:sz="4" w:space="0"/>
              <w:bottom w:val="single" w:color="auto" w:sz="4" w:space="0"/>
              <w:right w:val="single" w:color="auto" w:sz="4" w:space="0"/>
            </w:tcBorders>
            <w:vAlign w:val="center"/>
          </w:tcPr>
          <w:p w14:paraId="186FC893">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30*50条码纸</w:t>
            </w:r>
          </w:p>
        </w:tc>
        <w:tc>
          <w:tcPr>
            <w:tcW w:w="1397" w:type="dxa"/>
            <w:tcBorders>
              <w:top w:val="single" w:color="auto" w:sz="4" w:space="0"/>
              <w:left w:val="single" w:color="auto" w:sz="4" w:space="0"/>
              <w:bottom w:val="single" w:color="auto" w:sz="4" w:space="0"/>
              <w:right w:val="single" w:color="auto" w:sz="4" w:space="0"/>
            </w:tcBorders>
            <w:vAlign w:val="center"/>
          </w:tcPr>
          <w:p w14:paraId="418793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90CD8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D8ED4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7E165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A5C09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F73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0DA18F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6</w:t>
            </w:r>
          </w:p>
        </w:tc>
        <w:tc>
          <w:tcPr>
            <w:tcW w:w="2082" w:type="dxa"/>
            <w:tcBorders>
              <w:top w:val="single" w:color="auto" w:sz="4" w:space="0"/>
              <w:left w:val="single" w:color="auto" w:sz="4" w:space="0"/>
              <w:bottom w:val="single" w:color="auto" w:sz="4" w:space="0"/>
              <w:right w:val="single" w:color="auto" w:sz="4" w:space="0"/>
            </w:tcBorders>
            <w:vAlign w:val="center"/>
          </w:tcPr>
          <w:p w14:paraId="794897BF">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80*50 PET瓶签纸</w:t>
            </w:r>
          </w:p>
        </w:tc>
        <w:tc>
          <w:tcPr>
            <w:tcW w:w="1397" w:type="dxa"/>
            <w:tcBorders>
              <w:top w:val="single" w:color="auto" w:sz="4" w:space="0"/>
              <w:left w:val="single" w:color="auto" w:sz="4" w:space="0"/>
              <w:bottom w:val="single" w:color="auto" w:sz="4" w:space="0"/>
              <w:right w:val="single" w:color="auto" w:sz="4" w:space="0"/>
            </w:tcBorders>
            <w:vAlign w:val="center"/>
          </w:tcPr>
          <w:p w14:paraId="2968A5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6F4EB29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0284AC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3A99C2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5AA347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2204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47A651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7</w:t>
            </w:r>
          </w:p>
        </w:tc>
        <w:tc>
          <w:tcPr>
            <w:tcW w:w="2082" w:type="dxa"/>
            <w:tcBorders>
              <w:top w:val="single" w:color="auto" w:sz="4" w:space="0"/>
              <w:left w:val="single" w:color="auto" w:sz="4" w:space="0"/>
              <w:bottom w:val="single" w:color="auto" w:sz="4" w:space="0"/>
              <w:right w:val="single" w:color="auto" w:sz="4" w:space="0"/>
            </w:tcBorders>
            <w:vAlign w:val="center"/>
          </w:tcPr>
          <w:p w14:paraId="6A846A86">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120-1打印纸</w:t>
            </w:r>
          </w:p>
        </w:tc>
        <w:tc>
          <w:tcPr>
            <w:tcW w:w="1397" w:type="dxa"/>
            <w:tcBorders>
              <w:top w:val="single" w:color="auto" w:sz="4" w:space="0"/>
              <w:left w:val="single" w:color="auto" w:sz="4" w:space="0"/>
              <w:bottom w:val="single" w:color="auto" w:sz="4" w:space="0"/>
              <w:right w:val="single" w:color="auto" w:sz="4" w:space="0"/>
            </w:tcBorders>
            <w:vAlign w:val="center"/>
          </w:tcPr>
          <w:p w14:paraId="6F5C7EC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5D13F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693F8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36F673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9A2E1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0DCFF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6EB47AF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8</w:t>
            </w:r>
          </w:p>
        </w:tc>
        <w:tc>
          <w:tcPr>
            <w:tcW w:w="2082" w:type="dxa"/>
            <w:tcBorders>
              <w:top w:val="single" w:color="auto" w:sz="4" w:space="0"/>
              <w:left w:val="single" w:color="auto" w:sz="4" w:space="0"/>
              <w:bottom w:val="single" w:color="auto" w:sz="4" w:space="0"/>
              <w:right w:val="single" w:color="auto" w:sz="4" w:space="0"/>
            </w:tcBorders>
            <w:vAlign w:val="center"/>
          </w:tcPr>
          <w:p w14:paraId="4A733EB1">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241-1打印纸</w:t>
            </w:r>
          </w:p>
        </w:tc>
        <w:tc>
          <w:tcPr>
            <w:tcW w:w="1397" w:type="dxa"/>
            <w:tcBorders>
              <w:top w:val="single" w:color="auto" w:sz="4" w:space="0"/>
              <w:left w:val="single" w:color="auto" w:sz="4" w:space="0"/>
              <w:bottom w:val="single" w:color="auto" w:sz="4" w:space="0"/>
              <w:right w:val="single" w:color="auto" w:sz="4" w:space="0"/>
            </w:tcBorders>
            <w:vAlign w:val="center"/>
          </w:tcPr>
          <w:p w14:paraId="0F9338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4CFB98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4AE904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DAC11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368854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C24D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7F525C4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9</w:t>
            </w:r>
          </w:p>
        </w:tc>
        <w:tc>
          <w:tcPr>
            <w:tcW w:w="2082" w:type="dxa"/>
            <w:tcBorders>
              <w:top w:val="single" w:color="auto" w:sz="4" w:space="0"/>
              <w:left w:val="single" w:color="auto" w:sz="4" w:space="0"/>
              <w:bottom w:val="single" w:color="auto" w:sz="4" w:space="0"/>
              <w:right w:val="single" w:color="auto" w:sz="4" w:space="0"/>
            </w:tcBorders>
            <w:vAlign w:val="center"/>
          </w:tcPr>
          <w:p w14:paraId="5EB1FFBE">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241-2 打印纸</w:t>
            </w:r>
          </w:p>
        </w:tc>
        <w:tc>
          <w:tcPr>
            <w:tcW w:w="1397" w:type="dxa"/>
            <w:tcBorders>
              <w:top w:val="single" w:color="auto" w:sz="4" w:space="0"/>
              <w:left w:val="single" w:color="auto" w:sz="4" w:space="0"/>
              <w:bottom w:val="single" w:color="auto" w:sz="4" w:space="0"/>
              <w:right w:val="single" w:color="auto" w:sz="4" w:space="0"/>
            </w:tcBorders>
            <w:vAlign w:val="center"/>
          </w:tcPr>
          <w:p w14:paraId="41FE03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5B9CA5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834F8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B9CF80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2A6F647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2BD0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69E3A1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10</w:t>
            </w:r>
          </w:p>
        </w:tc>
        <w:tc>
          <w:tcPr>
            <w:tcW w:w="2082" w:type="dxa"/>
            <w:tcBorders>
              <w:top w:val="single" w:color="auto" w:sz="4" w:space="0"/>
              <w:left w:val="single" w:color="auto" w:sz="4" w:space="0"/>
              <w:bottom w:val="single" w:color="auto" w:sz="4" w:space="0"/>
              <w:right w:val="single" w:color="auto" w:sz="4" w:space="0"/>
            </w:tcBorders>
            <w:vAlign w:val="center"/>
          </w:tcPr>
          <w:p w14:paraId="11D43608">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241-2/3 打印纸</w:t>
            </w:r>
          </w:p>
        </w:tc>
        <w:tc>
          <w:tcPr>
            <w:tcW w:w="1397" w:type="dxa"/>
            <w:tcBorders>
              <w:top w:val="single" w:color="auto" w:sz="4" w:space="0"/>
              <w:left w:val="single" w:color="auto" w:sz="4" w:space="0"/>
              <w:bottom w:val="single" w:color="auto" w:sz="4" w:space="0"/>
              <w:right w:val="single" w:color="auto" w:sz="4" w:space="0"/>
            </w:tcBorders>
            <w:vAlign w:val="center"/>
          </w:tcPr>
          <w:p w14:paraId="5FA298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05FAA3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19541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6FCD5F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47ACE1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0A67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7626FA2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11</w:t>
            </w:r>
          </w:p>
        </w:tc>
        <w:tc>
          <w:tcPr>
            <w:tcW w:w="2082" w:type="dxa"/>
            <w:tcBorders>
              <w:top w:val="single" w:color="auto" w:sz="4" w:space="0"/>
              <w:left w:val="single" w:color="auto" w:sz="4" w:space="0"/>
              <w:bottom w:val="single" w:color="auto" w:sz="4" w:space="0"/>
              <w:right w:val="single" w:color="auto" w:sz="4" w:space="0"/>
            </w:tcBorders>
            <w:vAlign w:val="center"/>
          </w:tcPr>
          <w:p w14:paraId="6C72C24A">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241-3/3打印纸</w:t>
            </w:r>
          </w:p>
        </w:tc>
        <w:tc>
          <w:tcPr>
            <w:tcW w:w="1397" w:type="dxa"/>
            <w:tcBorders>
              <w:top w:val="single" w:color="auto" w:sz="4" w:space="0"/>
              <w:left w:val="single" w:color="auto" w:sz="4" w:space="0"/>
              <w:bottom w:val="single" w:color="auto" w:sz="4" w:space="0"/>
              <w:right w:val="single" w:color="auto" w:sz="4" w:space="0"/>
            </w:tcBorders>
            <w:vAlign w:val="center"/>
          </w:tcPr>
          <w:p w14:paraId="6A723B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4978BA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B9FE6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871923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9F4A5C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0CDCE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19FD82B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12</w:t>
            </w:r>
          </w:p>
        </w:tc>
        <w:tc>
          <w:tcPr>
            <w:tcW w:w="2082" w:type="dxa"/>
            <w:tcBorders>
              <w:top w:val="single" w:color="auto" w:sz="4" w:space="0"/>
              <w:left w:val="single" w:color="auto" w:sz="4" w:space="0"/>
              <w:bottom w:val="single" w:color="auto" w:sz="4" w:space="0"/>
              <w:right w:val="single" w:color="auto" w:sz="4" w:space="0"/>
            </w:tcBorders>
            <w:vAlign w:val="center"/>
          </w:tcPr>
          <w:p w14:paraId="0DD2AA28">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241-4/3打印纸</w:t>
            </w:r>
          </w:p>
        </w:tc>
        <w:tc>
          <w:tcPr>
            <w:tcW w:w="1397" w:type="dxa"/>
            <w:tcBorders>
              <w:top w:val="single" w:color="auto" w:sz="4" w:space="0"/>
              <w:left w:val="single" w:color="auto" w:sz="4" w:space="0"/>
              <w:bottom w:val="single" w:color="auto" w:sz="4" w:space="0"/>
              <w:right w:val="single" w:color="auto" w:sz="4" w:space="0"/>
            </w:tcBorders>
            <w:vAlign w:val="center"/>
          </w:tcPr>
          <w:p w14:paraId="336D5B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135234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6F73A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9C7F98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418C9E8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40FA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35E819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13</w:t>
            </w:r>
          </w:p>
        </w:tc>
        <w:tc>
          <w:tcPr>
            <w:tcW w:w="2082" w:type="dxa"/>
            <w:tcBorders>
              <w:top w:val="single" w:color="auto" w:sz="4" w:space="0"/>
              <w:left w:val="single" w:color="auto" w:sz="4" w:space="0"/>
              <w:bottom w:val="single" w:color="auto" w:sz="4" w:space="0"/>
              <w:right w:val="single" w:color="auto" w:sz="4" w:space="0"/>
            </w:tcBorders>
            <w:vAlign w:val="center"/>
          </w:tcPr>
          <w:p w14:paraId="7675EA34">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57*30热敏打印纸</w:t>
            </w:r>
          </w:p>
        </w:tc>
        <w:tc>
          <w:tcPr>
            <w:tcW w:w="1397" w:type="dxa"/>
            <w:tcBorders>
              <w:top w:val="single" w:color="auto" w:sz="4" w:space="0"/>
              <w:left w:val="single" w:color="auto" w:sz="4" w:space="0"/>
              <w:bottom w:val="single" w:color="auto" w:sz="4" w:space="0"/>
              <w:right w:val="single" w:color="auto" w:sz="4" w:space="0"/>
            </w:tcBorders>
            <w:vAlign w:val="center"/>
          </w:tcPr>
          <w:p w14:paraId="48EE57F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311F02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3302B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E6920C3">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54CAD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0E0B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75A47E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14</w:t>
            </w:r>
          </w:p>
        </w:tc>
        <w:tc>
          <w:tcPr>
            <w:tcW w:w="2082" w:type="dxa"/>
            <w:tcBorders>
              <w:top w:val="single" w:color="auto" w:sz="4" w:space="0"/>
              <w:left w:val="single" w:color="auto" w:sz="4" w:space="0"/>
              <w:bottom w:val="single" w:color="auto" w:sz="4" w:space="0"/>
              <w:right w:val="single" w:color="auto" w:sz="4" w:space="0"/>
            </w:tcBorders>
            <w:vAlign w:val="center"/>
          </w:tcPr>
          <w:p w14:paraId="32E9EB2D">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57*50热敏打印纸</w:t>
            </w:r>
          </w:p>
        </w:tc>
        <w:tc>
          <w:tcPr>
            <w:tcW w:w="1397" w:type="dxa"/>
            <w:tcBorders>
              <w:top w:val="single" w:color="auto" w:sz="4" w:space="0"/>
              <w:left w:val="single" w:color="auto" w:sz="4" w:space="0"/>
              <w:bottom w:val="single" w:color="auto" w:sz="4" w:space="0"/>
              <w:right w:val="single" w:color="auto" w:sz="4" w:space="0"/>
            </w:tcBorders>
            <w:vAlign w:val="center"/>
          </w:tcPr>
          <w:p w14:paraId="6BDA9D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DAD45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107B9E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08E8B8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486373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FA1B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5B3C65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15</w:t>
            </w:r>
          </w:p>
        </w:tc>
        <w:tc>
          <w:tcPr>
            <w:tcW w:w="2082" w:type="dxa"/>
            <w:tcBorders>
              <w:top w:val="single" w:color="auto" w:sz="4" w:space="0"/>
              <w:left w:val="single" w:color="auto" w:sz="4" w:space="0"/>
              <w:bottom w:val="single" w:color="auto" w:sz="4" w:space="0"/>
              <w:right w:val="single" w:color="auto" w:sz="4" w:space="0"/>
            </w:tcBorders>
            <w:vAlign w:val="center"/>
          </w:tcPr>
          <w:p w14:paraId="3EC9B3D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80*60热敏打印纸</w:t>
            </w:r>
          </w:p>
        </w:tc>
        <w:tc>
          <w:tcPr>
            <w:tcW w:w="1397" w:type="dxa"/>
            <w:tcBorders>
              <w:top w:val="single" w:color="auto" w:sz="4" w:space="0"/>
              <w:left w:val="single" w:color="auto" w:sz="4" w:space="0"/>
              <w:bottom w:val="single" w:color="auto" w:sz="4" w:space="0"/>
              <w:right w:val="single" w:color="auto" w:sz="4" w:space="0"/>
            </w:tcBorders>
            <w:vAlign w:val="center"/>
          </w:tcPr>
          <w:p w14:paraId="4389F5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0BE404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5D25A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C6E12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67AD3A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1E60F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2490A3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16</w:t>
            </w:r>
          </w:p>
        </w:tc>
        <w:tc>
          <w:tcPr>
            <w:tcW w:w="2082" w:type="dxa"/>
            <w:tcBorders>
              <w:top w:val="single" w:color="auto" w:sz="4" w:space="0"/>
              <w:left w:val="single" w:color="auto" w:sz="4" w:space="0"/>
              <w:bottom w:val="single" w:color="auto" w:sz="4" w:space="0"/>
              <w:right w:val="single" w:color="auto" w:sz="4" w:space="0"/>
            </w:tcBorders>
            <w:vAlign w:val="center"/>
          </w:tcPr>
          <w:p w14:paraId="3E0896E2">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80*80热敏打印纸</w:t>
            </w:r>
          </w:p>
        </w:tc>
        <w:tc>
          <w:tcPr>
            <w:tcW w:w="1397" w:type="dxa"/>
            <w:tcBorders>
              <w:top w:val="single" w:color="auto" w:sz="4" w:space="0"/>
              <w:left w:val="single" w:color="auto" w:sz="4" w:space="0"/>
              <w:bottom w:val="single" w:color="auto" w:sz="4" w:space="0"/>
              <w:right w:val="single" w:color="auto" w:sz="4" w:space="0"/>
            </w:tcBorders>
            <w:vAlign w:val="center"/>
          </w:tcPr>
          <w:p w14:paraId="32C55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08F355C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887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B6BBB55">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353746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62CB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18668A8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17</w:t>
            </w:r>
          </w:p>
        </w:tc>
        <w:tc>
          <w:tcPr>
            <w:tcW w:w="2082" w:type="dxa"/>
            <w:tcBorders>
              <w:top w:val="single" w:color="auto" w:sz="4" w:space="0"/>
              <w:left w:val="single" w:color="auto" w:sz="4" w:space="0"/>
              <w:bottom w:val="single" w:color="auto" w:sz="4" w:space="0"/>
              <w:right w:val="single" w:color="auto" w:sz="4" w:space="0"/>
            </w:tcBorders>
            <w:vAlign w:val="center"/>
          </w:tcPr>
          <w:p w14:paraId="1C579216">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210*150热敏打印纸</w:t>
            </w:r>
          </w:p>
        </w:tc>
        <w:tc>
          <w:tcPr>
            <w:tcW w:w="1397" w:type="dxa"/>
            <w:tcBorders>
              <w:top w:val="single" w:color="auto" w:sz="4" w:space="0"/>
              <w:left w:val="single" w:color="auto" w:sz="4" w:space="0"/>
              <w:bottom w:val="single" w:color="auto" w:sz="4" w:space="0"/>
              <w:right w:val="single" w:color="auto" w:sz="4" w:space="0"/>
            </w:tcBorders>
            <w:vAlign w:val="center"/>
          </w:tcPr>
          <w:p w14:paraId="5DC966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40070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1AB330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1CF1C6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2A5824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253E3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2F14C4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18</w:t>
            </w:r>
          </w:p>
        </w:tc>
        <w:tc>
          <w:tcPr>
            <w:tcW w:w="2082" w:type="dxa"/>
            <w:tcBorders>
              <w:top w:val="single" w:color="auto" w:sz="4" w:space="0"/>
              <w:left w:val="single" w:color="auto" w:sz="4" w:space="0"/>
              <w:bottom w:val="single" w:color="auto" w:sz="4" w:space="0"/>
              <w:right w:val="single" w:color="auto" w:sz="4" w:space="0"/>
            </w:tcBorders>
            <w:vAlign w:val="center"/>
          </w:tcPr>
          <w:p w14:paraId="08118D32">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A4彩色单面铜版纸（彩喷纸）</w:t>
            </w:r>
          </w:p>
        </w:tc>
        <w:tc>
          <w:tcPr>
            <w:tcW w:w="1397" w:type="dxa"/>
            <w:tcBorders>
              <w:top w:val="single" w:color="auto" w:sz="4" w:space="0"/>
              <w:left w:val="single" w:color="auto" w:sz="4" w:space="0"/>
              <w:bottom w:val="single" w:color="auto" w:sz="4" w:space="0"/>
              <w:right w:val="single" w:color="auto" w:sz="4" w:space="0"/>
            </w:tcBorders>
            <w:vAlign w:val="center"/>
          </w:tcPr>
          <w:p w14:paraId="3A68AA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316618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484A6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527AB8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4E8396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89F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3FF4B0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19</w:t>
            </w:r>
          </w:p>
        </w:tc>
        <w:tc>
          <w:tcPr>
            <w:tcW w:w="2082" w:type="dxa"/>
            <w:tcBorders>
              <w:top w:val="single" w:color="auto" w:sz="4" w:space="0"/>
              <w:left w:val="single" w:color="auto" w:sz="4" w:space="0"/>
              <w:bottom w:val="single" w:color="auto" w:sz="4" w:space="0"/>
              <w:right w:val="single" w:color="auto" w:sz="4" w:space="0"/>
            </w:tcBorders>
            <w:vAlign w:val="center"/>
          </w:tcPr>
          <w:p w14:paraId="2BC8FDAA">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A4彩喷纸</w:t>
            </w:r>
          </w:p>
        </w:tc>
        <w:tc>
          <w:tcPr>
            <w:tcW w:w="1397" w:type="dxa"/>
            <w:tcBorders>
              <w:top w:val="single" w:color="auto" w:sz="4" w:space="0"/>
              <w:left w:val="single" w:color="auto" w:sz="4" w:space="0"/>
              <w:bottom w:val="single" w:color="auto" w:sz="4" w:space="0"/>
              <w:right w:val="single" w:color="auto" w:sz="4" w:space="0"/>
            </w:tcBorders>
            <w:vAlign w:val="center"/>
          </w:tcPr>
          <w:p w14:paraId="4D71D6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09B0B6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00D622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F0E8DB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7AEC75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5D44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2CDFC3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20</w:t>
            </w:r>
          </w:p>
        </w:tc>
        <w:tc>
          <w:tcPr>
            <w:tcW w:w="2082" w:type="dxa"/>
            <w:tcBorders>
              <w:top w:val="single" w:color="auto" w:sz="4" w:space="0"/>
              <w:left w:val="single" w:color="auto" w:sz="4" w:space="0"/>
              <w:bottom w:val="single" w:color="auto" w:sz="4" w:space="0"/>
              <w:right w:val="single" w:color="auto" w:sz="4" w:space="0"/>
            </w:tcBorders>
            <w:vAlign w:val="center"/>
          </w:tcPr>
          <w:p w14:paraId="6C76B4A4">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A4彩色封皮纸</w:t>
            </w:r>
          </w:p>
        </w:tc>
        <w:tc>
          <w:tcPr>
            <w:tcW w:w="1397" w:type="dxa"/>
            <w:tcBorders>
              <w:top w:val="single" w:color="auto" w:sz="4" w:space="0"/>
              <w:left w:val="single" w:color="auto" w:sz="4" w:space="0"/>
              <w:bottom w:val="single" w:color="auto" w:sz="4" w:space="0"/>
              <w:right w:val="single" w:color="auto" w:sz="4" w:space="0"/>
            </w:tcBorders>
            <w:vAlign w:val="center"/>
          </w:tcPr>
          <w:p w14:paraId="399D26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3C306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B1F49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EB3A71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73F3AE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51A2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2FF12AA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21</w:t>
            </w:r>
          </w:p>
        </w:tc>
        <w:tc>
          <w:tcPr>
            <w:tcW w:w="2082" w:type="dxa"/>
            <w:tcBorders>
              <w:top w:val="single" w:color="auto" w:sz="4" w:space="0"/>
              <w:left w:val="single" w:color="auto" w:sz="4" w:space="0"/>
              <w:bottom w:val="single" w:color="auto" w:sz="4" w:space="0"/>
              <w:right w:val="single" w:color="auto" w:sz="4" w:space="0"/>
            </w:tcBorders>
            <w:vAlign w:val="center"/>
          </w:tcPr>
          <w:p w14:paraId="5B2036D1">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70*50热敏条码纸</w:t>
            </w:r>
          </w:p>
        </w:tc>
        <w:tc>
          <w:tcPr>
            <w:tcW w:w="1397" w:type="dxa"/>
            <w:tcBorders>
              <w:top w:val="single" w:color="auto" w:sz="4" w:space="0"/>
              <w:left w:val="single" w:color="auto" w:sz="4" w:space="0"/>
              <w:bottom w:val="single" w:color="auto" w:sz="4" w:space="0"/>
              <w:right w:val="single" w:color="auto" w:sz="4" w:space="0"/>
            </w:tcBorders>
            <w:vAlign w:val="center"/>
          </w:tcPr>
          <w:p w14:paraId="778F8D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5C31E5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F24F87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68C6FE5">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27E59D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8DD3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078A6F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22</w:t>
            </w:r>
          </w:p>
        </w:tc>
        <w:tc>
          <w:tcPr>
            <w:tcW w:w="2082" w:type="dxa"/>
            <w:tcBorders>
              <w:top w:val="single" w:color="auto" w:sz="4" w:space="0"/>
              <w:left w:val="single" w:color="auto" w:sz="4" w:space="0"/>
              <w:bottom w:val="single" w:color="auto" w:sz="4" w:space="0"/>
              <w:right w:val="single" w:color="auto" w:sz="4" w:space="0"/>
            </w:tcBorders>
            <w:vAlign w:val="center"/>
          </w:tcPr>
          <w:p w14:paraId="0DDB8E13">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60*40双层条码纸</w:t>
            </w:r>
          </w:p>
        </w:tc>
        <w:tc>
          <w:tcPr>
            <w:tcW w:w="1397" w:type="dxa"/>
            <w:tcBorders>
              <w:top w:val="single" w:color="auto" w:sz="4" w:space="0"/>
              <w:left w:val="single" w:color="auto" w:sz="4" w:space="0"/>
              <w:bottom w:val="single" w:color="auto" w:sz="4" w:space="0"/>
              <w:right w:val="single" w:color="auto" w:sz="4" w:space="0"/>
            </w:tcBorders>
            <w:vAlign w:val="center"/>
          </w:tcPr>
          <w:p w14:paraId="46D60F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324983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22E63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2D0832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5E5981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bl>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73757D35">
      <w:pPr>
        <w:pStyle w:val="3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注：1.本表中的数量暂按“1”计取。</w:t>
      </w:r>
    </w:p>
    <w:p w14:paraId="7EDBCB98">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2.本表中的单价是指</w:t>
      </w:r>
      <w:r>
        <w:rPr>
          <w:rFonts w:hint="eastAsia" w:ascii="宋体" w:hAnsi="宋体" w:cs="宋体"/>
          <w:b/>
          <w:bCs/>
          <w:color w:val="auto"/>
          <w:sz w:val="21"/>
          <w:szCs w:val="21"/>
          <w:highlight w:val="none"/>
          <w:lang w:val="en-US" w:eastAsia="zh-CN"/>
        </w:rPr>
        <w:t>“每项打印纸折扣后的单价”。</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5804"/>
      <w:bookmarkStart w:id="96" w:name="_Toc226"/>
      <w:r>
        <w:rPr>
          <w:rFonts w:hint="eastAsia" w:ascii="宋体" w:hAnsi="宋体" w:eastAsia="宋体" w:cs="宋体"/>
          <w:color w:val="auto"/>
          <w:sz w:val="28"/>
          <w:szCs w:val="28"/>
          <w:highlight w:val="none"/>
          <w:lang w:val="en-US" w:eastAsia="zh-CN"/>
        </w:rPr>
        <w:t xml:space="preserve">附件5         </w:t>
      </w:r>
      <w:bookmarkEnd w:id="95"/>
      <w:bookmarkEnd w:id="9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0420"/>
      <w:bookmarkStart w:id="98" w:name="_Toc29960"/>
      <w:bookmarkStart w:id="99" w:name="_Toc24168"/>
      <w:r>
        <w:rPr>
          <w:rFonts w:hint="eastAsia" w:ascii="宋体" w:hAnsi="宋体" w:eastAsia="宋体" w:cs="宋体"/>
          <w:color w:val="auto"/>
          <w:sz w:val="28"/>
          <w:szCs w:val="28"/>
          <w:highlight w:val="none"/>
          <w:lang w:val="en-US" w:eastAsia="zh-CN"/>
        </w:rPr>
        <w:t>附件6            商务响应</w:t>
      </w:r>
      <w:bookmarkEnd w:id="97"/>
      <w:bookmarkEnd w:id="98"/>
      <w:bookmarkEnd w:id="99"/>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16"/>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合同履行期限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B39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02FFA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7B0F4DDF">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60854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39ABBD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4345B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85EC6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0" w:name="_Toc31526"/>
      <w:bookmarkStart w:id="101" w:name="_Toc28621"/>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29406"/>
      <w:r>
        <w:rPr>
          <w:rFonts w:hint="eastAsia" w:ascii="宋体" w:hAnsi="宋体" w:eastAsia="宋体" w:cs="宋体"/>
          <w:color w:val="auto"/>
          <w:sz w:val="28"/>
          <w:szCs w:val="28"/>
          <w:highlight w:val="none"/>
          <w:lang w:val="en-US" w:eastAsia="zh-CN"/>
        </w:rPr>
        <w:t>附件7         法定代表人身份证明（格式）</w:t>
      </w:r>
      <w:bookmarkEnd w:id="100"/>
      <w:bookmarkEnd w:id="101"/>
      <w:bookmarkEnd w:id="102"/>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13976"/>
      <w:bookmarkStart w:id="104" w:name="_Toc30519"/>
      <w:bookmarkStart w:id="105" w:name="_Toc12939"/>
      <w:r>
        <w:rPr>
          <w:rFonts w:hint="eastAsia" w:ascii="宋体" w:hAnsi="宋体" w:eastAsia="宋体" w:cs="宋体"/>
          <w:color w:val="auto"/>
          <w:sz w:val="28"/>
          <w:szCs w:val="28"/>
          <w:highlight w:val="none"/>
          <w:lang w:val="en-US" w:eastAsia="zh-CN"/>
        </w:rPr>
        <w:t>附件8         法定代表人授权书（格式）</w:t>
      </w:r>
      <w:bookmarkEnd w:id="103"/>
      <w:bookmarkEnd w:id="104"/>
      <w:bookmarkEnd w:id="105"/>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4693"/>
      <w:bookmarkStart w:id="107" w:name="_Toc18105"/>
      <w:bookmarkStart w:id="108" w:name="_Toc3342"/>
      <w:r>
        <w:rPr>
          <w:rFonts w:hint="eastAsia" w:ascii="宋体" w:hAnsi="宋体" w:eastAsia="宋体" w:cs="宋体"/>
          <w:color w:val="auto"/>
          <w:sz w:val="28"/>
          <w:szCs w:val="28"/>
          <w:highlight w:val="none"/>
          <w:lang w:val="en-US" w:eastAsia="zh-CN"/>
        </w:rPr>
        <w:t>附件9          证明文件</w:t>
      </w:r>
      <w:bookmarkEnd w:id="106"/>
      <w:bookmarkEnd w:id="107"/>
      <w:bookmarkEnd w:id="108"/>
    </w:p>
    <w:p w14:paraId="644D293B">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9"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0" w:name="_Toc16083"/>
      <w:bookmarkStart w:id="111" w:name="_Toc12888"/>
      <w:bookmarkStart w:id="112" w:name="_Toc13726"/>
      <w:r>
        <w:rPr>
          <w:rFonts w:hint="eastAsia" w:ascii="宋体" w:hAnsi="宋体" w:eastAsia="宋体" w:cs="宋体"/>
          <w:color w:val="auto"/>
          <w:sz w:val="28"/>
          <w:szCs w:val="28"/>
          <w:highlight w:val="none"/>
          <w:lang w:val="en-US" w:eastAsia="zh-CN"/>
        </w:rPr>
        <w:t xml:space="preserve">附件10      </w:t>
      </w:r>
      <w:bookmarkEnd w:id="109"/>
      <w:r>
        <w:rPr>
          <w:rFonts w:hint="eastAsia" w:ascii="宋体" w:hAnsi="宋体" w:eastAsia="宋体" w:cs="宋体"/>
          <w:color w:val="auto"/>
          <w:sz w:val="28"/>
          <w:szCs w:val="28"/>
          <w:highlight w:val="none"/>
          <w:lang w:val="en-US" w:eastAsia="zh-CN"/>
        </w:rPr>
        <w:t>供 应 商 承 诺 书 （格式）</w:t>
      </w:r>
      <w:bookmarkEnd w:id="110"/>
      <w:bookmarkEnd w:id="111"/>
      <w:bookmarkEnd w:id="112"/>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3" w:name="_Toc25094"/>
      <w:bookmarkStart w:id="114" w:name="_Toc23394"/>
      <w:bookmarkStart w:id="115" w:name="_Toc31685"/>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3"/>
      <w:bookmarkEnd w:id="114"/>
      <w:bookmarkEnd w:id="115"/>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62FC16C">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00799">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D00799">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驻马店市中心医院全院打印纸采购项目采购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3562"/>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1709"/>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1D41"/>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35C49"/>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26BCF"/>
    <w:rsid w:val="0262674D"/>
    <w:rsid w:val="02747B01"/>
    <w:rsid w:val="027619AC"/>
    <w:rsid w:val="02890D36"/>
    <w:rsid w:val="02AE1CD3"/>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70542"/>
    <w:rsid w:val="04B30F7A"/>
    <w:rsid w:val="04BE5FB8"/>
    <w:rsid w:val="04DA4474"/>
    <w:rsid w:val="04E6149D"/>
    <w:rsid w:val="04EB6D1E"/>
    <w:rsid w:val="04FF0D45"/>
    <w:rsid w:val="050E236F"/>
    <w:rsid w:val="05211BF4"/>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575E9"/>
    <w:rsid w:val="06D73361"/>
    <w:rsid w:val="06E13F9F"/>
    <w:rsid w:val="06EA51FF"/>
    <w:rsid w:val="06FB0AC5"/>
    <w:rsid w:val="06FE7278"/>
    <w:rsid w:val="070D2D5D"/>
    <w:rsid w:val="07104A12"/>
    <w:rsid w:val="07111B8D"/>
    <w:rsid w:val="072916E2"/>
    <w:rsid w:val="072B0FB7"/>
    <w:rsid w:val="072C5514"/>
    <w:rsid w:val="0737768A"/>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8826F0"/>
    <w:rsid w:val="099156C3"/>
    <w:rsid w:val="09A33F5B"/>
    <w:rsid w:val="09A53F39"/>
    <w:rsid w:val="09A60E13"/>
    <w:rsid w:val="09A82D92"/>
    <w:rsid w:val="09AB2883"/>
    <w:rsid w:val="09C35E1E"/>
    <w:rsid w:val="09CD0A4B"/>
    <w:rsid w:val="09D206F0"/>
    <w:rsid w:val="0A321AC2"/>
    <w:rsid w:val="0A3242C8"/>
    <w:rsid w:val="0A343D4E"/>
    <w:rsid w:val="0A344626"/>
    <w:rsid w:val="0A3E6D2E"/>
    <w:rsid w:val="0A4232E4"/>
    <w:rsid w:val="0A433171"/>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21039"/>
    <w:rsid w:val="0C355862"/>
    <w:rsid w:val="0C3957A5"/>
    <w:rsid w:val="0C507E2F"/>
    <w:rsid w:val="0C600D66"/>
    <w:rsid w:val="0C626DA7"/>
    <w:rsid w:val="0C6876AE"/>
    <w:rsid w:val="0C71390F"/>
    <w:rsid w:val="0C720EC8"/>
    <w:rsid w:val="0C767178"/>
    <w:rsid w:val="0C942042"/>
    <w:rsid w:val="0C9D50DC"/>
    <w:rsid w:val="0C9E5430"/>
    <w:rsid w:val="0CA5271D"/>
    <w:rsid w:val="0CAC4D10"/>
    <w:rsid w:val="0CC53C5B"/>
    <w:rsid w:val="0CC72121"/>
    <w:rsid w:val="0CC872A8"/>
    <w:rsid w:val="0CEE5A21"/>
    <w:rsid w:val="0D05268E"/>
    <w:rsid w:val="0D0646E7"/>
    <w:rsid w:val="0D0C38CA"/>
    <w:rsid w:val="0D206810"/>
    <w:rsid w:val="0D4861FD"/>
    <w:rsid w:val="0D6671EC"/>
    <w:rsid w:val="0D735465"/>
    <w:rsid w:val="0D821B4C"/>
    <w:rsid w:val="0DB8556E"/>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155D8"/>
    <w:rsid w:val="0F335E69"/>
    <w:rsid w:val="0F372614"/>
    <w:rsid w:val="0F3D59C9"/>
    <w:rsid w:val="0F516D5A"/>
    <w:rsid w:val="0F565B36"/>
    <w:rsid w:val="0F625791"/>
    <w:rsid w:val="0F684933"/>
    <w:rsid w:val="0F6E2388"/>
    <w:rsid w:val="0F7A2ADB"/>
    <w:rsid w:val="0F821E7D"/>
    <w:rsid w:val="0F8B4CE8"/>
    <w:rsid w:val="0FC91CB4"/>
    <w:rsid w:val="0FCA42ED"/>
    <w:rsid w:val="0FCD285F"/>
    <w:rsid w:val="0FDB5F4F"/>
    <w:rsid w:val="0FE64614"/>
    <w:rsid w:val="0FE7592C"/>
    <w:rsid w:val="0FFC17A5"/>
    <w:rsid w:val="0FFD20F0"/>
    <w:rsid w:val="10116A82"/>
    <w:rsid w:val="10142F30"/>
    <w:rsid w:val="101C3B92"/>
    <w:rsid w:val="102D2243"/>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7A7D1C"/>
    <w:rsid w:val="12836D8B"/>
    <w:rsid w:val="12993BC0"/>
    <w:rsid w:val="12AB0349"/>
    <w:rsid w:val="12B26A30"/>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0213C"/>
    <w:rsid w:val="13920D68"/>
    <w:rsid w:val="139546B6"/>
    <w:rsid w:val="139C16C9"/>
    <w:rsid w:val="13A5238E"/>
    <w:rsid w:val="13AD3FA2"/>
    <w:rsid w:val="13B63CE1"/>
    <w:rsid w:val="13BA3DEE"/>
    <w:rsid w:val="13BC6684"/>
    <w:rsid w:val="13C72B3A"/>
    <w:rsid w:val="13D12EE6"/>
    <w:rsid w:val="13DF575E"/>
    <w:rsid w:val="13E37615"/>
    <w:rsid w:val="13E448C7"/>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0CBC"/>
    <w:rsid w:val="14992B90"/>
    <w:rsid w:val="149F10C7"/>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37B6"/>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7F7C87"/>
    <w:rsid w:val="169311EC"/>
    <w:rsid w:val="169528F0"/>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332185"/>
    <w:rsid w:val="173B5246"/>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16F98"/>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F8741E"/>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3E75C0"/>
    <w:rsid w:val="1B4346C9"/>
    <w:rsid w:val="1B486183"/>
    <w:rsid w:val="1B4F2450"/>
    <w:rsid w:val="1B50619C"/>
    <w:rsid w:val="1B530868"/>
    <w:rsid w:val="1B6573E8"/>
    <w:rsid w:val="1B6922A5"/>
    <w:rsid w:val="1B721452"/>
    <w:rsid w:val="1B8C18B7"/>
    <w:rsid w:val="1B8C2514"/>
    <w:rsid w:val="1B9F7CA6"/>
    <w:rsid w:val="1BB73AE1"/>
    <w:rsid w:val="1BBC15AA"/>
    <w:rsid w:val="1BDA6D68"/>
    <w:rsid w:val="1BDC68CC"/>
    <w:rsid w:val="1BF14125"/>
    <w:rsid w:val="1C002CEE"/>
    <w:rsid w:val="1C0B4B1A"/>
    <w:rsid w:val="1C3C2486"/>
    <w:rsid w:val="1C4032FE"/>
    <w:rsid w:val="1C4E77C9"/>
    <w:rsid w:val="1C4F709D"/>
    <w:rsid w:val="1C555978"/>
    <w:rsid w:val="1C590024"/>
    <w:rsid w:val="1C6554A1"/>
    <w:rsid w:val="1C7971B7"/>
    <w:rsid w:val="1C8036FB"/>
    <w:rsid w:val="1C917D91"/>
    <w:rsid w:val="1CAB2820"/>
    <w:rsid w:val="1CD402EC"/>
    <w:rsid w:val="1CDF6309"/>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DF223D6"/>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741BD"/>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718F8"/>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D10545"/>
    <w:rsid w:val="21D23332"/>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243CB"/>
    <w:rsid w:val="22A338AB"/>
    <w:rsid w:val="22AD37A2"/>
    <w:rsid w:val="22B31E8A"/>
    <w:rsid w:val="22C05285"/>
    <w:rsid w:val="22C735BD"/>
    <w:rsid w:val="22CA1B74"/>
    <w:rsid w:val="22CF0F38"/>
    <w:rsid w:val="22D729A8"/>
    <w:rsid w:val="22F06957"/>
    <w:rsid w:val="2302130E"/>
    <w:rsid w:val="23057681"/>
    <w:rsid w:val="23103A2A"/>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005E2"/>
    <w:rsid w:val="23C4797E"/>
    <w:rsid w:val="23CD5478"/>
    <w:rsid w:val="23D4764B"/>
    <w:rsid w:val="23E40A13"/>
    <w:rsid w:val="23EC3718"/>
    <w:rsid w:val="23EE304F"/>
    <w:rsid w:val="23FD7010"/>
    <w:rsid w:val="240243FC"/>
    <w:rsid w:val="24044EF2"/>
    <w:rsid w:val="2407139D"/>
    <w:rsid w:val="240B04F4"/>
    <w:rsid w:val="240E369A"/>
    <w:rsid w:val="241C75F2"/>
    <w:rsid w:val="241E2177"/>
    <w:rsid w:val="242A0646"/>
    <w:rsid w:val="242A0B1C"/>
    <w:rsid w:val="2435301D"/>
    <w:rsid w:val="243A0633"/>
    <w:rsid w:val="243D6E1A"/>
    <w:rsid w:val="24453D05"/>
    <w:rsid w:val="244A2F6C"/>
    <w:rsid w:val="245C4A4D"/>
    <w:rsid w:val="24607F91"/>
    <w:rsid w:val="246658A8"/>
    <w:rsid w:val="246C581B"/>
    <w:rsid w:val="247C52A2"/>
    <w:rsid w:val="24942917"/>
    <w:rsid w:val="24A0493A"/>
    <w:rsid w:val="24A21305"/>
    <w:rsid w:val="24AE34FB"/>
    <w:rsid w:val="24CC106B"/>
    <w:rsid w:val="24D00598"/>
    <w:rsid w:val="24D725E9"/>
    <w:rsid w:val="24EC31CF"/>
    <w:rsid w:val="24F904EE"/>
    <w:rsid w:val="25045F70"/>
    <w:rsid w:val="250474F1"/>
    <w:rsid w:val="25052E0F"/>
    <w:rsid w:val="25056E93"/>
    <w:rsid w:val="25092EBA"/>
    <w:rsid w:val="250E5D48"/>
    <w:rsid w:val="25241020"/>
    <w:rsid w:val="252A68FA"/>
    <w:rsid w:val="25302410"/>
    <w:rsid w:val="255B6AB3"/>
    <w:rsid w:val="257572C3"/>
    <w:rsid w:val="25790E85"/>
    <w:rsid w:val="25965D3D"/>
    <w:rsid w:val="25972C60"/>
    <w:rsid w:val="25974C6F"/>
    <w:rsid w:val="259D1676"/>
    <w:rsid w:val="259D70CC"/>
    <w:rsid w:val="25A353EB"/>
    <w:rsid w:val="25B87B65"/>
    <w:rsid w:val="25BA1A2C"/>
    <w:rsid w:val="25CB78C3"/>
    <w:rsid w:val="25D54390"/>
    <w:rsid w:val="25D6438C"/>
    <w:rsid w:val="25DC7BF4"/>
    <w:rsid w:val="2608197C"/>
    <w:rsid w:val="261879A7"/>
    <w:rsid w:val="261A071C"/>
    <w:rsid w:val="26306192"/>
    <w:rsid w:val="26395046"/>
    <w:rsid w:val="26445FC3"/>
    <w:rsid w:val="264B0BA4"/>
    <w:rsid w:val="264F4111"/>
    <w:rsid w:val="265E09AF"/>
    <w:rsid w:val="265E0AEC"/>
    <w:rsid w:val="2661459D"/>
    <w:rsid w:val="266B541C"/>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CC1E5B"/>
    <w:rsid w:val="28D14B96"/>
    <w:rsid w:val="28DE3C83"/>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56BE0"/>
    <w:rsid w:val="2A882500"/>
    <w:rsid w:val="2AA35184"/>
    <w:rsid w:val="2AAB4E76"/>
    <w:rsid w:val="2AB63ABC"/>
    <w:rsid w:val="2AB63D0A"/>
    <w:rsid w:val="2AC31382"/>
    <w:rsid w:val="2AC46EA9"/>
    <w:rsid w:val="2AD0584D"/>
    <w:rsid w:val="2AD549F8"/>
    <w:rsid w:val="2AEA74E5"/>
    <w:rsid w:val="2AFB4FC0"/>
    <w:rsid w:val="2AFE1428"/>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A56D2"/>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A66FF1"/>
    <w:rsid w:val="2EC63D37"/>
    <w:rsid w:val="2ED61D9E"/>
    <w:rsid w:val="2EDC2A13"/>
    <w:rsid w:val="2EF7551C"/>
    <w:rsid w:val="2EFD7DB9"/>
    <w:rsid w:val="2F0B154A"/>
    <w:rsid w:val="2F1A081D"/>
    <w:rsid w:val="2F1C72B3"/>
    <w:rsid w:val="2F1E1306"/>
    <w:rsid w:val="2F1E3DC0"/>
    <w:rsid w:val="2F2D326E"/>
    <w:rsid w:val="2F3112DE"/>
    <w:rsid w:val="2F3B6922"/>
    <w:rsid w:val="2F3D7B25"/>
    <w:rsid w:val="2F480119"/>
    <w:rsid w:val="2F506C6D"/>
    <w:rsid w:val="2F512253"/>
    <w:rsid w:val="2F51291F"/>
    <w:rsid w:val="2F55758A"/>
    <w:rsid w:val="2F580719"/>
    <w:rsid w:val="2F68074A"/>
    <w:rsid w:val="2F754C15"/>
    <w:rsid w:val="2F7F15AE"/>
    <w:rsid w:val="2F8C52E7"/>
    <w:rsid w:val="2F912594"/>
    <w:rsid w:val="2FA54796"/>
    <w:rsid w:val="2FA674E2"/>
    <w:rsid w:val="2FC963B2"/>
    <w:rsid w:val="2FCE750E"/>
    <w:rsid w:val="2FD7142C"/>
    <w:rsid w:val="2FE40F7A"/>
    <w:rsid w:val="2FE51D9B"/>
    <w:rsid w:val="2FEE6EA1"/>
    <w:rsid w:val="2FFE7D49"/>
    <w:rsid w:val="3002294D"/>
    <w:rsid w:val="3011153D"/>
    <w:rsid w:val="30142680"/>
    <w:rsid w:val="302567CF"/>
    <w:rsid w:val="302A11B1"/>
    <w:rsid w:val="302A5C42"/>
    <w:rsid w:val="30340091"/>
    <w:rsid w:val="303D1BD7"/>
    <w:rsid w:val="30662043"/>
    <w:rsid w:val="306D3B35"/>
    <w:rsid w:val="307153DD"/>
    <w:rsid w:val="3083092C"/>
    <w:rsid w:val="30930D2E"/>
    <w:rsid w:val="30B8125D"/>
    <w:rsid w:val="30B87D63"/>
    <w:rsid w:val="30BF439A"/>
    <w:rsid w:val="30CF6A37"/>
    <w:rsid w:val="30D250CF"/>
    <w:rsid w:val="30D3355A"/>
    <w:rsid w:val="30E7260A"/>
    <w:rsid w:val="31002970"/>
    <w:rsid w:val="31071BD3"/>
    <w:rsid w:val="311016AD"/>
    <w:rsid w:val="31220DA0"/>
    <w:rsid w:val="31253A1B"/>
    <w:rsid w:val="312B1A2F"/>
    <w:rsid w:val="3136622A"/>
    <w:rsid w:val="31393501"/>
    <w:rsid w:val="3139422E"/>
    <w:rsid w:val="31496359"/>
    <w:rsid w:val="314D19A6"/>
    <w:rsid w:val="31580A38"/>
    <w:rsid w:val="316177A4"/>
    <w:rsid w:val="31700E4B"/>
    <w:rsid w:val="3172683C"/>
    <w:rsid w:val="318F773E"/>
    <w:rsid w:val="3199763D"/>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70449"/>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C74C9"/>
    <w:rsid w:val="32BD2B5B"/>
    <w:rsid w:val="32CB171C"/>
    <w:rsid w:val="32DC63A0"/>
    <w:rsid w:val="32E429C1"/>
    <w:rsid w:val="330503EE"/>
    <w:rsid w:val="33274478"/>
    <w:rsid w:val="332901F1"/>
    <w:rsid w:val="333430D6"/>
    <w:rsid w:val="334045BE"/>
    <w:rsid w:val="334A3B2A"/>
    <w:rsid w:val="334D0383"/>
    <w:rsid w:val="3365592E"/>
    <w:rsid w:val="336A31F3"/>
    <w:rsid w:val="336F6533"/>
    <w:rsid w:val="337E5E2F"/>
    <w:rsid w:val="3384610D"/>
    <w:rsid w:val="33886F33"/>
    <w:rsid w:val="33AA5979"/>
    <w:rsid w:val="33B45D0C"/>
    <w:rsid w:val="33C03E90"/>
    <w:rsid w:val="33C96649"/>
    <w:rsid w:val="33CB0AA7"/>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2F1FC2"/>
    <w:rsid w:val="363E0457"/>
    <w:rsid w:val="364D2448"/>
    <w:rsid w:val="3656754F"/>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050DF"/>
    <w:rsid w:val="37DF75BA"/>
    <w:rsid w:val="37E148E2"/>
    <w:rsid w:val="37E5630E"/>
    <w:rsid w:val="37F0752F"/>
    <w:rsid w:val="37F848EE"/>
    <w:rsid w:val="37F912FC"/>
    <w:rsid w:val="37FB65FF"/>
    <w:rsid w:val="380D59EE"/>
    <w:rsid w:val="381E145A"/>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34A8A"/>
    <w:rsid w:val="38961E84"/>
    <w:rsid w:val="38993E43"/>
    <w:rsid w:val="38A53DB7"/>
    <w:rsid w:val="38BB7B3D"/>
    <w:rsid w:val="38BF3388"/>
    <w:rsid w:val="38CC268D"/>
    <w:rsid w:val="38D330D8"/>
    <w:rsid w:val="38D34E86"/>
    <w:rsid w:val="38D46E50"/>
    <w:rsid w:val="38DF1FDA"/>
    <w:rsid w:val="38EC2960"/>
    <w:rsid w:val="390069DD"/>
    <w:rsid w:val="39030CF9"/>
    <w:rsid w:val="39091F35"/>
    <w:rsid w:val="39160DB7"/>
    <w:rsid w:val="392536E2"/>
    <w:rsid w:val="3936187E"/>
    <w:rsid w:val="393A4F06"/>
    <w:rsid w:val="39465F15"/>
    <w:rsid w:val="39505209"/>
    <w:rsid w:val="396453C5"/>
    <w:rsid w:val="39663F4D"/>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27206"/>
    <w:rsid w:val="3AA50E25"/>
    <w:rsid w:val="3AC566E3"/>
    <w:rsid w:val="3ACC61BC"/>
    <w:rsid w:val="3AD6747A"/>
    <w:rsid w:val="3AD95C48"/>
    <w:rsid w:val="3ADF5D0A"/>
    <w:rsid w:val="3B312338"/>
    <w:rsid w:val="3B3C5B77"/>
    <w:rsid w:val="3B3D0FF2"/>
    <w:rsid w:val="3B3E6803"/>
    <w:rsid w:val="3B501351"/>
    <w:rsid w:val="3B521A18"/>
    <w:rsid w:val="3B8561E0"/>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D1F7B"/>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477626"/>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00D65"/>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8F5E4E"/>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39568C"/>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2769F9"/>
    <w:rsid w:val="45392A13"/>
    <w:rsid w:val="453E3FCF"/>
    <w:rsid w:val="454F1836"/>
    <w:rsid w:val="45887B45"/>
    <w:rsid w:val="458B66DF"/>
    <w:rsid w:val="45940F0E"/>
    <w:rsid w:val="45A22F85"/>
    <w:rsid w:val="45AC5DBA"/>
    <w:rsid w:val="45C647AF"/>
    <w:rsid w:val="45D67D64"/>
    <w:rsid w:val="45DD529D"/>
    <w:rsid w:val="45E57886"/>
    <w:rsid w:val="45E945CC"/>
    <w:rsid w:val="46003076"/>
    <w:rsid w:val="46026F63"/>
    <w:rsid w:val="46044B84"/>
    <w:rsid w:val="46113492"/>
    <w:rsid w:val="46177E29"/>
    <w:rsid w:val="46205B7F"/>
    <w:rsid w:val="462A4554"/>
    <w:rsid w:val="462A6010"/>
    <w:rsid w:val="465D501C"/>
    <w:rsid w:val="466367DB"/>
    <w:rsid w:val="46686D18"/>
    <w:rsid w:val="466D15DA"/>
    <w:rsid w:val="468A6DA0"/>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9729B"/>
    <w:rsid w:val="479D5A47"/>
    <w:rsid w:val="47A11E6C"/>
    <w:rsid w:val="47A31F5F"/>
    <w:rsid w:val="47A84BA6"/>
    <w:rsid w:val="47B52444"/>
    <w:rsid w:val="47B8724E"/>
    <w:rsid w:val="47ED7BCA"/>
    <w:rsid w:val="47F210A1"/>
    <w:rsid w:val="47F46BC7"/>
    <w:rsid w:val="48016F34"/>
    <w:rsid w:val="480556DB"/>
    <w:rsid w:val="480844F9"/>
    <w:rsid w:val="48185C56"/>
    <w:rsid w:val="48254C34"/>
    <w:rsid w:val="48450F81"/>
    <w:rsid w:val="48455675"/>
    <w:rsid w:val="484E729D"/>
    <w:rsid w:val="48566773"/>
    <w:rsid w:val="485A23C2"/>
    <w:rsid w:val="48623B31"/>
    <w:rsid w:val="48627FD5"/>
    <w:rsid w:val="48691107"/>
    <w:rsid w:val="48895289"/>
    <w:rsid w:val="48A16B62"/>
    <w:rsid w:val="48AE0D54"/>
    <w:rsid w:val="48BC6222"/>
    <w:rsid w:val="48C245E9"/>
    <w:rsid w:val="48DB312A"/>
    <w:rsid w:val="48DF49D9"/>
    <w:rsid w:val="492108CC"/>
    <w:rsid w:val="49413F52"/>
    <w:rsid w:val="4949131B"/>
    <w:rsid w:val="494F6304"/>
    <w:rsid w:val="49792B95"/>
    <w:rsid w:val="497955D6"/>
    <w:rsid w:val="499917D4"/>
    <w:rsid w:val="49AC0BAE"/>
    <w:rsid w:val="49D00F6E"/>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BF5E17"/>
    <w:rsid w:val="4ACB00B3"/>
    <w:rsid w:val="4ACF7478"/>
    <w:rsid w:val="4AD52CE0"/>
    <w:rsid w:val="4AE01A66"/>
    <w:rsid w:val="4AE104D6"/>
    <w:rsid w:val="4AE724D1"/>
    <w:rsid w:val="4AE77140"/>
    <w:rsid w:val="4AE86B80"/>
    <w:rsid w:val="4AEA4061"/>
    <w:rsid w:val="4AEB3612"/>
    <w:rsid w:val="4AED707B"/>
    <w:rsid w:val="4AFA2F07"/>
    <w:rsid w:val="4AFF5FAF"/>
    <w:rsid w:val="4B015D61"/>
    <w:rsid w:val="4B0B7979"/>
    <w:rsid w:val="4B1530DD"/>
    <w:rsid w:val="4B3E3B79"/>
    <w:rsid w:val="4B5005B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35A40"/>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795A49"/>
    <w:rsid w:val="4D7F0082"/>
    <w:rsid w:val="4D7F3CDB"/>
    <w:rsid w:val="4D866514"/>
    <w:rsid w:val="4D952FD9"/>
    <w:rsid w:val="4D970662"/>
    <w:rsid w:val="4D97427D"/>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2A5E"/>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2E0C11"/>
    <w:rsid w:val="4F307BB1"/>
    <w:rsid w:val="4F334479"/>
    <w:rsid w:val="4F336227"/>
    <w:rsid w:val="4F3C3EF2"/>
    <w:rsid w:val="4F3D562D"/>
    <w:rsid w:val="4F4A531F"/>
    <w:rsid w:val="4F5C4EE0"/>
    <w:rsid w:val="4F681AF1"/>
    <w:rsid w:val="4F6E1972"/>
    <w:rsid w:val="4F943166"/>
    <w:rsid w:val="4F9C19A5"/>
    <w:rsid w:val="4FB31116"/>
    <w:rsid w:val="4FBA02A1"/>
    <w:rsid w:val="4FE7106E"/>
    <w:rsid w:val="4FED287A"/>
    <w:rsid w:val="4FF82FCD"/>
    <w:rsid w:val="50053943"/>
    <w:rsid w:val="500951DA"/>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AA3569"/>
    <w:rsid w:val="54B03E76"/>
    <w:rsid w:val="54BF230B"/>
    <w:rsid w:val="54C16083"/>
    <w:rsid w:val="54CC6227"/>
    <w:rsid w:val="54D10F9B"/>
    <w:rsid w:val="54D97871"/>
    <w:rsid w:val="54DC2EBD"/>
    <w:rsid w:val="54DC4C6B"/>
    <w:rsid w:val="550B5550"/>
    <w:rsid w:val="551D586C"/>
    <w:rsid w:val="55200298"/>
    <w:rsid w:val="55335E1B"/>
    <w:rsid w:val="5536079B"/>
    <w:rsid w:val="554848AE"/>
    <w:rsid w:val="554B7EF0"/>
    <w:rsid w:val="556F3D99"/>
    <w:rsid w:val="55720837"/>
    <w:rsid w:val="55860894"/>
    <w:rsid w:val="558F4865"/>
    <w:rsid w:val="558F6181"/>
    <w:rsid w:val="55953423"/>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AE2DC2"/>
    <w:rsid w:val="58B31855"/>
    <w:rsid w:val="58BD4010"/>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6F60AE"/>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91466"/>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45C72"/>
    <w:rsid w:val="5C6519EA"/>
    <w:rsid w:val="5C6715FE"/>
    <w:rsid w:val="5C6F4105"/>
    <w:rsid w:val="5C875445"/>
    <w:rsid w:val="5C961BA3"/>
    <w:rsid w:val="5CBB7F6F"/>
    <w:rsid w:val="5CC248CE"/>
    <w:rsid w:val="5CC42BB4"/>
    <w:rsid w:val="5CC826A5"/>
    <w:rsid w:val="5CDA0AE5"/>
    <w:rsid w:val="5CF1327E"/>
    <w:rsid w:val="5D042FB1"/>
    <w:rsid w:val="5D1C479E"/>
    <w:rsid w:val="5D442CB4"/>
    <w:rsid w:val="5D63417B"/>
    <w:rsid w:val="5D6C5494"/>
    <w:rsid w:val="5D7C3F11"/>
    <w:rsid w:val="5D971C5A"/>
    <w:rsid w:val="5D9D49E0"/>
    <w:rsid w:val="5DA01E9E"/>
    <w:rsid w:val="5DAD3649"/>
    <w:rsid w:val="5DB93D9B"/>
    <w:rsid w:val="5DC310BE"/>
    <w:rsid w:val="5DC32E6C"/>
    <w:rsid w:val="5DDF1821"/>
    <w:rsid w:val="5DE2656A"/>
    <w:rsid w:val="5DEA2F91"/>
    <w:rsid w:val="5DF94AE0"/>
    <w:rsid w:val="5DFA5883"/>
    <w:rsid w:val="5DFC012C"/>
    <w:rsid w:val="5E224037"/>
    <w:rsid w:val="5E272270"/>
    <w:rsid w:val="5E3146A3"/>
    <w:rsid w:val="5E442F62"/>
    <w:rsid w:val="5E5913F4"/>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119B5"/>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06DF2"/>
    <w:rsid w:val="608B6567"/>
    <w:rsid w:val="60902A4E"/>
    <w:rsid w:val="60AA3E6F"/>
    <w:rsid w:val="60DD5FF3"/>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081D9F"/>
    <w:rsid w:val="6318156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4DD4813"/>
    <w:rsid w:val="650242F0"/>
    <w:rsid w:val="650C6EA7"/>
    <w:rsid w:val="65365B2B"/>
    <w:rsid w:val="653F447E"/>
    <w:rsid w:val="65426D6C"/>
    <w:rsid w:val="65542778"/>
    <w:rsid w:val="655829AF"/>
    <w:rsid w:val="656B70C3"/>
    <w:rsid w:val="657038D9"/>
    <w:rsid w:val="65711400"/>
    <w:rsid w:val="657333CA"/>
    <w:rsid w:val="658F4798"/>
    <w:rsid w:val="659B1EBA"/>
    <w:rsid w:val="65A11CE5"/>
    <w:rsid w:val="65A83379"/>
    <w:rsid w:val="65AC068A"/>
    <w:rsid w:val="65B461E9"/>
    <w:rsid w:val="65BE39A8"/>
    <w:rsid w:val="65C23A09"/>
    <w:rsid w:val="65FB3FBE"/>
    <w:rsid w:val="66101A71"/>
    <w:rsid w:val="66171FA7"/>
    <w:rsid w:val="66247D11"/>
    <w:rsid w:val="663B3EC9"/>
    <w:rsid w:val="665A1E94"/>
    <w:rsid w:val="66644AC0"/>
    <w:rsid w:val="666D6853"/>
    <w:rsid w:val="66736112"/>
    <w:rsid w:val="667F5B5B"/>
    <w:rsid w:val="6694262A"/>
    <w:rsid w:val="66990381"/>
    <w:rsid w:val="669B2FA6"/>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94FF4"/>
    <w:rsid w:val="678B726C"/>
    <w:rsid w:val="6791606D"/>
    <w:rsid w:val="67B25E27"/>
    <w:rsid w:val="67B4646D"/>
    <w:rsid w:val="67B464CA"/>
    <w:rsid w:val="67C4383B"/>
    <w:rsid w:val="67D35E1A"/>
    <w:rsid w:val="67D6379C"/>
    <w:rsid w:val="67D839B8"/>
    <w:rsid w:val="67EE6896"/>
    <w:rsid w:val="67F35317"/>
    <w:rsid w:val="67F73E3E"/>
    <w:rsid w:val="67FF7197"/>
    <w:rsid w:val="68016A6B"/>
    <w:rsid w:val="680201B7"/>
    <w:rsid w:val="68040309"/>
    <w:rsid w:val="68060525"/>
    <w:rsid w:val="68362BFB"/>
    <w:rsid w:val="683C60B2"/>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CE135A"/>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0E5786"/>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0102E"/>
    <w:rsid w:val="70B33EBC"/>
    <w:rsid w:val="70B76860"/>
    <w:rsid w:val="70C759D3"/>
    <w:rsid w:val="70C920F0"/>
    <w:rsid w:val="70CB40BA"/>
    <w:rsid w:val="70CD7E32"/>
    <w:rsid w:val="70CF2B23"/>
    <w:rsid w:val="70D70CB1"/>
    <w:rsid w:val="70D80585"/>
    <w:rsid w:val="70EE7F7C"/>
    <w:rsid w:val="70FA674D"/>
    <w:rsid w:val="710952C1"/>
    <w:rsid w:val="712D6A88"/>
    <w:rsid w:val="713954C7"/>
    <w:rsid w:val="713C6D66"/>
    <w:rsid w:val="713F70AB"/>
    <w:rsid w:val="71452CD8"/>
    <w:rsid w:val="714F4CEB"/>
    <w:rsid w:val="71583F2D"/>
    <w:rsid w:val="7158683A"/>
    <w:rsid w:val="715B2F52"/>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42215A"/>
    <w:rsid w:val="725620A9"/>
    <w:rsid w:val="725D6B54"/>
    <w:rsid w:val="727E1A1D"/>
    <w:rsid w:val="72986FA0"/>
    <w:rsid w:val="72987FCC"/>
    <w:rsid w:val="72A17C99"/>
    <w:rsid w:val="72A2709C"/>
    <w:rsid w:val="72A5093A"/>
    <w:rsid w:val="72AD7197"/>
    <w:rsid w:val="72AF6F7E"/>
    <w:rsid w:val="72B20CD8"/>
    <w:rsid w:val="72BD2C86"/>
    <w:rsid w:val="72CD226C"/>
    <w:rsid w:val="72D27981"/>
    <w:rsid w:val="73047407"/>
    <w:rsid w:val="73047904"/>
    <w:rsid w:val="731358A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77F03"/>
    <w:rsid w:val="73CA68AB"/>
    <w:rsid w:val="73E96BCA"/>
    <w:rsid w:val="73EE4A6E"/>
    <w:rsid w:val="741048BC"/>
    <w:rsid w:val="74237D69"/>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0F23CE"/>
    <w:rsid w:val="7510653F"/>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70059"/>
    <w:rsid w:val="771A36A5"/>
    <w:rsid w:val="77413F7E"/>
    <w:rsid w:val="77464076"/>
    <w:rsid w:val="7758241F"/>
    <w:rsid w:val="777A7D22"/>
    <w:rsid w:val="777E28EC"/>
    <w:rsid w:val="77835654"/>
    <w:rsid w:val="7797109C"/>
    <w:rsid w:val="779A2A38"/>
    <w:rsid w:val="77B4450A"/>
    <w:rsid w:val="77B46E73"/>
    <w:rsid w:val="77CD7E14"/>
    <w:rsid w:val="77E37A12"/>
    <w:rsid w:val="77F42148"/>
    <w:rsid w:val="77FE3468"/>
    <w:rsid w:val="781E655B"/>
    <w:rsid w:val="78250553"/>
    <w:rsid w:val="78257099"/>
    <w:rsid w:val="783B17B1"/>
    <w:rsid w:val="784E2046"/>
    <w:rsid w:val="78546F0C"/>
    <w:rsid w:val="786778FE"/>
    <w:rsid w:val="789D588A"/>
    <w:rsid w:val="78B65E3A"/>
    <w:rsid w:val="78D930EC"/>
    <w:rsid w:val="78E0091E"/>
    <w:rsid w:val="78EA24AE"/>
    <w:rsid w:val="78EE1C79"/>
    <w:rsid w:val="78F85605"/>
    <w:rsid w:val="78FA66FA"/>
    <w:rsid w:val="78FF3CBD"/>
    <w:rsid w:val="79345B6A"/>
    <w:rsid w:val="79424F6E"/>
    <w:rsid w:val="795F3706"/>
    <w:rsid w:val="796E1A86"/>
    <w:rsid w:val="797239CC"/>
    <w:rsid w:val="797F54AB"/>
    <w:rsid w:val="79831473"/>
    <w:rsid w:val="79983E9C"/>
    <w:rsid w:val="7999527A"/>
    <w:rsid w:val="799C1BAE"/>
    <w:rsid w:val="79AF76C5"/>
    <w:rsid w:val="79BB20EE"/>
    <w:rsid w:val="79BC0A44"/>
    <w:rsid w:val="79C25EE1"/>
    <w:rsid w:val="79CD2C51"/>
    <w:rsid w:val="79CE2967"/>
    <w:rsid w:val="79E30EE8"/>
    <w:rsid w:val="79E34934"/>
    <w:rsid w:val="79EA664C"/>
    <w:rsid w:val="79F27B08"/>
    <w:rsid w:val="79F9627A"/>
    <w:rsid w:val="79FF6948"/>
    <w:rsid w:val="7A044199"/>
    <w:rsid w:val="7A0657CF"/>
    <w:rsid w:val="7A124B07"/>
    <w:rsid w:val="7A194AD9"/>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607AF4"/>
    <w:rsid w:val="7B73082F"/>
    <w:rsid w:val="7B7B492E"/>
    <w:rsid w:val="7B9A3D1D"/>
    <w:rsid w:val="7B9D6653"/>
    <w:rsid w:val="7BB46FBD"/>
    <w:rsid w:val="7BC62E00"/>
    <w:rsid w:val="7BC73B55"/>
    <w:rsid w:val="7BE032BD"/>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35AEE"/>
    <w:rsid w:val="7C691974"/>
    <w:rsid w:val="7C6B04FF"/>
    <w:rsid w:val="7C8A6570"/>
    <w:rsid w:val="7C8B7390"/>
    <w:rsid w:val="7C9B0D0E"/>
    <w:rsid w:val="7CA42B03"/>
    <w:rsid w:val="7CC55E61"/>
    <w:rsid w:val="7CCC5441"/>
    <w:rsid w:val="7CD2318A"/>
    <w:rsid w:val="7CD2702A"/>
    <w:rsid w:val="7CD34C42"/>
    <w:rsid w:val="7CD46B29"/>
    <w:rsid w:val="7CDE3FF9"/>
    <w:rsid w:val="7CE26EBF"/>
    <w:rsid w:val="7CE309DD"/>
    <w:rsid w:val="7CEA1D6C"/>
    <w:rsid w:val="7CEE3130"/>
    <w:rsid w:val="7CFC08E8"/>
    <w:rsid w:val="7D032E2D"/>
    <w:rsid w:val="7D1E1A15"/>
    <w:rsid w:val="7D1F6674"/>
    <w:rsid w:val="7D311748"/>
    <w:rsid w:val="7D475E29"/>
    <w:rsid w:val="7D480B34"/>
    <w:rsid w:val="7D4F6073"/>
    <w:rsid w:val="7D6C2781"/>
    <w:rsid w:val="7D7635FF"/>
    <w:rsid w:val="7D777A3E"/>
    <w:rsid w:val="7D9005BC"/>
    <w:rsid w:val="7D9046C1"/>
    <w:rsid w:val="7D9F0AD0"/>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C31D6"/>
    <w:rsid w:val="7E9D6E05"/>
    <w:rsid w:val="7EA72948"/>
    <w:rsid w:val="7EB31EDB"/>
    <w:rsid w:val="7ED61132"/>
    <w:rsid w:val="7ED93E46"/>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4831</Words>
  <Characters>5401</Characters>
  <Lines>50</Lines>
  <Paragraphs>68</Paragraphs>
  <TotalTime>0</TotalTime>
  <ScaleCrop>false</ScaleCrop>
  <LinksUpToDate>false</LinksUpToDate>
  <CharactersWithSpaces>5532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2025-10-23T09:14:00Z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504442FCFF7642E1BE4B9EF067350857_13</vt:lpwstr>
  </property>
  <property fmtid="{D5CDD505-2E9C-101B-9397-08002B2CF9AE}" pid="4" name="KSOTemplateDocerSaveRecord">
    <vt:lpwstr>eyJoZGlkIjoiMzU0MTZjMjFkMjFjOGMwYTIzNWEzZDljNjYxZWI0MmYiLCJ1c2VySWQiOiIxNjg0NTc5MjM2In0=</vt:lpwstr>
  </property>
</Properties>
</file>