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D6B2AF">
      <w:pPr>
        <w:pStyle w:val="20"/>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p>
    <w:p w14:paraId="2507C9DC">
      <w:pPr>
        <w:pStyle w:val="20"/>
        <w:bidi w:val="0"/>
        <w:jc w:val="center"/>
        <w:rPr>
          <w:rFonts w:hint="eastAsia" w:cs="宋体"/>
          <w:b/>
          <w:bCs/>
          <w:color w:val="auto"/>
          <w:sz w:val="44"/>
          <w:szCs w:val="44"/>
          <w:highlight w:val="none"/>
          <w:lang w:val="en-US" w:eastAsia="zh-CN"/>
        </w:rPr>
      </w:pPr>
    </w:p>
    <w:p w14:paraId="15EF9C66">
      <w:pPr>
        <w:pStyle w:val="20"/>
        <w:bidi w:val="0"/>
        <w:jc w:val="center"/>
        <w:rPr>
          <w:rFonts w:hint="eastAsia" w:cs="宋体"/>
          <w:b/>
          <w:bCs/>
          <w:color w:val="auto"/>
          <w:sz w:val="44"/>
          <w:szCs w:val="44"/>
          <w:highlight w:val="none"/>
          <w:lang w:val="en-US" w:eastAsia="zh-CN"/>
        </w:rPr>
      </w:pPr>
      <w:bookmarkStart w:id="122" w:name="_GoBack"/>
      <w:r>
        <w:rPr>
          <w:rFonts w:hint="eastAsia" w:cs="宋体"/>
          <w:b/>
          <w:bCs/>
          <w:color w:val="auto"/>
          <w:sz w:val="44"/>
          <w:szCs w:val="44"/>
          <w:highlight w:val="none"/>
          <w:lang w:val="en-US" w:eastAsia="zh-CN"/>
        </w:rPr>
        <w:t>驻马店市中心医用气体机组和医用负压机组维修配件及维保耗材采购项目</w:t>
      </w:r>
    </w:p>
    <w:bookmarkEnd w:id="122"/>
    <w:p w14:paraId="514A342E">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36AF883">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_Toc12946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第一章  </w:t>
      </w:r>
      <w:r>
        <w:rPr>
          <w:rFonts w:hint="eastAsia" w:ascii="宋体" w:hAnsi="宋体" w:eastAsia="宋体" w:cs="宋体"/>
          <w:sz w:val="21"/>
          <w:szCs w:val="21"/>
          <w:highlight w:val="none"/>
          <w:lang w:val="en-US" w:eastAsia="zh-CN"/>
        </w:rPr>
        <w:t>竞争性磋商采购</w:t>
      </w:r>
      <w:r>
        <w:rPr>
          <w:rFonts w:hint="eastAsia" w:ascii="宋体" w:hAnsi="宋体" w:eastAsia="宋体" w:cs="宋体"/>
          <w:sz w:val="21"/>
          <w:szCs w:val="21"/>
          <w:highlight w:val="none"/>
        </w:rPr>
        <w:t>公告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_Toc12946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3D879054">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_Toc10234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第二章  </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需求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_Toc10234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4455464C">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_Toc8125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 xml:space="preserve">第三章  </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_Toc8125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7E3E69CB">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_Toc7072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第四章  评标办法及评分标准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_Toc7072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418E5369">
      <w:pPr>
        <w:pStyle w:val="25"/>
        <w:tabs>
          <w:tab w:val="right" w:leader="dot" w:pos="8958"/>
        </w:tabs>
        <w:spacing w:line="360" w:lineRule="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_Toc24609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第五章  采购合同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_Toc24609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2EF0041B">
      <w:pPr>
        <w:pStyle w:val="25"/>
        <w:tabs>
          <w:tab w:val="right" w:leader="dot" w:pos="8958"/>
        </w:tabs>
        <w:spacing w:line="360" w:lineRule="auto"/>
        <w:rPr>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_Toc15274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第六章  </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_Toc15274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21</w:t>
      </w:r>
      <w:r>
        <w:rPr>
          <w:rFonts w:hint="eastAsia" w:ascii="宋体" w:hAnsi="宋体" w:eastAsia="宋体" w:cs="宋体"/>
          <w:sz w:val="21"/>
          <w:szCs w:val="21"/>
          <w:highlight w:val="none"/>
        </w:rPr>
        <w:fldChar w:fldCharType="end"/>
      </w:r>
      <w:r>
        <w:rPr>
          <w:rFonts w:hint="eastAsia" w:ascii="宋体" w:hAnsi="宋体" w:eastAsia="宋体" w:cs="宋体"/>
          <w:bCs/>
          <w:color w:val="auto"/>
          <w:sz w:val="21"/>
          <w:szCs w:val="21"/>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294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驻马店市中心医用气体机组和医用负压机组维修配件及维保耗材采购项目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医用气体机组和医用负压机组维修配件及维保耗材采购项目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驻马店市中心医用气体机组和医用负压机组维修配件及维保耗材采购项目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79DE638C">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供货期限：一年；</w:t>
      </w:r>
    </w:p>
    <w:p w14:paraId="3E64BF7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27704"/>
      <w:bookmarkStart w:id="6" w:name="_Toc18607"/>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971"/>
      <w:bookmarkStart w:id="10" w:name="_Toc23395"/>
      <w:bookmarkStart w:id="11" w:name="_Toc30643"/>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49AD1F">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p>
    <w:p w14:paraId="1C0A85B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8.1</w:t>
      </w:r>
      <w:r>
        <w:rPr>
          <w:rFonts w:hint="eastAsia" w:ascii="宋体" w:hAnsi="宋体" w:eastAsia="宋体" w:cs="宋体"/>
          <w:color w:val="auto"/>
          <w:kern w:val="0"/>
          <w:szCs w:val="21"/>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0D62CF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8.2供应商应是在中华人民共和国境内注册的设备原制造商或原制造厂商授权的单位或具备相关设备维修能力的单位。</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11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6</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11 </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10 </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zxcxmglyxgs@163.com,并标明XX公司XX</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27480"/>
      <w:bookmarkStart w:id="14" w:name="_Toc15135"/>
      <w:bookmarkStart w:id="15" w:name="_Toc15111"/>
      <w:bookmarkStart w:id="16" w:name="_Toc25869"/>
      <w:bookmarkStart w:id="17" w:name="_Toc1073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20287"/>
      <w:bookmarkStart w:id="19" w:name="_Toc30918"/>
      <w:bookmarkStart w:id="20" w:name="_Toc6523"/>
      <w:bookmarkStart w:id="21" w:name="_Toc2978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16291"/>
      <w:bookmarkStart w:id="25" w:name="_Toc24274"/>
      <w:bookmarkStart w:id="26" w:name="_Toc3604"/>
      <w:bookmarkStart w:id="27" w:name="_Toc31928"/>
      <w:bookmarkStart w:id="28" w:name="_Toc27370"/>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7D399F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1.采购人：驻马店市中心医院</w:t>
      </w:r>
    </w:p>
    <w:p w14:paraId="524A4B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地址：驻马店市中华大道747号</w:t>
      </w:r>
    </w:p>
    <w:p w14:paraId="6CFBBB8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1B2B9A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电话：0396-2726379</w:t>
      </w:r>
    </w:p>
    <w:p w14:paraId="66FC4B4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采购代理机构：中信诚项目管理有限公司</w:t>
      </w:r>
    </w:p>
    <w:p w14:paraId="5A1DD49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地址：驻马店市置地华庭B座</w:t>
      </w:r>
    </w:p>
    <w:p w14:paraId="3E1D3BF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：李女士 </w:t>
      </w:r>
    </w:p>
    <w:p w14:paraId="545598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联系方式：0396-3676106　</w:t>
      </w:r>
    </w:p>
    <w:p w14:paraId="5C0ACF5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3.监督部门：驻马店市中心医院纪检监察室</w:t>
      </w:r>
    </w:p>
    <w:p w14:paraId="628019A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14:paraId="12A9588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11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023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驻马店市中心医用气体机组和医用负压机组维修配件及维保耗材采购项目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849"/>
        <w:gridCol w:w="2135"/>
        <w:gridCol w:w="837"/>
        <w:gridCol w:w="976"/>
        <w:gridCol w:w="1222"/>
        <w:gridCol w:w="1156"/>
        <w:gridCol w:w="117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8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849"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5"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37"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6"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22"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56"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173"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8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4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3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医用气体机组和医用负压机组维保耗材</w:t>
            </w:r>
          </w:p>
        </w:tc>
        <w:tc>
          <w:tcPr>
            <w:tcW w:w="837"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批</w:t>
            </w:r>
          </w:p>
        </w:tc>
        <w:tc>
          <w:tcPr>
            <w:tcW w:w="976"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一</w:t>
            </w:r>
          </w:p>
        </w:tc>
        <w:tc>
          <w:tcPr>
            <w:tcW w:w="1222"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35万元</w:t>
            </w:r>
          </w:p>
        </w:tc>
        <w:tc>
          <w:tcPr>
            <w:tcW w:w="1156" w:type="dxa"/>
            <w:shd w:val="clear" w:color="auto" w:fill="auto"/>
            <w:vAlign w:val="center"/>
          </w:tcPr>
          <w:p w14:paraId="18BFE3E9">
            <w:pPr>
              <w:spacing w:line="560" w:lineRule="exact"/>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173"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接受进口</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37"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49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供货期一年</w:t>
            </w:r>
          </w:p>
        </w:tc>
      </w:tr>
    </w:tbl>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65D2BC0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1.通过专业化的日常保养和维护，确保运行、保养范围内的设备及设施机组在高效、节能、安全状态下运行，并符合有关规范标准及使用说明书的要求。</w:t>
      </w:r>
    </w:p>
    <w:p w14:paraId="760D82A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2.每月至少一次的巡检，对中心制氧机组、医用压缩空气机组和医用负压机组进行巡查、维护，对各机组中的工作压力、工作温度、主管道等进行检查，确保各机组正常运行。</w:t>
      </w:r>
    </w:p>
    <w:p w14:paraId="05D15C1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3.按照规范的时间、程序保养机组，及时更换耗材，采购清单内的耗材必须定期更换（耗材必须提供规定的规格型号），让设备处于最佳运行状态。</w:t>
      </w:r>
    </w:p>
    <w:p w14:paraId="319631A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4.每次保养，除更换三滤及机组专用润滑油外，还包括控制系统检查，温度传感器、压力传感器检查，电机检查，冷却系统检查，储气及管路检查及维护。</w:t>
      </w:r>
    </w:p>
    <w:p w14:paraId="7C557C6F">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做好各种设备、管路的应急抢修工作，在接到报修通知在6小时内到达现场维修，涉及到氧气供应的紧急故障90分钟内到场维修。提供24小时服务电话，全天侯在线技术服务支持，保证医院各类气体设备能够正常使用。</w:t>
      </w:r>
    </w:p>
    <w:p w14:paraId="33C83FCF">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6.操作人员应具有压力容器操作证（R1）。</w:t>
      </w:r>
    </w:p>
    <w:p w14:paraId="7EFD126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制定详细的突发事件应急预案，储备足够的耗材以备急时之用，每半年根据预案演练一次。重大事件如停电、管道检修、系统改造等情况下，安排人员现场进行协调指导。在季节转换时期、强台风、暴雨过后，对设备进行全面检查，消除事故隐患，形成自查报告。</w:t>
      </w:r>
    </w:p>
    <w:p w14:paraId="186F9A5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定期对机房机组内管路及应急汇流排气密性的安全检修，保障管路不破损，活节螺丝不松懈，安全可靠无泄漏。当系统出现各气体压力小、漏气等状况时，应及时组织人员排查相关原因，并作出相应处理办法直至问题得到有效解决，以免造成安全事故。</w:t>
      </w:r>
    </w:p>
    <w:p w14:paraId="1DF967CE">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按照保养周期做好维保计划，成交供应商应提前做好准备，并提前提醒采购人预约时间进行设备保养维护。每半年1次设备检测和故障诊断，对电机、主机头的振动、温度、电压、电流进行全面检测，并制定预防性改善计划。</w:t>
      </w:r>
    </w:p>
    <w:p w14:paraId="3CA6127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10.所有配件均应具备产品合格证并为原装全新配件。</w:t>
      </w:r>
    </w:p>
    <w:p w14:paraId="68C56537">
      <w:pPr>
        <w:spacing w:line="240" w:lineRule="auto"/>
        <w:jc w:val="center"/>
        <w:rPr>
          <w:rFonts w:hint="eastAsia" w:ascii="宋体" w:hAnsi="宋体" w:eastAsia="宋体" w:cs="宋体"/>
          <w:b/>
          <w:bCs/>
          <w:kern w:val="0"/>
          <w:sz w:val="28"/>
          <w:szCs w:val="28"/>
          <w:highlight w:val="none"/>
          <w:lang w:val="en-US" w:eastAsia="zh-CN"/>
        </w:rPr>
      </w:pPr>
    </w:p>
    <w:p w14:paraId="530E6D65">
      <w:pPr>
        <w:spacing w:line="240" w:lineRule="auto"/>
        <w:jc w:val="center"/>
        <w:rPr>
          <w:rFonts w:hint="default"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供货清单</w:t>
      </w:r>
    </w:p>
    <w:tbl>
      <w:tblPr>
        <w:tblStyle w:val="33"/>
        <w:tblW w:w="9120" w:type="dxa"/>
        <w:jc w:val="center"/>
        <w:tblLayout w:type="fixed"/>
        <w:tblCellMar>
          <w:top w:w="0" w:type="dxa"/>
          <w:left w:w="108" w:type="dxa"/>
          <w:bottom w:w="0" w:type="dxa"/>
          <w:right w:w="108" w:type="dxa"/>
        </w:tblCellMar>
      </w:tblPr>
      <w:tblGrid>
        <w:gridCol w:w="957"/>
        <w:gridCol w:w="2038"/>
        <w:gridCol w:w="2575"/>
        <w:gridCol w:w="1037"/>
        <w:gridCol w:w="991"/>
        <w:gridCol w:w="1522"/>
      </w:tblGrid>
      <w:tr w14:paraId="0867E552">
        <w:tblPrEx>
          <w:tblCellMar>
            <w:top w:w="0" w:type="dxa"/>
            <w:left w:w="108" w:type="dxa"/>
            <w:bottom w:w="0" w:type="dxa"/>
            <w:right w:w="108" w:type="dxa"/>
          </w:tblCellMar>
        </w:tblPrEx>
        <w:trPr>
          <w:trHeight w:val="476"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4BCF15">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制氧机组</w:t>
            </w:r>
          </w:p>
        </w:tc>
      </w:tr>
      <w:tr w14:paraId="74A2880C">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6A3D">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D3D4">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品名</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7423">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0836">
            <w:pPr>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C7B7">
            <w:pPr>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控制单价（元）</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0C6">
            <w:pPr>
              <w:spacing w:line="240" w:lineRule="auto"/>
              <w:jc w:val="center"/>
              <w:rPr>
                <w:rFonts w:hint="eastAsia" w:ascii="宋体" w:hAnsi="宋体" w:eastAsia="宋体" w:cs="宋体"/>
                <w:b/>
                <w:bCs/>
                <w:sz w:val="21"/>
                <w:szCs w:val="21"/>
                <w:highlight w:val="none"/>
              </w:rPr>
            </w:pPr>
            <w:r>
              <w:rPr>
                <w:rFonts w:hint="eastAsia" w:ascii="宋体" w:hAnsi="宋体" w:cs="宋体"/>
                <w:b/>
                <w:bCs/>
                <w:color w:val="auto"/>
                <w:sz w:val="21"/>
                <w:szCs w:val="21"/>
                <w:highlight w:val="none"/>
                <w:lang w:val="en-US" w:eastAsia="zh-CN"/>
              </w:rPr>
              <w:t>现有</w:t>
            </w:r>
            <w:r>
              <w:rPr>
                <w:rFonts w:hint="eastAsia" w:ascii="宋体" w:hAnsi="宋体" w:eastAsia="宋体" w:cs="宋体"/>
                <w:b/>
                <w:bCs/>
                <w:color w:val="auto"/>
                <w:sz w:val="21"/>
                <w:szCs w:val="21"/>
                <w:highlight w:val="none"/>
              </w:rPr>
              <w:t>品牌</w:t>
            </w:r>
          </w:p>
        </w:tc>
      </w:tr>
      <w:tr w14:paraId="2AF19706">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DF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60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437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87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9EA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775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70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A6CE5F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46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05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8C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7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AEF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89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03314243">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5C2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2A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463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0F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E95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2986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638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AECD4D7">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C9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180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97F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D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50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2273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FB8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005EFA9E">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F4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19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皮带</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A1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9EC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EFE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25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681800A1">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92B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82D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5F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66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A6A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2353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64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16730031">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E38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9CF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6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99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CF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2353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081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2778BA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909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81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F2B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2FC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DE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242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0C83CD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18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190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E6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02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ED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7EA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8BC6AAF">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2C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ED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C7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5C8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928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0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99514F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E5E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1A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27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83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870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27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36B1FD4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A8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170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CC4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8B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237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AFB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03A941F7">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3A2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7C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25A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66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B2C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974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47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90D8B0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1E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C25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742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E91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10E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3651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D4E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39C5B364">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BD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70A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85F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BC6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B88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3C2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CD0BF0B">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D8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36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4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HAFF75BG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905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71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74A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49397A12">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BE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0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61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FIAM850G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1A3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E90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48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1481130">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13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F55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F2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HAMD850G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5C5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010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2678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DB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11A8C3B">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C1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706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90C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A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8E3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79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6CE4615">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F7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82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0B2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1E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83B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85C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7AD6CDFA">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7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6B4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A75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AM0432D</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F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63E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3733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3C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A2525BD">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E5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65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39F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7F3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29B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43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r>
      <w:tr w14:paraId="227016E7">
        <w:tblPrEx>
          <w:tblCellMar>
            <w:top w:w="0" w:type="dxa"/>
            <w:left w:w="108" w:type="dxa"/>
            <w:bottom w:w="0" w:type="dxa"/>
            <w:right w:w="108" w:type="dxa"/>
          </w:tblCellMar>
        </w:tblPrEx>
        <w:trPr>
          <w:trHeight w:val="78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32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645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HG-045/100制氧机排氮阀芯（302286）</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EE8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35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2A2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10954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3D8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5635794D">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ECF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0C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HG-045制氧机进气压力调整器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B9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5D8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F1B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7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0D8D7569">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7AB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0A8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HG-0100制氧机进气压力调整器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493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2A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FDF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8926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F8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040D66BE">
        <w:tblPrEx>
          <w:tblCellMar>
            <w:top w:w="0" w:type="dxa"/>
            <w:left w:w="108" w:type="dxa"/>
            <w:bottom w:w="0" w:type="dxa"/>
            <w:right w:w="108" w:type="dxa"/>
          </w:tblCellMar>
        </w:tblPrEx>
        <w:trPr>
          <w:trHeight w:val="53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00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8CD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制氧机循环压力表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62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41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C4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F2C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317068CB">
        <w:tblPrEx>
          <w:tblCellMar>
            <w:top w:w="0" w:type="dxa"/>
            <w:left w:w="108" w:type="dxa"/>
            <w:bottom w:w="0" w:type="dxa"/>
            <w:right w:w="108" w:type="dxa"/>
          </w:tblCellMar>
        </w:tblPrEx>
        <w:trPr>
          <w:trHeight w:val="6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F88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677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HG-045制氧机进气阀芯（302283）</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65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6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E0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6738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D2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r>
      <w:tr w14:paraId="4754A3EA">
        <w:tblPrEx>
          <w:tblCellMar>
            <w:top w:w="0" w:type="dxa"/>
            <w:left w:w="108" w:type="dxa"/>
            <w:bottom w:w="0" w:type="dxa"/>
            <w:right w:w="108" w:type="dxa"/>
          </w:tblCellMar>
        </w:tblPrEx>
        <w:trPr>
          <w:trHeight w:val="505"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25492">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压缩空气机组</w:t>
            </w:r>
          </w:p>
        </w:tc>
      </w:tr>
      <w:tr w14:paraId="15804833">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572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5A0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空滤油滤保养包</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67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0E2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6CD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21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793666E8">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2E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FA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89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17C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C6B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176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7C121C59">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7A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895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DF1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7E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B03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E93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72665E1F">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3FD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09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油水分离器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D09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F71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53A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6CC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1F0D19F8">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FBC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00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主路过滤器A</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AFD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035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25D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467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3DB1D50D">
        <w:tblPrEx>
          <w:tblCellMar>
            <w:top w:w="0" w:type="dxa"/>
            <w:left w:w="108" w:type="dxa"/>
            <w:bottom w:w="0" w:type="dxa"/>
            <w:right w:w="108" w:type="dxa"/>
          </w:tblCellMar>
        </w:tblPrEx>
        <w:trPr>
          <w:trHeight w:val="5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F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959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EA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AAD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25A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FD8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4638A1B7">
        <w:tblPrEx>
          <w:tblCellMar>
            <w:top w:w="0" w:type="dxa"/>
            <w:left w:w="108" w:type="dxa"/>
            <w:bottom w:w="0" w:type="dxa"/>
            <w:right w:w="108" w:type="dxa"/>
          </w:tblCellMar>
        </w:tblPrEx>
        <w:trPr>
          <w:trHeight w:val="431"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19D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730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精密过滤器C</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C9C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B31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5B7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433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1A4DE8A9">
        <w:tblPrEx>
          <w:tblCellMar>
            <w:top w:w="0" w:type="dxa"/>
            <w:left w:w="108" w:type="dxa"/>
            <w:bottom w:w="0" w:type="dxa"/>
            <w:right w:w="108" w:type="dxa"/>
          </w:tblCellMar>
        </w:tblPrEx>
        <w:trPr>
          <w:trHeight w:val="46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DF8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240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精密过滤器D</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B3F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A4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19D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24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r>
      <w:tr w14:paraId="5E678E1D">
        <w:tblPrEx>
          <w:tblCellMar>
            <w:top w:w="0" w:type="dxa"/>
            <w:left w:w="108" w:type="dxa"/>
            <w:bottom w:w="0" w:type="dxa"/>
            <w:right w:w="108" w:type="dxa"/>
          </w:tblCellMar>
        </w:tblPrEx>
        <w:trPr>
          <w:trHeight w:val="512"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95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344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214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3A9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E53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65C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1D34BE04">
        <w:tblPrEx>
          <w:tblCellMar>
            <w:top w:w="0" w:type="dxa"/>
            <w:left w:w="108" w:type="dxa"/>
            <w:bottom w:w="0" w:type="dxa"/>
            <w:right w:w="108" w:type="dxa"/>
          </w:tblCellMar>
        </w:tblPrEx>
        <w:trPr>
          <w:trHeight w:val="512"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60E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10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FA2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22B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8AB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62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496C3B41">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E98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08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3E0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468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A46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A4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5ADC8DE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AFD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103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F2F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BFE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E76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62E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6F614081">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C69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C5A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联轴器缓冲垫</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745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B6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CB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6A7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r>
      <w:tr w14:paraId="234D5BBB">
        <w:tblPrEx>
          <w:tblCellMar>
            <w:top w:w="0" w:type="dxa"/>
            <w:left w:w="108" w:type="dxa"/>
            <w:bottom w:w="0" w:type="dxa"/>
            <w:right w:w="108" w:type="dxa"/>
          </w:tblCellMar>
        </w:tblPrEx>
        <w:trPr>
          <w:trHeight w:val="448" w:hRule="atLeast"/>
          <w:jc w:val="center"/>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3E52C">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负压吸引机组</w:t>
            </w:r>
          </w:p>
        </w:tc>
      </w:tr>
      <w:tr w14:paraId="3504C6ED">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D0F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9EC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01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52E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97F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F51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7AB731B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6CA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F93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92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472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BC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A82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2F6C8EB3">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57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7FD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94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5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717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C5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4EADC97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4D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354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FDD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650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F87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85C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5AE2B6D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C7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44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A51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87D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F1E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BE5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42F2A270">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307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8D0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排气消杀装置耗材</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F24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1E0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D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943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r>
      <w:tr w14:paraId="0D276A5B">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38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9A8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6C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FD7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D07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64A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0C280719">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7B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1D2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AE5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AB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AAB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DDC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7F8DE731">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C6C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944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02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A36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BAE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91F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117D2E3F">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0F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577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9B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2D6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CB1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AB4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69632544">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516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FA2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87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12C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702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101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38A0FBD5">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659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2B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DD4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CE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41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AA3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3AF473F2">
        <w:tblPrEx>
          <w:tblCellMar>
            <w:top w:w="0" w:type="dxa"/>
            <w:left w:w="108" w:type="dxa"/>
            <w:bottom w:w="0" w:type="dxa"/>
            <w:right w:w="108" w:type="dxa"/>
          </w:tblCellMar>
        </w:tblPrEx>
        <w:trPr>
          <w:trHeight w:val="55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F1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466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552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F1C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30C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C0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02553A64">
        <w:tblPrEx>
          <w:tblCellMar>
            <w:top w:w="0" w:type="dxa"/>
            <w:left w:w="108" w:type="dxa"/>
            <w:bottom w:w="0" w:type="dxa"/>
            <w:right w:w="108" w:type="dxa"/>
          </w:tblCellMar>
        </w:tblPrEx>
        <w:trPr>
          <w:trHeight w:val="5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1B6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E58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B9E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51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5EE5">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DC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06253AB6">
        <w:tblPrEx>
          <w:tblCellMar>
            <w:top w:w="0" w:type="dxa"/>
            <w:left w:w="108" w:type="dxa"/>
            <w:bottom w:w="0" w:type="dxa"/>
            <w:right w:w="108" w:type="dxa"/>
          </w:tblCellMar>
        </w:tblPrEx>
        <w:trPr>
          <w:trHeight w:val="453"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F62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1B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F1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13E1">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A27C">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1CD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r w14:paraId="62AB58B8">
        <w:tblPrEx>
          <w:tblCellMar>
            <w:top w:w="0" w:type="dxa"/>
            <w:left w:w="108" w:type="dxa"/>
            <w:bottom w:w="0" w:type="dxa"/>
            <w:right w:w="108" w:type="dxa"/>
          </w:tblCellMar>
        </w:tblPrEx>
        <w:trPr>
          <w:trHeight w:val="533"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4216">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F7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B299">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C97">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D6A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82C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r>
    </w:tbl>
    <w:p w14:paraId="57AE8FFC">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cs="宋体"/>
          <w:b/>
          <w:bCs/>
          <w:color w:val="auto"/>
          <w:sz w:val="21"/>
          <w:szCs w:val="21"/>
          <w:highlight w:val="none"/>
          <w:lang w:val="en-US" w:eastAsia="zh-CN"/>
        </w:rPr>
        <w:tab/>
      </w:r>
    </w:p>
    <w:p w14:paraId="106ADFC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四、商务要求</w:t>
      </w:r>
    </w:p>
    <w:tbl>
      <w:tblPr>
        <w:tblStyle w:val="33"/>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6"/>
        <w:gridCol w:w="6183"/>
      </w:tblGrid>
      <w:tr w14:paraId="0AB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116">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cs="宋体"/>
                <w:color w:val="auto"/>
                <w:sz w:val="21"/>
                <w:szCs w:val="21"/>
                <w:highlight w:val="none"/>
                <w:lang w:val="en-US" w:eastAsia="zh-CN"/>
              </w:rPr>
              <w:t>供货期限</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995">
            <w:pPr>
              <w:keepNext w:val="0"/>
              <w:keepLines w:val="0"/>
              <w:widowControl/>
              <w:suppressLineNumbers w:val="0"/>
              <w:jc w:val="left"/>
              <w:textAlignment w:val="center"/>
              <w:rPr>
                <w:rFonts w:hint="default" w:ascii="宋体" w:hAnsi="宋体" w:eastAsia="宋体" w:cs="宋体"/>
                <w:kern w:val="0"/>
                <w:sz w:val="21"/>
                <w:szCs w:val="21"/>
                <w:highlight w:val="none"/>
                <w:lang w:val="en-US" w:eastAsia="zh-CN"/>
              </w:rPr>
            </w:pPr>
            <w:r>
              <w:rPr>
                <w:rFonts w:hint="eastAsia" w:ascii="宋体" w:hAnsi="宋体" w:cs="宋体"/>
                <w:sz w:val="21"/>
                <w:szCs w:val="21"/>
                <w:highlight w:val="none"/>
                <w:lang w:val="en-US" w:eastAsia="zh-CN"/>
              </w:rPr>
              <w:t>一年</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577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cs="宋体"/>
                <w:color w:val="auto"/>
                <w:sz w:val="21"/>
                <w:szCs w:val="21"/>
                <w:highlight w:val="none"/>
                <w:lang w:val="en-US" w:eastAsia="zh-CN"/>
              </w:rPr>
              <w:t xml:space="preserve"> 根据医院实际使用情况，据实结算。</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cs="宋体"/>
                <w:color w:val="auto"/>
                <w:sz w:val="21"/>
                <w:szCs w:val="21"/>
                <w:highlight w:val="none"/>
                <w:lang w:val="en-US" w:eastAsia="zh-CN"/>
              </w:rPr>
              <w:t>采购人指定地点。</w:t>
            </w:r>
          </w:p>
        </w:tc>
      </w:tr>
    </w:tbl>
    <w:p w14:paraId="7A8B807C">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7577FF20">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91DF5E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166AFE00">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3"/>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6"/>
        <w:gridCol w:w="6113"/>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9" w:hRule="atLeast"/>
          <w:jc w:val="center"/>
        </w:trPr>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3、供应商应根据采购文件的要求提供技术响应部分、商务响应部分等内容以对采购文件作出响应。</w:t>
            </w:r>
          </w:p>
          <w:p w14:paraId="7D4EACBE">
            <w:pPr>
              <w:widowControl/>
              <w:numPr>
                <w:ilvl w:val="0"/>
                <w:numId w:val="0"/>
              </w:numPr>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812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4968"/>
            <w:bookmarkStart w:id="37" w:name="_Toc27817"/>
            <w:bookmarkStart w:id="38" w:name="_Toc9566"/>
            <w:bookmarkStart w:id="39" w:name="_Toc27740"/>
            <w:bookmarkStart w:id="40" w:name="_Toc21994"/>
            <w:bookmarkStart w:id="41" w:name="_Toc21083"/>
            <w:bookmarkStart w:id="42" w:name="_Toc22577"/>
            <w:bookmarkStart w:id="43" w:name="_Toc30169"/>
            <w:bookmarkStart w:id="44" w:name="_Toc31122"/>
            <w:bookmarkStart w:id="45" w:name="_Toc31727"/>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Start w:id="46" w:name="_Toc29400"/>
            <w:bookmarkStart w:id="47" w:name="_Toc28320"/>
            <w:bookmarkStart w:id="48" w:name="_Toc23424"/>
            <w:r>
              <w:rPr>
                <w:rFonts w:hint="eastAsia" w:ascii="宋体" w:hAnsi="宋体" w:cs="宋体"/>
                <w:color w:val="auto"/>
                <w:highlight w:val="none"/>
                <w:lang w:val="en-US" w:eastAsia="zh-CN"/>
              </w:rPr>
              <w:t>驻马店市中心</w:t>
            </w:r>
            <w:bookmarkEnd w:id="44"/>
            <w:bookmarkEnd w:id="45"/>
            <w:r>
              <w:rPr>
                <w:rFonts w:hint="eastAsia" w:ascii="宋体" w:hAnsi="宋体" w:cs="宋体"/>
                <w:color w:val="auto"/>
                <w:highlight w:val="none"/>
                <w:lang w:val="en-US" w:eastAsia="zh-CN"/>
              </w:rPr>
              <w:t>医用气体机组和医用负压机组维修配件及维保耗材采购项目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9" w:name="_Toc31384"/>
            <w:bookmarkStart w:id="50" w:name="_Toc13960"/>
            <w:bookmarkStart w:id="51" w:name="_Toc21372"/>
            <w:bookmarkStart w:id="52" w:name="_Toc16110"/>
            <w:bookmarkStart w:id="53" w:name="_Toc9342"/>
            <w:bookmarkStart w:id="54" w:name="_Toc32551"/>
            <w:bookmarkStart w:id="55" w:name="_Toc29895"/>
            <w:r>
              <w:rPr>
                <w:rFonts w:hint="eastAsia" w:ascii="宋体" w:hAnsi="宋体" w:eastAsia="宋体" w:cs="宋体"/>
                <w:color w:val="auto"/>
                <w:highlight w:val="none"/>
              </w:rPr>
              <w:t>1.2采购人名称：</w:t>
            </w:r>
            <w:bookmarkEnd w:id="46"/>
            <w:bookmarkEnd w:id="47"/>
            <w:bookmarkEnd w:id="48"/>
            <w:r>
              <w:rPr>
                <w:rFonts w:hint="eastAsia" w:ascii="宋体" w:hAnsi="宋体" w:eastAsia="宋体" w:cs="宋体"/>
                <w:color w:val="auto"/>
                <w:highlight w:val="none"/>
              </w:rPr>
              <w:t>驻马店市中心医院</w:t>
            </w:r>
            <w:bookmarkEnd w:id="49"/>
            <w:bookmarkEnd w:id="50"/>
            <w:bookmarkEnd w:id="51"/>
            <w:bookmarkEnd w:id="52"/>
            <w:bookmarkEnd w:id="53"/>
            <w:bookmarkEnd w:id="54"/>
            <w:bookmarkEnd w:id="5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6" w:name="_Toc11639"/>
            <w:bookmarkStart w:id="57" w:name="_Toc24541"/>
            <w:bookmarkStart w:id="58" w:name="_Toc29780"/>
            <w:bookmarkStart w:id="59" w:name="_Toc12440"/>
            <w:bookmarkStart w:id="60" w:name="_Toc26199"/>
            <w:bookmarkStart w:id="61" w:name="_Toc5153"/>
            <w:bookmarkStart w:id="62" w:name="_Toc3148"/>
            <w:bookmarkStart w:id="63" w:name="_Toc22834"/>
            <w:bookmarkStart w:id="64" w:name="_Toc1096"/>
            <w:bookmarkStart w:id="65" w:name="_Toc27606"/>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6"/>
            <w:bookmarkEnd w:id="57"/>
            <w:bookmarkEnd w:id="58"/>
            <w:bookmarkEnd w:id="59"/>
            <w:bookmarkEnd w:id="60"/>
            <w:bookmarkEnd w:id="61"/>
            <w:bookmarkEnd w:id="62"/>
            <w:bookmarkEnd w:id="63"/>
            <w:bookmarkEnd w:id="64"/>
            <w:bookmarkEnd w:id="6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预算金额：35万元（据实结算）。</w:t>
            </w:r>
          </w:p>
          <w:p w14:paraId="7AFDFAB9">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3.1 本项目</w:t>
            </w:r>
            <w:r>
              <w:rPr>
                <w:rFonts w:hint="eastAsia" w:ascii="宋体" w:hAnsi="宋体" w:eastAsia="宋体" w:cs="宋体"/>
                <w:b w:val="0"/>
                <w:bCs w:val="0"/>
                <w:color w:val="auto"/>
                <w:kern w:val="0"/>
                <w:szCs w:val="21"/>
                <w:highlight w:val="none"/>
                <w:lang w:val="en-US" w:eastAsia="zh-CN"/>
              </w:rPr>
              <w:t>磋商</w:t>
            </w:r>
            <w:r>
              <w:rPr>
                <w:rFonts w:hint="eastAsia" w:ascii="宋体" w:hAnsi="宋体" w:cs="宋体"/>
                <w:b w:val="0"/>
                <w:bCs w:val="0"/>
                <w:color w:val="auto"/>
                <w:kern w:val="0"/>
                <w:szCs w:val="21"/>
                <w:highlight w:val="none"/>
              </w:rPr>
              <w:t>以</w:t>
            </w:r>
            <w:r>
              <w:rPr>
                <w:rFonts w:hint="eastAsia" w:ascii="宋体" w:hAnsi="宋体" w:cs="宋体"/>
                <w:b w:val="0"/>
                <w:bCs w:val="0"/>
                <w:color w:val="auto"/>
                <w:kern w:val="0"/>
                <w:szCs w:val="21"/>
                <w:highlight w:val="none"/>
                <w:lang w:val="en-US" w:eastAsia="zh-CN"/>
              </w:rPr>
              <w:t>综合折扣率（%）</w:t>
            </w:r>
            <w:r>
              <w:rPr>
                <w:rFonts w:hint="eastAsia" w:ascii="宋体" w:hAnsi="宋体" w:cs="宋体"/>
                <w:b w:val="0"/>
                <w:bCs w:val="0"/>
                <w:color w:val="auto"/>
                <w:kern w:val="0"/>
                <w:szCs w:val="21"/>
                <w:highlight w:val="none"/>
              </w:rPr>
              <w:t>报价</w:t>
            </w:r>
            <w:r>
              <w:rPr>
                <w:rFonts w:hint="eastAsia" w:ascii="宋体" w:hAnsi="宋体" w:eastAsia="宋体" w:cs="宋体"/>
                <w:b w:val="0"/>
                <w:bCs w:val="0"/>
                <w:color w:val="auto"/>
                <w:kern w:val="0"/>
                <w:szCs w:val="21"/>
                <w:highlight w:val="none"/>
              </w:rPr>
              <w:t>。</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注：供应商磋商报价以清单综合单价控制价为基准价格，整体报出综合折扣率。供应商所报综合折扣率不得大于100%，否则将被作为无效响应；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合同价格计算方法：各单项</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合同价格=所投清单对应的综合单价控制价价格×综合折扣率。举例如：综合折扣率报价为90％，清单序号1“</w:t>
            </w:r>
            <w:r>
              <w:rPr>
                <w:rFonts w:hint="eastAsia"/>
                <w:sz w:val="21"/>
                <w:szCs w:val="21"/>
                <w:highlight w:val="none"/>
              </w:rPr>
              <w:t>空气过滤器</w:t>
            </w:r>
            <w:r>
              <w:rPr>
                <w:rFonts w:hint="eastAsia" w:ascii="宋体" w:hAnsi="宋体" w:eastAsia="宋体" w:cs="宋体"/>
                <w:b w:val="0"/>
                <w:bCs w:val="0"/>
                <w:color w:val="auto"/>
                <w:kern w:val="0"/>
                <w:szCs w:val="21"/>
                <w:highlight w:val="none"/>
                <w:lang w:val="en-US" w:eastAsia="zh-CN"/>
              </w:rPr>
              <w:t>”单价控制价格</w:t>
            </w:r>
            <w:r>
              <w:rPr>
                <w:rFonts w:hint="eastAsia"/>
                <w:sz w:val="21"/>
                <w:szCs w:val="21"/>
                <w:highlight w:val="none"/>
              </w:rPr>
              <w:t>775</w:t>
            </w:r>
            <w:r>
              <w:rPr>
                <w:rFonts w:hint="eastAsia" w:ascii="宋体" w:hAnsi="宋体" w:eastAsia="宋体" w:cs="宋体"/>
                <w:b w:val="0"/>
                <w:bCs w:val="0"/>
                <w:color w:val="auto"/>
                <w:kern w:val="0"/>
                <w:szCs w:val="21"/>
                <w:highlight w:val="none"/>
                <w:lang w:val="en-US" w:eastAsia="zh-CN"/>
              </w:rPr>
              <w:t>元，则其合同价格为</w:t>
            </w:r>
            <w:r>
              <w:rPr>
                <w:rFonts w:hint="eastAsia" w:ascii="宋体" w:hAnsi="宋体" w:cs="宋体"/>
                <w:b w:val="0"/>
                <w:bCs w:val="0"/>
                <w:color w:val="auto"/>
                <w:kern w:val="0"/>
                <w:szCs w:val="21"/>
                <w:highlight w:val="none"/>
                <w:lang w:val="en-US" w:eastAsia="zh-CN"/>
              </w:rPr>
              <w:t>775</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697.50</w:t>
            </w:r>
            <w:r>
              <w:rPr>
                <w:rFonts w:hint="eastAsia" w:ascii="宋体" w:hAnsi="宋体" w:eastAsia="宋体" w:cs="宋体"/>
                <w:b w:val="0"/>
                <w:bCs w:val="0"/>
                <w:color w:val="auto"/>
                <w:kern w:val="0"/>
                <w:szCs w:val="21"/>
                <w:highlight w:val="none"/>
                <w:lang w:val="en-US" w:eastAsia="zh-CN"/>
              </w:rPr>
              <w:t>元；清单序号</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w:t>
            </w:r>
            <w:r>
              <w:rPr>
                <w:rFonts w:hint="eastAsia"/>
                <w:sz w:val="21"/>
                <w:szCs w:val="21"/>
                <w:highlight w:val="none"/>
              </w:rPr>
              <w:t>油过滤器</w:t>
            </w:r>
            <w:r>
              <w:rPr>
                <w:rFonts w:hint="eastAsia" w:ascii="宋体" w:hAnsi="宋体" w:eastAsia="宋体" w:cs="宋体"/>
                <w:b w:val="0"/>
                <w:bCs w:val="0"/>
                <w:color w:val="auto"/>
                <w:kern w:val="0"/>
                <w:szCs w:val="21"/>
                <w:highlight w:val="none"/>
                <w:lang w:val="en-US" w:eastAsia="zh-CN"/>
              </w:rPr>
              <w:t>”单价控制价格650元，则其合同价格为</w:t>
            </w:r>
            <w:r>
              <w:rPr>
                <w:rFonts w:hint="eastAsia" w:ascii="宋体" w:hAnsi="宋体" w:cs="宋体"/>
                <w:b w:val="0"/>
                <w:bCs w:val="0"/>
                <w:color w:val="auto"/>
                <w:kern w:val="0"/>
                <w:szCs w:val="21"/>
                <w:highlight w:val="none"/>
                <w:lang w:val="en-US" w:eastAsia="zh-CN"/>
              </w:rPr>
              <w:t>650</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585</w:t>
            </w:r>
            <w:r>
              <w:rPr>
                <w:rFonts w:hint="eastAsia" w:ascii="宋体" w:hAnsi="宋体" w:eastAsia="宋体" w:cs="宋体"/>
                <w:b w:val="0"/>
                <w:bCs w:val="0"/>
                <w:color w:val="auto"/>
                <w:kern w:val="0"/>
                <w:szCs w:val="21"/>
                <w:highlight w:val="none"/>
                <w:lang w:val="en-US" w:eastAsia="zh-CN"/>
              </w:rPr>
              <w:t>元（四舍五入保留两位小数），其他</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66" w:name="_Toc4700"/>
      <w:bookmarkStart w:id="67"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48ED21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4.8.1</w:t>
      </w:r>
      <w:r>
        <w:rPr>
          <w:rFonts w:hint="eastAsia" w:ascii="宋体" w:hAnsi="宋体" w:eastAsia="宋体" w:cs="宋体"/>
          <w:color w:val="auto"/>
          <w:kern w:val="0"/>
          <w:szCs w:val="21"/>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kern w:val="0"/>
          <w:szCs w:val="21"/>
          <w:highlight w:val="none"/>
          <w:lang w:val="en-US" w:eastAsia="zh-CN"/>
        </w:rPr>
        <w:t>。</w:t>
      </w:r>
    </w:p>
    <w:p w14:paraId="0C7C351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highlight w:val="none"/>
          <w:lang w:val="en-US" w:eastAsia="zh-CN"/>
        </w:rPr>
      </w:pPr>
      <w:r>
        <w:rPr>
          <w:rFonts w:hint="eastAsia" w:ascii="宋体" w:hAnsi="宋体" w:eastAsia="宋体" w:cs="宋体"/>
          <w:color w:val="auto"/>
          <w:kern w:val="0"/>
          <w:szCs w:val="21"/>
          <w:highlight w:val="none"/>
          <w:lang w:val="en-US" w:eastAsia="zh-CN"/>
        </w:rPr>
        <w:t>4.8.2供应商应是在中华人民共和国境内注册的设备原制造商或原制造厂商授权的单位或具备相关设备维修能力的单位。</w:t>
      </w:r>
      <w:r>
        <w:rPr>
          <w:rFonts w:hint="eastAsia" w:ascii="宋体" w:hAnsi="宋体" w:cs="宋体"/>
          <w:color w:val="auto"/>
          <w:kern w:val="0"/>
          <w:szCs w:val="21"/>
          <w:highlight w:val="none"/>
          <w:lang w:val="en-US" w:eastAsia="zh-CN"/>
        </w:rPr>
        <w:t>（提供相关证明材料）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供货期限、</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0" w:name="_Toc7072"/>
      <w:r>
        <w:rPr>
          <w:rFonts w:hint="eastAsia" w:ascii="宋体" w:hAnsi="宋体" w:eastAsia="宋体" w:cs="宋体"/>
          <w:b/>
          <w:bCs/>
          <w:color w:val="auto"/>
          <w:kern w:val="0"/>
          <w:sz w:val="32"/>
          <w:szCs w:val="32"/>
          <w:highlight w:val="none"/>
        </w:rPr>
        <w:t>第四章  评标办法及评分标准</w:t>
      </w:r>
      <w:bookmarkEnd w:id="66"/>
      <w:bookmarkEnd w:id="7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kinsoku/>
              <w:wordWrap/>
              <w:overflowPunct/>
              <w:topLinePunct w:val="0"/>
              <w:bidi w:val="0"/>
              <w:snapToGrid w:val="0"/>
              <w:spacing w:line="340" w:lineRule="exact"/>
              <w:jc w:val="center"/>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lang w:val="en-US" w:eastAsia="zh-CN"/>
              </w:rPr>
              <w:t>维保</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分）</w:t>
            </w:r>
          </w:p>
        </w:tc>
        <w:tc>
          <w:tcPr>
            <w:tcW w:w="6770" w:type="dxa"/>
            <w:noWrap w:val="0"/>
            <w:vAlign w:val="center"/>
          </w:tcPr>
          <w:p w14:paraId="5A0D25C4">
            <w:pPr>
              <w:widowControl/>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根据供应商</w:t>
            </w:r>
            <w:r>
              <w:rPr>
                <w:rFonts w:hint="eastAsia" w:ascii="宋体" w:hAnsi="宋体" w:cs="宋体"/>
                <w:color w:val="auto"/>
                <w:highlight w:val="none"/>
                <w:lang w:val="en-US" w:eastAsia="zh-CN"/>
              </w:rPr>
              <w:t>提供</w:t>
            </w:r>
            <w:r>
              <w:rPr>
                <w:rFonts w:hint="eastAsia" w:ascii="宋体" w:hAnsi="宋体" w:eastAsia="宋体" w:cs="宋体"/>
                <w:color w:val="auto"/>
                <w:highlight w:val="none"/>
                <w:lang w:val="en-US" w:eastAsia="zh-CN"/>
              </w:rPr>
              <w:t>的维保</w:t>
            </w:r>
            <w:r>
              <w:rPr>
                <w:rFonts w:hint="eastAsia" w:ascii="宋体" w:hAnsi="宋体" w:cs="宋体"/>
                <w:b w:val="0"/>
                <w:bCs w:val="0"/>
                <w:color w:val="auto"/>
                <w:sz w:val="21"/>
                <w:szCs w:val="21"/>
                <w:highlight w:val="none"/>
                <w:lang w:val="en-US" w:eastAsia="zh-CN"/>
              </w:rPr>
              <w:t>服务方案</w:t>
            </w:r>
            <w:r>
              <w:rPr>
                <w:rFonts w:hint="eastAsia" w:ascii="宋体" w:hAnsi="宋体" w:eastAsia="宋体" w:cs="宋体"/>
                <w:color w:val="auto"/>
                <w:sz w:val="21"/>
                <w:szCs w:val="21"/>
                <w:highlight w:val="none"/>
                <w:lang w:val="en-US" w:eastAsia="zh-CN"/>
              </w:rPr>
              <w:t>：</w:t>
            </w:r>
            <w:r>
              <w:rPr>
                <w:rFonts w:hint="eastAsia" w:ascii="宋体" w:hAnsi="宋体" w:cs="宋体"/>
                <w:highlight w:val="none"/>
              </w:rPr>
              <w:t>①年度服务计划</w:t>
            </w:r>
            <w:r>
              <w:rPr>
                <w:rFonts w:hint="eastAsia" w:ascii="宋体" w:hAnsi="宋体" w:cs="宋体"/>
                <w:highlight w:val="none"/>
                <w:lang w:eastAsia="zh-CN"/>
              </w:rPr>
              <w:t>；</w:t>
            </w:r>
            <w:r>
              <w:rPr>
                <w:rFonts w:hint="eastAsia" w:ascii="宋体" w:hAnsi="宋体" w:cs="宋体"/>
                <w:highlight w:val="none"/>
              </w:rPr>
              <w:t>②日常</w:t>
            </w:r>
            <w:r>
              <w:rPr>
                <w:rFonts w:hint="eastAsia" w:ascii="宋体" w:hAnsi="宋体" w:cs="宋体"/>
                <w:highlight w:val="none"/>
                <w:lang w:val="en-US" w:eastAsia="zh-CN"/>
              </w:rPr>
              <w:t>保养、维护内容及</w:t>
            </w:r>
            <w:r>
              <w:rPr>
                <w:rFonts w:hint="eastAsia" w:ascii="宋体" w:hAnsi="宋体" w:cs="宋体"/>
                <w:highlight w:val="none"/>
              </w:rPr>
              <w:t>方案；③日常巡查计划和巡查内容；④</w:t>
            </w:r>
            <w:r>
              <w:rPr>
                <w:rFonts w:hint="eastAsia" w:ascii="宋体" w:hAnsi="宋体" w:cs="宋体"/>
                <w:szCs w:val="21"/>
                <w:highlight w:val="none"/>
              </w:rPr>
              <w:t>常见故障分析及预防措施、</w:t>
            </w:r>
            <w:r>
              <w:rPr>
                <w:rFonts w:hint="eastAsia" w:ascii="宋体" w:hAnsi="宋体" w:cs="宋体"/>
                <w:highlight w:val="none"/>
              </w:rPr>
              <w:t>⑤维修响应</w:t>
            </w:r>
            <w:r>
              <w:rPr>
                <w:rFonts w:hint="eastAsia" w:ascii="宋体" w:hAnsi="宋体" w:eastAsia="宋体" w:cs="宋体"/>
                <w:highlight w:val="none"/>
                <w:lang w:val="en-US" w:eastAsia="zh-CN"/>
              </w:rPr>
              <w:t>时间及保障措施；⑥维保质量保障措施；⑦耗材更换流程；</w:t>
            </w:r>
          </w:p>
          <w:p w14:paraId="7493641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3</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21</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每项方案评分标准为：方案内容完整、可实施性强，完全契合采购需求得</w:t>
            </w:r>
            <w:r>
              <w:rPr>
                <w:rFonts w:hint="eastAsia" w:ascii="宋体" w:hAnsi="宋体" w:cs="宋体"/>
                <w:highlight w:val="none"/>
                <w:lang w:val="en-US" w:eastAsia="zh-CN"/>
              </w:rPr>
              <w:t>3</w:t>
            </w:r>
            <w:r>
              <w:rPr>
                <w:rFonts w:hint="eastAsia" w:ascii="宋体" w:hAnsi="宋体" w:cs="宋体"/>
                <w:highlight w:val="none"/>
              </w:rPr>
              <w:t>分；</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szCs w:val="21"/>
                <w:highlight w:val="none"/>
                <w:lang w:val="en-US" w:eastAsia="zh-CN"/>
              </w:rPr>
              <w:t>服务方案待完善，不</w:t>
            </w:r>
            <w:r>
              <w:rPr>
                <w:rFonts w:hint="eastAsia" w:ascii="宋体" w:hAnsi="宋体" w:cs="宋体"/>
                <w:highlight w:val="none"/>
              </w:rPr>
              <w:t>满足采购需求</w:t>
            </w:r>
            <w:r>
              <w:rPr>
                <w:rFonts w:hint="eastAsia" w:ascii="宋体" w:hAnsi="宋体" w:cs="宋体"/>
                <w:highlight w:val="none"/>
                <w:lang w:val="en-US" w:eastAsia="zh-CN"/>
              </w:rPr>
              <w:t>得1分，未提供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405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shd w:val="clear" w:color="auto" w:fill="auto"/>
            <w:noWrap w:val="0"/>
            <w:vAlign w:val="center"/>
          </w:tcPr>
          <w:p w14:paraId="1FA983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sz w:val="21"/>
                <w:szCs w:val="21"/>
                <w:highlight w:val="none"/>
                <w:lang w:val="en-US" w:eastAsia="zh-CN"/>
              </w:rPr>
              <w:t>2.备品备件（9分）</w:t>
            </w:r>
          </w:p>
        </w:tc>
        <w:tc>
          <w:tcPr>
            <w:tcW w:w="6770" w:type="dxa"/>
            <w:shd w:val="clear" w:color="auto" w:fill="auto"/>
            <w:noWrap w:val="0"/>
            <w:vAlign w:val="center"/>
          </w:tcPr>
          <w:p w14:paraId="1620D837">
            <w:pPr>
              <w:widowControl/>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根据供应商针对本项目提供的备件库距离、备件种类及数量情况、备件质量保证措施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备品更换流程</w:t>
            </w:r>
            <w:r>
              <w:rPr>
                <w:rFonts w:hint="eastAsia" w:ascii="宋体" w:hAnsi="宋体" w:cs="宋体"/>
                <w:color w:val="auto"/>
                <w:szCs w:val="21"/>
                <w:highlight w:val="none"/>
              </w:rPr>
              <w:t>进行评分。</w:t>
            </w:r>
          </w:p>
          <w:p w14:paraId="0931A9B3">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备件库备件种类、数量及方便性完全满足采购人需求的得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40745D76">
            <w:pPr>
              <w:widowControl/>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备件库备件种类、数量及方便性基本满足采购人需求的得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54D13B31">
            <w:pPr>
              <w:widowControl/>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备件库备件种类、数量及方便性能一般满足采购人需求的得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10B3813E">
            <w:pPr>
              <w:widowControl/>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p w14:paraId="409433ED">
            <w:pPr>
              <w:widowControl/>
              <w:snapToGrid w:val="0"/>
              <w:spacing w:line="320" w:lineRule="exact"/>
              <w:jc w:val="left"/>
              <w:rPr>
                <w:rFonts w:hint="eastAsia" w:ascii="宋体" w:hAnsi="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注：需提供备件库租赁或买卖合同、提供备件库照片。</w:t>
            </w:r>
          </w:p>
        </w:tc>
      </w:tr>
      <w:tr w14:paraId="605F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39" w:type="dxa"/>
            <w:vMerge w:val="continue"/>
            <w:noWrap w:val="0"/>
            <w:vAlign w:val="center"/>
          </w:tcPr>
          <w:p w14:paraId="54D55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shd w:val="clear" w:color="auto" w:fill="auto"/>
            <w:noWrap w:val="0"/>
            <w:vAlign w:val="center"/>
          </w:tcPr>
          <w:p w14:paraId="4C022DC5">
            <w:pPr>
              <w:snapToGrid w:val="0"/>
              <w:spacing w:line="3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szCs w:val="21"/>
                <w:highlight w:val="none"/>
                <w:lang w:val="en-US" w:eastAsia="zh-CN"/>
              </w:rPr>
              <w:t>3.档案管理（8分）</w:t>
            </w:r>
          </w:p>
        </w:tc>
        <w:tc>
          <w:tcPr>
            <w:tcW w:w="6770" w:type="dxa"/>
            <w:shd w:val="clear" w:color="auto" w:fill="auto"/>
            <w:noWrap w:val="0"/>
            <w:vAlign w:val="center"/>
          </w:tcPr>
          <w:p w14:paraId="4E073B87">
            <w:pPr>
              <w:rPr>
                <w:rFonts w:hint="eastAsia" w:ascii="宋体" w:hAnsi="宋体" w:eastAsia="宋体" w:cs="宋体"/>
                <w:color w:val="auto"/>
                <w:sz w:val="21"/>
                <w:szCs w:val="21"/>
                <w:highlight w:val="none"/>
                <w:lang w:val="en-US" w:eastAsia="zh-CN"/>
              </w:rPr>
            </w:pPr>
            <w:r>
              <w:rPr>
                <w:rFonts w:hint="eastAsia" w:ascii="宋体" w:hAnsi="宋体" w:cs="宋体"/>
                <w:highlight w:val="none"/>
                <w:lang w:val="en-US" w:eastAsia="zh-CN"/>
              </w:rPr>
              <w:t>根据供应商对本项目的档案管理方案进行评分，包括但不限于：</w:t>
            </w:r>
            <w:r>
              <w:rPr>
                <w:rFonts w:hint="eastAsia" w:ascii="宋体" w:hAnsi="宋体" w:cs="宋体"/>
                <w:highlight w:val="none"/>
              </w:rPr>
              <w:t>①</w:t>
            </w:r>
            <w:r>
              <w:rPr>
                <w:rFonts w:hint="eastAsia" w:ascii="宋体" w:hAnsi="宋体" w:cs="宋体"/>
                <w:color w:val="auto"/>
                <w:sz w:val="21"/>
                <w:szCs w:val="21"/>
                <w:highlight w:val="none"/>
                <w:lang w:val="en-US" w:eastAsia="zh-CN"/>
              </w:rPr>
              <w:t>日常维保、维护记录；</w:t>
            </w:r>
            <w:r>
              <w:rPr>
                <w:rFonts w:hint="eastAsia" w:ascii="宋体" w:hAnsi="宋体" w:cs="宋体"/>
                <w:highlight w:val="none"/>
              </w:rPr>
              <w:t>②</w:t>
            </w:r>
            <w:r>
              <w:rPr>
                <w:rFonts w:hint="eastAsia" w:ascii="宋体" w:hAnsi="宋体" w:cs="宋体"/>
                <w:highlight w:val="none"/>
                <w:lang w:val="en-US" w:eastAsia="zh-CN"/>
              </w:rPr>
              <w:t>耗材更换</w:t>
            </w:r>
            <w:r>
              <w:rPr>
                <w:rFonts w:hint="eastAsia" w:ascii="宋体" w:hAnsi="宋体" w:cs="宋体"/>
                <w:color w:val="auto"/>
                <w:sz w:val="21"/>
                <w:szCs w:val="21"/>
                <w:highlight w:val="none"/>
                <w:lang w:val="en-US" w:eastAsia="zh-CN"/>
              </w:rPr>
              <w:t>记录；</w:t>
            </w:r>
            <w:r>
              <w:rPr>
                <w:rFonts w:hint="eastAsia" w:ascii="宋体" w:hAnsi="宋体" w:cs="宋体"/>
                <w:highlight w:val="none"/>
              </w:rPr>
              <w:t>③</w:t>
            </w:r>
            <w:r>
              <w:rPr>
                <w:rFonts w:hint="eastAsia" w:ascii="宋体" w:hAnsi="宋体" w:cs="宋体"/>
                <w:highlight w:val="none"/>
                <w:lang w:val="en-US" w:eastAsia="zh-CN"/>
              </w:rPr>
              <w:t>日常巡检记录；</w:t>
            </w:r>
            <w:r>
              <w:rPr>
                <w:rFonts w:hint="eastAsia" w:ascii="宋体" w:hAnsi="宋体" w:cs="宋体"/>
                <w:highlight w:val="none"/>
              </w:rPr>
              <w:t>④</w:t>
            </w:r>
            <w:r>
              <w:rPr>
                <w:rFonts w:hint="eastAsia" w:ascii="宋体" w:hAnsi="宋体" w:eastAsia="宋体" w:cs="宋体"/>
                <w:color w:val="auto"/>
                <w:sz w:val="21"/>
                <w:szCs w:val="21"/>
                <w:highlight w:val="none"/>
                <w:lang w:val="en-US" w:eastAsia="zh-CN"/>
              </w:rPr>
              <w:t>具体负责维保的人员信息。</w:t>
            </w:r>
          </w:p>
          <w:p w14:paraId="6007EF4F">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highlight w:val="none"/>
                <w:lang w:val="en-US" w:eastAsia="zh-CN"/>
              </w:rPr>
              <w:t>每项方案评分标准为：</w:t>
            </w:r>
            <w:r>
              <w:rPr>
                <w:rFonts w:hint="eastAsia" w:ascii="宋体" w:hAnsi="宋体" w:cs="宋体"/>
                <w:color w:val="auto"/>
                <w:sz w:val="21"/>
                <w:szCs w:val="21"/>
                <w:highlight w:val="none"/>
                <w:lang w:val="en-US" w:eastAsia="zh-CN"/>
              </w:rPr>
              <w:t>每项档案信息记录完整、内容全面、具体、合理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完全</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每项档案信息记录较完整、较全面、较具体、较合理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每项档案管理内容不全面、不具体的或未提供的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611A755A">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提供档案记录格式和相关材料，</w:t>
            </w:r>
            <w:r>
              <w:rPr>
                <w:rFonts w:hint="eastAsia" w:ascii="宋体" w:hAnsi="宋体" w:eastAsia="宋体" w:cs="宋体"/>
                <w:color w:val="auto"/>
                <w:sz w:val="21"/>
                <w:szCs w:val="21"/>
                <w:highlight w:val="none"/>
                <w:lang w:val="en-US" w:eastAsia="zh-CN"/>
              </w:rPr>
              <w:t>未提供不得分。</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39" w:type="dxa"/>
            <w:vMerge w:val="continue"/>
            <w:noWrap w:val="0"/>
            <w:vAlign w:val="center"/>
          </w:tcPr>
          <w:p w14:paraId="4A72F3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shd w:val="clear" w:color="auto" w:fill="auto"/>
            <w:noWrap w:val="0"/>
            <w:vAlign w:val="center"/>
          </w:tcPr>
          <w:p w14:paraId="2F6F967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4.应急服务方案</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shd w:val="clear" w:color="auto" w:fill="auto"/>
            <w:noWrap w:val="0"/>
            <w:vAlign w:val="center"/>
          </w:tcPr>
          <w:p w14:paraId="1134F74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w:t>
            </w:r>
            <w:r>
              <w:rPr>
                <w:rFonts w:hint="eastAsia" w:ascii="宋体" w:hAnsi="宋体" w:cs="宋体"/>
                <w:color w:val="auto"/>
                <w:sz w:val="21"/>
                <w:szCs w:val="21"/>
                <w:highlight w:val="none"/>
                <w:lang w:val="en-US" w:eastAsia="zh-CN"/>
              </w:rPr>
              <w:t>设备及</w:t>
            </w:r>
            <w:r>
              <w:rPr>
                <w:rFonts w:hint="eastAsia" w:ascii="宋体" w:hAnsi="宋体" w:eastAsia="宋体" w:cs="宋体"/>
                <w:color w:val="auto"/>
                <w:sz w:val="21"/>
                <w:szCs w:val="21"/>
                <w:highlight w:val="none"/>
                <w:lang w:val="en-US" w:eastAsia="zh-CN"/>
              </w:rPr>
              <w:t>备品备件等）。</w:t>
            </w:r>
          </w:p>
          <w:p w14:paraId="7E6E17F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的得6分；</w:t>
            </w:r>
          </w:p>
          <w:p w14:paraId="599FD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的得4分；</w:t>
            </w:r>
          </w:p>
          <w:p w14:paraId="617D0E7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384815B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p w14:paraId="3BC56FA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highlight w:val="none"/>
              </w:rPr>
              <w:t>注：提供合同</w:t>
            </w:r>
            <w:r>
              <w:rPr>
                <w:rFonts w:hint="eastAsia" w:ascii="宋体" w:hAnsi="宋体" w:cs="宋体"/>
                <w:highlight w:val="none"/>
                <w:lang w:val="en-US" w:eastAsia="zh-CN"/>
              </w:rPr>
              <w:t>复印件</w:t>
            </w:r>
            <w:r>
              <w:rPr>
                <w:rFonts w:hint="eastAsia" w:ascii="宋体" w:hAnsi="宋体" w:cs="宋体"/>
                <w:highlight w:val="none"/>
              </w:rPr>
              <w:t>。</w:t>
            </w:r>
          </w:p>
        </w:tc>
      </w:tr>
      <w:tr w14:paraId="189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4E9221B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tcBorders>
              <w:top w:val="single" w:color="auto" w:sz="4" w:space="0"/>
            </w:tcBorders>
            <w:shd w:val="clear" w:color="auto" w:fill="auto"/>
            <w:noWrap w:val="0"/>
            <w:vAlign w:val="center"/>
          </w:tcPr>
          <w:p w14:paraId="29DE7117">
            <w:pPr>
              <w:snapToGrid w:val="0"/>
              <w:spacing w:line="320" w:lineRule="exact"/>
              <w:jc w:val="center"/>
              <w:rPr>
                <w:rFonts w:asci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服务团队</w:t>
            </w:r>
          </w:p>
          <w:p w14:paraId="072BEBE9">
            <w:pPr>
              <w:snapToGrid w:val="0"/>
              <w:spacing w:line="340" w:lineRule="exact"/>
              <w:jc w:val="center"/>
              <w:rPr>
                <w:rFonts w:hint="eastAsia" w:ascii="宋体" w:hAnsi="宋体" w:cs="宋体"/>
                <w:b w:val="0"/>
                <w:bCs w:val="0"/>
                <w:color w:val="auto"/>
                <w:kern w:val="2"/>
                <w:sz w:val="21"/>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6770" w:type="dxa"/>
            <w:shd w:val="clear" w:color="auto" w:fill="auto"/>
            <w:noWrap w:val="0"/>
            <w:vAlign w:val="center"/>
          </w:tcPr>
          <w:p w14:paraId="4279564A">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供应商拟提供本项目操作人员具有压力容器操作证（R1），每提供1人得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14:paraId="718DDFC8">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highlight w:val="none"/>
                <w:lang w:val="en-US" w:eastAsia="zh-CN"/>
              </w:rPr>
              <w:t>注：</w:t>
            </w:r>
            <w:r>
              <w:rPr>
                <w:rFonts w:hint="eastAsia"/>
                <w:highlight w:val="none"/>
              </w:rPr>
              <w:t>以上人员满足</w:t>
            </w:r>
            <w:r>
              <w:rPr>
                <w:rFonts w:hint="eastAsia"/>
                <w:highlight w:val="none"/>
                <w:lang w:val="en-US" w:eastAsia="zh-CN"/>
              </w:rPr>
              <w:t>技术要求</w:t>
            </w:r>
            <w:r>
              <w:rPr>
                <w:rFonts w:hint="eastAsia"/>
                <w:highlight w:val="none"/>
              </w:rPr>
              <w:t>外，</w:t>
            </w:r>
            <w:r>
              <w:rPr>
                <w:highlight w:val="none"/>
              </w:rPr>
              <w:t>人员不重复得分</w:t>
            </w:r>
            <w:r>
              <w:rPr>
                <w:rFonts w:hint="eastAsia"/>
                <w:highlight w:val="none"/>
                <w:lang w:eastAsia="zh-CN"/>
              </w:rPr>
              <w:t>。</w:t>
            </w:r>
          </w:p>
        </w:tc>
      </w:tr>
      <w:tr w14:paraId="5BA7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continue"/>
            <w:noWrap w:val="0"/>
            <w:vAlign w:val="center"/>
          </w:tcPr>
          <w:p w14:paraId="2FA2B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shd w:val="clear" w:color="auto" w:fill="auto"/>
            <w:noWrap w:val="0"/>
            <w:vAlign w:val="center"/>
          </w:tcPr>
          <w:p w14:paraId="6DEA936B">
            <w:pPr>
              <w:snapToGrid w:val="0"/>
              <w:spacing w:line="340" w:lineRule="exact"/>
              <w:jc w:val="center"/>
              <w:rPr>
                <w:rFonts w:hint="eastAsia" w:ascii="宋体" w:hAnsi="宋体" w:cs="宋体"/>
                <w:b w:val="0"/>
                <w:bCs w:val="0"/>
                <w:color w:val="auto"/>
                <w:kern w:val="2"/>
                <w:sz w:val="21"/>
                <w:szCs w:val="21"/>
                <w:highlight w:val="none"/>
                <w:lang w:val="en-US" w:eastAsia="zh-CN"/>
              </w:rPr>
            </w:pPr>
          </w:p>
        </w:tc>
        <w:tc>
          <w:tcPr>
            <w:tcW w:w="6770" w:type="dxa"/>
            <w:shd w:val="clear" w:color="auto" w:fill="auto"/>
            <w:noWrap w:val="0"/>
            <w:vAlign w:val="center"/>
          </w:tcPr>
          <w:p w14:paraId="6823D56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根据供应商制定的人员配备方案进行打分，包括但不仅限于：服务团队组织结构、人员配备及职责、人员专业技术、工作经验及相关证书等。</w:t>
            </w:r>
          </w:p>
          <w:p w14:paraId="6A4D38EA">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691BA230">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27DC9AD">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人员岗位安排分配及专业能力有待提升的得4分；</w:t>
            </w:r>
          </w:p>
          <w:p w14:paraId="72D4396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4.以上方案</w:t>
            </w:r>
            <w:r>
              <w:rPr>
                <w:rFonts w:hint="eastAsia" w:ascii="宋体" w:hAnsi="宋体" w:cs="宋体"/>
                <w:szCs w:val="21"/>
                <w:highlight w:val="none"/>
                <w:lang w:val="en-US" w:eastAsia="zh-CN"/>
              </w:rPr>
              <w:t>不能满足采购需求的</w:t>
            </w:r>
            <w:r>
              <w:rPr>
                <w:rFonts w:hint="eastAsia" w:ascii="宋体" w:hAnsi="宋体" w:cs="宋体"/>
                <w:szCs w:val="21"/>
                <w:highlight w:val="none"/>
              </w:rPr>
              <w:t>得</w:t>
            </w:r>
            <w:r>
              <w:rPr>
                <w:rFonts w:hint="eastAsia" w:ascii="宋体" w:hAnsi="宋体" w:cs="宋体"/>
                <w:szCs w:val="21"/>
                <w:highlight w:val="none"/>
                <w:lang w:val="en-US" w:eastAsia="zh-CN"/>
              </w:rPr>
              <w:t>2</w:t>
            </w:r>
            <w:r>
              <w:rPr>
                <w:rFonts w:hint="eastAsia" w:ascii="宋体" w:hAnsi="宋体" w:cs="宋体"/>
                <w:szCs w:val="21"/>
                <w:highlight w:val="none"/>
              </w:rPr>
              <w:t>分；缺项的得0分。</w:t>
            </w:r>
          </w:p>
          <w:p w14:paraId="239C8215">
            <w:pPr>
              <w:snapToGrid w:val="0"/>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highlight w:val="none"/>
              </w:rPr>
              <w:t>注：提供人员清单及以上所需证明材料。</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F42F64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E051994">
            <w:pPr>
              <w:widowControl/>
              <w:snapToGrid w:val="0"/>
              <w:spacing w:line="320" w:lineRule="exact"/>
              <w:jc w:val="left"/>
              <w:rPr>
                <w:rFonts w:hint="eastAsia" w:ascii="宋体" w:hAnsi="宋体" w:eastAsia="宋体" w:cs="宋体"/>
                <w:szCs w:val="21"/>
                <w:highlight w:val="none"/>
              </w:rPr>
            </w:pPr>
            <w:r>
              <w:rPr>
                <w:rFonts w:hint="eastAsia" w:ascii="宋体" w:hAnsi="宋体" w:cs="宋体"/>
                <w:highlight w:val="none"/>
              </w:rPr>
              <w:t>根据供应商提供的</w:t>
            </w:r>
            <w:r>
              <w:rPr>
                <w:rFonts w:hint="eastAsia" w:ascii="宋体" w:hAnsi="宋体" w:cs="宋体"/>
                <w:szCs w:val="21"/>
                <w:highlight w:val="none"/>
              </w:rPr>
              <w:t>售后服务方案</w:t>
            </w:r>
            <w:r>
              <w:rPr>
                <w:rFonts w:hint="eastAsia" w:ascii="宋体" w:hAnsi="宋体" w:cs="宋体"/>
                <w:highlight w:val="none"/>
              </w:rPr>
              <w:t>进行评审，</w:t>
            </w:r>
            <w:r>
              <w:rPr>
                <w:rFonts w:hint="eastAsia" w:ascii="宋体" w:hAnsi="宋体" w:cs="宋体"/>
                <w:szCs w:val="21"/>
                <w:highlight w:val="none"/>
              </w:rPr>
              <w:t>售后服务方案包含但不限于：售后服务流程、售后服务网点设</w:t>
            </w:r>
            <w:r>
              <w:rPr>
                <w:rFonts w:hint="eastAsia" w:ascii="宋体" w:hAnsi="宋体" w:eastAsia="宋体" w:cs="宋体"/>
                <w:szCs w:val="21"/>
                <w:highlight w:val="none"/>
              </w:rPr>
              <w:t>立（提供专业技术人员联系方式和服务站地址）、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培训方案</w:t>
            </w:r>
            <w:r>
              <w:rPr>
                <w:rFonts w:hint="eastAsia" w:ascii="宋体" w:hAnsi="宋体" w:eastAsia="宋体" w:cs="宋体"/>
                <w:szCs w:val="21"/>
                <w:highlight w:val="none"/>
              </w:rPr>
              <w:t>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人员专业能力强且经验丰富，有具体的培训方案，</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b w:val="0"/>
                <w:bCs w:val="0"/>
                <w:color w:val="auto"/>
                <w:sz w:val="21"/>
                <w:szCs w:val="21"/>
                <w:highlight w:val="none"/>
                <w:lang w:val="en-US" w:eastAsia="zh-CN"/>
              </w:rPr>
              <w:t>有较具体的培训方案，</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4</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w:t>
            </w:r>
            <w:r>
              <w:rPr>
                <w:rFonts w:hint="eastAsia" w:ascii="宋体" w:hAnsi="宋体" w:eastAsia="宋体" w:cs="宋体"/>
                <w:b w:val="0"/>
                <w:bCs w:val="0"/>
                <w:color w:val="auto"/>
                <w:sz w:val="21"/>
                <w:szCs w:val="21"/>
                <w:highlight w:val="none"/>
                <w:lang w:val="en-US" w:eastAsia="zh-CN"/>
              </w:rPr>
              <w:t>培训方案不完备，</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12A54C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7"/>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71" w:name="_Toc24609"/>
      <w:bookmarkStart w:id="72" w:name="_Toc1947"/>
      <w:bookmarkStart w:id="73" w:name="_Toc1482"/>
      <w:bookmarkStart w:id="74" w:name="_Toc256519703"/>
      <w:bookmarkStart w:id="75" w:name="_Toc326786897"/>
      <w:r>
        <w:rPr>
          <w:rFonts w:hint="eastAsia" w:ascii="宋体" w:hAnsi="宋体" w:eastAsia="宋体" w:cs="宋体"/>
          <w:color w:val="auto"/>
          <w:sz w:val="28"/>
          <w:szCs w:val="28"/>
          <w:highlight w:val="none"/>
        </w:rPr>
        <w:t>第五章  采购合同</w:t>
      </w:r>
      <w:bookmarkEnd w:id="7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76" w:name="_Toc1527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2"/>
      <w:bookmarkEnd w:id="73"/>
      <w:bookmarkEnd w:id="76"/>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7" w:name="_Toc13604"/>
      <w:r>
        <w:rPr>
          <w:rFonts w:hint="eastAsia" w:ascii="宋体" w:hAnsi="宋体" w:eastAsia="宋体" w:cs="宋体"/>
          <w:b/>
          <w:bCs/>
          <w:color w:val="auto"/>
          <w:sz w:val="32"/>
          <w:szCs w:val="32"/>
          <w:highlight w:val="none"/>
        </w:rPr>
        <w:t>目    录</w:t>
      </w:r>
      <w:bookmarkEnd w:id="7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1" w:name="_Toc9579"/>
      <w:r>
        <w:rPr>
          <w:rFonts w:hint="eastAsia" w:ascii="宋体" w:hAnsi="宋体" w:eastAsia="宋体" w:cs="宋体"/>
          <w:color w:val="auto"/>
          <w:sz w:val="24"/>
          <w:highlight w:val="none"/>
        </w:rPr>
        <w:t xml:space="preserve">附件4 </w:t>
      </w:r>
      <w:bookmarkEnd w:id="8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3" w:name="_Toc6234"/>
      <w:r>
        <w:rPr>
          <w:rFonts w:hint="eastAsia" w:ascii="宋体" w:hAnsi="宋体" w:eastAsia="宋体" w:cs="宋体"/>
          <w:color w:val="auto"/>
          <w:sz w:val="24"/>
          <w:highlight w:val="none"/>
        </w:rPr>
        <w:t>附件6 商务</w:t>
      </w:r>
      <w:bookmarkEnd w:id="8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31857"/>
      <w:r>
        <w:rPr>
          <w:rFonts w:hint="eastAsia" w:ascii="宋体" w:hAnsi="宋体" w:eastAsia="宋体" w:cs="宋体"/>
          <w:color w:val="auto"/>
          <w:sz w:val="24"/>
          <w:highlight w:val="none"/>
        </w:rPr>
        <w:t>附件9 证明文件</w:t>
      </w:r>
      <w:bookmarkEnd w:id="8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23116"/>
      <w:r>
        <w:rPr>
          <w:rFonts w:hint="eastAsia" w:ascii="宋体" w:hAnsi="宋体" w:eastAsia="宋体" w:cs="宋体"/>
          <w:color w:val="auto"/>
          <w:sz w:val="24"/>
          <w:highlight w:val="none"/>
        </w:rPr>
        <w:t>附件10 供应商承诺书（格式）</w:t>
      </w:r>
      <w:bookmarkEnd w:id="8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8" w:name="_Toc31798"/>
      <w:bookmarkStart w:id="89"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8"/>
      <w:bookmarkEnd w:id="8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4560"/>
      <w:bookmarkStart w:id="91" w:name="_Toc8818"/>
      <w:r>
        <w:rPr>
          <w:rFonts w:hint="eastAsia" w:ascii="宋体" w:hAnsi="宋体" w:eastAsia="宋体" w:cs="宋体"/>
          <w:color w:val="auto"/>
          <w:sz w:val="28"/>
          <w:szCs w:val="28"/>
          <w:highlight w:val="none"/>
          <w:lang w:val="en-US" w:eastAsia="zh-CN"/>
        </w:rPr>
        <w:t>附件2      竞争性磋商响应书（格式）</w:t>
      </w:r>
      <w:bookmarkEnd w:id="90"/>
      <w:bookmarkEnd w:id="9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7838"/>
      <w:r>
        <w:rPr>
          <w:rFonts w:hint="eastAsia" w:ascii="宋体" w:hAnsi="宋体" w:eastAsia="宋体" w:cs="宋体"/>
          <w:color w:val="auto"/>
          <w:sz w:val="28"/>
          <w:szCs w:val="28"/>
          <w:highlight w:val="none"/>
          <w:lang w:val="en-US" w:eastAsia="zh-CN"/>
        </w:rPr>
        <w:t>附件3            初次报价一览表</w:t>
      </w:r>
      <w:bookmarkEnd w:id="9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响应文件递交截止期结束后60日。成交供应商的响应文件是合同的组成部分,有效期至合同完全履行止。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3" w:name="_Toc11620"/>
      <w:bookmarkStart w:id="94" w:name="_Toc20877"/>
    </w:p>
    <w:bookmarkEnd w:id="93"/>
    <w:bookmarkEnd w:id="94"/>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5" w:name="_Toc625"/>
      <w:bookmarkStart w:id="96"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5"/>
      <w:bookmarkEnd w:id="9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7" w:name="_Toc1330"/>
      <w:bookmarkStart w:id="98" w:name="_Toc9950"/>
      <w:r>
        <w:rPr>
          <w:rFonts w:hint="eastAsia" w:ascii="宋体" w:hAnsi="宋体" w:eastAsia="宋体" w:cs="宋体"/>
          <w:color w:val="auto"/>
          <w:szCs w:val="21"/>
          <w:highlight w:val="none"/>
        </w:rPr>
        <w:t>年  月  日</w:t>
      </w:r>
      <w:bookmarkEnd w:id="97"/>
      <w:bookmarkEnd w:id="98"/>
    </w:p>
    <w:p w14:paraId="75AF52ED">
      <w:pPr>
        <w:rPr>
          <w:rFonts w:hint="eastAsia" w:ascii="宋体" w:hAnsi="宋体" w:eastAsia="宋体" w:cs="宋体"/>
          <w:color w:val="auto"/>
          <w:highlight w:val="none"/>
        </w:rPr>
      </w:pPr>
    </w:p>
    <w:bookmarkEnd w:id="74"/>
    <w:bookmarkEnd w:id="75"/>
    <w:p w14:paraId="32162F70">
      <w:pPr>
        <w:spacing w:before="20" w:after="20"/>
        <w:outlineLvl w:val="9"/>
        <w:rPr>
          <w:rFonts w:hint="eastAsia" w:ascii="宋体" w:hAnsi="宋体" w:eastAsia="宋体" w:cs="宋体"/>
          <w:color w:val="auto"/>
          <w:highlight w:val="none"/>
          <w:lang w:eastAsia="zh-CN"/>
        </w:rPr>
      </w:pPr>
      <w:bookmarkStart w:id="99" w:name="_Toc22004"/>
      <w:bookmarkStart w:id="10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cs="宋体"/>
          <w:color w:val="auto"/>
          <w:kern w:val="0"/>
          <w:sz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p w14:paraId="60904DF7">
      <w:pPr>
        <w:jc w:val="both"/>
        <w:rPr>
          <w:rFonts w:hint="eastAsia" w:ascii="宋体" w:hAnsi="宋体" w:cs="宋体"/>
          <w:color w:val="auto"/>
          <w:kern w:val="0"/>
          <w:sz w:val="24"/>
          <w:highlight w:val="none"/>
        </w:rPr>
      </w:pPr>
    </w:p>
    <w:tbl>
      <w:tblPr>
        <w:tblStyle w:val="33"/>
        <w:tblW w:w="8860" w:type="dxa"/>
        <w:jc w:val="center"/>
        <w:tblLayout w:type="fixed"/>
        <w:tblCellMar>
          <w:top w:w="0" w:type="dxa"/>
          <w:left w:w="108" w:type="dxa"/>
          <w:bottom w:w="0" w:type="dxa"/>
          <w:right w:w="108" w:type="dxa"/>
        </w:tblCellMar>
      </w:tblPr>
      <w:tblGrid>
        <w:gridCol w:w="835"/>
        <w:gridCol w:w="2032"/>
        <w:gridCol w:w="1695"/>
        <w:gridCol w:w="687"/>
        <w:gridCol w:w="1345"/>
        <w:gridCol w:w="1188"/>
        <w:gridCol w:w="1078"/>
      </w:tblGrid>
      <w:tr w14:paraId="6E53DB33">
        <w:tblPrEx>
          <w:tblCellMar>
            <w:top w:w="0" w:type="dxa"/>
            <w:left w:w="108" w:type="dxa"/>
            <w:bottom w:w="0" w:type="dxa"/>
            <w:right w:w="108" w:type="dxa"/>
          </w:tblCellMar>
        </w:tblPrEx>
        <w:trPr>
          <w:trHeight w:val="494" w:hRule="atLeast"/>
          <w:jc w:val="center"/>
        </w:trPr>
        <w:tc>
          <w:tcPr>
            <w:tcW w:w="88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A71C7D">
            <w:pPr>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制氧机组</w:t>
            </w:r>
          </w:p>
        </w:tc>
      </w:tr>
      <w:tr w14:paraId="0AC6375C">
        <w:tblPrEx>
          <w:tblCellMar>
            <w:top w:w="0" w:type="dxa"/>
            <w:left w:w="108" w:type="dxa"/>
            <w:bottom w:w="0" w:type="dxa"/>
            <w:right w:w="108" w:type="dxa"/>
          </w:tblCellMar>
        </w:tblPrEx>
        <w:trPr>
          <w:trHeight w:val="32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90A">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5AB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品名</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1EBB">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DB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525">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品牌</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4EE9">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单价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0BF4">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45A8EE6D">
        <w:tblPrEx>
          <w:tblCellMar>
            <w:top w:w="0" w:type="dxa"/>
            <w:left w:w="108" w:type="dxa"/>
            <w:bottom w:w="0" w:type="dxa"/>
            <w:right w:w="108" w:type="dxa"/>
          </w:tblCellMar>
        </w:tblPrEx>
        <w:trPr>
          <w:trHeight w:val="57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AD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2E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6E5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8F1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EB3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8D6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6420">
            <w:pPr>
              <w:jc w:val="center"/>
              <w:rPr>
                <w:rFonts w:hint="eastAsia" w:ascii="宋体" w:hAnsi="宋体" w:eastAsia="宋体" w:cs="宋体"/>
                <w:sz w:val="21"/>
                <w:szCs w:val="21"/>
                <w:highlight w:val="none"/>
              </w:rPr>
            </w:pPr>
          </w:p>
        </w:tc>
      </w:tr>
      <w:tr w14:paraId="6B179404">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6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2CF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3B3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C49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56B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28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BC42">
            <w:pPr>
              <w:jc w:val="center"/>
              <w:rPr>
                <w:rFonts w:hint="eastAsia" w:ascii="宋体" w:hAnsi="宋体" w:eastAsia="宋体" w:cs="宋体"/>
                <w:sz w:val="21"/>
                <w:szCs w:val="21"/>
                <w:highlight w:val="none"/>
              </w:rPr>
            </w:pPr>
          </w:p>
        </w:tc>
      </w:tr>
      <w:tr w14:paraId="1CB2339D">
        <w:tblPrEx>
          <w:tblCellMar>
            <w:top w:w="0" w:type="dxa"/>
            <w:left w:w="108" w:type="dxa"/>
            <w:bottom w:w="0" w:type="dxa"/>
            <w:right w:w="108" w:type="dxa"/>
          </w:tblCellMar>
        </w:tblPrEx>
        <w:trPr>
          <w:trHeight w:val="50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3A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6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495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1E9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FD9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F9C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846E">
            <w:pPr>
              <w:jc w:val="center"/>
              <w:rPr>
                <w:rFonts w:hint="eastAsia" w:ascii="宋体" w:hAnsi="宋体" w:eastAsia="宋体" w:cs="宋体"/>
                <w:sz w:val="21"/>
                <w:szCs w:val="21"/>
                <w:highlight w:val="none"/>
              </w:rPr>
            </w:pPr>
          </w:p>
        </w:tc>
      </w:tr>
      <w:tr w14:paraId="097B9AF0">
        <w:tblPrEx>
          <w:tblCellMar>
            <w:top w:w="0" w:type="dxa"/>
            <w:left w:w="108" w:type="dxa"/>
            <w:bottom w:w="0" w:type="dxa"/>
            <w:right w:w="108" w:type="dxa"/>
          </w:tblCellMar>
        </w:tblPrEx>
        <w:trPr>
          <w:trHeight w:val="46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78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423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DA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68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8B6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0DBE">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271C">
            <w:pPr>
              <w:jc w:val="center"/>
              <w:rPr>
                <w:rFonts w:hint="eastAsia" w:ascii="宋体" w:hAnsi="宋体" w:eastAsia="宋体" w:cs="宋体"/>
                <w:sz w:val="21"/>
                <w:szCs w:val="21"/>
                <w:highlight w:val="none"/>
              </w:rPr>
            </w:pPr>
          </w:p>
        </w:tc>
      </w:tr>
      <w:tr w14:paraId="616D3376">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25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00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皮带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F2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5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81A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7F18">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2224">
            <w:pPr>
              <w:jc w:val="center"/>
              <w:rPr>
                <w:rFonts w:hint="eastAsia" w:ascii="宋体" w:hAnsi="宋体" w:eastAsia="宋体" w:cs="宋体"/>
                <w:sz w:val="21"/>
                <w:szCs w:val="21"/>
                <w:highlight w:val="none"/>
              </w:rPr>
            </w:pPr>
          </w:p>
        </w:tc>
      </w:tr>
      <w:tr w14:paraId="60AAC6F8">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117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2B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49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D19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B8C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4A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0A71">
            <w:pPr>
              <w:jc w:val="center"/>
              <w:rPr>
                <w:rFonts w:hint="eastAsia" w:ascii="宋体" w:hAnsi="宋体" w:eastAsia="宋体" w:cs="宋体"/>
                <w:sz w:val="21"/>
                <w:szCs w:val="21"/>
                <w:highlight w:val="none"/>
              </w:rPr>
            </w:pPr>
          </w:p>
        </w:tc>
      </w:tr>
      <w:tr w14:paraId="2BCCEF16">
        <w:tblPrEx>
          <w:tblCellMar>
            <w:top w:w="0" w:type="dxa"/>
            <w:left w:w="108" w:type="dxa"/>
            <w:bottom w:w="0" w:type="dxa"/>
            <w:right w:w="108" w:type="dxa"/>
          </w:tblCellMar>
        </w:tblPrEx>
        <w:trPr>
          <w:trHeight w:val="50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C4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2F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1F5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39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952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B9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D810">
            <w:pPr>
              <w:jc w:val="center"/>
              <w:rPr>
                <w:rFonts w:hint="eastAsia" w:ascii="宋体" w:hAnsi="宋体" w:eastAsia="宋体" w:cs="宋体"/>
                <w:sz w:val="21"/>
                <w:szCs w:val="21"/>
                <w:highlight w:val="none"/>
              </w:rPr>
            </w:pPr>
          </w:p>
        </w:tc>
      </w:tr>
      <w:tr w14:paraId="764D4B74">
        <w:tblPrEx>
          <w:tblCellMar>
            <w:top w:w="0" w:type="dxa"/>
            <w:left w:w="108" w:type="dxa"/>
            <w:bottom w:w="0" w:type="dxa"/>
            <w:right w:w="108" w:type="dxa"/>
          </w:tblCellMar>
        </w:tblPrEx>
        <w:trPr>
          <w:trHeight w:val="54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AD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B58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30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HGE745专用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30D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BE7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56C">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4226">
            <w:pPr>
              <w:jc w:val="center"/>
              <w:rPr>
                <w:rFonts w:hint="eastAsia" w:ascii="宋体" w:hAnsi="宋体" w:eastAsia="宋体" w:cs="宋体"/>
                <w:sz w:val="21"/>
                <w:szCs w:val="21"/>
                <w:highlight w:val="none"/>
              </w:rPr>
            </w:pPr>
          </w:p>
        </w:tc>
      </w:tr>
      <w:tr w14:paraId="49ECB3D2">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43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D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B07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A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986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E65F">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259D">
            <w:pPr>
              <w:jc w:val="center"/>
              <w:rPr>
                <w:rFonts w:hint="eastAsia" w:ascii="宋体" w:hAnsi="宋体" w:eastAsia="宋体" w:cs="宋体"/>
                <w:sz w:val="21"/>
                <w:szCs w:val="21"/>
                <w:highlight w:val="none"/>
              </w:rPr>
            </w:pPr>
          </w:p>
        </w:tc>
      </w:tr>
      <w:tr w14:paraId="795DC9EB">
        <w:tblPrEx>
          <w:tblCellMar>
            <w:top w:w="0" w:type="dxa"/>
            <w:left w:w="108" w:type="dxa"/>
            <w:bottom w:w="0" w:type="dxa"/>
            <w:right w:w="108" w:type="dxa"/>
          </w:tblCellMar>
        </w:tblPrEx>
        <w:trPr>
          <w:trHeight w:val="47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2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D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FB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14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17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CF4D">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F6AE">
            <w:pPr>
              <w:jc w:val="center"/>
              <w:rPr>
                <w:rFonts w:hint="eastAsia" w:ascii="宋体" w:hAnsi="宋体" w:eastAsia="宋体" w:cs="宋体"/>
                <w:sz w:val="21"/>
                <w:szCs w:val="21"/>
                <w:highlight w:val="none"/>
              </w:rPr>
            </w:pPr>
          </w:p>
        </w:tc>
      </w:tr>
      <w:tr w14:paraId="3F05A388">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481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85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370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HO30G-6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D3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B7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E4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1160">
            <w:pPr>
              <w:jc w:val="center"/>
              <w:rPr>
                <w:rFonts w:hint="eastAsia" w:ascii="宋体" w:hAnsi="宋体" w:eastAsia="宋体" w:cs="宋体"/>
                <w:sz w:val="21"/>
                <w:szCs w:val="21"/>
                <w:highlight w:val="none"/>
              </w:rPr>
            </w:pPr>
          </w:p>
        </w:tc>
      </w:tr>
      <w:tr w14:paraId="1B70BCC5">
        <w:tblPrEx>
          <w:tblCellMar>
            <w:top w:w="0" w:type="dxa"/>
            <w:left w:w="108" w:type="dxa"/>
            <w:bottom w:w="0" w:type="dxa"/>
            <w:right w:w="108" w:type="dxa"/>
          </w:tblCellMar>
        </w:tblPrEx>
        <w:trPr>
          <w:trHeight w:val="45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4E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7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2C5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7FC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C1E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1CF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B1B1">
            <w:pPr>
              <w:jc w:val="center"/>
              <w:rPr>
                <w:rFonts w:hint="eastAsia" w:ascii="宋体" w:hAnsi="宋体" w:eastAsia="宋体" w:cs="宋体"/>
                <w:sz w:val="21"/>
                <w:szCs w:val="21"/>
                <w:highlight w:val="none"/>
              </w:rPr>
            </w:pPr>
          </w:p>
        </w:tc>
      </w:tr>
      <w:tr w14:paraId="6DE336F8">
        <w:tblPrEx>
          <w:tblCellMar>
            <w:top w:w="0" w:type="dxa"/>
            <w:left w:w="108" w:type="dxa"/>
            <w:bottom w:w="0" w:type="dxa"/>
            <w:right w:w="108" w:type="dxa"/>
          </w:tblCellMar>
        </w:tblPrEx>
        <w:trPr>
          <w:trHeight w:val="45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7F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CFA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DB7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776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28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6B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19A9">
            <w:pPr>
              <w:jc w:val="center"/>
              <w:rPr>
                <w:rFonts w:hint="eastAsia" w:ascii="宋体" w:hAnsi="宋体" w:eastAsia="宋体" w:cs="宋体"/>
                <w:sz w:val="21"/>
                <w:szCs w:val="21"/>
                <w:highlight w:val="none"/>
              </w:rPr>
            </w:pPr>
          </w:p>
        </w:tc>
      </w:tr>
      <w:tr w14:paraId="3E412856">
        <w:tblPrEx>
          <w:tblCellMar>
            <w:top w:w="0" w:type="dxa"/>
            <w:left w:w="108" w:type="dxa"/>
            <w:bottom w:w="0" w:type="dxa"/>
            <w:right w:w="108" w:type="dxa"/>
          </w:tblCellMar>
        </w:tblPrEx>
        <w:trPr>
          <w:trHeight w:val="51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E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37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B58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B6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02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C60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2DD">
            <w:pPr>
              <w:jc w:val="center"/>
              <w:rPr>
                <w:rFonts w:hint="eastAsia" w:ascii="宋体" w:hAnsi="宋体" w:eastAsia="宋体" w:cs="宋体"/>
                <w:sz w:val="21"/>
                <w:szCs w:val="21"/>
                <w:highlight w:val="none"/>
              </w:rPr>
            </w:pPr>
          </w:p>
        </w:tc>
      </w:tr>
      <w:tr w14:paraId="1834C53C">
        <w:tblPrEx>
          <w:tblCellMar>
            <w:top w:w="0" w:type="dxa"/>
            <w:left w:w="108" w:type="dxa"/>
            <w:bottom w:w="0" w:type="dxa"/>
            <w:right w:w="108" w:type="dxa"/>
          </w:tblCellMar>
        </w:tblPrEx>
        <w:trPr>
          <w:trHeight w:val="47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29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8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9C8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F17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A28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AE0A">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1512">
            <w:pPr>
              <w:jc w:val="center"/>
              <w:rPr>
                <w:rFonts w:hint="eastAsia" w:ascii="宋体" w:hAnsi="宋体" w:eastAsia="宋体" w:cs="宋体"/>
                <w:sz w:val="21"/>
                <w:szCs w:val="21"/>
                <w:highlight w:val="none"/>
              </w:rPr>
            </w:pPr>
          </w:p>
        </w:tc>
      </w:tr>
      <w:tr w14:paraId="22E69E40">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49E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3F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C6C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HAFF75BG</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81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9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DA9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B101">
            <w:pPr>
              <w:jc w:val="center"/>
              <w:rPr>
                <w:rFonts w:hint="eastAsia" w:ascii="宋体" w:hAnsi="宋体" w:eastAsia="宋体" w:cs="宋体"/>
                <w:sz w:val="21"/>
                <w:szCs w:val="21"/>
                <w:highlight w:val="none"/>
              </w:rPr>
            </w:pPr>
          </w:p>
        </w:tc>
      </w:tr>
      <w:tr w14:paraId="3CA201B7">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F6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F21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精密过滤器A</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85D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FIAM850G</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D7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D83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62AC">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B4C0">
            <w:pPr>
              <w:jc w:val="center"/>
              <w:rPr>
                <w:rFonts w:hint="eastAsia" w:ascii="宋体" w:hAnsi="宋体" w:eastAsia="宋体" w:cs="宋体"/>
                <w:sz w:val="21"/>
                <w:szCs w:val="21"/>
                <w:highlight w:val="none"/>
              </w:rPr>
            </w:pPr>
          </w:p>
        </w:tc>
      </w:tr>
      <w:tr w14:paraId="426ACF8E">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D2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C21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66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HAMD850G</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27A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459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5A86">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126F">
            <w:pPr>
              <w:jc w:val="center"/>
              <w:rPr>
                <w:rFonts w:hint="eastAsia" w:ascii="宋体" w:hAnsi="宋体" w:eastAsia="宋体" w:cs="宋体"/>
                <w:sz w:val="21"/>
                <w:szCs w:val="21"/>
                <w:highlight w:val="none"/>
              </w:rPr>
            </w:pPr>
          </w:p>
        </w:tc>
      </w:tr>
      <w:tr w14:paraId="65FBEFE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CBA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CC2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制氧机前级滤芯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9BE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F34-08-Q03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1D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C3C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A4D">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841C">
            <w:pPr>
              <w:jc w:val="center"/>
              <w:rPr>
                <w:rFonts w:hint="eastAsia" w:ascii="宋体" w:hAnsi="宋体" w:eastAsia="宋体" w:cs="宋体"/>
                <w:sz w:val="21"/>
                <w:szCs w:val="21"/>
                <w:highlight w:val="none"/>
              </w:rPr>
            </w:pPr>
          </w:p>
        </w:tc>
      </w:tr>
      <w:tr w14:paraId="482B7997">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F8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23B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制氧机后级滤芯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F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F30-06-M00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F05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EE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1B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3F0E">
            <w:pPr>
              <w:jc w:val="center"/>
              <w:rPr>
                <w:rFonts w:hint="eastAsia" w:ascii="宋体" w:hAnsi="宋体" w:eastAsia="宋体" w:cs="宋体"/>
                <w:sz w:val="21"/>
                <w:szCs w:val="21"/>
                <w:highlight w:val="none"/>
              </w:rPr>
            </w:pPr>
          </w:p>
        </w:tc>
      </w:tr>
      <w:tr w14:paraId="27B333AA">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F8C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4D8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08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AM0432D</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7D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C66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109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4231">
            <w:pPr>
              <w:jc w:val="center"/>
              <w:rPr>
                <w:rFonts w:hint="eastAsia" w:ascii="宋体" w:hAnsi="宋体" w:eastAsia="宋体" w:cs="宋体"/>
                <w:sz w:val="21"/>
                <w:szCs w:val="21"/>
                <w:highlight w:val="none"/>
              </w:rPr>
            </w:pPr>
          </w:p>
        </w:tc>
      </w:tr>
      <w:tr w14:paraId="7AD95418">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D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5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温控阀维修包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71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HG55G-5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8CF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2A6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凌格风</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29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5465">
            <w:pPr>
              <w:jc w:val="center"/>
              <w:rPr>
                <w:rFonts w:hint="eastAsia" w:ascii="宋体" w:hAnsi="宋体" w:eastAsia="宋体" w:cs="宋体"/>
                <w:sz w:val="21"/>
                <w:szCs w:val="21"/>
                <w:highlight w:val="none"/>
              </w:rPr>
            </w:pPr>
          </w:p>
        </w:tc>
      </w:tr>
      <w:tr w14:paraId="2668DCE3">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0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6B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HG-045/100制氧机排氮阀芯（302286）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E3B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6F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B22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B78B">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752">
            <w:pPr>
              <w:jc w:val="center"/>
              <w:rPr>
                <w:rFonts w:hint="eastAsia" w:ascii="宋体" w:hAnsi="宋体" w:eastAsia="宋体" w:cs="宋体"/>
                <w:sz w:val="21"/>
                <w:szCs w:val="21"/>
                <w:highlight w:val="none"/>
              </w:rPr>
            </w:pPr>
          </w:p>
        </w:tc>
      </w:tr>
      <w:tr w14:paraId="30B22EEF">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19E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680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HG-045制氧机进气压力调整器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AD7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17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C83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A2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58BD">
            <w:pPr>
              <w:jc w:val="center"/>
              <w:rPr>
                <w:rFonts w:hint="eastAsia" w:ascii="宋体" w:hAnsi="宋体" w:eastAsia="宋体" w:cs="宋体"/>
                <w:sz w:val="21"/>
                <w:szCs w:val="21"/>
                <w:highlight w:val="none"/>
              </w:rPr>
            </w:pPr>
          </w:p>
        </w:tc>
      </w:tr>
      <w:tr w14:paraId="4D044815">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5E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4B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HG-0100制氧机进气压力调整器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00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A6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9CF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12A">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9F51">
            <w:pPr>
              <w:jc w:val="center"/>
              <w:rPr>
                <w:rFonts w:hint="eastAsia" w:ascii="宋体" w:hAnsi="宋体" w:eastAsia="宋体" w:cs="宋体"/>
                <w:sz w:val="21"/>
                <w:szCs w:val="21"/>
                <w:highlight w:val="none"/>
              </w:rPr>
            </w:pPr>
          </w:p>
        </w:tc>
      </w:tr>
      <w:tr w14:paraId="37B561B4">
        <w:tblPrEx>
          <w:tblCellMar>
            <w:top w:w="0" w:type="dxa"/>
            <w:left w:w="108" w:type="dxa"/>
            <w:bottom w:w="0" w:type="dxa"/>
            <w:right w:w="108" w:type="dxa"/>
          </w:tblCellMar>
        </w:tblPrEx>
        <w:trPr>
          <w:trHeight w:val="51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7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96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制氧机循环压力表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08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5AF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CD9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42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44B8">
            <w:pPr>
              <w:jc w:val="center"/>
              <w:rPr>
                <w:rFonts w:hint="eastAsia" w:ascii="宋体" w:hAnsi="宋体" w:eastAsia="宋体" w:cs="宋体"/>
                <w:sz w:val="21"/>
                <w:szCs w:val="21"/>
                <w:highlight w:val="none"/>
              </w:rPr>
            </w:pPr>
          </w:p>
        </w:tc>
      </w:tr>
      <w:tr w14:paraId="2247DDDC">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0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5F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HG-045制氧机进气阀芯（302283）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AE8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HG-045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A8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组</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D1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AIRSEP</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3E5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99B">
            <w:pPr>
              <w:jc w:val="center"/>
              <w:rPr>
                <w:rFonts w:hint="eastAsia" w:ascii="宋体" w:hAnsi="宋体" w:eastAsia="宋体" w:cs="宋体"/>
                <w:sz w:val="21"/>
                <w:szCs w:val="21"/>
                <w:highlight w:val="none"/>
              </w:rPr>
            </w:pPr>
          </w:p>
        </w:tc>
      </w:tr>
      <w:tr w14:paraId="6AAC5942">
        <w:tblPrEx>
          <w:tblCellMar>
            <w:top w:w="0" w:type="dxa"/>
            <w:left w:w="108" w:type="dxa"/>
            <w:bottom w:w="0" w:type="dxa"/>
            <w:right w:w="108" w:type="dxa"/>
          </w:tblCellMar>
        </w:tblPrEx>
        <w:trPr>
          <w:trHeight w:val="629" w:hRule="atLeast"/>
          <w:jc w:val="center"/>
        </w:trPr>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87374C">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压缩空气机组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A977">
            <w:pPr>
              <w:jc w:val="center"/>
              <w:rPr>
                <w:rFonts w:hint="eastAsia" w:ascii="宋体" w:hAnsi="宋体" w:eastAsia="宋体" w:cs="宋体"/>
                <w:b/>
                <w:sz w:val="21"/>
                <w:szCs w:val="21"/>
                <w:highlight w:val="none"/>
              </w:rPr>
            </w:pPr>
          </w:p>
        </w:tc>
      </w:tr>
      <w:tr w14:paraId="65F9719D">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7C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67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空滤油滤保养包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C82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E8A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9D5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96DD">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0129">
            <w:pPr>
              <w:jc w:val="center"/>
              <w:rPr>
                <w:rFonts w:hint="eastAsia" w:ascii="宋体" w:hAnsi="宋体" w:eastAsia="宋体" w:cs="宋体"/>
                <w:sz w:val="21"/>
                <w:szCs w:val="21"/>
                <w:highlight w:val="none"/>
              </w:rPr>
            </w:pPr>
          </w:p>
        </w:tc>
      </w:tr>
      <w:tr w14:paraId="3539F81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7F9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0EB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A2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8D6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EDC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F78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0032">
            <w:pPr>
              <w:jc w:val="center"/>
              <w:rPr>
                <w:rFonts w:hint="eastAsia" w:ascii="宋体" w:hAnsi="宋体" w:eastAsia="宋体" w:cs="宋体"/>
                <w:sz w:val="21"/>
                <w:szCs w:val="21"/>
                <w:highlight w:val="none"/>
              </w:rPr>
            </w:pPr>
          </w:p>
        </w:tc>
      </w:tr>
      <w:tr w14:paraId="5368E10B">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6C0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288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E06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7B1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EB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180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2AFF">
            <w:pPr>
              <w:jc w:val="center"/>
              <w:rPr>
                <w:rFonts w:hint="eastAsia" w:ascii="宋体" w:hAnsi="宋体" w:eastAsia="宋体" w:cs="宋体"/>
                <w:sz w:val="21"/>
                <w:szCs w:val="21"/>
                <w:highlight w:val="none"/>
              </w:rPr>
            </w:pPr>
          </w:p>
        </w:tc>
      </w:tr>
      <w:tr w14:paraId="1B8534A5">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2CD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3D0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油水分离器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D4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DB5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250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F07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F46">
            <w:pPr>
              <w:jc w:val="center"/>
              <w:rPr>
                <w:rFonts w:hint="eastAsia" w:ascii="宋体" w:hAnsi="宋体" w:eastAsia="宋体" w:cs="宋体"/>
                <w:sz w:val="21"/>
                <w:szCs w:val="21"/>
                <w:highlight w:val="none"/>
              </w:rPr>
            </w:pPr>
          </w:p>
        </w:tc>
      </w:tr>
      <w:tr w14:paraId="5D66DC0E">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17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F0F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主路过滤器A</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17B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76E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33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B8A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6AE7">
            <w:pPr>
              <w:jc w:val="center"/>
              <w:rPr>
                <w:rFonts w:hint="eastAsia" w:ascii="宋体" w:hAnsi="宋体" w:eastAsia="宋体" w:cs="宋体"/>
                <w:sz w:val="21"/>
                <w:szCs w:val="21"/>
                <w:highlight w:val="none"/>
              </w:rPr>
            </w:pPr>
          </w:p>
        </w:tc>
      </w:tr>
      <w:tr w14:paraId="41EE417F">
        <w:tblPrEx>
          <w:tblCellMar>
            <w:top w:w="0" w:type="dxa"/>
            <w:left w:w="108" w:type="dxa"/>
            <w:bottom w:w="0" w:type="dxa"/>
            <w:right w:w="108" w:type="dxa"/>
          </w:tblCellMar>
        </w:tblPrEx>
        <w:trPr>
          <w:trHeight w:val="62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ED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A3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精密过滤器B</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9A4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D8A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C80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9EA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D923">
            <w:pPr>
              <w:jc w:val="center"/>
              <w:rPr>
                <w:rFonts w:hint="eastAsia" w:ascii="宋体" w:hAnsi="宋体" w:eastAsia="宋体" w:cs="宋体"/>
                <w:sz w:val="21"/>
                <w:szCs w:val="21"/>
                <w:highlight w:val="none"/>
              </w:rPr>
            </w:pPr>
          </w:p>
        </w:tc>
      </w:tr>
      <w:tr w14:paraId="008F8CF4">
        <w:tblPrEx>
          <w:tblCellMar>
            <w:top w:w="0" w:type="dxa"/>
            <w:left w:w="108" w:type="dxa"/>
            <w:bottom w:w="0" w:type="dxa"/>
            <w:right w:w="108" w:type="dxa"/>
          </w:tblCellMar>
        </w:tblPrEx>
        <w:trPr>
          <w:trHeight w:val="53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C09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E0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精密过滤器C</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9D7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GA45P-7</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D72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FC0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F00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043">
            <w:pPr>
              <w:jc w:val="center"/>
              <w:rPr>
                <w:rFonts w:hint="eastAsia" w:ascii="宋体" w:hAnsi="宋体" w:eastAsia="宋体" w:cs="宋体"/>
                <w:sz w:val="21"/>
                <w:szCs w:val="21"/>
                <w:highlight w:val="none"/>
              </w:rPr>
            </w:pPr>
          </w:p>
        </w:tc>
      </w:tr>
      <w:tr w14:paraId="5FF9E339">
        <w:tblPrEx>
          <w:tblCellMar>
            <w:top w:w="0" w:type="dxa"/>
            <w:left w:w="108" w:type="dxa"/>
            <w:bottom w:w="0" w:type="dxa"/>
            <w:right w:w="108" w:type="dxa"/>
          </w:tblCellMar>
        </w:tblPrEx>
        <w:trPr>
          <w:trHeight w:val="58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DAC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49A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精密过滤器D</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C45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GA45P-8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FCD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8E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阿特拉斯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AF24">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4B8A">
            <w:pPr>
              <w:jc w:val="center"/>
              <w:rPr>
                <w:rFonts w:hint="eastAsia" w:ascii="宋体" w:hAnsi="宋体" w:eastAsia="宋体" w:cs="宋体"/>
                <w:sz w:val="21"/>
                <w:szCs w:val="21"/>
                <w:highlight w:val="none"/>
              </w:rPr>
            </w:pPr>
          </w:p>
        </w:tc>
      </w:tr>
      <w:tr w14:paraId="66CF1D79">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994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31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427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42E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882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3825">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9560">
            <w:pPr>
              <w:jc w:val="center"/>
              <w:rPr>
                <w:rFonts w:hint="eastAsia" w:ascii="宋体" w:hAnsi="宋体" w:eastAsia="宋体" w:cs="宋体"/>
                <w:sz w:val="21"/>
                <w:szCs w:val="21"/>
                <w:highlight w:val="none"/>
              </w:rPr>
            </w:pPr>
          </w:p>
        </w:tc>
      </w:tr>
      <w:tr w14:paraId="02231BF1">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1C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C56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2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47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D3B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76D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AE4">
            <w:pPr>
              <w:jc w:val="center"/>
              <w:rPr>
                <w:rFonts w:hint="eastAsia" w:ascii="宋体" w:hAnsi="宋体" w:eastAsia="宋体" w:cs="宋体"/>
                <w:sz w:val="21"/>
                <w:szCs w:val="21"/>
                <w:highlight w:val="none"/>
              </w:rPr>
            </w:pPr>
          </w:p>
        </w:tc>
      </w:tr>
      <w:tr w14:paraId="21E68732">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E66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2E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油气分离器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85A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F42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225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9B1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4D01">
            <w:pPr>
              <w:jc w:val="center"/>
              <w:rPr>
                <w:rFonts w:hint="eastAsia" w:ascii="宋体" w:hAnsi="宋体" w:eastAsia="宋体" w:cs="宋体"/>
                <w:sz w:val="21"/>
                <w:szCs w:val="21"/>
                <w:highlight w:val="none"/>
              </w:rPr>
            </w:pPr>
          </w:p>
        </w:tc>
      </w:tr>
      <w:tr w14:paraId="23BD6835">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604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D2E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BAB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90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0D1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136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5DCB">
            <w:pPr>
              <w:jc w:val="center"/>
              <w:rPr>
                <w:rFonts w:hint="eastAsia" w:ascii="宋体" w:hAnsi="宋体" w:eastAsia="宋体" w:cs="宋体"/>
                <w:sz w:val="21"/>
                <w:szCs w:val="21"/>
                <w:highlight w:val="none"/>
              </w:rPr>
            </w:pPr>
          </w:p>
        </w:tc>
      </w:tr>
      <w:tr w14:paraId="747E33F8">
        <w:tblPrEx>
          <w:tblCellMar>
            <w:top w:w="0" w:type="dxa"/>
            <w:left w:w="108" w:type="dxa"/>
            <w:bottom w:w="0" w:type="dxa"/>
            <w:right w:w="108" w:type="dxa"/>
          </w:tblCellMar>
        </w:tblPrEx>
        <w:trPr>
          <w:trHeight w:val="64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72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FE4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联轴器缓冲垫</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EB6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KSV-3.9/12.5-5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036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F6D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凯斯威</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7E86">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7F5A">
            <w:pPr>
              <w:jc w:val="center"/>
              <w:rPr>
                <w:rFonts w:hint="eastAsia" w:ascii="宋体" w:hAnsi="宋体" w:eastAsia="宋体" w:cs="宋体"/>
                <w:sz w:val="21"/>
                <w:szCs w:val="21"/>
                <w:highlight w:val="none"/>
              </w:rPr>
            </w:pPr>
          </w:p>
        </w:tc>
      </w:tr>
      <w:tr w14:paraId="062C29DC">
        <w:tblPrEx>
          <w:tblCellMar>
            <w:top w:w="0" w:type="dxa"/>
            <w:left w:w="108" w:type="dxa"/>
            <w:bottom w:w="0" w:type="dxa"/>
            <w:right w:w="108" w:type="dxa"/>
          </w:tblCellMar>
        </w:tblPrEx>
        <w:trPr>
          <w:trHeight w:val="554" w:hRule="atLeast"/>
          <w:jc w:val="center"/>
        </w:trPr>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FD9A7A">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负压吸引机组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526F">
            <w:pPr>
              <w:jc w:val="center"/>
              <w:rPr>
                <w:rFonts w:hint="eastAsia" w:ascii="宋体" w:hAnsi="宋体" w:eastAsia="宋体" w:cs="宋体"/>
                <w:b/>
                <w:sz w:val="21"/>
                <w:szCs w:val="21"/>
                <w:highlight w:val="none"/>
              </w:rPr>
            </w:pPr>
          </w:p>
        </w:tc>
      </w:tr>
      <w:tr w14:paraId="6CA8D597">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FF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EE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6CF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554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A51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FD7F">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BB2E">
            <w:pPr>
              <w:jc w:val="center"/>
              <w:rPr>
                <w:rFonts w:hint="eastAsia" w:ascii="宋体" w:hAnsi="宋体" w:eastAsia="宋体" w:cs="宋体"/>
                <w:sz w:val="21"/>
                <w:szCs w:val="21"/>
                <w:highlight w:val="none"/>
              </w:rPr>
            </w:pPr>
          </w:p>
        </w:tc>
      </w:tr>
      <w:tr w14:paraId="34B63295">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67C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49F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45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DD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26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9E1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85CF">
            <w:pPr>
              <w:jc w:val="center"/>
              <w:rPr>
                <w:rFonts w:hint="eastAsia" w:ascii="宋体" w:hAnsi="宋体" w:eastAsia="宋体" w:cs="宋体"/>
                <w:sz w:val="21"/>
                <w:szCs w:val="21"/>
                <w:highlight w:val="none"/>
              </w:rPr>
            </w:pPr>
          </w:p>
        </w:tc>
      </w:tr>
      <w:tr w14:paraId="02163451">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2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64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BA7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6E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F67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B0C3">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5BEB">
            <w:pPr>
              <w:jc w:val="center"/>
              <w:rPr>
                <w:rFonts w:hint="eastAsia" w:ascii="宋体" w:hAnsi="宋体" w:eastAsia="宋体" w:cs="宋体"/>
                <w:sz w:val="21"/>
                <w:szCs w:val="21"/>
                <w:highlight w:val="none"/>
              </w:rPr>
            </w:pPr>
          </w:p>
        </w:tc>
      </w:tr>
      <w:tr w14:paraId="730FCE4F">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28B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3C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4CA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73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EF2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203F">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1D3">
            <w:pPr>
              <w:jc w:val="center"/>
              <w:rPr>
                <w:rFonts w:hint="eastAsia" w:ascii="宋体" w:hAnsi="宋体" w:eastAsia="宋体" w:cs="宋体"/>
                <w:sz w:val="21"/>
                <w:szCs w:val="21"/>
                <w:highlight w:val="none"/>
              </w:rPr>
            </w:pPr>
          </w:p>
        </w:tc>
      </w:tr>
      <w:tr w14:paraId="5465B3C7">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BD0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0D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17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9AD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FD1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0EC">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5A4C">
            <w:pPr>
              <w:jc w:val="center"/>
              <w:rPr>
                <w:rFonts w:hint="eastAsia" w:ascii="宋体" w:hAnsi="宋体" w:eastAsia="宋体" w:cs="宋体"/>
                <w:sz w:val="21"/>
                <w:szCs w:val="21"/>
                <w:highlight w:val="none"/>
              </w:rPr>
            </w:pPr>
          </w:p>
        </w:tc>
      </w:tr>
      <w:tr w14:paraId="3E3384E0">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219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0FF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排气消杀装置耗材</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0B1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AD1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31F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VM100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67A">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60C2">
            <w:pPr>
              <w:jc w:val="center"/>
              <w:rPr>
                <w:rFonts w:hint="eastAsia" w:ascii="宋体" w:hAnsi="宋体" w:eastAsia="宋体" w:cs="宋体"/>
                <w:sz w:val="21"/>
                <w:szCs w:val="21"/>
                <w:highlight w:val="none"/>
              </w:rPr>
            </w:pPr>
          </w:p>
        </w:tc>
      </w:tr>
      <w:tr w14:paraId="292AF33A">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862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130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76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0E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F1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0E3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C2E5">
            <w:pPr>
              <w:jc w:val="center"/>
              <w:rPr>
                <w:rFonts w:hint="eastAsia" w:ascii="宋体" w:hAnsi="宋体" w:eastAsia="宋体" w:cs="宋体"/>
                <w:sz w:val="21"/>
                <w:szCs w:val="21"/>
                <w:highlight w:val="none"/>
              </w:rPr>
            </w:pPr>
          </w:p>
        </w:tc>
      </w:tr>
      <w:tr w14:paraId="345E84FA">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A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C8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817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E63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87C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5A52">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EB5">
            <w:pPr>
              <w:jc w:val="center"/>
              <w:rPr>
                <w:rFonts w:hint="eastAsia" w:ascii="宋体" w:hAnsi="宋体" w:eastAsia="宋体" w:cs="宋体"/>
                <w:sz w:val="21"/>
                <w:szCs w:val="21"/>
                <w:highlight w:val="none"/>
              </w:rPr>
            </w:pPr>
          </w:p>
        </w:tc>
      </w:tr>
      <w:tr w14:paraId="263A5125">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72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00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1EC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896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0F4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B79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0556">
            <w:pPr>
              <w:jc w:val="center"/>
              <w:rPr>
                <w:rFonts w:hint="eastAsia" w:ascii="宋体" w:hAnsi="宋体" w:eastAsia="宋体" w:cs="宋体"/>
                <w:sz w:val="21"/>
                <w:szCs w:val="21"/>
                <w:highlight w:val="none"/>
              </w:rPr>
            </w:pPr>
          </w:p>
        </w:tc>
      </w:tr>
      <w:tr w14:paraId="41B5FB8B">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2C1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59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DF5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DCC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F71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F2C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687A">
            <w:pPr>
              <w:jc w:val="center"/>
              <w:rPr>
                <w:rFonts w:hint="eastAsia" w:ascii="宋体" w:hAnsi="宋体" w:eastAsia="宋体" w:cs="宋体"/>
                <w:sz w:val="21"/>
                <w:szCs w:val="21"/>
                <w:highlight w:val="none"/>
              </w:rPr>
            </w:pPr>
          </w:p>
        </w:tc>
      </w:tr>
      <w:tr w14:paraId="28A0156F">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C2E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2A7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537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HR0200-5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293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ED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66D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6B2C">
            <w:pPr>
              <w:jc w:val="center"/>
              <w:rPr>
                <w:rFonts w:hint="eastAsia" w:ascii="宋体" w:hAnsi="宋体" w:eastAsia="宋体" w:cs="宋体"/>
                <w:sz w:val="21"/>
                <w:szCs w:val="21"/>
                <w:highlight w:val="none"/>
              </w:rPr>
            </w:pPr>
          </w:p>
        </w:tc>
      </w:tr>
      <w:tr w14:paraId="459B38CB">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24C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3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空气过滤器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8EB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0AA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1F1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2EE9">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5A4A">
            <w:pPr>
              <w:jc w:val="center"/>
              <w:rPr>
                <w:rFonts w:hint="eastAsia" w:ascii="宋体" w:hAnsi="宋体" w:eastAsia="宋体" w:cs="宋体"/>
                <w:sz w:val="21"/>
                <w:szCs w:val="21"/>
                <w:highlight w:val="none"/>
              </w:rPr>
            </w:pPr>
          </w:p>
        </w:tc>
      </w:tr>
      <w:tr w14:paraId="44D190FF">
        <w:tblPrEx>
          <w:tblCellMar>
            <w:top w:w="0" w:type="dxa"/>
            <w:left w:w="108" w:type="dxa"/>
            <w:bottom w:w="0" w:type="dxa"/>
            <w:right w:w="108" w:type="dxa"/>
          </w:tblCellMar>
        </w:tblPrEx>
        <w:trPr>
          <w:trHeight w:val="704"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FAC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9C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油过滤器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C49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689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AB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4C6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6871">
            <w:pPr>
              <w:jc w:val="center"/>
              <w:rPr>
                <w:rFonts w:hint="eastAsia" w:ascii="宋体" w:hAnsi="宋体" w:eastAsia="宋体" w:cs="宋体"/>
                <w:sz w:val="21"/>
                <w:szCs w:val="21"/>
                <w:highlight w:val="none"/>
              </w:rPr>
            </w:pPr>
          </w:p>
        </w:tc>
      </w:tr>
      <w:tr w14:paraId="1EC39265">
        <w:tblPrEx>
          <w:tblCellMar>
            <w:top w:w="0" w:type="dxa"/>
            <w:left w:w="108" w:type="dxa"/>
            <w:bottom w:w="0" w:type="dxa"/>
            <w:right w:w="108" w:type="dxa"/>
          </w:tblCellMar>
        </w:tblPrEx>
        <w:trPr>
          <w:trHeight w:val="67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1CA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DF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排气过滤器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72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0D5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559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75F0">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E489">
            <w:pPr>
              <w:jc w:val="center"/>
              <w:rPr>
                <w:rFonts w:hint="eastAsia" w:ascii="宋体" w:hAnsi="宋体" w:eastAsia="宋体" w:cs="宋体"/>
                <w:sz w:val="21"/>
                <w:szCs w:val="21"/>
                <w:highlight w:val="none"/>
              </w:rPr>
            </w:pPr>
          </w:p>
        </w:tc>
      </w:tr>
      <w:tr w14:paraId="177DB44A">
        <w:tblPrEx>
          <w:tblCellMar>
            <w:top w:w="0" w:type="dxa"/>
            <w:left w:w="108" w:type="dxa"/>
            <w:bottom w:w="0" w:type="dxa"/>
            <w:right w:w="108" w:type="dxa"/>
          </w:tblCellMar>
        </w:tblPrEx>
        <w:trPr>
          <w:trHeight w:val="561"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C37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082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53A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999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4A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A617">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9D8E">
            <w:pPr>
              <w:jc w:val="center"/>
              <w:rPr>
                <w:rFonts w:hint="eastAsia" w:ascii="宋体" w:hAnsi="宋体" w:eastAsia="宋体" w:cs="宋体"/>
                <w:sz w:val="21"/>
                <w:szCs w:val="21"/>
                <w:highlight w:val="none"/>
              </w:rPr>
            </w:pPr>
          </w:p>
        </w:tc>
      </w:tr>
      <w:tr w14:paraId="43E8584C">
        <w:tblPrEx>
          <w:tblCellMar>
            <w:top w:w="0" w:type="dxa"/>
            <w:left w:w="108" w:type="dxa"/>
            <w:bottom w:w="0" w:type="dxa"/>
            <w:right w:w="108" w:type="dxa"/>
          </w:tblCellMar>
        </w:tblPrEx>
        <w:trPr>
          <w:trHeight w:val="619"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A4C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EE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除菌过滤器芯</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133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HR0300-5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228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746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好凯德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2811">
            <w:pPr>
              <w:jc w:val="center"/>
              <w:rPr>
                <w:rFonts w:hint="eastAsia" w:ascii="宋体" w:hAnsi="宋体" w:eastAsia="宋体" w:cs="宋体"/>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E84E">
            <w:pPr>
              <w:jc w:val="center"/>
              <w:rPr>
                <w:rFonts w:hint="eastAsia" w:ascii="宋体" w:hAnsi="宋体" w:eastAsia="宋体" w:cs="宋体"/>
                <w:sz w:val="21"/>
                <w:szCs w:val="21"/>
                <w:highlight w:val="none"/>
              </w:rPr>
            </w:pPr>
          </w:p>
        </w:tc>
      </w:tr>
    </w:tbl>
    <w:p w14:paraId="0D5052F1">
      <w:pPr>
        <w:jc w:val="right"/>
        <w:rPr>
          <w:rFonts w:hint="eastAsia" w:ascii="宋体" w:hAnsi="宋体" w:cs="宋体"/>
          <w:color w:val="auto"/>
          <w:kern w:val="0"/>
          <w:sz w:val="24"/>
          <w:highlight w:val="none"/>
        </w:rPr>
      </w:pPr>
    </w:p>
    <w:p w14:paraId="7EDBCB98">
      <w:pPr>
        <w:pStyle w:val="32"/>
        <w:numPr>
          <w:ilvl w:val="0"/>
          <w:numId w:val="0"/>
        </w:numPr>
        <w:shd w:val="clea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p>
    <w:p w14:paraId="334FA28B">
      <w:pPr>
        <w:widowControl/>
        <w:shd w:val="clear" w:color="auto"/>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220BA8D1">
      <w:pPr>
        <w:widowControl/>
        <w:shd w:val="clear"/>
        <w:wordWrap w:val="0"/>
        <w:spacing w:line="460" w:lineRule="exact"/>
        <w:ind w:firstLine="4410" w:firstLineChars="21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1"/>
          <w:szCs w:val="21"/>
          <w:highlight w:val="none"/>
        </w:rPr>
        <w:t>年    月    日</w:t>
      </w:r>
      <w:r>
        <w:rPr>
          <w:rFonts w:hint="eastAsia" w:ascii="宋体" w:hAnsi="宋体" w:eastAsia="宋体" w:cs="宋体"/>
          <w:color w:val="auto"/>
          <w:kern w:val="0"/>
          <w:sz w:val="24"/>
          <w:highlight w:val="none"/>
        </w:rPr>
        <w:t xml:space="preserve">     </w:t>
      </w:r>
    </w:p>
    <w:p w14:paraId="50CE31F5">
      <w:pPr>
        <w:pStyle w:val="24"/>
        <w:shd w:val="clear"/>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6DE512C9">
      <w:pPr>
        <w:pStyle w:val="24"/>
        <w:rPr>
          <w:rFonts w:hint="default" w:ascii="宋体" w:hAnsi="宋体" w:cs="宋体"/>
          <w:color w:val="auto"/>
          <w:kern w:val="0"/>
          <w:sz w:val="24"/>
          <w:highlight w:val="none"/>
          <w:lang w:val="en-US" w:eastAsia="zh-CN"/>
        </w:rPr>
      </w:pPr>
      <w:bookmarkStart w:id="101" w:name="_Toc15804"/>
      <w:bookmarkStart w:id="102" w:name="_Toc226"/>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1"/>
      <w:bookmarkEnd w:id="102"/>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3" w:name="_Toc24168"/>
      <w:bookmarkStart w:id="104" w:name="_Toc20420"/>
      <w:bookmarkStart w:id="105" w:name="_Toc29960"/>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3"/>
      <w:bookmarkEnd w:id="104"/>
      <w:bookmarkEnd w:id="105"/>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312"/>
        <w:gridCol w:w="1966"/>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312"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966"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shd w:val="clear" w:color="auto" w:fill="auto"/>
            <w:noWrap w:val="0"/>
            <w:vAlign w:val="center"/>
          </w:tcPr>
          <w:p w14:paraId="6DC2849E">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供货期限</w:t>
            </w:r>
          </w:p>
        </w:tc>
        <w:tc>
          <w:tcPr>
            <w:tcW w:w="2312"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shd w:val="clear" w:color="auto" w:fill="auto"/>
            <w:noWrap w:val="0"/>
            <w:vAlign w:val="center"/>
          </w:tcPr>
          <w:p w14:paraId="0472149B">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312"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shd w:val="clear" w:color="auto" w:fill="auto"/>
            <w:noWrap w:val="0"/>
            <w:vAlign w:val="center"/>
          </w:tcPr>
          <w:p w14:paraId="50BB9001">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2312"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shd w:val="clear" w:color="auto" w:fill="auto"/>
            <w:noWrap w:val="0"/>
            <w:vAlign w:val="center"/>
          </w:tcPr>
          <w:p w14:paraId="6182A3E4">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交货地点</w:t>
            </w:r>
          </w:p>
        </w:tc>
        <w:tc>
          <w:tcPr>
            <w:tcW w:w="2312"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66"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6" w:name="_Toc28621"/>
      <w:bookmarkStart w:id="107"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8" w:name="_Toc29406"/>
      <w:r>
        <w:rPr>
          <w:rFonts w:hint="eastAsia" w:ascii="宋体" w:hAnsi="宋体" w:eastAsia="宋体" w:cs="宋体"/>
          <w:color w:val="auto"/>
          <w:sz w:val="28"/>
          <w:szCs w:val="28"/>
          <w:highlight w:val="none"/>
          <w:lang w:val="en-US" w:eastAsia="zh-CN"/>
        </w:rPr>
        <w:t>附件7         法定代表人身份证明（格式）</w:t>
      </w:r>
      <w:bookmarkEnd w:id="106"/>
      <w:bookmarkEnd w:id="107"/>
      <w:bookmarkEnd w:id="10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13976"/>
      <w:bookmarkStart w:id="110" w:name="_Toc30519"/>
      <w:bookmarkStart w:id="111" w:name="_Toc12939"/>
      <w:r>
        <w:rPr>
          <w:rFonts w:hint="eastAsia" w:ascii="宋体" w:hAnsi="宋体" w:eastAsia="宋体" w:cs="宋体"/>
          <w:color w:val="auto"/>
          <w:sz w:val="28"/>
          <w:szCs w:val="28"/>
          <w:highlight w:val="none"/>
          <w:lang w:val="en-US" w:eastAsia="zh-CN"/>
        </w:rPr>
        <w:t>附件8         法定代表人授权书（格式）</w:t>
      </w:r>
      <w:bookmarkEnd w:id="109"/>
      <w:bookmarkEnd w:id="110"/>
      <w:bookmarkEnd w:id="111"/>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18105"/>
      <w:bookmarkStart w:id="113" w:name="_Toc3342"/>
      <w:bookmarkStart w:id="114" w:name="_Toc24693"/>
      <w:r>
        <w:rPr>
          <w:rFonts w:hint="eastAsia" w:ascii="宋体" w:hAnsi="宋体" w:eastAsia="宋体" w:cs="宋体"/>
          <w:color w:val="auto"/>
          <w:sz w:val="28"/>
          <w:szCs w:val="28"/>
          <w:highlight w:val="none"/>
          <w:lang w:val="en-US" w:eastAsia="zh-CN"/>
        </w:rPr>
        <w:t>附件9          证明文件</w:t>
      </w:r>
      <w:bookmarkEnd w:id="112"/>
      <w:bookmarkEnd w:id="113"/>
      <w:bookmarkEnd w:id="114"/>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15"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16" w:name="_Toc13726"/>
      <w:bookmarkStart w:id="117" w:name="_Toc12888"/>
      <w:bookmarkStart w:id="118" w:name="_Toc16083"/>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15"/>
      <w:r>
        <w:rPr>
          <w:rFonts w:hint="eastAsia" w:ascii="宋体" w:hAnsi="宋体" w:eastAsia="宋体" w:cs="宋体"/>
          <w:color w:val="auto"/>
          <w:sz w:val="28"/>
          <w:szCs w:val="28"/>
          <w:highlight w:val="none"/>
          <w:lang w:val="en-US" w:eastAsia="zh-CN"/>
        </w:rPr>
        <w:t>供 应 商 承 诺 书 （格式）</w:t>
      </w:r>
      <w:bookmarkEnd w:id="116"/>
      <w:bookmarkEnd w:id="117"/>
      <w:bookmarkEnd w:id="11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2F04E7B">
      <w:pPr>
        <w:keepNext w:val="0"/>
        <w:keepLines w:val="0"/>
        <w:pageBreakBefore w:val="0"/>
        <w:widowControl w:val="0"/>
        <w:kinsoku/>
        <w:wordWrap/>
        <w:overflowPunct/>
        <w:topLinePunct w:val="0"/>
        <w:autoSpaceDE/>
        <w:autoSpaceDN/>
        <w:bidi w:val="0"/>
        <w:adjustRightInd/>
        <w:snapToGrid w:val="0"/>
        <w:spacing w:line="48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9" w:name="_Toc31685"/>
      <w:bookmarkStart w:id="120" w:name="_Toc23394"/>
      <w:bookmarkStart w:id="121" w:name="_Toc250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9"/>
      <w:bookmarkEnd w:id="120"/>
      <w:bookmarkEnd w:id="12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驻马店市中心医用气体机组和医用负压机组维修配件及维保耗材采购项目采购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7A64"/>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8D47FE"/>
    <w:rsid w:val="01976717"/>
    <w:rsid w:val="019F1377"/>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839EA"/>
    <w:rsid w:val="036A009A"/>
    <w:rsid w:val="03726617"/>
    <w:rsid w:val="037A734D"/>
    <w:rsid w:val="03844805"/>
    <w:rsid w:val="03845791"/>
    <w:rsid w:val="03A011E9"/>
    <w:rsid w:val="03AE7F27"/>
    <w:rsid w:val="03BD2BCD"/>
    <w:rsid w:val="03CC058D"/>
    <w:rsid w:val="03E017D2"/>
    <w:rsid w:val="03F447E2"/>
    <w:rsid w:val="03F62DA4"/>
    <w:rsid w:val="03F77068"/>
    <w:rsid w:val="03FB660C"/>
    <w:rsid w:val="041871BE"/>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551D4C"/>
    <w:rsid w:val="055C30D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47115"/>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95FEA"/>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B54D24"/>
    <w:rsid w:val="07C510CB"/>
    <w:rsid w:val="07CD6512"/>
    <w:rsid w:val="07CE3FA1"/>
    <w:rsid w:val="07DD2096"/>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41DE8"/>
    <w:rsid w:val="09023F99"/>
    <w:rsid w:val="093662C9"/>
    <w:rsid w:val="093D1475"/>
    <w:rsid w:val="094620D8"/>
    <w:rsid w:val="094840A2"/>
    <w:rsid w:val="09644C54"/>
    <w:rsid w:val="09737462"/>
    <w:rsid w:val="09864BCA"/>
    <w:rsid w:val="099156C3"/>
    <w:rsid w:val="09A17C56"/>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AF61D8A"/>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1028B"/>
    <w:rsid w:val="0D735465"/>
    <w:rsid w:val="0DC577E0"/>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855450"/>
    <w:rsid w:val="0E8D69F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C17A5"/>
    <w:rsid w:val="0FFD20F0"/>
    <w:rsid w:val="10142F30"/>
    <w:rsid w:val="10196798"/>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02547E"/>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05ABE"/>
    <w:rsid w:val="12AB0349"/>
    <w:rsid w:val="12AD1419"/>
    <w:rsid w:val="12B66520"/>
    <w:rsid w:val="12CD57F1"/>
    <w:rsid w:val="12CE5941"/>
    <w:rsid w:val="12CE7AFA"/>
    <w:rsid w:val="12D67466"/>
    <w:rsid w:val="13036052"/>
    <w:rsid w:val="1308765F"/>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15188"/>
    <w:rsid w:val="142A11D8"/>
    <w:rsid w:val="144B544C"/>
    <w:rsid w:val="145B7B45"/>
    <w:rsid w:val="14627FE2"/>
    <w:rsid w:val="14717443"/>
    <w:rsid w:val="14727C56"/>
    <w:rsid w:val="14825F8A"/>
    <w:rsid w:val="148C70AD"/>
    <w:rsid w:val="148D52E3"/>
    <w:rsid w:val="149363ED"/>
    <w:rsid w:val="14992B90"/>
    <w:rsid w:val="149F10C7"/>
    <w:rsid w:val="14A02886"/>
    <w:rsid w:val="14AF1856"/>
    <w:rsid w:val="14AF19A3"/>
    <w:rsid w:val="14B22D17"/>
    <w:rsid w:val="14B52807"/>
    <w:rsid w:val="14B53957"/>
    <w:rsid w:val="14BA7E1E"/>
    <w:rsid w:val="14C53ECE"/>
    <w:rsid w:val="14CB3DD9"/>
    <w:rsid w:val="14CF6CB0"/>
    <w:rsid w:val="14D10E8D"/>
    <w:rsid w:val="14D7452C"/>
    <w:rsid w:val="14DB04C0"/>
    <w:rsid w:val="14DC5FE6"/>
    <w:rsid w:val="14E002E6"/>
    <w:rsid w:val="14E05AD6"/>
    <w:rsid w:val="14FC36BD"/>
    <w:rsid w:val="14FF5EA7"/>
    <w:rsid w:val="15011746"/>
    <w:rsid w:val="15127C5A"/>
    <w:rsid w:val="151E3A0F"/>
    <w:rsid w:val="152534E9"/>
    <w:rsid w:val="152A4FA3"/>
    <w:rsid w:val="153A36AA"/>
    <w:rsid w:val="15477903"/>
    <w:rsid w:val="154871D8"/>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05662"/>
    <w:rsid w:val="15E2236F"/>
    <w:rsid w:val="15E46F00"/>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190E2C"/>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D50C5"/>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D11A1D"/>
    <w:rsid w:val="1AEB6F83"/>
    <w:rsid w:val="1AED2CFB"/>
    <w:rsid w:val="1AF423FA"/>
    <w:rsid w:val="1B0C5B32"/>
    <w:rsid w:val="1B0D3E82"/>
    <w:rsid w:val="1B1464DA"/>
    <w:rsid w:val="1B1652AB"/>
    <w:rsid w:val="1B1738D4"/>
    <w:rsid w:val="1B181CD5"/>
    <w:rsid w:val="1B195CB1"/>
    <w:rsid w:val="1B265306"/>
    <w:rsid w:val="1B4346C9"/>
    <w:rsid w:val="1B486183"/>
    <w:rsid w:val="1B4A3700"/>
    <w:rsid w:val="1B4F2450"/>
    <w:rsid w:val="1B50619C"/>
    <w:rsid w:val="1B530868"/>
    <w:rsid w:val="1B5D6770"/>
    <w:rsid w:val="1B6573E8"/>
    <w:rsid w:val="1B6922A5"/>
    <w:rsid w:val="1B6C51E3"/>
    <w:rsid w:val="1B721452"/>
    <w:rsid w:val="1B8C18B7"/>
    <w:rsid w:val="1B8C2514"/>
    <w:rsid w:val="1B9F38C9"/>
    <w:rsid w:val="1B9F7CA6"/>
    <w:rsid w:val="1BB73AE1"/>
    <w:rsid w:val="1BDA6D68"/>
    <w:rsid w:val="1BF14125"/>
    <w:rsid w:val="1C002CEE"/>
    <w:rsid w:val="1C1E0C92"/>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8F7C25"/>
    <w:rsid w:val="1E90231B"/>
    <w:rsid w:val="1EA5444C"/>
    <w:rsid w:val="1EA5569B"/>
    <w:rsid w:val="1EA638BC"/>
    <w:rsid w:val="1EB350EF"/>
    <w:rsid w:val="1EC21749"/>
    <w:rsid w:val="1EC93137"/>
    <w:rsid w:val="1EEB7C4E"/>
    <w:rsid w:val="1F072441"/>
    <w:rsid w:val="1F0C571A"/>
    <w:rsid w:val="1F171B83"/>
    <w:rsid w:val="1F2D4691"/>
    <w:rsid w:val="1F2D491A"/>
    <w:rsid w:val="1F3F789D"/>
    <w:rsid w:val="1F4E5D32"/>
    <w:rsid w:val="1F66355F"/>
    <w:rsid w:val="1F6B7998"/>
    <w:rsid w:val="1F7369C7"/>
    <w:rsid w:val="1F7E03C6"/>
    <w:rsid w:val="1F9113A9"/>
    <w:rsid w:val="1F9217D0"/>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D2794E"/>
    <w:rsid w:val="21E72B0B"/>
    <w:rsid w:val="21E76A4A"/>
    <w:rsid w:val="21EE607E"/>
    <w:rsid w:val="21F229A5"/>
    <w:rsid w:val="21F66F4C"/>
    <w:rsid w:val="21FA5DA1"/>
    <w:rsid w:val="22056B7C"/>
    <w:rsid w:val="2217240B"/>
    <w:rsid w:val="221F2D96"/>
    <w:rsid w:val="2221328A"/>
    <w:rsid w:val="22246DB1"/>
    <w:rsid w:val="22440067"/>
    <w:rsid w:val="225A6017"/>
    <w:rsid w:val="22631AF5"/>
    <w:rsid w:val="22635651"/>
    <w:rsid w:val="227A5532"/>
    <w:rsid w:val="227E248B"/>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10CC"/>
    <w:rsid w:val="2661459D"/>
    <w:rsid w:val="266D6A9E"/>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57379"/>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84585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21A9D"/>
    <w:rsid w:val="2E742F70"/>
    <w:rsid w:val="2E782484"/>
    <w:rsid w:val="2E884DBD"/>
    <w:rsid w:val="2E8C3288"/>
    <w:rsid w:val="2E9077CD"/>
    <w:rsid w:val="2E9574DA"/>
    <w:rsid w:val="2E9A689E"/>
    <w:rsid w:val="2EA66FF1"/>
    <w:rsid w:val="2ED61D9E"/>
    <w:rsid w:val="2EDC2A13"/>
    <w:rsid w:val="2EF7551C"/>
    <w:rsid w:val="2EFD7DB9"/>
    <w:rsid w:val="2F0361F1"/>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05243D"/>
    <w:rsid w:val="3011153D"/>
    <w:rsid w:val="30142680"/>
    <w:rsid w:val="301D32E3"/>
    <w:rsid w:val="302567CF"/>
    <w:rsid w:val="302A11B1"/>
    <w:rsid w:val="302A5C42"/>
    <w:rsid w:val="30340091"/>
    <w:rsid w:val="30395C43"/>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A6513"/>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77CC4"/>
    <w:rsid w:val="347A1C51"/>
    <w:rsid w:val="347D373F"/>
    <w:rsid w:val="34922A93"/>
    <w:rsid w:val="34956481"/>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602505C"/>
    <w:rsid w:val="36080591"/>
    <w:rsid w:val="3609472F"/>
    <w:rsid w:val="3619454C"/>
    <w:rsid w:val="36203B2D"/>
    <w:rsid w:val="362F1FC2"/>
    <w:rsid w:val="363E0457"/>
    <w:rsid w:val="364D2448"/>
    <w:rsid w:val="365B4B65"/>
    <w:rsid w:val="36767BF1"/>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0C2146"/>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561E0"/>
    <w:rsid w:val="3B8D2B96"/>
    <w:rsid w:val="3B923660"/>
    <w:rsid w:val="3BCA44BE"/>
    <w:rsid w:val="3BFC2540"/>
    <w:rsid w:val="3C061F3A"/>
    <w:rsid w:val="3C0A04F9"/>
    <w:rsid w:val="3C177780"/>
    <w:rsid w:val="3C2E0626"/>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53E79"/>
    <w:rsid w:val="3D62085B"/>
    <w:rsid w:val="3D6B12FD"/>
    <w:rsid w:val="3D760AE1"/>
    <w:rsid w:val="3D7B4622"/>
    <w:rsid w:val="3D8634CA"/>
    <w:rsid w:val="3D8E5820"/>
    <w:rsid w:val="3D931088"/>
    <w:rsid w:val="3D942E29"/>
    <w:rsid w:val="3D9D3CB5"/>
    <w:rsid w:val="3DA53531"/>
    <w:rsid w:val="3DB54E0C"/>
    <w:rsid w:val="3DB900C1"/>
    <w:rsid w:val="3DDC2A2F"/>
    <w:rsid w:val="3DE17271"/>
    <w:rsid w:val="3DE51866"/>
    <w:rsid w:val="3DE91725"/>
    <w:rsid w:val="3DED068D"/>
    <w:rsid w:val="3DF159B1"/>
    <w:rsid w:val="3DF338D5"/>
    <w:rsid w:val="3E135D25"/>
    <w:rsid w:val="3E183A6C"/>
    <w:rsid w:val="3E1A106E"/>
    <w:rsid w:val="3E36303B"/>
    <w:rsid w:val="3E5221DB"/>
    <w:rsid w:val="3E526044"/>
    <w:rsid w:val="3E52684D"/>
    <w:rsid w:val="3E5C591E"/>
    <w:rsid w:val="3E66054B"/>
    <w:rsid w:val="3E6C2B3A"/>
    <w:rsid w:val="3E7762B4"/>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CE0156"/>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439A9"/>
    <w:rsid w:val="40E90FBF"/>
    <w:rsid w:val="40F701DF"/>
    <w:rsid w:val="40FD480A"/>
    <w:rsid w:val="411374C6"/>
    <w:rsid w:val="411B59C4"/>
    <w:rsid w:val="412A32F8"/>
    <w:rsid w:val="415B3C6B"/>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4E557E"/>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2FE0D52"/>
    <w:rsid w:val="431408DA"/>
    <w:rsid w:val="431B7C78"/>
    <w:rsid w:val="43220161"/>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5B692F"/>
    <w:rsid w:val="456D6663"/>
    <w:rsid w:val="45887B45"/>
    <w:rsid w:val="458B66DF"/>
    <w:rsid w:val="45940F0E"/>
    <w:rsid w:val="45A22F85"/>
    <w:rsid w:val="45AC5DBA"/>
    <w:rsid w:val="45C647AF"/>
    <w:rsid w:val="45D4223E"/>
    <w:rsid w:val="45DD529D"/>
    <w:rsid w:val="45E57886"/>
    <w:rsid w:val="45E945CC"/>
    <w:rsid w:val="45FD1795"/>
    <w:rsid w:val="46003076"/>
    <w:rsid w:val="46026F63"/>
    <w:rsid w:val="46113492"/>
    <w:rsid w:val="46177E29"/>
    <w:rsid w:val="46205B7F"/>
    <w:rsid w:val="462233B1"/>
    <w:rsid w:val="462A4554"/>
    <w:rsid w:val="462A6010"/>
    <w:rsid w:val="465D501C"/>
    <w:rsid w:val="465F5EB4"/>
    <w:rsid w:val="466367DB"/>
    <w:rsid w:val="46686D18"/>
    <w:rsid w:val="466D15DA"/>
    <w:rsid w:val="46717A8D"/>
    <w:rsid w:val="468325FB"/>
    <w:rsid w:val="468A6DA0"/>
    <w:rsid w:val="469F0A9E"/>
    <w:rsid w:val="46BA1434"/>
    <w:rsid w:val="46BF6A4A"/>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254E2"/>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D2A33"/>
    <w:rsid w:val="494F6304"/>
    <w:rsid w:val="49561252"/>
    <w:rsid w:val="49792B95"/>
    <w:rsid w:val="497955D6"/>
    <w:rsid w:val="498D72D3"/>
    <w:rsid w:val="499917D4"/>
    <w:rsid w:val="49A34401"/>
    <w:rsid w:val="49AC0BAE"/>
    <w:rsid w:val="49D15C23"/>
    <w:rsid w:val="49DA3B9B"/>
    <w:rsid w:val="49F11610"/>
    <w:rsid w:val="49FB423D"/>
    <w:rsid w:val="49FE5ADB"/>
    <w:rsid w:val="4A05334F"/>
    <w:rsid w:val="4A060864"/>
    <w:rsid w:val="4A064990"/>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E10E1"/>
    <w:rsid w:val="4B912257"/>
    <w:rsid w:val="4B9802B0"/>
    <w:rsid w:val="4B9E65BE"/>
    <w:rsid w:val="4B9F33A8"/>
    <w:rsid w:val="4BA80AFD"/>
    <w:rsid w:val="4BB033BA"/>
    <w:rsid w:val="4BB469AD"/>
    <w:rsid w:val="4BBE19C6"/>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2E0486"/>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B6377"/>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4C1097"/>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A46F68"/>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1B2676"/>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366A71"/>
    <w:rsid w:val="554B7EF0"/>
    <w:rsid w:val="556F3D99"/>
    <w:rsid w:val="55720837"/>
    <w:rsid w:val="557F60C0"/>
    <w:rsid w:val="55860894"/>
    <w:rsid w:val="558A0B6B"/>
    <w:rsid w:val="558C043F"/>
    <w:rsid w:val="558F6181"/>
    <w:rsid w:val="55953423"/>
    <w:rsid w:val="55A7171D"/>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03931"/>
    <w:rsid w:val="57660D3F"/>
    <w:rsid w:val="5785783C"/>
    <w:rsid w:val="578F06BB"/>
    <w:rsid w:val="57A469A0"/>
    <w:rsid w:val="57CC4BC2"/>
    <w:rsid w:val="57D10760"/>
    <w:rsid w:val="57D1153D"/>
    <w:rsid w:val="57D77297"/>
    <w:rsid w:val="57EE6A93"/>
    <w:rsid w:val="57F967EE"/>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5D51B7"/>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ED3476"/>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245875"/>
    <w:rsid w:val="5C306D31"/>
    <w:rsid w:val="5C37233A"/>
    <w:rsid w:val="5C3B56EB"/>
    <w:rsid w:val="5C533A65"/>
    <w:rsid w:val="5C5355FE"/>
    <w:rsid w:val="5C5A49A5"/>
    <w:rsid w:val="5C6519EA"/>
    <w:rsid w:val="5C6715FE"/>
    <w:rsid w:val="5C6F4105"/>
    <w:rsid w:val="5C7D6D34"/>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0098"/>
    <w:rsid w:val="5EA755DE"/>
    <w:rsid w:val="5EAE7678"/>
    <w:rsid w:val="5ED35F0E"/>
    <w:rsid w:val="5EDF7832"/>
    <w:rsid w:val="5EE74938"/>
    <w:rsid w:val="5EE94B54"/>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2610FD"/>
    <w:rsid w:val="602808B2"/>
    <w:rsid w:val="602B6AA7"/>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64951"/>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C7063"/>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11BFC"/>
    <w:rsid w:val="63C74D38"/>
    <w:rsid w:val="63E5242D"/>
    <w:rsid w:val="63EA73A4"/>
    <w:rsid w:val="63EE4692"/>
    <w:rsid w:val="63FD622D"/>
    <w:rsid w:val="64177A6E"/>
    <w:rsid w:val="643F32F9"/>
    <w:rsid w:val="644D348F"/>
    <w:rsid w:val="64582686"/>
    <w:rsid w:val="64673C87"/>
    <w:rsid w:val="64877733"/>
    <w:rsid w:val="64925346"/>
    <w:rsid w:val="649425A0"/>
    <w:rsid w:val="64A170D2"/>
    <w:rsid w:val="64A251DD"/>
    <w:rsid w:val="64BC182A"/>
    <w:rsid w:val="64C23E7D"/>
    <w:rsid w:val="64DD4813"/>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E46075"/>
    <w:rsid w:val="65FB3FBE"/>
    <w:rsid w:val="66070380"/>
    <w:rsid w:val="66101A71"/>
    <w:rsid w:val="66171FA7"/>
    <w:rsid w:val="66247D11"/>
    <w:rsid w:val="663B3EC9"/>
    <w:rsid w:val="665A1E94"/>
    <w:rsid w:val="666D6853"/>
    <w:rsid w:val="66736112"/>
    <w:rsid w:val="667F5B5B"/>
    <w:rsid w:val="66846F11"/>
    <w:rsid w:val="6694262A"/>
    <w:rsid w:val="66976C44"/>
    <w:rsid w:val="66990381"/>
    <w:rsid w:val="66B0786A"/>
    <w:rsid w:val="66B31B01"/>
    <w:rsid w:val="66BA4071"/>
    <w:rsid w:val="66CE1E80"/>
    <w:rsid w:val="66E362F9"/>
    <w:rsid w:val="66E47FD9"/>
    <w:rsid w:val="66E520A5"/>
    <w:rsid w:val="66F04175"/>
    <w:rsid w:val="66F127F8"/>
    <w:rsid w:val="67071922"/>
    <w:rsid w:val="67073DC9"/>
    <w:rsid w:val="672E57FA"/>
    <w:rsid w:val="6739419F"/>
    <w:rsid w:val="673B73C0"/>
    <w:rsid w:val="674743C8"/>
    <w:rsid w:val="674D37A6"/>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3534A"/>
    <w:rsid w:val="69353E74"/>
    <w:rsid w:val="694019EC"/>
    <w:rsid w:val="694841AF"/>
    <w:rsid w:val="69584DB4"/>
    <w:rsid w:val="695B5B89"/>
    <w:rsid w:val="6962178B"/>
    <w:rsid w:val="696C3D80"/>
    <w:rsid w:val="696D7E94"/>
    <w:rsid w:val="698A5EE4"/>
    <w:rsid w:val="69BB6FEF"/>
    <w:rsid w:val="69C811ED"/>
    <w:rsid w:val="69D33070"/>
    <w:rsid w:val="69E421A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E61F48"/>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88378A"/>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2F571CC"/>
    <w:rsid w:val="73047407"/>
    <w:rsid w:val="73047904"/>
    <w:rsid w:val="731A4E85"/>
    <w:rsid w:val="73253EFA"/>
    <w:rsid w:val="732E26DE"/>
    <w:rsid w:val="73353A6C"/>
    <w:rsid w:val="73397A01"/>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9F50D7"/>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2F3EA7"/>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CD4BBB"/>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CE4C1B"/>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7D06A6"/>
    <w:rsid w:val="7B9A3D1D"/>
    <w:rsid w:val="7B9D6653"/>
    <w:rsid w:val="7BB46FBD"/>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21292C"/>
    <w:rsid w:val="7C2668D9"/>
    <w:rsid w:val="7C32497F"/>
    <w:rsid w:val="7C3C69AE"/>
    <w:rsid w:val="7C635AEE"/>
    <w:rsid w:val="7C691974"/>
    <w:rsid w:val="7C7C44BA"/>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B3462"/>
    <w:rsid w:val="7DDE50C4"/>
    <w:rsid w:val="7DE15754"/>
    <w:rsid w:val="7DF06F0E"/>
    <w:rsid w:val="7DF223A2"/>
    <w:rsid w:val="7DFF0955"/>
    <w:rsid w:val="7E055DED"/>
    <w:rsid w:val="7E0B750E"/>
    <w:rsid w:val="7E1939E8"/>
    <w:rsid w:val="7E1C1A4A"/>
    <w:rsid w:val="7E221091"/>
    <w:rsid w:val="7E2400E7"/>
    <w:rsid w:val="7E2822EA"/>
    <w:rsid w:val="7E2A20CE"/>
    <w:rsid w:val="7E355A7B"/>
    <w:rsid w:val="7E455322"/>
    <w:rsid w:val="7E682F48"/>
    <w:rsid w:val="7E6E3E85"/>
    <w:rsid w:val="7E933D3D"/>
    <w:rsid w:val="7E991353"/>
    <w:rsid w:val="7E9C184B"/>
    <w:rsid w:val="7E9D6E05"/>
    <w:rsid w:val="7EA72948"/>
    <w:rsid w:val="7EB31EDB"/>
    <w:rsid w:val="7ED61132"/>
    <w:rsid w:val="7ED93E46"/>
    <w:rsid w:val="7EE70CC0"/>
    <w:rsid w:val="7EEB48DB"/>
    <w:rsid w:val="7EF27444"/>
    <w:rsid w:val="7EF74575"/>
    <w:rsid w:val="7F0B3D14"/>
    <w:rsid w:val="7F185A04"/>
    <w:rsid w:val="7F265C58"/>
    <w:rsid w:val="7F280929"/>
    <w:rsid w:val="7F370B6C"/>
    <w:rsid w:val="7F3B240A"/>
    <w:rsid w:val="7F4C4618"/>
    <w:rsid w:val="7F4D13A6"/>
    <w:rsid w:val="7F582CF2"/>
    <w:rsid w:val="7F951B40"/>
    <w:rsid w:val="7F9E0BEB"/>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18882</Words>
  <Characters>20853</Characters>
  <Lines>50</Lines>
  <Paragraphs>68</Paragraphs>
  <TotalTime>0</TotalTime>
  <ScaleCrop>false</ScaleCrop>
  <LinksUpToDate>false</LinksUpToDate>
  <CharactersWithSpaces>21942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2026-01-19T04:35:40Z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A50A9CE842CC4BC1945E090787158263_13</vt:lpwstr>
  </property>
  <property fmtid="{D5CDD505-2E9C-101B-9397-08002B2CF9AE}" pid="4" name="KSOTemplateDocerSaveRecord">
    <vt:lpwstr>eyJoZGlkIjoiMzU0MTZjMjFkMjFjOGMwYTIzNWEzZDljNjYxZWI0MmYiLCJ1c2VySWQiOiIxNjg0NTc5MjM2In0=</vt:lpwstr>
  </property>
</Properties>
</file>