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1394B1">
      <w:pPr>
        <w:pStyle w:val="20"/>
        <w:widowControl w:val="0"/>
        <w:spacing w:beforeLines="50"/>
        <w:jc w:val="center"/>
        <w:rPr>
          <w:b/>
          <w:bCs/>
          <w:sz w:val="48"/>
          <w:szCs w:val="48"/>
          <w:highlight w:val="none"/>
        </w:rPr>
      </w:pPr>
    </w:p>
    <w:p w14:paraId="13E1FF92">
      <w:pPr>
        <w:pStyle w:val="20"/>
        <w:widowControl w:val="0"/>
        <w:spacing w:beforeLines="50"/>
        <w:jc w:val="center"/>
        <w:rPr>
          <w:sz w:val="44"/>
          <w:szCs w:val="44"/>
          <w:highlight w:val="none"/>
        </w:rPr>
      </w:pPr>
      <w:bookmarkStart w:id="101" w:name="_GoBack"/>
      <w:r>
        <w:rPr>
          <w:rFonts w:hint="eastAsia"/>
          <w:b/>
          <w:bCs/>
          <w:sz w:val="44"/>
          <w:szCs w:val="44"/>
          <w:highlight w:val="none"/>
        </w:rPr>
        <w:t>驻马店市中心医院自体血液回收机采购项目</w:t>
      </w:r>
    </w:p>
    <w:bookmarkEnd w:id="101"/>
    <w:p w14:paraId="6ED6883E">
      <w:pPr>
        <w:pStyle w:val="20"/>
        <w:jc w:val="center"/>
        <w:rPr>
          <w:rStyle w:val="45"/>
          <w:b/>
          <w:bCs/>
          <w:color w:val="auto"/>
          <w:sz w:val="48"/>
          <w:szCs w:val="48"/>
          <w:highlight w:val="none"/>
        </w:rPr>
      </w:pPr>
    </w:p>
    <w:p w14:paraId="2DD8188F">
      <w:pPr>
        <w:pStyle w:val="20"/>
        <w:jc w:val="center"/>
        <w:rPr>
          <w:rStyle w:val="45"/>
          <w:b/>
          <w:bCs/>
          <w:color w:val="auto"/>
          <w:sz w:val="48"/>
          <w:szCs w:val="48"/>
          <w:highlight w:val="none"/>
        </w:rPr>
      </w:pPr>
    </w:p>
    <w:p w14:paraId="47FCE21C">
      <w:pPr>
        <w:pStyle w:val="20"/>
        <w:jc w:val="center"/>
        <w:rPr>
          <w:rStyle w:val="45"/>
          <w:b/>
          <w:bCs/>
          <w:color w:val="auto"/>
          <w:sz w:val="48"/>
          <w:szCs w:val="48"/>
          <w:highlight w:val="none"/>
        </w:rPr>
      </w:pPr>
    </w:p>
    <w:p w14:paraId="6CA4815C">
      <w:pPr>
        <w:pStyle w:val="20"/>
        <w:jc w:val="center"/>
        <w:rPr>
          <w:rStyle w:val="45"/>
          <w:b/>
          <w:bCs/>
          <w:color w:val="auto"/>
          <w:sz w:val="44"/>
          <w:szCs w:val="44"/>
          <w:highlight w:val="none"/>
        </w:rPr>
      </w:pPr>
      <w:r>
        <w:rPr>
          <w:rStyle w:val="45"/>
          <w:rFonts w:hint="eastAsia"/>
          <w:b/>
          <w:bCs/>
          <w:color w:val="auto"/>
          <w:sz w:val="44"/>
          <w:szCs w:val="44"/>
          <w:highlight w:val="none"/>
        </w:rPr>
        <w:t>竞争性磋商文件</w:t>
      </w:r>
    </w:p>
    <w:p w14:paraId="726EBD31">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6257741E">
      <w:pPr>
        <w:snapToGrid w:val="0"/>
        <w:spacing w:line="380" w:lineRule="exact"/>
        <w:jc w:val="center"/>
        <w:rPr>
          <w:rFonts w:ascii="宋体" w:hAnsi="宋体" w:cs="宋体"/>
          <w:b/>
          <w:sz w:val="32"/>
          <w:szCs w:val="32"/>
          <w:highlight w:val="none"/>
        </w:rPr>
      </w:pPr>
    </w:p>
    <w:p w14:paraId="5CDE2A85">
      <w:pPr>
        <w:pStyle w:val="33"/>
        <w:ind w:firstLine="210"/>
        <w:rPr>
          <w:rFonts w:ascii="宋体" w:hAnsi="宋体" w:cs="宋体"/>
          <w:highlight w:val="none"/>
        </w:rPr>
      </w:pPr>
    </w:p>
    <w:p w14:paraId="2AD9E101">
      <w:pPr>
        <w:pStyle w:val="60"/>
        <w:rPr>
          <w:rFonts w:ascii="宋体" w:hAnsi="宋体" w:cs="宋体"/>
          <w:bCs/>
          <w:sz w:val="2"/>
          <w:szCs w:val="2"/>
          <w:highlight w:val="none"/>
        </w:rPr>
      </w:pPr>
    </w:p>
    <w:p w14:paraId="4D8BA2B4">
      <w:pPr>
        <w:rPr>
          <w:rFonts w:ascii="宋体" w:hAnsi="宋体" w:cs="宋体"/>
          <w:bCs/>
          <w:sz w:val="2"/>
          <w:szCs w:val="2"/>
          <w:highlight w:val="none"/>
        </w:rPr>
      </w:pPr>
    </w:p>
    <w:p w14:paraId="5E4D1704">
      <w:pPr>
        <w:spacing w:line="20" w:lineRule="exact"/>
        <w:rPr>
          <w:rFonts w:ascii="宋体" w:hAnsi="宋体" w:cs="宋体"/>
          <w:bCs/>
          <w:sz w:val="2"/>
          <w:szCs w:val="2"/>
          <w:highlight w:val="none"/>
        </w:rPr>
      </w:pPr>
    </w:p>
    <w:p w14:paraId="1F04FADA">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7B7A2966">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30FA2852">
      <w:pPr>
        <w:tabs>
          <w:tab w:val="left" w:pos="2700"/>
          <w:tab w:val="left" w:pos="2880"/>
          <w:tab w:val="left" w:pos="3060"/>
          <w:tab w:val="left" w:pos="7560"/>
        </w:tabs>
        <w:snapToGrid w:val="0"/>
        <w:spacing w:line="480" w:lineRule="auto"/>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72A1B16E">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5082F0CF">
      <w:pPr>
        <w:tabs>
          <w:tab w:val="left" w:pos="2700"/>
          <w:tab w:val="left" w:pos="2880"/>
          <w:tab w:val="left" w:pos="3060"/>
          <w:tab w:val="left" w:pos="7560"/>
        </w:tabs>
        <w:snapToGrid w:val="0"/>
        <w:spacing w:line="480" w:lineRule="auto"/>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期：2025年11月</w:t>
      </w:r>
    </w:p>
    <w:p w14:paraId="4C577973">
      <w:pPr>
        <w:rPr>
          <w:rFonts w:ascii="宋体" w:hAnsi="宋体" w:cs="宋体"/>
          <w:bCs/>
          <w:sz w:val="24"/>
          <w:highlight w:val="none"/>
        </w:rPr>
      </w:pPr>
    </w:p>
    <w:p w14:paraId="326408F1">
      <w:pPr>
        <w:jc w:val="center"/>
        <w:rPr>
          <w:rFonts w:ascii="宋体" w:hAnsi="宋体" w:cs="宋体"/>
          <w:b/>
          <w:bCs/>
          <w:sz w:val="36"/>
          <w:szCs w:val="36"/>
          <w:highlight w:val="none"/>
        </w:rPr>
      </w:pPr>
    </w:p>
    <w:p w14:paraId="57A23CC5">
      <w:pPr>
        <w:jc w:val="center"/>
        <w:rPr>
          <w:rFonts w:ascii="宋体" w:hAnsi="宋体" w:cs="宋体"/>
          <w:b/>
          <w:bCs/>
          <w:sz w:val="36"/>
          <w:szCs w:val="36"/>
          <w:highlight w:val="none"/>
        </w:rPr>
      </w:pPr>
    </w:p>
    <w:p w14:paraId="76A1B852">
      <w:pPr>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3D2CF7E8">
      <w:pPr>
        <w:pStyle w:val="54"/>
        <w:rPr>
          <w:color w:val="auto"/>
          <w:highlight w:val="none"/>
        </w:rPr>
      </w:pPr>
    </w:p>
    <w:p w14:paraId="1D3D4110">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66211458">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5D521826">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lang w:val="en-US" w:eastAsia="zh-CN"/>
        </w:rPr>
        <w:t>8</w:t>
      </w:r>
      <w:r>
        <w:rPr>
          <w:rFonts w:hint="eastAsia" w:ascii="宋体" w:hAnsi="宋体" w:cs="宋体"/>
          <w:highlight w:val="none"/>
        </w:rPr>
        <w:fldChar w:fldCharType="end"/>
      </w:r>
    </w:p>
    <w:p w14:paraId="6E87C781">
      <w:pPr>
        <w:pStyle w:val="26"/>
        <w:tabs>
          <w:tab w:val="right" w:leader="dot" w:pos="8958"/>
        </w:tabs>
        <w:spacing w:line="500" w:lineRule="exact"/>
        <w:rPr>
          <w:rFonts w:hint="eastAsia" w:ascii="宋体" w:hAnsi="宋体" w:eastAsia="宋体" w:cs="宋体"/>
          <w:highlight w:val="none"/>
          <w:lang w:val="en-US" w:eastAsia="zh-CN"/>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lang w:val="en-US" w:eastAsia="zh-CN"/>
        </w:rPr>
        <w:t>1</w:t>
      </w:r>
      <w:r>
        <w:rPr>
          <w:rFonts w:hint="eastAsia" w:ascii="宋体" w:hAnsi="宋体" w:cs="宋体"/>
          <w:highlight w:val="none"/>
        </w:rPr>
        <w:fldChar w:fldCharType="end"/>
      </w:r>
      <w:r>
        <w:rPr>
          <w:rFonts w:hint="eastAsia" w:ascii="宋体" w:hAnsi="宋体" w:cs="宋体"/>
          <w:highlight w:val="none"/>
          <w:lang w:val="en-US" w:eastAsia="zh-CN"/>
        </w:rPr>
        <w:t>9</w:t>
      </w:r>
    </w:p>
    <w:p w14:paraId="0089A6C2">
      <w:pPr>
        <w:pStyle w:val="26"/>
        <w:tabs>
          <w:tab w:val="right" w:leader="dot" w:pos="8958"/>
        </w:tabs>
        <w:spacing w:line="500" w:lineRule="exact"/>
        <w:rPr>
          <w:rFonts w:hint="eastAsia" w:ascii="宋体" w:hAnsi="宋体" w:eastAsia="宋体" w:cs="宋体"/>
          <w:highlight w:val="none"/>
          <w:lang w:val="en-US" w:eastAsia="zh-CN"/>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lang w:val="en-US" w:eastAsia="zh-CN"/>
        </w:rPr>
        <w:t>2</w:t>
      </w:r>
      <w:r>
        <w:rPr>
          <w:rFonts w:hint="eastAsia" w:ascii="宋体" w:hAnsi="宋体" w:cs="宋体"/>
          <w:highlight w:val="none"/>
        </w:rPr>
        <w:fldChar w:fldCharType="end"/>
      </w:r>
      <w:r>
        <w:rPr>
          <w:rFonts w:hint="eastAsia" w:ascii="宋体" w:hAnsi="宋体" w:cs="宋体"/>
          <w:highlight w:val="none"/>
          <w:lang w:val="en-US" w:eastAsia="zh-CN"/>
        </w:rPr>
        <w:t>1</w:t>
      </w:r>
    </w:p>
    <w:p w14:paraId="1C66E02C">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w:t>
      </w:r>
      <w:r>
        <w:rPr>
          <w:rFonts w:hint="eastAsia" w:ascii="宋体" w:hAnsi="宋体" w:cs="宋体"/>
          <w:highlight w:val="none"/>
          <w:lang w:val="en-US" w:eastAsia="zh-CN"/>
        </w:rPr>
        <w:t>2</w:t>
      </w:r>
      <w:r>
        <w:rPr>
          <w:rFonts w:hint="eastAsia" w:ascii="宋体" w:hAnsi="宋体" w:cs="宋体"/>
          <w:highlight w:val="none"/>
        </w:rPr>
        <w:fldChar w:fldCharType="end"/>
      </w:r>
    </w:p>
    <w:p w14:paraId="4E50F93D">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3BF03578">
      <w:pPr>
        <w:spacing w:line="440" w:lineRule="exact"/>
        <w:rPr>
          <w:rFonts w:ascii="宋体" w:hAnsi="宋体" w:cs="宋体"/>
          <w:b/>
          <w:sz w:val="32"/>
          <w:szCs w:val="32"/>
          <w:highlight w:val="none"/>
        </w:rPr>
      </w:pPr>
    </w:p>
    <w:p w14:paraId="0E5A1DFA">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5889F70">
      <w:pPr>
        <w:spacing w:line="360" w:lineRule="auto"/>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22663418">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驻马店市中心医院自体血液回收机采购项目</w:t>
      </w:r>
    </w:p>
    <w:p w14:paraId="5A03BA0D">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58B82EF5">
      <w:pPr>
        <w:snapToGrid w:val="0"/>
        <w:spacing w:line="324" w:lineRule="auto"/>
        <w:ind w:firstLine="420" w:firstLineChars="200"/>
        <w:rPr>
          <w:rFonts w:ascii="宋体" w:hAnsi="宋体" w:cs="宋体"/>
          <w:szCs w:val="21"/>
          <w:highlight w:val="none"/>
        </w:rPr>
      </w:pPr>
      <w:r>
        <w:rPr>
          <w:rFonts w:hint="eastAsia" w:ascii="宋体" w:hAnsi="宋体" w:cs="宋体"/>
          <w:highlight w:val="none"/>
        </w:rPr>
        <w:t>驻马店市中心医院现对</w:t>
      </w:r>
      <w:r>
        <w:rPr>
          <w:rFonts w:hint="eastAsia" w:ascii="宋体" w:hAnsi="宋体" w:cs="宋体"/>
          <w:highlight w:val="none"/>
          <w:shd w:val="clear" w:color="auto" w:fill="FFFFFF"/>
        </w:rPr>
        <w:t>驻马店市中心医院</w:t>
      </w:r>
      <w:r>
        <w:rPr>
          <w:rFonts w:hint="eastAsia" w:ascii="宋体" w:hAnsi="宋体" w:cs="宋体"/>
          <w:sz w:val="21"/>
          <w:szCs w:val="21"/>
          <w:highlight w:val="none"/>
          <w:shd w:val="clear" w:color="auto" w:fill="FFFFFF"/>
        </w:rPr>
        <w:t>自体血液回收机采购项目</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66F0C3A0">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082D6857">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szCs w:val="21"/>
          <w:highlight w:val="none"/>
          <w:shd w:val="clear" w:color="auto" w:fill="FFFFFF"/>
        </w:rPr>
        <w:t xml:space="preserve">    1、采购项目名称：</w:t>
      </w:r>
      <w:r>
        <w:rPr>
          <w:rFonts w:hint="eastAsia" w:ascii="宋体" w:hAnsi="宋体" w:cs="宋体"/>
          <w:highlight w:val="none"/>
          <w:shd w:val="clear" w:color="auto" w:fill="FFFFFF"/>
        </w:rPr>
        <w:t>驻马店市中心医院</w:t>
      </w:r>
      <w:r>
        <w:rPr>
          <w:rFonts w:hint="eastAsia" w:ascii="宋体" w:hAnsi="宋体" w:cs="宋体"/>
          <w:sz w:val="21"/>
          <w:szCs w:val="21"/>
          <w:highlight w:val="none"/>
          <w:shd w:val="clear" w:color="auto" w:fill="FFFFFF"/>
        </w:rPr>
        <w:t>自体血液回收机采购项目</w:t>
      </w:r>
    </w:p>
    <w:p w14:paraId="50F6978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2、采购需求：</w:t>
      </w:r>
      <w:r>
        <w:rPr>
          <w:rFonts w:hint="eastAsia" w:ascii="宋体" w:hAnsi="宋体" w:cs="宋体"/>
          <w:highlight w:val="none"/>
        </w:rPr>
        <w:t>详见第二章采购需求</w:t>
      </w:r>
    </w:p>
    <w:p w14:paraId="4A7D38B2">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1" w:name="_Toc26725"/>
      <w:r>
        <w:rPr>
          <w:rFonts w:hint="eastAsia" w:ascii="宋体" w:hAnsi="宋体" w:cs="宋体"/>
          <w:szCs w:val="21"/>
          <w:highlight w:val="none"/>
          <w:shd w:val="clear" w:color="auto" w:fill="FFFFFF"/>
        </w:rPr>
        <w:t>、预算金额：300000元</w:t>
      </w:r>
    </w:p>
    <w:p w14:paraId="70F175AC">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 xml:space="preserve"> 4、交货期：</w:t>
      </w:r>
      <w:r>
        <w:rPr>
          <w:rFonts w:hint="eastAsia" w:ascii="宋体" w:hAnsi="宋体" w:cs="宋体"/>
          <w:highlight w:val="none"/>
        </w:rPr>
        <w:t>合同签订后30日内交货</w:t>
      </w:r>
    </w:p>
    <w:p w14:paraId="20F6947F">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5、质量要求：</w:t>
      </w:r>
      <w:r>
        <w:rPr>
          <w:rFonts w:hint="eastAsia" w:cs="仿宋" w:asciiTheme="majorEastAsia" w:hAnsiTheme="majorEastAsia" w:eastAsiaTheme="majorEastAsia"/>
          <w:szCs w:val="21"/>
          <w:highlight w:val="none"/>
        </w:rPr>
        <w:t>符合国家质量标准、部颁标准、行业标准，满足磋商文件规定标准</w:t>
      </w:r>
    </w:p>
    <w:p w14:paraId="5EA7717A">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16639"/>
      <w:bookmarkStart w:id="3" w:name="_Toc18607"/>
      <w:bookmarkStart w:id="4" w:name="_Toc27704"/>
      <w:bookmarkStart w:id="5" w:name="_Toc23626"/>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5D00EE4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9562"/>
      <w:bookmarkStart w:id="7" w:name="_Toc7823"/>
      <w:bookmarkStart w:id="8" w:name="_Toc23395"/>
      <w:bookmarkStart w:id="9" w:name="_Toc30643"/>
      <w:bookmarkStart w:id="10" w:name="_Toc30971"/>
      <w:r>
        <w:rPr>
          <w:rFonts w:hint="eastAsia" w:ascii="宋体" w:hAnsi="宋体" w:cs="宋体"/>
          <w:szCs w:val="21"/>
          <w:highlight w:val="none"/>
          <w:shd w:val="clear" w:color="auto" w:fill="FFFFFF"/>
        </w:rPr>
        <w:t>1、具有独立承担民事责任的能力（提供营业执照或其他证明材料）；</w:t>
      </w:r>
    </w:p>
    <w:p w14:paraId="651E4641">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40BBEA1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5A8C983">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735CBF1D">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7797BF9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660D245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7593215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1FBE0331">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2A184E8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5ED2784D">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2E5FDEAB">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报名时间：2025年</w:t>
      </w:r>
      <w:r>
        <w:rPr>
          <w:rFonts w:hint="eastAsia" w:ascii="宋体" w:hAnsi="宋体" w:cs="宋体"/>
          <w:color w:val="000000" w:themeColor="text1"/>
          <w:szCs w:val="21"/>
          <w:highlight w:val="none"/>
          <w:shd w:val="clear" w:color="auto" w:fill="FFFFFF"/>
          <w:lang w:val="en-US" w:eastAsia="zh-CN"/>
        </w:rPr>
        <w:t>11</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19</w:t>
      </w:r>
      <w:r>
        <w:rPr>
          <w:rFonts w:hint="eastAsia" w:ascii="宋体" w:hAnsi="宋体" w:cs="宋体"/>
          <w:color w:val="000000" w:themeColor="text1"/>
          <w:szCs w:val="21"/>
          <w:highlight w:val="none"/>
          <w:shd w:val="clear" w:color="auto" w:fill="FFFFFF"/>
        </w:rPr>
        <w:t>日-2025年</w:t>
      </w:r>
      <w:r>
        <w:rPr>
          <w:rFonts w:hint="eastAsia" w:ascii="宋体" w:hAnsi="宋体" w:cs="宋体"/>
          <w:color w:val="000000" w:themeColor="text1"/>
          <w:szCs w:val="21"/>
          <w:highlight w:val="none"/>
          <w:shd w:val="clear" w:color="auto" w:fill="FFFFFF"/>
          <w:lang w:val="en-US" w:eastAsia="zh-CN"/>
        </w:rPr>
        <w:t>11</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21</w:t>
      </w:r>
      <w:r>
        <w:rPr>
          <w:rFonts w:hint="eastAsia" w:ascii="宋体" w:hAnsi="宋体" w:cs="宋体"/>
          <w:color w:val="000000" w:themeColor="text1"/>
          <w:szCs w:val="21"/>
          <w:highlight w:val="none"/>
          <w:shd w:val="clear" w:color="auto" w:fill="FFFFFF"/>
        </w:rPr>
        <w:t>日，上午08：00-下午17:30（北京时间，法定节假日除外）。</w:t>
      </w:r>
    </w:p>
    <w:p w14:paraId="1784D403">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0CEBD7AD">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3E3FC75A">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30ECFC76">
      <w:pPr>
        <w:widowControl/>
        <w:snapToGrid w:val="0"/>
        <w:spacing w:line="324" w:lineRule="auto"/>
        <w:jc w:val="left"/>
        <w:outlineLvl w:val="1"/>
        <w:rPr>
          <w:rFonts w:ascii="宋体" w:hAnsi="宋体" w:cs="宋体"/>
          <w:b/>
          <w:bCs/>
          <w:szCs w:val="21"/>
          <w:highlight w:val="none"/>
        </w:rPr>
      </w:pPr>
      <w:bookmarkStart w:id="11" w:name="_Toc25869"/>
      <w:bookmarkStart w:id="12" w:name="_Toc15135"/>
      <w:bookmarkStart w:id="13" w:name="_Toc27480"/>
      <w:bookmarkStart w:id="14" w:name="_Toc15111"/>
      <w:bookmarkStart w:id="15" w:name="_Toc10738"/>
      <w:r>
        <w:rPr>
          <w:rFonts w:hint="eastAsia" w:ascii="宋体" w:hAnsi="宋体" w:cs="宋体"/>
          <w:b/>
          <w:bCs/>
          <w:szCs w:val="21"/>
          <w:highlight w:val="none"/>
          <w:shd w:val="clear" w:color="auto" w:fill="FFFFFF"/>
        </w:rPr>
        <w:t>四、磋商截止时间及地点</w:t>
      </w:r>
      <w:bookmarkEnd w:id="11"/>
      <w:bookmarkEnd w:id="12"/>
      <w:bookmarkEnd w:id="13"/>
      <w:bookmarkEnd w:id="14"/>
      <w:bookmarkEnd w:id="15"/>
    </w:p>
    <w:p w14:paraId="7C4C963C">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255DDEB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05319B3">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03FD525E">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988262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2E89C78A">
      <w:pPr>
        <w:widowControl/>
        <w:snapToGrid w:val="0"/>
        <w:spacing w:line="324" w:lineRule="auto"/>
        <w:jc w:val="left"/>
        <w:outlineLvl w:val="1"/>
        <w:rPr>
          <w:rFonts w:ascii="宋体" w:hAnsi="宋体" w:cs="宋体"/>
          <w:b/>
          <w:bCs/>
          <w:szCs w:val="21"/>
          <w:highlight w:val="none"/>
        </w:rPr>
      </w:pPr>
      <w:bookmarkStart w:id="16" w:name="_Toc29784"/>
      <w:bookmarkStart w:id="17" w:name="_Toc6523"/>
      <w:bookmarkStart w:id="18" w:name="_Toc20287"/>
      <w:bookmarkStart w:id="19" w:name="_Toc30918"/>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6"/>
      <w:bookmarkEnd w:id="17"/>
      <w:bookmarkEnd w:id="18"/>
      <w:bookmarkEnd w:id="19"/>
    </w:p>
    <w:p w14:paraId="386787B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0" w:name="_Toc35393626"/>
      <w:bookmarkStart w:id="21" w:name="_Toc35393795"/>
    </w:p>
    <w:bookmarkEnd w:id="20"/>
    <w:bookmarkEnd w:id="21"/>
    <w:p w14:paraId="11FF5EFC">
      <w:pPr>
        <w:widowControl/>
        <w:snapToGrid w:val="0"/>
        <w:spacing w:line="324" w:lineRule="auto"/>
        <w:jc w:val="left"/>
        <w:outlineLvl w:val="1"/>
        <w:rPr>
          <w:rFonts w:ascii="宋体" w:hAnsi="宋体" w:cs="宋体"/>
          <w:b/>
          <w:bCs/>
          <w:szCs w:val="21"/>
          <w:highlight w:val="none"/>
        </w:rPr>
      </w:pPr>
      <w:bookmarkStart w:id="22" w:name="_Toc24274"/>
      <w:bookmarkStart w:id="23" w:name="_Toc3604"/>
      <w:bookmarkStart w:id="24" w:name="_Toc27370"/>
      <w:bookmarkStart w:id="25" w:name="_Toc31928"/>
      <w:bookmarkStart w:id="26" w:name="_Toc16291"/>
      <w:r>
        <w:rPr>
          <w:rFonts w:hint="eastAsia" w:ascii="宋体" w:hAnsi="宋体" w:cs="宋体"/>
          <w:b/>
          <w:bCs/>
          <w:szCs w:val="21"/>
          <w:highlight w:val="none"/>
          <w:shd w:val="clear" w:color="auto" w:fill="FFFFFF"/>
        </w:rPr>
        <w:t>七、</w:t>
      </w:r>
      <w:bookmarkEnd w:id="22"/>
      <w:bookmarkEnd w:id="23"/>
      <w:bookmarkEnd w:id="24"/>
      <w:bookmarkEnd w:id="25"/>
      <w:bookmarkEnd w:id="26"/>
      <w:r>
        <w:rPr>
          <w:rFonts w:hint="eastAsia" w:ascii="宋体" w:hAnsi="宋体" w:cs="宋体"/>
          <w:b/>
          <w:bCs/>
          <w:szCs w:val="21"/>
          <w:highlight w:val="none"/>
          <w:shd w:val="clear" w:color="auto" w:fill="FFFFFF"/>
        </w:rPr>
        <w:t>凡对本次招标提出询问，请按照以下方式联系</w:t>
      </w:r>
    </w:p>
    <w:p w14:paraId="04EE7E0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04D0767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486894CD">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7E08B7ED">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37F59520">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5272EA9F">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488F7A9D">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3394C6F8">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57A13A6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24A7F41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6F0E5CE6">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142DB2CD">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2025年</w:t>
      </w:r>
      <w:r>
        <w:rPr>
          <w:rFonts w:hint="eastAsia" w:ascii="宋体" w:hAnsi="宋体" w:cs="宋体"/>
          <w:color w:val="000000" w:themeColor="text1"/>
          <w:sz w:val="21"/>
          <w:szCs w:val="21"/>
          <w:highlight w:val="none"/>
          <w:shd w:val="clear" w:color="auto" w:fill="FFFFFF"/>
          <w:lang w:val="en-US" w:eastAsia="zh-CN"/>
        </w:rPr>
        <w:t>11</w:t>
      </w:r>
      <w:r>
        <w:rPr>
          <w:rFonts w:hint="eastAsia" w:ascii="宋体" w:hAnsi="宋体" w:cs="宋体"/>
          <w:color w:val="000000" w:themeColor="text1"/>
          <w:sz w:val="21"/>
          <w:szCs w:val="21"/>
          <w:highlight w:val="none"/>
          <w:shd w:val="clear" w:color="auto" w:fill="FFFFFF"/>
        </w:rPr>
        <w:t>月</w:t>
      </w:r>
      <w:r>
        <w:rPr>
          <w:rFonts w:hint="eastAsia" w:ascii="宋体" w:hAnsi="宋体" w:cs="宋体"/>
          <w:color w:val="000000" w:themeColor="text1"/>
          <w:sz w:val="21"/>
          <w:szCs w:val="21"/>
          <w:highlight w:val="none"/>
          <w:shd w:val="clear" w:color="auto" w:fill="FFFFFF"/>
          <w:lang w:val="en-US" w:eastAsia="zh-CN"/>
        </w:rPr>
        <w:t>18</w:t>
      </w:r>
      <w:r>
        <w:rPr>
          <w:rFonts w:hint="eastAsia" w:ascii="宋体" w:hAnsi="宋体" w:cs="宋体"/>
          <w:color w:val="000000" w:themeColor="text1"/>
          <w:sz w:val="21"/>
          <w:szCs w:val="21"/>
          <w:highlight w:val="none"/>
          <w:shd w:val="clear" w:color="auto" w:fill="FFFFFF"/>
        </w:rPr>
        <w:t>日</w:t>
      </w:r>
    </w:p>
    <w:p w14:paraId="0D9666B3">
      <w:pPr>
        <w:jc w:val="center"/>
        <w:rPr>
          <w:rFonts w:ascii="宋体" w:hAnsi="宋体" w:cs="宋体"/>
          <w:b/>
          <w:sz w:val="32"/>
          <w:szCs w:val="32"/>
          <w:highlight w:val="none"/>
        </w:rPr>
      </w:pPr>
      <w:bookmarkStart w:id="27" w:name="_Toc23793"/>
      <w:bookmarkStart w:id="28" w:name="_Toc29890"/>
      <w:r>
        <w:rPr>
          <w:rFonts w:hint="eastAsia" w:ascii="宋体" w:hAnsi="宋体" w:cs="宋体"/>
          <w:b/>
          <w:sz w:val="32"/>
          <w:szCs w:val="32"/>
          <w:highlight w:val="none"/>
        </w:rPr>
        <w:br w:type="page"/>
      </w:r>
      <w:bookmarkStart w:id="29" w:name="_Toc19124"/>
      <w:r>
        <w:rPr>
          <w:rFonts w:hint="eastAsia" w:ascii="宋体" w:hAnsi="宋体" w:cs="宋体"/>
          <w:b/>
          <w:sz w:val="32"/>
          <w:szCs w:val="32"/>
          <w:highlight w:val="none"/>
        </w:rPr>
        <w:t>第二章  采购需求</w:t>
      </w:r>
      <w:bookmarkEnd w:id="29"/>
      <w:bookmarkStart w:id="30" w:name="_Toc9989"/>
      <w:bookmarkStart w:id="31" w:name="_Toc23610"/>
      <w:bookmarkStart w:id="32" w:name="_Toc31536"/>
    </w:p>
    <w:bookmarkEnd w:id="27"/>
    <w:bookmarkEnd w:id="28"/>
    <w:bookmarkEnd w:id="30"/>
    <w:bookmarkEnd w:id="31"/>
    <w:bookmarkEnd w:id="32"/>
    <w:p w14:paraId="2AE71D34">
      <w:pPr>
        <w:snapToGrid w:val="0"/>
        <w:spacing w:line="360" w:lineRule="auto"/>
        <w:rPr>
          <w:rFonts w:ascii="宋体" w:hAnsi="宋体" w:cs="宋体"/>
          <w:iCs/>
          <w:szCs w:val="21"/>
          <w:highlight w:val="none"/>
        </w:rPr>
      </w:pPr>
      <w:r>
        <w:rPr>
          <w:rFonts w:hint="eastAsia" w:ascii="宋体" w:hAnsi="宋体" w:cs="宋体"/>
          <w:b/>
          <w:bCs/>
          <w:iCs/>
          <w:szCs w:val="21"/>
          <w:highlight w:val="none"/>
        </w:rPr>
        <w:t>一、项目名称：</w:t>
      </w:r>
      <w:r>
        <w:rPr>
          <w:rFonts w:hint="eastAsia" w:ascii="宋体" w:hAnsi="宋体" w:cs="宋体"/>
          <w:highlight w:val="none"/>
          <w:shd w:val="clear" w:color="auto" w:fill="FFFFFF"/>
        </w:rPr>
        <w:t>驻马店市中心医院</w:t>
      </w:r>
      <w:r>
        <w:rPr>
          <w:rFonts w:hint="eastAsia" w:ascii="宋体" w:hAnsi="宋体" w:cs="宋体"/>
          <w:sz w:val="21"/>
          <w:szCs w:val="21"/>
          <w:highlight w:val="none"/>
          <w:shd w:val="clear" w:color="auto" w:fill="FFFFFF"/>
        </w:rPr>
        <w:t>自体血液回收机采购项目</w:t>
      </w:r>
    </w:p>
    <w:p w14:paraId="51020FFE">
      <w:pPr>
        <w:pStyle w:val="7"/>
        <w:snapToGrid w:val="0"/>
        <w:spacing w:beforeAutospacing="0" w:afterAutospacing="0" w:line="360" w:lineRule="auto"/>
        <w:jc w:val="both"/>
        <w:rPr>
          <w:b/>
          <w:bCs/>
          <w:kern w:val="2"/>
          <w:sz w:val="21"/>
          <w:highlight w:val="none"/>
        </w:rPr>
      </w:pPr>
      <w:r>
        <w:rPr>
          <w:rFonts w:hint="eastAsia"/>
          <w:b/>
          <w:bCs/>
          <w:kern w:val="2"/>
          <w:sz w:val="21"/>
          <w:highlight w:val="none"/>
        </w:rPr>
        <w:t>二、采购标的清单：</w:t>
      </w:r>
    </w:p>
    <w:tbl>
      <w:tblPr>
        <w:tblStyle w:val="3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138"/>
        <w:gridCol w:w="850"/>
        <w:gridCol w:w="967"/>
        <w:gridCol w:w="1383"/>
        <w:gridCol w:w="1109"/>
        <w:gridCol w:w="1244"/>
      </w:tblGrid>
      <w:tr w14:paraId="6C08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2DDAFD1F">
            <w:pPr>
              <w:pStyle w:val="7"/>
              <w:widowControl w:val="0"/>
              <w:spacing w:beforeAutospacing="0" w:line="400" w:lineRule="exact"/>
              <w:jc w:val="center"/>
              <w:rPr>
                <w:color w:val="000000" w:themeColor="text1"/>
                <w:sz w:val="21"/>
                <w:szCs w:val="21"/>
                <w:highlight w:val="none"/>
              </w:rPr>
            </w:pPr>
            <w:r>
              <w:rPr>
                <w:rFonts w:hint="eastAsia"/>
                <w:b/>
                <w:bCs/>
                <w:color w:val="000000" w:themeColor="text1"/>
                <w:sz w:val="21"/>
                <w:szCs w:val="21"/>
                <w:highlight w:val="none"/>
              </w:rPr>
              <w:t>序号</w:t>
            </w:r>
          </w:p>
        </w:tc>
        <w:tc>
          <w:tcPr>
            <w:tcW w:w="2138" w:type="dxa"/>
            <w:vAlign w:val="center"/>
          </w:tcPr>
          <w:p w14:paraId="5D01D45E">
            <w:pPr>
              <w:pStyle w:val="7"/>
              <w:widowControl w:val="0"/>
              <w:spacing w:beforeAutospacing="0" w:line="400" w:lineRule="exact"/>
              <w:jc w:val="center"/>
              <w:rPr>
                <w:sz w:val="21"/>
                <w:szCs w:val="21"/>
                <w:highlight w:val="none"/>
              </w:rPr>
            </w:pPr>
            <w:r>
              <w:rPr>
                <w:rFonts w:hint="eastAsia"/>
                <w:b/>
                <w:bCs/>
                <w:sz w:val="21"/>
                <w:szCs w:val="21"/>
                <w:highlight w:val="none"/>
              </w:rPr>
              <w:t>标的名称</w:t>
            </w:r>
          </w:p>
        </w:tc>
        <w:tc>
          <w:tcPr>
            <w:tcW w:w="850" w:type="dxa"/>
            <w:vAlign w:val="center"/>
          </w:tcPr>
          <w:p w14:paraId="53ED8174">
            <w:pPr>
              <w:pStyle w:val="7"/>
              <w:widowControl w:val="0"/>
              <w:spacing w:beforeAutospacing="0" w:line="400" w:lineRule="exact"/>
              <w:jc w:val="center"/>
              <w:rPr>
                <w:sz w:val="21"/>
                <w:szCs w:val="21"/>
                <w:highlight w:val="none"/>
              </w:rPr>
            </w:pPr>
            <w:r>
              <w:rPr>
                <w:rFonts w:hint="eastAsia"/>
                <w:b/>
                <w:bCs/>
                <w:sz w:val="21"/>
                <w:szCs w:val="21"/>
                <w:highlight w:val="none"/>
              </w:rPr>
              <w:t>单位</w:t>
            </w:r>
          </w:p>
        </w:tc>
        <w:tc>
          <w:tcPr>
            <w:tcW w:w="967" w:type="dxa"/>
            <w:vAlign w:val="center"/>
          </w:tcPr>
          <w:p w14:paraId="1304DAF1">
            <w:pPr>
              <w:pStyle w:val="7"/>
              <w:widowControl w:val="0"/>
              <w:spacing w:beforeAutospacing="0" w:line="400" w:lineRule="exact"/>
              <w:jc w:val="center"/>
              <w:rPr>
                <w:sz w:val="21"/>
                <w:szCs w:val="21"/>
                <w:highlight w:val="none"/>
              </w:rPr>
            </w:pPr>
            <w:r>
              <w:rPr>
                <w:rFonts w:hint="eastAsia"/>
                <w:b/>
                <w:bCs/>
                <w:sz w:val="21"/>
                <w:szCs w:val="21"/>
                <w:highlight w:val="none"/>
              </w:rPr>
              <w:t>数量</w:t>
            </w:r>
          </w:p>
        </w:tc>
        <w:tc>
          <w:tcPr>
            <w:tcW w:w="1383" w:type="dxa"/>
            <w:vAlign w:val="center"/>
          </w:tcPr>
          <w:p w14:paraId="572C3264">
            <w:pPr>
              <w:pStyle w:val="7"/>
              <w:widowControl w:val="0"/>
              <w:spacing w:beforeAutospacing="0"/>
              <w:jc w:val="center"/>
              <w:rPr>
                <w:b/>
                <w:bCs/>
                <w:sz w:val="21"/>
                <w:szCs w:val="21"/>
                <w:highlight w:val="none"/>
              </w:rPr>
            </w:pPr>
            <w:r>
              <w:rPr>
                <w:rFonts w:hint="eastAsia"/>
                <w:b/>
                <w:bCs/>
                <w:sz w:val="21"/>
                <w:szCs w:val="21"/>
                <w:highlight w:val="none"/>
              </w:rPr>
              <w:t>资金</w:t>
            </w:r>
          </w:p>
          <w:p w14:paraId="0E94EF88">
            <w:pPr>
              <w:pStyle w:val="7"/>
              <w:widowControl w:val="0"/>
              <w:spacing w:beforeAutospacing="0"/>
              <w:jc w:val="center"/>
              <w:rPr>
                <w:sz w:val="21"/>
                <w:szCs w:val="21"/>
                <w:highlight w:val="none"/>
              </w:rPr>
            </w:pPr>
            <w:r>
              <w:rPr>
                <w:rFonts w:hint="eastAsia"/>
                <w:b/>
                <w:bCs/>
                <w:sz w:val="21"/>
                <w:szCs w:val="21"/>
                <w:highlight w:val="none"/>
              </w:rPr>
              <w:t>预算</w:t>
            </w:r>
          </w:p>
        </w:tc>
        <w:tc>
          <w:tcPr>
            <w:tcW w:w="1109" w:type="dxa"/>
            <w:vAlign w:val="center"/>
          </w:tcPr>
          <w:p w14:paraId="0C66EE44">
            <w:pPr>
              <w:pStyle w:val="7"/>
              <w:widowControl w:val="0"/>
              <w:spacing w:beforeAutospacing="0"/>
              <w:jc w:val="center"/>
              <w:rPr>
                <w:b/>
                <w:bCs/>
                <w:sz w:val="21"/>
                <w:szCs w:val="21"/>
                <w:highlight w:val="none"/>
              </w:rPr>
            </w:pPr>
            <w:r>
              <w:rPr>
                <w:rFonts w:hint="eastAsia"/>
                <w:b/>
                <w:bCs/>
                <w:sz w:val="21"/>
                <w:szCs w:val="21"/>
                <w:highlight w:val="none"/>
              </w:rPr>
              <w:t>资金</w:t>
            </w:r>
          </w:p>
          <w:p w14:paraId="41AFD344">
            <w:pPr>
              <w:pStyle w:val="7"/>
              <w:widowControl w:val="0"/>
              <w:spacing w:beforeAutospacing="0"/>
              <w:jc w:val="center"/>
              <w:rPr>
                <w:sz w:val="21"/>
                <w:szCs w:val="21"/>
                <w:highlight w:val="none"/>
              </w:rPr>
            </w:pPr>
            <w:r>
              <w:rPr>
                <w:rFonts w:hint="eastAsia"/>
                <w:b/>
                <w:bCs/>
                <w:sz w:val="21"/>
                <w:szCs w:val="21"/>
                <w:highlight w:val="none"/>
              </w:rPr>
              <w:t>性质</w:t>
            </w:r>
          </w:p>
        </w:tc>
        <w:tc>
          <w:tcPr>
            <w:tcW w:w="1244" w:type="dxa"/>
            <w:vAlign w:val="center"/>
          </w:tcPr>
          <w:p w14:paraId="2927A1B0">
            <w:pPr>
              <w:pStyle w:val="7"/>
              <w:widowControl w:val="0"/>
              <w:spacing w:beforeAutospacing="0"/>
              <w:jc w:val="center"/>
              <w:rPr>
                <w:b/>
                <w:bCs/>
                <w:sz w:val="21"/>
                <w:szCs w:val="21"/>
                <w:highlight w:val="none"/>
              </w:rPr>
            </w:pPr>
            <w:r>
              <w:rPr>
                <w:rFonts w:hint="eastAsia"/>
                <w:b/>
                <w:bCs/>
                <w:sz w:val="21"/>
                <w:szCs w:val="21"/>
                <w:highlight w:val="none"/>
              </w:rPr>
              <w:t>国产/</w:t>
            </w:r>
          </w:p>
          <w:p w14:paraId="3502A238">
            <w:pPr>
              <w:pStyle w:val="7"/>
              <w:widowControl w:val="0"/>
              <w:spacing w:beforeAutospacing="0"/>
              <w:jc w:val="center"/>
              <w:rPr>
                <w:sz w:val="21"/>
                <w:szCs w:val="21"/>
                <w:highlight w:val="none"/>
              </w:rPr>
            </w:pPr>
            <w:r>
              <w:rPr>
                <w:rFonts w:hint="eastAsia"/>
                <w:b/>
                <w:bCs/>
                <w:sz w:val="21"/>
                <w:szCs w:val="21"/>
                <w:highlight w:val="none"/>
              </w:rPr>
              <w:t>进口</w:t>
            </w:r>
          </w:p>
        </w:tc>
      </w:tr>
      <w:tr w14:paraId="6E49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04" w:type="dxa"/>
            <w:vAlign w:val="center"/>
          </w:tcPr>
          <w:p w14:paraId="524B992B">
            <w:pPr>
              <w:spacing w:line="56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138" w:type="dxa"/>
            <w:shd w:val="clear" w:color="auto" w:fill="auto"/>
            <w:vAlign w:val="center"/>
          </w:tcPr>
          <w:p w14:paraId="33B95D7F">
            <w:pPr>
              <w:spacing w:line="560" w:lineRule="exact"/>
              <w:jc w:val="center"/>
              <w:rPr>
                <w:rFonts w:ascii="宋体" w:hAnsi="宋体" w:cs="宋体"/>
                <w:bCs/>
                <w:szCs w:val="21"/>
                <w:highlight w:val="none"/>
              </w:rPr>
            </w:pPr>
            <w:r>
              <w:rPr>
                <w:rFonts w:hint="eastAsia" w:ascii="宋体" w:hAnsi="宋体" w:cs="宋体"/>
                <w:szCs w:val="21"/>
                <w:highlight w:val="none"/>
                <w:shd w:val="clear" w:color="auto" w:fill="FFFFFF"/>
              </w:rPr>
              <w:t>自体血液回收机</w:t>
            </w:r>
          </w:p>
        </w:tc>
        <w:tc>
          <w:tcPr>
            <w:tcW w:w="850" w:type="dxa"/>
            <w:shd w:val="clear" w:color="auto" w:fill="auto"/>
            <w:vAlign w:val="center"/>
          </w:tcPr>
          <w:p w14:paraId="31DD47C2">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台</w:t>
            </w:r>
          </w:p>
        </w:tc>
        <w:tc>
          <w:tcPr>
            <w:tcW w:w="967" w:type="dxa"/>
            <w:shd w:val="clear" w:color="auto" w:fill="auto"/>
            <w:vAlign w:val="center"/>
          </w:tcPr>
          <w:p w14:paraId="4D261254">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2</w:t>
            </w:r>
          </w:p>
        </w:tc>
        <w:tc>
          <w:tcPr>
            <w:tcW w:w="1383" w:type="dxa"/>
            <w:shd w:val="clear" w:color="auto" w:fill="auto"/>
            <w:vAlign w:val="center"/>
          </w:tcPr>
          <w:p w14:paraId="7EC8E862">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300000元</w:t>
            </w:r>
          </w:p>
        </w:tc>
        <w:tc>
          <w:tcPr>
            <w:tcW w:w="1109" w:type="dxa"/>
            <w:shd w:val="clear" w:color="auto" w:fill="auto"/>
            <w:vAlign w:val="center"/>
          </w:tcPr>
          <w:p w14:paraId="7BC08526">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自筹</w:t>
            </w:r>
          </w:p>
        </w:tc>
        <w:tc>
          <w:tcPr>
            <w:tcW w:w="1244" w:type="dxa"/>
            <w:shd w:val="clear" w:color="auto" w:fill="auto"/>
            <w:vAlign w:val="center"/>
          </w:tcPr>
          <w:p w14:paraId="20478691">
            <w:pPr>
              <w:spacing w:line="560" w:lineRule="exact"/>
              <w:jc w:val="center"/>
              <w:rPr>
                <w:rFonts w:ascii="宋体" w:hAnsi="宋体" w:cs="宋体"/>
                <w:bCs/>
                <w:szCs w:val="21"/>
                <w:highlight w:val="none"/>
              </w:rPr>
            </w:pPr>
            <w:r>
              <w:rPr>
                <w:rFonts w:hint="eastAsia" w:ascii="宋体" w:hAnsi="宋体" w:cs="宋体"/>
                <w:bCs/>
                <w:szCs w:val="21"/>
                <w:highlight w:val="none"/>
              </w:rPr>
              <w:t>国产</w:t>
            </w:r>
          </w:p>
        </w:tc>
      </w:tr>
      <w:tr w14:paraId="4962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49860B18">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合计</w:t>
            </w:r>
          </w:p>
        </w:tc>
        <w:tc>
          <w:tcPr>
            <w:tcW w:w="7691" w:type="dxa"/>
            <w:gridSpan w:val="6"/>
            <w:vAlign w:val="center"/>
          </w:tcPr>
          <w:p w14:paraId="28507B23">
            <w:pPr>
              <w:spacing w:line="560" w:lineRule="exact"/>
              <w:jc w:val="center"/>
              <w:rPr>
                <w:rFonts w:ascii="宋体" w:hAnsi="宋体" w:cs="宋体"/>
                <w:bCs/>
                <w:szCs w:val="21"/>
                <w:highlight w:val="none"/>
              </w:rPr>
            </w:pPr>
            <w:r>
              <w:rPr>
                <w:rFonts w:hint="eastAsia" w:ascii="宋体" w:hAnsi="宋体" w:cs="宋体"/>
                <w:bCs/>
                <w:szCs w:val="21"/>
                <w:highlight w:val="none"/>
              </w:rPr>
              <w:t>300000元</w:t>
            </w:r>
          </w:p>
        </w:tc>
      </w:tr>
      <w:tr w14:paraId="6B62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1741D38A">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c>
          <w:tcPr>
            <w:tcW w:w="7691" w:type="dxa"/>
            <w:gridSpan w:val="6"/>
            <w:vAlign w:val="center"/>
          </w:tcPr>
          <w:p w14:paraId="61A44648">
            <w:pPr>
              <w:spacing w:line="560" w:lineRule="exact"/>
              <w:jc w:val="center"/>
              <w:rPr>
                <w:rFonts w:ascii="宋体" w:hAnsi="宋体" w:cs="宋体"/>
                <w:bCs/>
                <w:szCs w:val="21"/>
                <w:highlight w:val="none"/>
              </w:rPr>
            </w:pPr>
            <w:r>
              <w:rPr>
                <w:rFonts w:hint="eastAsia" w:ascii="宋体" w:hAnsi="宋体" w:cs="宋体"/>
                <w:bCs/>
                <w:szCs w:val="21"/>
                <w:highlight w:val="none"/>
              </w:rPr>
              <w:t>无</w:t>
            </w:r>
          </w:p>
        </w:tc>
      </w:tr>
    </w:tbl>
    <w:p w14:paraId="29836A08">
      <w:pPr>
        <w:spacing w:line="192" w:lineRule="auto"/>
        <w:rPr>
          <w:rFonts w:ascii="宋体" w:hAnsi="宋体" w:cs="宋体"/>
          <w:b/>
          <w:bCs/>
          <w:highlight w:val="none"/>
        </w:rPr>
      </w:pPr>
    </w:p>
    <w:p w14:paraId="09231CDB">
      <w:pPr>
        <w:pStyle w:val="7"/>
        <w:snapToGrid w:val="0"/>
        <w:spacing w:beforeAutospacing="0" w:afterAutospacing="0" w:line="360" w:lineRule="auto"/>
        <w:jc w:val="both"/>
        <w:rPr>
          <w:b/>
          <w:bCs/>
          <w:kern w:val="2"/>
          <w:sz w:val="21"/>
          <w:highlight w:val="none"/>
        </w:rPr>
      </w:pPr>
      <w:r>
        <w:rPr>
          <w:rFonts w:hint="eastAsia"/>
          <w:b/>
          <w:bCs/>
          <w:kern w:val="2"/>
          <w:sz w:val="21"/>
          <w:highlight w:val="none"/>
        </w:rPr>
        <w:t>三、技术参数：</w:t>
      </w:r>
    </w:p>
    <w:p w14:paraId="650B1B1E">
      <w:pPr>
        <w:numPr>
          <w:ilvl w:val="0"/>
          <w:numId w:val="1"/>
        </w:numPr>
        <w:spacing w:line="360" w:lineRule="auto"/>
        <w:rPr>
          <w:rFonts w:ascii="宋体" w:hAnsi="宋体" w:cs="宋体"/>
          <w:color w:val="000000"/>
          <w:szCs w:val="21"/>
          <w:highlight w:val="none"/>
        </w:rPr>
      </w:pPr>
      <w:r>
        <w:rPr>
          <w:rFonts w:hint="eastAsia" w:ascii="宋体" w:hAnsi="宋体" w:cs="宋体"/>
          <w:szCs w:val="21"/>
          <w:highlight w:val="none"/>
        </w:rPr>
        <w:t>适用范围：自体血液回输机能对自体同源的血液进行抗凝收集、清洗及回收等程序，将回收的红细胞保存到血袋中，以备回输给患者，适用于各类手术。</w:t>
      </w:r>
    </w:p>
    <w:p w14:paraId="6A91A8B1">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具有多种操作模式：自动模式、手动模式等。</w:t>
      </w:r>
    </w:p>
    <w:p w14:paraId="055D01EB">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界面显示：≥8寸以上触摸显示屏，图文数据显示，中文操作界面。</w:t>
      </w:r>
    </w:p>
    <w:p w14:paraId="128D8249">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具有外置显示屏及独立控制系统。</w:t>
      </w:r>
    </w:p>
    <w:p w14:paraId="3655C7E6">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具有≥1个蠕动泵。</w:t>
      </w:r>
    </w:p>
    <w:p w14:paraId="3A45CC4F">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▲无残留原血功能。</w:t>
      </w:r>
    </w:p>
    <w:p w14:paraId="53BF592C">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具有内置安装指导系统；内置常见故障排除系统。</w:t>
      </w:r>
    </w:p>
    <w:p w14:paraId="7C0E8E88">
      <w:pPr>
        <w:numPr>
          <w:ilvl w:val="0"/>
          <w:numId w:val="1"/>
        </w:numPr>
        <w:spacing w:line="360" w:lineRule="auto"/>
        <w:rPr>
          <w:rFonts w:ascii="Calibri" w:hAnsi="Calibri"/>
          <w:bCs/>
          <w:color w:val="000000"/>
          <w:szCs w:val="21"/>
          <w:highlight w:val="none"/>
        </w:rPr>
      </w:pPr>
      <w:r>
        <w:rPr>
          <w:rFonts w:hint="eastAsia" w:ascii="宋体" w:hAnsi="宋体" w:cs="宋体"/>
          <w:color w:val="000000"/>
          <w:szCs w:val="21"/>
          <w:highlight w:val="none"/>
        </w:rPr>
        <w:t>▲自体血液常规处理时间：3-5分钟/周期；紧急模式血液处理时间：≤1min快速回输。</w:t>
      </w:r>
    </w:p>
    <w:p w14:paraId="3591D1D7">
      <w:pPr>
        <w:numPr>
          <w:ilvl w:val="0"/>
          <w:numId w:val="1"/>
        </w:numPr>
        <w:spacing w:line="360" w:lineRule="auto"/>
        <w:rPr>
          <w:rFonts w:ascii="宋体" w:hAnsi="宋体" w:cs="宋体"/>
          <w:color w:val="000000"/>
          <w:szCs w:val="21"/>
          <w:highlight w:val="none"/>
        </w:rPr>
      </w:pPr>
      <w:r>
        <w:rPr>
          <w:rFonts w:hint="eastAsia" w:ascii="Calibri" w:hAnsi="Calibri"/>
          <w:bCs/>
          <w:color w:val="000000"/>
          <w:szCs w:val="21"/>
          <w:highlight w:val="none"/>
        </w:rPr>
        <w:t>设备内置打印机，</w:t>
      </w:r>
      <w:r>
        <w:rPr>
          <w:rFonts w:hint="eastAsia" w:ascii="宋体" w:hAnsi="宋体" w:cs="宋体"/>
          <w:color w:val="000000"/>
          <w:szCs w:val="21"/>
          <w:highlight w:val="none"/>
        </w:rPr>
        <w:t>内置USB数据及存储输出功能，可储存超上万例手术数据。</w:t>
      </w:r>
    </w:p>
    <w:p w14:paraId="642B84F6">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设备具有断电保护功能，接入电源后能够继续断电前的工作。</w:t>
      </w:r>
    </w:p>
    <w:p w14:paraId="4AE32E3B">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红细胞回收率：≥90%,回收后血球压积：≥50%</w:t>
      </w:r>
      <w:r>
        <w:rPr>
          <w:rFonts w:hint="eastAsia" w:ascii="宋体" w:hAnsi="宋体" w:cs="宋体"/>
          <w:color w:val="000000"/>
          <w:szCs w:val="21"/>
          <w:highlight w:val="none"/>
        </w:rPr>
        <w:tab/>
      </w:r>
      <w:r>
        <w:rPr>
          <w:rFonts w:hint="eastAsia" w:ascii="宋体" w:hAnsi="宋体" w:cs="宋体"/>
          <w:color w:val="000000"/>
          <w:szCs w:val="21"/>
          <w:highlight w:val="none"/>
        </w:rPr>
        <w:t>。</w:t>
      </w:r>
    </w:p>
    <w:p w14:paraId="421718FD">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离心机转速：≥5600转/分；蠕动泵流量：0-1000ml/分。</w:t>
      </w:r>
    </w:p>
    <w:p w14:paraId="06CC4A02">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▲具有自动启动进血功能，具有气泡检测功能。</w:t>
      </w:r>
    </w:p>
    <w:p w14:paraId="3FBD1393">
      <w:pPr>
        <w:numPr>
          <w:ilvl w:val="0"/>
          <w:numId w:val="1"/>
        </w:numPr>
        <w:spacing w:line="360" w:lineRule="auto"/>
        <w:rPr>
          <w:rFonts w:ascii="Calibri" w:hAnsi="Calibri"/>
          <w:szCs w:val="21"/>
          <w:highlight w:val="none"/>
        </w:rPr>
      </w:pPr>
      <w:r>
        <w:rPr>
          <w:rFonts w:hint="eastAsia" w:ascii="宋体" w:hAnsi="宋体" w:cs="宋体"/>
          <w:color w:val="000000"/>
          <w:szCs w:val="21"/>
          <w:highlight w:val="none"/>
        </w:rPr>
        <w:t>具有离心杯漏液检测功能，并自动启动停机保护。</w:t>
      </w:r>
    </w:p>
    <w:p w14:paraId="0D270A6F">
      <w:pPr>
        <w:numPr>
          <w:ilvl w:val="0"/>
          <w:numId w:val="1"/>
        </w:numPr>
        <w:spacing w:line="360" w:lineRule="auto"/>
        <w:rPr>
          <w:rFonts w:ascii="Calibri" w:hAnsi="Calibri"/>
          <w:szCs w:val="21"/>
          <w:highlight w:val="none"/>
        </w:rPr>
      </w:pPr>
      <w:r>
        <w:rPr>
          <w:rFonts w:hint="eastAsia" w:ascii="Calibri" w:hAnsi="Calibri"/>
          <w:color w:val="000000"/>
          <w:szCs w:val="21"/>
          <w:highlight w:val="none"/>
        </w:rPr>
        <w:t>开机自检功能。</w:t>
      </w:r>
    </w:p>
    <w:p w14:paraId="44402A9E">
      <w:pPr>
        <w:spacing w:line="360" w:lineRule="auto"/>
        <w:rPr>
          <w:rFonts w:ascii="Calibri" w:hAnsi="Calibri"/>
          <w:b/>
          <w:bCs/>
          <w:szCs w:val="21"/>
          <w:highlight w:val="none"/>
        </w:rPr>
      </w:pPr>
      <w:r>
        <w:rPr>
          <w:rFonts w:hint="eastAsia" w:ascii="Calibri" w:hAnsi="Calibri"/>
          <w:b/>
          <w:bCs/>
          <w:color w:val="000000"/>
          <w:szCs w:val="21"/>
          <w:highlight w:val="none"/>
        </w:rPr>
        <w:t>配套耗材：一次性使用血液回收耗材：拦标价1200元/套</w:t>
      </w:r>
    </w:p>
    <w:p w14:paraId="0BE0A920">
      <w:pPr>
        <w:pStyle w:val="13"/>
        <w:spacing w:beforeAutospacing="0" w:afterAutospacing="0" w:line="400" w:lineRule="exact"/>
        <w:rPr>
          <w:rFonts w:cs="仿宋" w:asciiTheme="majorEastAsia" w:hAnsiTheme="majorEastAsia" w:eastAsiaTheme="majorEastAsia"/>
          <w:kern w:val="2"/>
          <w:sz w:val="21"/>
          <w:szCs w:val="21"/>
          <w:highlight w:val="none"/>
        </w:rPr>
      </w:pPr>
    </w:p>
    <w:p w14:paraId="181A9F03">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sectPr>
          <w:footerReference r:id="rId5" w:type="default"/>
          <w:pgSz w:w="11906" w:h="16838"/>
          <w:pgMar w:top="1417" w:right="1474" w:bottom="1417" w:left="1474" w:header="851" w:footer="624" w:gutter="0"/>
          <w:cols w:space="720" w:num="1"/>
          <w:docGrid w:type="lines" w:linePitch="319" w:charSpace="0"/>
        </w:sectPr>
      </w:pPr>
    </w:p>
    <w:p w14:paraId="41AA22A3">
      <w:pPr>
        <w:jc w:val="center"/>
        <w:rPr>
          <w:rFonts w:ascii="宋体" w:hAnsi="宋体" w:cs="宋体"/>
          <w:b/>
          <w:bCs/>
          <w:sz w:val="30"/>
          <w:szCs w:val="30"/>
          <w:highlight w:val="none"/>
        </w:rPr>
      </w:pPr>
    </w:p>
    <w:p w14:paraId="7123FE5B">
      <w:pPr>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91DD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C342F9">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15F0583E">
            <w:pPr>
              <w:pStyle w:val="7"/>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 xml:space="preserve">合同签订后30日内交货。        </w:t>
            </w:r>
          </w:p>
        </w:tc>
      </w:tr>
      <w:tr w14:paraId="006A6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2A26699">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3E34FC5">
            <w:pPr>
              <w:pStyle w:val="7"/>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2313A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0F597A">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A9D1A6">
            <w:pPr>
              <w:pStyle w:val="7"/>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从产品入库之日起，整机保修五年，出具相关服务承诺书。</w:t>
            </w:r>
          </w:p>
        </w:tc>
      </w:tr>
      <w:tr w14:paraId="4FA60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E9B0B8">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6F0202">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符合国家质量标准、部颁标准、行业标准，满足磋商文件规定标准。</w:t>
            </w:r>
          </w:p>
        </w:tc>
      </w:tr>
      <w:tr w14:paraId="231F0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36DDA1D">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DCF0873">
            <w:pPr>
              <w:pStyle w:val="7"/>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质保期内应当为采购人提供以下技术支持和服务：</w:t>
            </w:r>
          </w:p>
          <w:p w14:paraId="0CCFDCC0">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现场响应：供应商应保证在12小时内对用户提出的问题或故障予以响应及处理。可提供备用设备或核心部件应急使用。</w:t>
            </w:r>
          </w:p>
          <w:p w14:paraId="2241657F">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成交供应商应当应每季度对该设备进行保养不少于一次,并出具保养报告，具体保养内容见合同。</w:t>
            </w:r>
          </w:p>
          <w:p w14:paraId="512E165B">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质保期内该设备应保证大于95%（含）的开机率，如达不到要求，每少于一天质保期顺延7天，如造成严重损失需赔偿用户经济损失或换货或退货。</w:t>
            </w:r>
          </w:p>
          <w:p w14:paraId="467C8F68">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技术升级，如果制造商的产品技术升级，成交供应商应及时通知采购人，如采购人有相应要求，成交供应商和制造商应对采购人购买的产品进行免费升级服务。</w:t>
            </w:r>
          </w:p>
          <w:p w14:paraId="79F03FD9">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供应商交付设备时，应按照《国家食品药品监督管理总局》第18号令第17条的要求提供相应的维护手册、维修手册、软件备份、故障代码表、备件清单、零部件、维修密码等维护维修必需的材料和信息。</w:t>
            </w:r>
          </w:p>
          <w:p w14:paraId="2427DA53">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除火灾、洪水、地震等天灾外，在保修期内，由于货物故障所产生的所有费用均由供应商负责。</w:t>
            </w:r>
          </w:p>
          <w:p w14:paraId="43FE84B0">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所有设备按照医院实际要求免费开放端口，免费为医院对接院内信息系统。质保期内免费进行软件升级。</w:t>
            </w:r>
          </w:p>
        </w:tc>
      </w:tr>
      <w:tr w14:paraId="3D828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5578F7">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7075DF6">
            <w:pPr>
              <w:pStyle w:val="7"/>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免费提供操作培训和维修培训。</w:t>
            </w:r>
          </w:p>
        </w:tc>
      </w:tr>
      <w:tr w14:paraId="7B092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9654A9">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1E4DBB2">
            <w:pPr>
              <w:widowControl/>
              <w:snapToGrid w:val="0"/>
              <w:spacing w:line="360" w:lineRule="auto"/>
              <w:rPr>
                <w:rFonts w:cs="仿宋" w:asciiTheme="majorEastAsia" w:hAnsiTheme="majorEastAsia" w:eastAsiaTheme="majorEastAsia"/>
                <w:szCs w:val="21"/>
                <w:highlight w:val="none"/>
              </w:rPr>
            </w:pPr>
            <w:r>
              <w:rPr>
                <w:rFonts w:hint="eastAsia" w:ascii="宋体" w:hAnsi="宋体" w:cs="宋体"/>
                <w:highlight w:val="none"/>
              </w:rPr>
              <w:t xml:space="preserve">要求设备为最新出厂设备，出厂日期不得早于招标日期6个月。 </w:t>
            </w:r>
          </w:p>
        </w:tc>
      </w:tr>
    </w:tbl>
    <w:p w14:paraId="7F5827CE">
      <w:pPr>
        <w:pStyle w:val="24"/>
        <w:rPr>
          <w:rFonts w:ascii="宋体" w:hAnsi="宋体" w:cs="宋体"/>
          <w:highlight w:val="none"/>
        </w:rPr>
      </w:pPr>
    </w:p>
    <w:p w14:paraId="26D07771">
      <w:pPr>
        <w:pStyle w:val="24"/>
        <w:rPr>
          <w:rFonts w:ascii="宋体" w:hAnsi="宋体" w:cs="宋体"/>
          <w:highlight w:val="none"/>
        </w:rPr>
      </w:pPr>
    </w:p>
    <w:p w14:paraId="45A91724">
      <w:pPr>
        <w:pStyle w:val="24"/>
        <w:rPr>
          <w:rFonts w:ascii="宋体" w:hAnsi="宋体" w:cs="宋体"/>
          <w:highlight w:val="none"/>
        </w:rPr>
      </w:pPr>
    </w:p>
    <w:p w14:paraId="4C9F2E98">
      <w:pPr>
        <w:pStyle w:val="24"/>
        <w:rPr>
          <w:rFonts w:ascii="宋体" w:hAnsi="宋体" w:cs="宋体"/>
          <w:highlight w:val="none"/>
        </w:rPr>
      </w:pPr>
    </w:p>
    <w:p w14:paraId="715BBD30">
      <w:pPr>
        <w:pStyle w:val="24"/>
        <w:rPr>
          <w:rFonts w:ascii="宋体" w:hAnsi="宋体" w:cs="宋体"/>
          <w:highlight w:val="none"/>
        </w:rPr>
      </w:pPr>
    </w:p>
    <w:p w14:paraId="0524F6A7">
      <w:pPr>
        <w:pStyle w:val="24"/>
        <w:rPr>
          <w:rFonts w:ascii="宋体" w:hAnsi="宋体" w:cs="宋体"/>
          <w:highlight w:val="none"/>
        </w:rPr>
      </w:pPr>
    </w:p>
    <w:p w14:paraId="4B04AF36">
      <w:pPr>
        <w:snapToGrid w:val="0"/>
        <w:spacing w:beforeLines="50" w:line="360" w:lineRule="auto"/>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7A64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1B84F752">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08F71413">
            <w:pPr>
              <w:widowControl/>
              <w:numPr>
                <w:ilvl w:val="0"/>
                <w:numId w:val="3"/>
              </w:numPr>
              <w:snapToGrid w:val="0"/>
              <w:spacing w:line="360" w:lineRule="auto"/>
              <w:rPr>
                <w:rFonts w:ascii="宋体" w:hAnsi="宋体" w:cs="宋体"/>
                <w:highlight w:val="none"/>
              </w:rPr>
            </w:pPr>
            <w:r>
              <w:rPr>
                <w:rFonts w:hint="eastAsia" w:ascii="宋体" w:hAnsi="宋体" w:cs="宋体"/>
                <w:highlight w:val="none"/>
              </w:rPr>
              <w:t>不接受联合体投标，不允许转包和分包。</w:t>
            </w:r>
          </w:p>
          <w:p w14:paraId="51EAAD5D">
            <w:pPr>
              <w:widowControl/>
              <w:snapToGrid w:val="0"/>
              <w:spacing w:line="360" w:lineRule="auto"/>
              <w:rPr>
                <w:rFonts w:ascii="宋体" w:hAnsi="宋体" w:cs="宋体"/>
                <w:highlight w:val="none"/>
              </w:rPr>
            </w:pPr>
            <w:r>
              <w:rPr>
                <w:rFonts w:hint="eastAsia" w:ascii="宋体" w:hAnsi="宋体" w:cs="宋体"/>
                <w:highlight w:val="none"/>
              </w:rPr>
              <w:t>2、授权磋商小组确定一名成交供应商并推荐一名成交候选供应商。</w:t>
            </w:r>
          </w:p>
          <w:p w14:paraId="2FF9DC6E">
            <w:pPr>
              <w:widowControl/>
              <w:snapToGrid w:val="0"/>
              <w:spacing w:line="360" w:lineRule="auto"/>
              <w:rPr>
                <w:highlight w:val="none"/>
              </w:rPr>
            </w:pPr>
            <w:r>
              <w:rPr>
                <w:rFonts w:hint="eastAsia" w:ascii="宋体" w:hAnsi="宋体" w:cs="宋体"/>
                <w:highlight w:val="none"/>
              </w:rPr>
              <w:t>3、</w:t>
            </w:r>
            <w:r>
              <w:rPr>
                <w:rFonts w:hint="eastAsia"/>
                <w:highlight w:val="none"/>
              </w:rPr>
              <w:t>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360A924">
            <w:pPr>
              <w:widowControl/>
              <w:snapToGrid w:val="0"/>
              <w:spacing w:line="360" w:lineRule="auto"/>
              <w:rPr>
                <w:highlight w:val="none"/>
              </w:rPr>
            </w:pPr>
            <w:r>
              <w:rPr>
                <w:rFonts w:hint="eastAsia"/>
                <w:highlight w:val="none"/>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5B60492D">
            <w:pPr>
              <w:widowControl/>
              <w:snapToGrid w:val="0"/>
              <w:spacing w:line="360" w:lineRule="auto"/>
              <w:rPr>
                <w:highlight w:val="none"/>
              </w:rPr>
            </w:pPr>
            <w:r>
              <w:rPr>
                <w:rFonts w:hint="eastAsia"/>
                <w:highlight w:val="none"/>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3B49312F">
            <w:pPr>
              <w:widowControl/>
              <w:snapToGrid w:val="0"/>
              <w:spacing w:line="360" w:lineRule="auto"/>
              <w:rPr>
                <w:highlight w:val="none"/>
              </w:rPr>
            </w:pPr>
            <w:r>
              <w:rPr>
                <w:rFonts w:hint="eastAsia"/>
                <w:highlight w:val="none"/>
              </w:rPr>
              <w:t>6、商品包装和快递包装应符合《商品包装政府采购需求标准（试行）》和《快递包装政府采购需求标准（试行）》规定。</w:t>
            </w:r>
          </w:p>
        </w:tc>
      </w:tr>
    </w:tbl>
    <w:p w14:paraId="3B45E40E">
      <w:pPr>
        <w:rPr>
          <w:rFonts w:ascii="宋体" w:hAnsi="宋体" w:cs="宋体"/>
          <w:highlight w:val="none"/>
        </w:rPr>
      </w:pPr>
    </w:p>
    <w:p w14:paraId="3B92B5E3">
      <w:pPr>
        <w:rPr>
          <w:rFonts w:ascii="宋体" w:hAnsi="宋体" w:cs="宋体"/>
          <w:b/>
          <w:bCs/>
          <w:sz w:val="32"/>
          <w:szCs w:val="32"/>
          <w:highlight w:val="none"/>
        </w:rPr>
      </w:pPr>
      <w:r>
        <w:rPr>
          <w:rFonts w:hint="eastAsia" w:ascii="宋体" w:hAnsi="宋体" w:cs="宋体"/>
          <w:b/>
          <w:bCs/>
          <w:sz w:val="32"/>
          <w:szCs w:val="32"/>
          <w:highlight w:val="none"/>
        </w:rPr>
        <w:br w:type="page"/>
      </w:r>
    </w:p>
    <w:p w14:paraId="78242CDF">
      <w:pPr>
        <w:jc w:val="center"/>
        <w:outlineLvl w:val="0"/>
        <w:rPr>
          <w:rFonts w:ascii="宋体" w:hAnsi="宋体" w:cs="宋体"/>
          <w:b/>
          <w:bCs/>
          <w:sz w:val="32"/>
          <w:szCs w:val="32"/>
          <w:highlight w:val="none"/>
        </w:rPr>
      </w:pPr>
      <w:bookmarkStart w:id="33" w:name="_Toc8501"/>
      <w:r>
        <w:rPr>
          <w:rFonts w:hint="eastAsia" w:ascii="宋体" w:hAnsi="宋体" w:cs="宋体"/>
          <w:b/>
          <w:bCs/>
          <w:sz w:val="32"/>
          <w:szCs w:val="32"/>
          <w:highlight w:val="none"/>
        </w:rPr>
        <w:t>第三章  供应商须知</w:t>
      </w:r>
      <w:bookmarkEnd w:id="33"/>
    </w:p>
    <w:p w14:paraId="587F0A51">
      <w:pPr>
        <w:snapToGrid w:val="0"/>
        <w:spacing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350E37CA">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EF1D666">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F12EE1">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1F688AB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FEEE78">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FBD05F">
            <w:pPr>
              <w:snapToGrid w:val="0"/>
              <w:spacing w:line="360" w:lineRule="auto"/>
              <w:rPr>
                <w:rFonts w:ascii="宋体" w:hAnsi="宋体" w:cs="宋体"/>
                <w:iCs/>
                <w:szCs w:val="21"/>
                <w:highlight w:val="none"/>
              </w:rPr>
            </w:pPr>
            <w:bookmarkStart w:id="34" w:name="_Toc9566"/>
            <w:bookmarkStart w:id="35" w:name="_Toc27817"/>
            <w:bookmarkStart w:id="36" w:name="_Toc30169"/>
            <w:r>
              <w:rPr>
                <w:rFonts w:hint="eastAsia" w:ascii="宋体" w:hAnsi="宋体" w:cs="宋体"/>
                <w:highlight w:val="none"/>
              </w:rPr>
              <w:t>1.1项目名称：</w:t>
            </w:r>
            <w:bookmarkEnd w:id="34"/>
            <w:bookmarkEnd w:id="35"/>
            <w:bookmarkEnd w:id="36"/>
            <w:r>
              <w:rPr>
                <w:rFonts w:hint="eastAsia" w:ascii="宋体" w:hAnsi="宋体" w:cs="宋体"/>
                <w:highlight w:val="none"/>
                <w:shd w:val="clear" w:color="auto" w:fill="FFFFFF"/>
              </w:rPr>
              <w:t>驻马店市中心医院</w:t>
            </w:r>
            <w:r>
              <w:rPr>
                <w:rFonts w:hint="eastAsia" w:ascii="宋体" w:hAnsi="宋体" w:cs="宋体"/>
                <w:sz w:val="18"/>
                <w:szCs w:val="18"/>
                <w:highlight w:val="none"/>
                <w:shd w:val="clear" w:color="auto" w:fill="FFFFFF"/>
              </w:rPr>
              <w:t>自体血液回收机采购项目</w:t>
            </w:r>
          </w:p>
          <w:p w14:paraId="7112129C">
            <w:pPr>
              <w:widowControl/>
              <w:snapToGrid w:val="0"/>
              <w:spacing w:line="440" w:lineRule="exact"/>
              <w:jc w:val="left"/>
              <w:outlineLvl w:val="0"/>
              <w:rPr>
                <w:rFonts w:ascii="宋体" w:hAnsi="宋体" w:cs="宋体"/>
                <w:highlight w:val="none"/>
              </w:rPr>
            </w:pPr>
            <w:bookmarkStart w:id="37" w:name="_Toc23424"/>
            <w:bookmarkStart w:id="38" w:name="_Toc28320"/>
            <w:bookmarkStart w:id="39" w:name="_Toc29400"/>
            <w:r>
              <w:rPr>
                <w:rFonts w:hint="eastAsia" w:ascii="宋体" w:hAnsi="宋体" w:cs="宋体"/>
                <w:highlight w:val="none"/>
              </w:rPr>
              <w:t>1.2采购人名称：</w:t>
            </w:r>
            <w:bookmarkEnd w:id="37"/>
            <w:bookmarkEnd w:id="38"/>
            <w:bookmarkEnd w:id="39"/>
            <w:r>
              <w:rPr>
                <w:rFonts w:hint="eastAsia" w:ascii="宋体" w:hAnsi="宋体" w:cs="宋体"/>
                <w:highlight w:val="none"/>
              </w:rPr>
              <w:t>驻马店市中心医院</w:t>
            </w:r>
          </w:p>
          <w:p w14:paraId="64F6EE81">
            <w:pPr>
              <w:widowControl/>
              <w:snapToGrid w:val="0"/>
              <w:spacing w:line="440" w:lineRule="exact"/>
              <w:jc w:val="left"/>
              <w:outlineLvl w:val="0"/>
              <w:rPr>
                <w:rFonts w:ascii="宋体" w:hAnsi="宋体" w:cs="宋体"/>
                <w:highlight w:val="none"/>
              </w:rPr>
            </w:pPr>
            <w:bookmarkStart w:id="40" w:name="_Toc26199"/>
            <w:bookmarkStart w:id="41" w:name="_Toc3148"/>
            <w:bookmarkStart w:id="42" w:name="_Toc24541"/>
            <w:r>
              <w:rPr>
                <w:rFonts w:hint="eastAsia" w:ascii="宋体" w:hAnsi="宋体" w:cs="宋体"/>
                <w:highlight w:val="none"/>
              </w:rPr>
              <w:t>1.3采购范围：详见第二章采购需求</w:t>
            </w:r>
            <w:bookmarkEnd w:id="40"/>
            <w:bookmarkEnd w:id="41"/>
            <w:bookmarkEnd w:id="42"/>
          </w:p>
        </w:tc>
      </w:tr>
      <w:tr w14:paraId="1101D1C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CA1A1E">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332CCB">
            <w:pPr>
              <w:widowControl/>
              <w:spacing w:line="440" w:lineRule="exact"/>
              <w:rPr>
                <w:rFonts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6C46DE11">
        <w:tblPrEx>
          <w:tblCellMar>
            <w:top w:w="0" w:type="dxa"/>
            <w:left w:w="0" w:type="dxa"/>
            <w:bottom w:w="0" w:type="dxa"/>
            <w:right w:w="0" w:type="dxa"/>
          </w:tblCellMar>
        </w:tblPrEx>
        <w:trPr>
          <w:trHeight w:val="501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D19536">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2B8C34">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采购预算：300000元；最高投标限价: 300000元</w:t>
            </w:r>
          </w:p>
          <w:p w14:paraId="494884C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3.1 本项目磋商</w:t>
            </w:r>
            <w:r>
              <w:rPr>
                <w:rFonts w:hint="eastAsia" w:ascii="宋体" w:hAnsi="宋体" w:cs="宋体"/>
                <w:color w:val="000000" w:themeColor="text1"/>
                <w:kern w:val="0"/>
                <w:szCs w:val="21"/>
                <w:highlight w:val="none"/>
              </w:rPr>
              <w:t>以人民币报价</w:t>
            </w:r>
            <w:r>
              <w:rPr>
                <w:rFonts w:hint="eastAsia" w:ascii="宋体" w:hAnsi="宋体" w:cs="宋体"/>
                <w:kern w:val="0"/>
                <w:szCs w:val="21"/>
                <w:highlight w:val="none"/>
              </w:rPr>
              <w:t>。</w:t>
            </w:r>
          </w:p>
          <w:p w14:paraId="53A7EBC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79C0C8C4">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0C1A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2FBE03FD">
                  <w:pPr>
                    <w:widowControl/>
                    <w:snapToGrid w:val="0"/>
                    <w:rPr>
                      <w:rFonts w:ascii="宋体" w:hAnsi="宋体" w:cs="宋体"/>
                      <w:b/>
                      <w:bCs/>
                      <w:kern w:val="0"/>
                      <w:szCs w:val="21"/>
                      <w:highlight w:val="none"/>
                    </w:rPr>
                  </w:pPr>
                </w:p>
                <w:p w14:paraId="0A8761A5">
                  <w:pPr>
                    <w:widowControl/>
                    <w:snapToGrid w:val="0"/>
                    <w:spacing w:line="440" w:lineRule="exact"/>
                    <w:jc w:val="center"/>
                    <w:rPr>
                      <w:rFonts w:ascii="宋体" w:hAnsi="宋体" w:cs="宋体"/>
                      <w:b/>
                      <w:bCs/>
                      <w:kern w:val="0"/>
                      <w:szCs w:val="21"/>
                      <w:highlight w:val="none"/>
                    </w:rPr>
                  </w:pPr>
                  <w:bookmarkStart w:id="43" w:name="_Toc22804073"/>
                  <w:bookmarkEnd w:id="43"/>
                  <w:bookmarkStart w:id="44" w:name="_Toc22953395"/>
                  <w:bookmarkEnd w:id="44"/>
                  <w:r>
                    <w:rPr>
                      <w:b/>
                      <w:bCs/>
                      <w:highlight w:val="none"/>
                    </w:rPr>
                    <mc:AlternateContent>
                      <mc:Choice Requires="wps">
                        <w:drawing>
                          <wp:anchor distT="0" distB="0" distL="114300" distR="114300" simplePos="0" relativeHeight="251661312" behindDoc="0" locked="0" layoutInCell="1" allowOverlap="1">
                            <wp:simplePos x="0" y="0"/>
                            <wp:positionH relativeFrom="column">
                              <wp:posOffset>418465</wp:posOffset>
                            </wp:positionH>
                            <wp:positionV relativeFrom="paragraph">
                              <wp:posOffset>494665</wp:posOffset>
                            </wp:positionV>
                            <wp:extent cx="846455" cy="285750"/>
                            <wp:effectExtent l="0" t="0" r="1270"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rgbClr val="FFFFFF"/>
                                    </a:solidFill>
                                    <a:ln w="6350">
                                      <a:noFill/>
                                    </a:ln>
                                    <a:effectLst/>
                                  </wps:spPr>
                                  <wps:txbx>
                                    <w:txbxContent>
                                      <w:p w14:paraId="2F4EA73A">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5pt;margin-top:38.95pt;height:22.5pt;width:66.65pt;z-index:251661312;mso-width-relative:page;mso-height-relative:page;" fillcolor="#FFFFFF" filled="t" stroked="f" coordsize="21600,21600" o:gfxdata="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R&#10;NevT1AAAAAkBAAAPAAAAAAAAAAEAIAAAACIAAABkcnMvZG93bnJldi54bWxQSwECFAAUAAAACACH&#10;TuJAw7RHM2ECAACoBAAADgAAAAAAAAABACAAAAAjAQAAZHJzL2Uyb0RvYy54bWxQSwUGAAAAAAYA&#10;BgBZAQAA9gUAAAAA&#10;">
                            <v:fill on="t" focussize="0,0"/>
                            <v:stroke on="f" weight="0.5pt"/>
                            <v:imagedata o:title=""/>
                            <o:lock v:ext="edit" aspectratio="f"/>
                            <v:textbox>
                              <w:txbxContent>
                                <w:p w14:paraId="2F4EA73A">
                                  <w:pPr>
                                    <w:rPr>
                                      <w:b/>
                                      <w:bCs/>
                                    </w:rPr>
                                  </w:pPr>
                                  <w:r>
                                    <w:rPr>
                                      <w:rFonts w:hint="eastAsia"/>
                                      <w:b/>
                                      <w:bCs/>
                                    </w:rPr>
                                    <w:t>中标金额</w:t>
                                  </w:r>
                                </w:p>
                              </w:txbxContent>
                            </v:textbox>
                          </v:shape>
                        </w:pict>
                      </mc:Fallback>
                    </mc:AlternateContent>
                  </w:r>
                  <w:r>
                    <w:rPr>
                      <w:b/>
                      <w:bCs/>
                      <w:highlight w:val="none"/>
                    </w:rPr>
                    <mc:AlternateContent>
                      <mc:Choice Requires="wps">
                        <w:drawing>
                          <wp:anchor distT="0" distB="0" distL="114300" distR="114300" simplePos="0" relativeHeight="251660288" behindDoc="0" locked="0" layoutInCell="1" allowOverlap="1">
                            <wp:simplePos x="0" y="0"/>
                            <wp:positionH relativeFrom="column">
                              <wp:posOffset>343535</wp:posOffset>
                            </wp:positionH>
                            <wp:positionV relativeFrom="paragraph">
                              <wp:posOffset>59690</wp:posOffset>
                            </wp:positionV>
                            <wp:extent cx="970280" cy="305435"/>
                            <wp:effectExtent l="0" t="0" r="1270" b="8890"/>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rgbClr val="FFFFFF"/>
                                    </a:solidFill>
                                    <a:ln w="6350">
                                      <a:noFill/>
                                    </a:ln>
                                    <a:effectLst/>
                                  </wps:spPr>
                                  <wps:txbx>
                                    <w:txbxContent>
                                      <w:p w14:paraId="48D9049B">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60288;mso-width-relative:page;mso-height-relative:page;" fillcolor="#FFFFFF"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1qe1d&#10;0gAAAAcBAAAPAAAAAAAAAAEAIAAAACIAAABkcnMvZG93bnJldi54bWxQSwECFAAUAAAACACHTuJA&#10;ELzsg2ACAACoBAAADgAAAAAAAAABACAAAAAhAQAAZHJzL2Uyb0RvYy54bWxQSwUGAAAAAAYABgBZ&#10;AQAA8wUAAAAA&#10;">
                            <v:fill on="t" focussize="0,0"/>
                            <v:stroke on="f" weight="0.5pt"/>
                            <v:imagedata o:title=""/>
                            <o:lock v:ext="edit" aspectratio="f"/>
                            <v:textbox>
                              <w:txbxContent>
                                <w:p w14:paraId="48D9049B">
                                  <w:r>
                                    <w:rPr>
                                      <w:rFonts w:hint="eastAsia"/>
                                      <w:b/>
                                      <w:bCs/>
                                    </w:rPr>
                                    <w:t>服务费率类</w:t>
                                  </w:r>
                                  <w:r>
                                    <w:rPr>
                                      <w:rFonts w:hint="eastAsia"/>
                                    </w:rPr>
                                    <w:t>型</w:t>
                                  </w:r>
                                </w:p>
                              </w:txbxContent>
                            </v:textbox>
                          </v:shape>
                        </w:pict>
                      </mc:Fallback>
                    </mc:AlternateContent>
                  </w:r>
                </w:p>
              </w:tc>
              <w:tc>
                <w:tcPr>
                  <w:tcW w:w="2305" w:type="dxa"/>
                  <w:vAlign w:val="center"/>
                </w:tcPr>
                <w:p w14:paraId="3F216B2C">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86" w:type="dxa"/>
                  <w:vAlign w:val="center"/>
                </w:tcPr>
                <w:p w14:paraId="042B9E56">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403" w:type="dxa"/>
                  <w:vAlign w:val="center"/>
                </w:tcPr>
                <w:p w14:paraId="4147A75C">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3FC4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56EB0ED6">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2305" w:type="dxa"/>
                  <w:vAlign w:val="center"/>
                </w:tcPr>
                <w:p w14:paraId="2235EBCC">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586" w:type="dxa"/>
                  <w:vAlign w:val="center"/>
                </w:tcPr>
                <w:p w14:paraId="43C9E2A4">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403" w:type="dxa"/>
                  <w:vAlign w:val="center"/>
                </w:tcPr>
                <w:p w14:paraId="363DDD29">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w:t>
                  </w:r>
                </w:p>
              </w:tc>
            </w:tr>
          </w:tbl>
          <w:p w14:paraId="3345B731">
            <w:pPr>
              <w:widowControl/>
              <w:snapToGrid w:val="0"/>
              <w:spacing w:line="440" w:lineRule="exact"/>
              <w:jc w:val="left"/>
              <w:rPr>
                <w:rFonts w:ascii="宋体" w:hAnsi="宋体" w:cs="宋体"/>
                <w:kern w:val="0"/>
                <w:szCs w:val="21"/>
                <w:highlight w:val="none"/>
              </w:rPr>
            </w:pPr>
          </w:p>
        </w:tc>
      </w:tr>
      <w:tr w14:paraId="68FAAED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3111D5">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21EAFF">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53FEEB2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D8F63C">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BD3309">
            <w:pPr>
              <w:widowControl/>
              <w:snapToGrid w:val="0"/>
              <w:spacing w:line="440" w:lineRule="exact"/>
              <w:jc w:val="left"/>
              <w:rPr>
                <w:rFonts w:ascii="宋体" w:hAnsi="宋体" w:cs="宋体"/>
                <w:highlight w:val="none"/>
              </w:rPr>
            </w:pPr>
            <w:r>
              <w:rPr>
                <w:rFonts w:hint="eastAsia" w:ascii="宋体" w:hAnsi="宋体" w:cs="宋体"/>
                <w:highlight w:val="none"/>
              </w:rPr>
              <w:t>响应文件组成：纸质响应文件正本1份、副本2份。</w:t>
            </w:r>
          </w:p>
        </w:tc>
      </w:tr>
      <w:tr w14:paraId="0A353E1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10082C">
            <w:pPr>
              <w:widowControl/>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246BE8">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19666542">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6E59E34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92EF8C">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B159CA">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034578F0">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由采购人抽取相关的技术人员组成。</w:t>
            </w:r>
          </w:p>
        </w:tc>
      </w:tr>
      <w:tr w14:paraId="4AB3BB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5AA5C65">
            <w:pPr>
              <w:widowControl/>
              <w:jc w:val="center"/>
              <w:rPr>
                <w:rFonts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4E7BD9">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21E58EA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0AA741">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0C4444E">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728631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D62FA5">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B71AEE">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316CE81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9EDF77">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1C04CE9">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w:t>
            </w:r>
          </w:p>
        </w:tc>
      </w:tr>
      <w:tr w14:paraId="390A5AE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7AD07E">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21EDE8">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付款方式：详见第二章采购需求。</w:t>
            </w:r>
          </w:p>
        </w:tc>
      </w:tr>
      <w:tr w14:paraId="1DDFAA86">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B45399">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D08FFF4">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0FD553E5">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9DF30D">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D92609">
            <w:pPr>
              <w:pStyle w:val="7"/>
              <w:widowControl w:val="0"/>
              <w:snapToGrid w:val="0"/>
              <w:spacing w:beforeAutospacing="0" w:afterAutospacing="0" w:line="360" w:lineRule="auto"/>
              <w:rPr>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E8069D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0290C8">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01010B">
            <w:pPr>
              <w:widowControl/>
              <w:spacing w:line="360" w:lineRule="auto"/>
              <w:jc w:val="left"/>
              <w:rPr>
                <w:rFonts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w:t>
            </w:r>
          </w:p>
        </w:tc>
      </w:tr>
      <w:tr w14:paraId="22998E65">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1574E7">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C8CC50">
            <w:pPr>
              <w:spacing w:line="360" w:lineRule="auto"/>
              <w:rPr>
                <w:rFonts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2EB7C593">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6FF8CB">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84CBF7">
            <w:pPr>
              <w:widowControl/>
              <w:spacing w:line="360" w:lineRule="auto"/>
              <w:jc w:val="left"/>
              <w:textAlignment w:val="bottom"/>
              <w:rPr>
                <w:rFonts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B3076E5">
            <w:pPr>
              <w:widowControl/>
              <w:spacing w:line="360" w:lineRule="auto"/>
              <w:jc w:val="left"/>
              <w:textAlignment w:val="bottom"/>
              <w:rPr>
                <w:rFonts w:ascii="宋体" w:hAnsi="宋体" w:cs="宋体"/>
                <w:kern w:val="0"/>
                <w:szCs w:val="21"/>
                <w:highlight w:val="none"/>
              </w:rPr>
            </w:pPr>
            <w:r>
              <w:rPr>
                <w:rFonts w:hint="eastAsia" w:ascii="宋体" w:hAnsi="宋体" w:cs="宋体"/>
                <w:highlight w:val="none"/>
              </w:rPr>
              <w:t>2、本采购文件解释权归采购人。</w:t>
            </w:r>
          </w:p>
        </w:tc>
      </w:tr>
    </w:tbl>
    <w:p w14:paraId="4F34957D">
      <w:pPr>
        <w:rPr>
          <w:rFonts w:ascii="宋体" w:hAnsi="宋体" w:cs="宋体"/>
          <w:highlight w:val="none"/>
        </w:rPr>
      </w:pPr>
    </w:p>
    <w:p w14:paraId="5BF4B307">
      <w:pPr>
        <w:snapToGrid w:val="0"/>
        <w:spacing w:line="360" w:lineRule="auto"/>
        <w:jc w:val="center"/>
        <w:outlineLvl w:val="1"/>
        <w:rPr>
          <w:rFonts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61AB4E70">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080127D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66DFCF58">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5A00C18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2D69389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6AC00CA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1C976B9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49BA7F28">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3.采购预算：300000元；最高投标限价: 300000元</w:t>
      </w:r>
    </w:p>
    <w:p w14:paraId="75D5E101">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4.供应商应提交的证明文件</w:t>
      </w:r>
    </w:p>
    <w:p w14:paraId="73DF869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6EBCB28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06A307C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A9CE667">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5383B9ED">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E54FAA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A920F54">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2D5CEC1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565E3FD4">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4F554D1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5.投标费用</w:t>
      </w:r>
    </w:p>
    <w:p w14:paraId="2616150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28DD2E7D">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4DBAD89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2FA9930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33731789">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1DF42B7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31AD7E78">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5FE576B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4276498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6F645F0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9.特别说明：</w:t>
      </w:r>
    </w:p>
    <w:p w14:paraId="6AF4565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0636C72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74CEB5B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635A1D02">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722AACB6">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0CDEA14B">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3356AD6A">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3FC00BC9">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63E23277">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45806336">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07B9BA3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214EC5B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689B649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7E4F9EB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31C86BB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444FE85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0D5D6897">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1073BF1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5A2CD92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7853F5DD">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2E74E62F">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312C8F97">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46C8AC93">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1B3F05E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14BE406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2E2FC68A">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54176BDD">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2C874AB2">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459FBC9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DF214F0">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7BEA295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5A56877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1B8E73B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46BD8D1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0543D52E">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401BF97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2199B5E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35919C1D">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16.8、供应商承诺书</w:t>
      </w:r>
    </w:p>
    <w:p w14:paraId="67ACEA4D">
      <w:pPr>
        <w:pStyle w:val="6"/>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190B9C28">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5F3C86B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51D9855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EE8EEA8">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27545A2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35A6AEA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49AC5AD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73CA664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7B4B7E4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37DCF56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131233F1">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3FD3246D">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5DA0072A">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0C44806A">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58DFF707">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30BC9F4A">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323C98C0">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084B7B93">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4163B804">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6F74E552">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0FB5F64A">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1F3FE801">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3B27AFA1">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34D964DF">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4AA44CBC">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64313E25">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489DEFD1">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02C601D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5070CBE4">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387D21C7">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2651C555">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5DA87B96">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7478A10E">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5F009C1E">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5408D6C0">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1ABC020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329FDBF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37F1099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4465D27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6C9F2D54">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7669B02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006D9CE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7BCDF37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195F9D9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264204F1">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5464C7C2">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0C0F3C86">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25C5130E">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14F5D8F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75858D52">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486D586C">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有效期、交货期、质量等不满足采购文件要求的。</w:t>
      </w:r>
    </w:p>
    <w:p w14:paraId="16FDB171">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0829A189">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42305918">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592D7718">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45205066">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7D98A151">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158CD1F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15D1EE98">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487FC1EF">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154AA997">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7542EF1A">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3F183489">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6BAF2796">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2EDED609">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4F8687C9">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0F7406F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14D4AB1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35467D5B">
      <w:pPr>
        <w:tabs>
          <w:tab w:val="left" w:pos="0"/>
        </w:tabs>
        <w:snapToGrid w:val="0"/>
        <w:spacing w:line="360" w:lineRule="auto"/>
        <w:ind w:left="105" w:leftChars="50" w:firstLine="316" w:firstLineChars="150"/>
        <w:contextualSpacing/>
        <w:jc w:val="left"/>
        <w:rPr>
          <w:rFonts w:ascii="宋体" w:hAnsi="宋体" w:cs="宋体"/>
          <w:b/>
          <w:bCs/>
          <w:szCs w:val="21"/>
          <w:highlight w:val="none"/>
        </w:rPr>
      </w:pPr>
      <w:r>
        <w:rPr>
          <w:rFonts w:hint="eastAsia" w:ascii="宋体" w:hAnsi="宋体" w:cs="宋体"/>
          <w:b/>
          <w:bCs/>
          <w:szCs w:val="21"/>
          <w:highlight w:val="none"/>
        </w:rPr>
        <w:t>25.6 磋商</w:t>
      </w:r>
    </w:p>
    <w:p w14:paraId="71F53B9F">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对资格性检查和符合性检查合格的供应商，进入本次磋商程序。</w:t>
      </w:r>
    </w:p>
    <w:p w14:paraId="1E06F394">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E69C26">
      <w:pPr>
        <w:widowControl/>
        <w:kinsoku w:val="0"/>
        <w:autoSpaceDE w:val="0"/>
        <w:autoSpaceDN w:val="0"/>
        <w:adjustRightInd w:val="0"/>
        <w:snapToGrid w:val="0"/>
        <w:spacing w:line="360" w:lineRule="auto"/>
        <w:ind w:firstLine="422" w:firstLineChars="200"/>
        <w:textAlignment w:val="baseline"/>
        <w:rPr>
          <w:highlight w:val="none"/>
        </w:rPr>
      </w:pPr>
      <w:r>
        <w:rPr>
          <w:rFonts w:hint="eastAsia" w:ascii="宋体" w:hAnsi="宋体" w:cs="宋体"/>
          <w:b/>
          <w:bCs/>
          <w:szCs w:val="21"/>
          <w:highlight w:val="none"/>
        </w:rPr>
        <w:t>25.6.2 本次竞争性磋商进行</w:t>
      </w:r>
      <w:r>
        <w:rPr>
          <w:rFonts w:hint="eastAsia" w:ascii="宋体" w:hAnsi="宋体" w:cs="宋体"/>
          <w:b/>
          <w:bCs/>
          <w:szCs w:val="21"/>
          <w:highlight w:val="none"/>
          <w:u w:val="single"/>
        </w:rPr>
        <w:t xml:space="preserve"> 多 </w:t>
      </w:r>
      <w:r>
        <w:rPr>
          <w:rFonts w:hint="eastAsia" w:ascii="宋体" w:hAnsi="宋体" w:cs="宋体"/>
          <w:b/>
          <w:bCs/>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6FC5B1C1">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3D629118">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72C4B9AB">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25B2BA5B">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0C09F945">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43F9265E">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EC0C3E3">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5A0FCD9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3DA90C1C">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4F74AD0C">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483E3379">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0D26C9FF">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78091824">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670AABF1">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204BB1F4">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3C4E9471">
      <w:pPr>
        <w:snapToGrid w:val="0"/>
        <w:spacing w:line="360" w:lineRule="auto"/>
        <w:ind w:firstLine="420" w:firstLineChars="200"/>
        <w:rPr>
          <w:rFonts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4ADD3A76">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52F87430">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0C3189A6">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3464E0A6">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35F044F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25581B5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21E8804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01206C02">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68EA47B2">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352C0A88">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167C4817">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702CF901">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583121C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00067DEC">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238BC816">
      <w:pPr>
        <w:numPr>
          <w:ilvl w:val="0"/>
          <w:numId w:val="4"/>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E08F9BC">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792F5935">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1BB0A4DF">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39DBF133">
      <w:pPr>
        <w:snapToGrid w:val="0"/>
        <w:spacing w:line="360" w:lineRule="auto"/>
        <w:ind w:firstLine="420" w:firstLineChars="200"/>
        <w:jc w:val="left"/>
        <w:rPr>
          <w:rFonts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3AAF015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4ED9BE1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0A831E1F">
      <w:pPr>
        <w:rPr>
          <w:rFonts w:ascii="宋体" w:hAnsi="宋体" w:cs="宋体"/>
          <w:highlight w:val="none"/>
        </w:rPr>
      </w:pPr>
      <w:r>
        <w:rPr>
          <w:rFonts w:hint="eastAsia" w:ascii="宋体" w:hAnsi="宋体" w:cs="宋体"/>
          <w:highlight w:val="none"/>
        </w:rPr>
        <w:br w:type="page"/>
      </w:r>
    </w:p>
    <w:p w14:paraId="0E39F77B">
      <w:pPr>
        <w:widowControl/>
        <w:snapToGrid w:val="0"/>
        <w:jc w:val="center"/>
        <w:outlineLvl w:val="0"/>
        <w:rPr>
          <w:rFonts w:ascii="宋体" w:hAnsi="宋体" w:cs="宋体"/>
          <w:kern w:val="0"/>
          <w:sz w:val="24"/>
          <w:highlight w:val="none"/>
        </w:rPr>
      </w:pPr>
      <w:bookmarkStart w:id="49" w:name="_Toc31399"/>
      <w:r>
        <w:rPr>
          <w:rFonts w:hint="eastAsia" w:ascii="宋体" w:hAnsi="宋体" w:cs="宋体"/>
          <w:b/>
          <w:bCs/>
          <w:kern w:val="0"/>
          <w:sz w:val="32"/>
          <w:szCs w:val="32"/>
          <w:highlight w:val="none"/>
        </w:rPr>
        <w:t>第四章  评标办法及评分标准</w:t>
      </w:r>
      <w:bookmarkEnd w:id="45"/>
      <w:bookmarkEnd w:id="49"/>
    </w:p>
    <w:p w14:paraId="18376D0A">
      <w:pPr>
        <w:rPr>
          <w:rFonts w:ascii="宋体" w:hAnsi="宋体" w:cs="宋体"/>
          <w:highlight w:val="none"/>
        </w:rPr>
      </w:pPr>
    </w:p>
    <w:p w14:paraId="32DEA8F6">
      <w:pPr>
        <w:tabs>
          <w:tab w:val="left" w:pos="1620"/>
        </w:tabs>
        <w:snapToGrid w:val="0"/>
        <w:spacing w:line="360" w:lineRule="auto"/>
        <w:rPr>
          <w:rFonts w:ascii="宋体" w:hAnsi="宋体" w:cs="宋体"/>
          <w:szCs w:val="21"/>
          <w:highlight w:val="none"/>
        </w:rPr>
      </w:pPr>
    </w:p>
    <w:p w14:paraId="6F6B1270">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（一）评标原则</w:t>
      </w:r>
    </w:p>
    <w:p w14:paraId="6BD1DCC7">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78256BAB">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（二）评标办法</w:t>
      </w:r>
    </w:p>
    <w:p w14:paraId="18B8D7A4">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208BEB62">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597B6662">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285FEEA8">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03418291">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（三）评标程序</w:t>
      </w:r>
    </w:p>
    <w:p w14:paraId="2439468E">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1E0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71D60231">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6F5C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448AEE58">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6C4D1ADF">
            <w:pPr>
              <w:pStyle w:val="4"/>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74AE4C96">
            <w:pPr>
              <w:pStyle w:val="4"/>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1A2FF16">
            <w:pPr>
              <w:pStyle w:val="4"/>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77ED0CAE">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0572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62D204D1">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47</w:t>
            </w:r>
            <w:r>
              <w:rPr>
                <w:rFonts w:hint="eastAsia" w:ascii="宋体" w:hAnsi="宋体" w:cs="宋体"/>
                <w:szCs w:val="21"/>
                <w:highlight w:val="none"/>
              </w:rPr>
              <w:t>分）</w:t>
            </w:r>
          </w:p>
        </w:tc>
        <w:tc>
          <w:tcPr>
            <w:tcW w:w="1473" w:type="dxa"/>
            <w:noWrap/>
            <w:vAlign w:val="center"/>
          </w:tcPr>
          <w:p w14:paraId="59277373">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1.产品技术参数（36分）</w:t>
            </w:r>
          </w:p>
        </w:tc>
        <w:tc>
          <w:tcPr>
            <w:tcW w:w="6770" w:type="dxa"/>
            <w:noWrap/>
            <w:vAlign w:val="center"/>
          </w:tcPr>
          <w:p w14:paraId="6DD44225">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供应商对“第二章 采购需求 三、技术参数</w:t>
            </w:r>
            <w:r>
              <w:rPr>
                <w:rFonts w:hint="eastAsia" w:ascii="宋体" w:hAnsi="宋体" w:cs="宋体"/>
                <w:szCs w:val="21"/>
                <w:highlight w:val="none"/>
                <w:lang w:eastAsia="zh-CN"/>
              </w:rPr>
              <w:t>”</w:t>
            </w:r>
            <w:r>
              <w:rPr>
                <w:rFonts w:hint="eastAsia" w:ascii="宋体" w:hAnsi="宋体" w:cs="宋体"/>
                <w:szCs w:val="21"/>
                <w:highlight w:val="none"/>
              </w:rPr>
              <w:t>的响应，所投产品全部满足磋商文件要求得3</w:t>
            </w:r>
            <w:r>
              <w:rPr>
                <w:rFonts w:hint="eastAsia" w:ascii="宋体" w:hAnsi="宋体" w:cs="宋体"/>
                <w:szCs w:val="21"/>
                <w:highlight w:val="none"/>
                <w:lang w:val="en-US" w:eastAsia="zh-CN"/>
              </w:rPr>
              <w:t>6</w:t>
            </w:r>
            <w:r>
              <w:rPr>
                <w:rFonts w:hint="eastAsia" w:ascii="宋体" w:hAnsi="宋体" w:cs="宋体"/>
                <w:szCs w:val="21"/>
                <w:highlight w:val="none"/>
              </w:rPr>
              <w:t>分，带“</w:t>
            </w:r>
            <w:r>
              <w:rPr>
                <w:rFonts w:hint="eastAsia" w:ascii="宋体" w:hAnsi="宋体" w:cs="宋体"/>
                <w:color w:val="000000"/>
                <w:szCs w:val="21"/>
                <w:highlight w:val="none"/>
              </w:rPr>
              <w:t>▲</w:t>
            </w:r>
            <w:r>
              <w:rPr>
                <w:rFonts w:hint="eastAsia" w:ascii="宋体" w:hAnsi="宋体" w:cs="宋体"/>
                <w:szCs w:val="21"/>
                <w:highlight w:val="none"/>
              </w:rPr>
              <w:t>”号的技术参数为重要技术参数，有一项不满足的扣5分；不带“</w:t>
            </w:r>
            <w:r>
              <w:rPr>
                <w:rFonts w:hint="eastAsia" w:ascii="宋体" w:hAnsi="宋体" w:cs="宋体"/>
                <w:color w:val="000000"/>
                <w:szCs w:val="21"/>
                <w:highlight w:val="none"/>
              </w:rPr>
              <w:t>▲</w:t>
            </w:r>
            <w:r>
              <w:rPr>
                <w:rFonts w:hint="eastAsia" w:ascii="宋体" w:hAnsi="宋体" w:cs="宋体"/>
                <w:szCs w:val="21"/>
                <w:highlight w:val="none"/>
              </w:rPr>
              <w:t>”号的技术参数为一般性技术参数，有一项不满足的扣3分</w:t>
            </w:r>
            <w:r>
              <w:rPr>
                <w:rFonts w:hint="eastAsia" w:ascii="宋体" w:hAnsi="宋体" w:cs="宋体"/>
                <w:szCs w:val="21"/>
                <w:highlight w:val="none"/>
                <w:lang w:eastAsia="zh-CN"/>
              </w:rPr>
              <w:t>。</w:t>
            </w:r>
            <w:r>
              <w:rPr>
                <w:rFonts w:hint="eastAsia" w:ascii="宋体" w:hAnsi="宋体" w:cs="宋体"/>
                <w:szCs w:val="21"/>
                <w:highlight w:val="none"/>
              </w:rPr>
              <w:t>如得分为0，则磋商无效。</w:t>
            </w:r>
          </w:p>
          <w:p w14:paraId="644FF40C">
            <w:pPr>
              <w:widowControl/>
              <w:snapToGrid w:val="0"/>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1）供应商需如实填写技术偏离表，并标注偏离情况。</w:t>
            </w:r>
          </w:p>
          <w:p w14:paraId="5422C28A">
            <w:pPr>
              <w:widowControl/>
              <w:snapToGrid w:val="0"/>
              <w:spacing w:line="360" w:lineRule="exact"/>
              <w:rPr>
                <w:rFonts w:ascii="宋体" w:hAnsi="宋体" w:cs="宋体"/>
                <w:b/>
                <w:bCs/>
                <w:szCs w:val="21"/>
                <w:highlight w:val="none"/>
              </w:rPr>
            </w:pPr>
            <w:r>
              <w:rPr>
                <w:rFonts w:hint="eastAsia" w:ascii="宋体" w:hAnsi="宋体" w:cs="宋体"/>
                <w:b/>
                <w:bCs/>
                <w:szCs w:val="21"/>
                <w:highlight w:val="none"/>
              </w:rPr>
              <w:t>2）供应商所投设备及耗材需提供医疗器械注册证【含附件：产品技术要求（如有）】，如未按要求提供，则投标无效。</w:t>
            </w:r>
          </w:p>
          <w:p w14:paraId="46DA6550">
            <w:pPr>
              <w:widowControl/>
              <w:snapToGrid w:val="0"/>
              <w:spacing w:line="360" w:lineRule="exact"/>
              <w:rPr>
                <w:rFonts w:ascii="宋体" w:hAnsi="宋体" w:cs="宋体"/>
                <w:color w:val="000000" w:themeColor="text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rPr>
              <w:t>提供产品注册检验报告、响应技术参数条款的技术白皮书和彩页等相关文件，并对响应技术参数部分做出明显标注。未提供对应证明材料的，视为不满足该项参数要求，做扣分处理。</w:t>
            </w:r>
          </w:p>
        </w:tc>
      </w:tr>
      <w:tr w14:paraId="4C34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67E0A1DD">
            <w:pPr>
              <w:snapToGrid w:val="0"/>
              <w:spacing w:line="320" w:lineRule="exact"/>
              <w:jc w:val="center"/>
              <w:rPr>
                <w:rFonts w:ascii="宋体" w:hAnsi="宋体" w:cs="宋体"/>
                <w:szCs w:val="21"/>
                <w:highlight w:val="none"/>
              </w:rPr>
            </w:pPr>
          </w:p>
        </w:tc>
        <w:tc>
          <w:tcPr>
            <w:tcW w:w="1473" w:type="dxa"/>
            <w:noWrap/>
            <w:vAlign w:val="center"/>
          </w:tcPr>
          <w:p w14:paraId="3D0FA2E9">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1516EA40">
            <w:pPr>
              <w:widowControl/>
              <w:snapToGrid w:val="0"/>
              <w:spacing w:line="360" w:lineRule="exact"/>
              <w:rPr>
                <w:rFonts w:ascii="宋体" w:hAnsi="宋体" w:cs="宋体"/>
                <w:szCs w:val="21"/>
                <w:highlight w:val="none"/>
              </w:rPr>
            </w:pPr>
            <w:r>
              <w:rPr>
                <w:rFonts w:hint="eastAsia" w:ascii="宋体" w:hAnsi="宋体" w:eastAsia="宋体" w:cs="宋体"/>
                <w:color w:val="000000" w:themeColor="text1"/>
                <w:szCs w:val="21"/>
                <w:highlight w:val="none"/>
                <w:lang w:val="en-US" w:eastAsia="zh-CN"/>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CA5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5D9B2745">
            <w:pPr>
              <w:snapToGrid w:val="0"/>
              <w:spacing w:line="320" w:lineRule="exact"/>
              <w:jc w:val="center"/>
              <w:rPr>
                <w:rFonts w:ascii="宋体" w:hAnsi="宋体" w:cs="宋体"/>
                <w:szCs w:val="21"/>
                <w:highlight w:val="none"/>
              </w:rPr>
            </w:pPr>
          </w:p>
        </w:tc>
        <w:tc>
          <w:tcPr>
            <w:tcW w:w="1473" w:type="dxa"/>
            <w:vMerge w:val="restart"/>
            <w:noWrap/>
            <w:vAlign w:val="center"/>
          </w:tcPr>
          <w:p w14:paraId="51F0A382">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ign w:val="center"/>
          </w:tcPr>
          <w:p w14:paraId="04014932">
            <w:pPr>
              <w:widowControl/>
              <w:snapToGrid w:val="0"/>
              <w:spacing w:line="360" w:lineRule="exact"/>
              <w:rPr>
                <w:rFonts w:hint="eastAsia" w:ascii="宋体" w:hAnsi="宋体" w:eastAsia="宋体" w:cs="宋体"/>
                <w:szCs w:val="21"/>
                <w:highlight w:val="none"/>
                <w:lang w:val="en-US" w:eastAsia="zh-CN"/>
              </w:rPr>
            </w:pPr>
            <w:r>
              <w:rPr>
                <w:rFonts w:hint="eastAsia" w:ascii="宋体" w:hAnsi="宋体" w:cs="宋体"/>
                <w:szCs w:val="21"/>
                <w:highlight w:val="none"/>
              </w:rPr>
              <w:t>供应商提供的供货</w:t>
            </w:r>
            <w:r>
              <w:rPr>
                <w:rFonts w:hint="eastAsia" w:ascii="宋体" w:hAnsi="宋体" w:cs="宋体"/>
                <w:szCs w:val="21"/>
                <w:highlight w:val="none"/>
                <w:lang w:eastAsia="zh-CN"/>
              </w:rPr>
              <w:t>、</w:t>
            </w:r>
            <w:r>
              <w:rPr>
                <w:rFonts w:hint="eastAsia" w:ascii="宋体" w:hAnsi="宋体" w:cs="宋体"/>
                <w:szCs w:val="21"/>
                <w:highlight w:val="none"/>
              </w:rPr>
              <w:t>安装</w:t>
            </w:r>
            <w:r>
              <w:rPr>
                <w:rFonts w:hint="eastAsia" w:ascii="宋体" w:hAnsi="宋体" w:cs="宋体"/>
                <w:szCs w:val="21"/>
                <w:highlight w:val="none"/>
                <w:lang w:eastAsia="zh-CN"/>
              </w:rPr>
              <w:t>、</w:t>
            </w:r>
            <w:r>
              <w:rPr>
                <w:rFonts w:hint="eastAsia" w:ascii="宋体" w:hAnsi="宋体" w:cs="宋体"/>
                <w:szCs w:val="21"/>
                <w:highlight w:val="none"/>
              </w:rPr>
              <w:t>调试措施包括</w:t>
            </w:r>
            <w:r>
              <w:rPr>
                <w:rFonts w:hint="eastAsia" w:ascii="宋体" w:hAnsi="宋体" w:cs="宋体"/>
                <w:szCs w:val="21"/>
                <w:highlight w:val="none"/>
                <w:lang w:eastAsia="zh-CN"/>
              </w:rPr>
              <w:t>：</w:t>
            </w:r>
            <w:r>
              <w:rPr>
                <w:rFonts w:hint="eastAsia" w:ascii="宋体" w:hAnsi="宋体" w:cs="宋体"/>
                <w:szCs w:val="21"/>
                <w:highlight w:val="none"/>
              </w:rPr>
              <w:t>①供货时间安排及保障措施；②人员配备及职责分工；③安装、调试服务方案及保障措施</w:t>
            </w:r>
            <w:r>
              <w:rPr>
                <w:rFonts w:hint="eastAsia" w:ascii="宋体" w:hAnsi="宋体" w:cs="宋体"/>
                <w:szCs w:val="21"/>
                <w:highlight w:val="none"/>
                <w:lang w:eastAsia="zh-CN"/>
              </w:rPr>
              <w:t>。</w:t>
            </w:r>
          </w:p>
          <w:p w14:paraId="01FC3052">
            <w:pPr>
              <w:widowControl/>
              <w:snapToGrid w:val="0"/>
              <w:spacing w:line="360" w:lineRule="exact"/>
              <w:rPr>
                <w:rFonts w:ascii="宋体" w:hAnsi="宋体" w:cs="宋体"/>
                <w:szCs w:val="21"/>
                <w:highlight w:val="none"/>
              </w:rPr>
            </w:pPr>
            <w:r>
              <w:rPr>
                <w:rFonts w:hint="eastAsia" w:ascii="宋体" w:hAnsi="宋体" w:cs="宋体"/>
                <w:szCs w:val="21"/>
                <w:highlight w:val="none"/>
              </w:rPr>
              <w:t>措施具体详实</w:t>
            </w:r>
            <w:r>
              <w:rPr>
                <w:rFonts w:hint="eastAsia" w:ascii="宋体" w:hAnsi="宋体" w:cs="宋体"/>
                <w:szCs w:val="21"/>
                <w:highlight w:val="none"/>
                <w:lang w:eastAsia="zh-CN"/>
              </w:rPr>
              <w:t>、</w:t>
            </w:r>
            <w:r>
              <w:rPr>
                <w:rFonts w:hint="eastAsia" w:ascii="宋体" w:hAnsi="宋体" w:cs="宋体"/>
                <w:szCs w:val="21"/>
                <w:highlight w:val="none"/>
              </w:rPr>
              <w:t>人员及工具配备合理、完全满足采购需求的得3分；有较具体的措施，基本满足采购需求的得2分；措施不完备，不能满足采购需求的得1分；缺项得0分。</w:t>
            </w:r>
          </w:p>
        </w:tc>
      </w:tr>
      <w:tr w14:paraId="40B3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0F87D0E7">
            <w:pPr>
              <w:snapToGrid w:val="0"/>
              <w:spacing w:line="320" w:lineRule="exact"/>
              <w:jc w:val="center"/>
              <w:rPr>
                <w:rFonts w:ascii="宋体" w:hAnsi="宋体" w:cs="宋体"/>
                <w:szCs w:val="21"/>
                <w:highlight w:val="none"/>
              </w:rPr>
            </w:pPr>
          </w:p>
        </w:tc>
        <w:tc>
          <w:tcPr>
            <w:tcW w:w="1473" w:type="dxa"/>
            <w:vMerge w:val="continue"/>
            <w:noWrap/>
            <w:vAlign w:val="center"/>
          </w:tcPr>
          <w:p w14:paraId="06CB2163">
            <w:pPr>
              <w:widowControl/>
              <w:snapToGrid w:val="0"/>
              <w:spacing w:line="360" w:lineRule="exact"/>
              <w:rPr>
                <w:rFonts w:ascii="宋体" w:hAnsi="宋体" w:cs="宋体"/>
                <w:kern w:val="0"/>
                <w:szCs w:val="21"/>
                <w:highlight w:val="none"/>
              </w:rPr>
            </w:pPr>
          </w:p>
        </w:tc>
        <w:tc>
          <w:tcPr>
            <w:tcW w:w="6770" w:type="dxa"/>
            <w:noWrap/>
            <w:vAlign w:val="center"/>
          </w:tcPr>
          <w:p w14:paraId="259A6032">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6EE3B23B">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14D7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3B156AE3">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71ACE31B">
            <w:pPr>
              <w:snapToGrid w:val="0"/>
              <w:spacing w:line="320" w:lineRule="exact"/>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23</w:t>
            </w:r>
            <w:r>
              <w:rPr>
                <w:rFonts w:hint="eastAsia" w:ascii="宋体" w:hAnsi="宋体" w:cs="宋体"/>
                <w:szCs w:val="21"/>
                <w:highlight w:val="none"/>
              </w:rPr>
              <w:t>分)</w:t>
            </w:r>
          </w:p>
        </w:tc>
        <w:tc>
          <w:tcPr>
            <w:tcW w:w="1473" w:type="dxa"/>
            <w:tcBorders>
              <w:top w:val="single" w:color="auto" w:sz="4" w:space="0"/>
            </w:tcBorders>
            <w:noWrap/>
            <w:vAlign w:val="center"/>
          </w:tcPr>
          <w:p w14:paraId="0AF0F44D">
            <w:pPr>
              <w:snapToGrid w:val="0"/>
              <w:spacing w:line="360" w:lineRule="exact"/>
              <w:jc w:val="center"/>
              <w:rPr>
                <w:rFonts w:ascii="宋体" w:hAnsi="宋体" w:cs="宋体"/>
                <w:szCs w:val="21"/>
                <w:highlight w:val="none"/>
              </w:rPr>
            </w:pPr>
            <w:r>
              <w:rPr>
                <w:rFonts w:hint="eastAsia" w:ascii="宋体" w:hAnsi="宋体" w:cs="宋体"/>
                <w:szCs w:val="21"/>
                <w:highlight w:val="none"/>
              </w:rPr>
              <w:t>1.耗材（6分）</w:t>
            </w:r>
          </w:p>
        </w:tc>
        <w:tc>
          <w:tcPr>
            <w:tcW w:w="6770" w:type="dxa"/>
            <w:noWrap/>
            <w:vAlign w:val="center"/>
          </w:tcPr>
          <w:p w14:paraId="4A46025D">
            <w:pPr>
              <w:widowControl/>
              <w:snapToGrid w:val="0"/>
              <w:spacing w:line="360" w:lineRule="exact"/>
              <w:rPr>
                <w:rFonts w:ascii="宋体" w:hAnsi="宋体" w:cs="宋体"/>
                <w:szCs w:val="21"/>
                <w:highlight w:val="none"/>
              </w:rPr>
            </w:pPr>
            <w:r>
              <w:rPr>
                <w:rFonts w:hint="eastAsia" w:ascii="宋体" w:hAnsi="宋体" w:cs="宋体"/>
                <w:szCs w:val="21"/>
                <w:highlight w:val="none"/>
              </w:rPr>
              <w:t xml:space="preserve">根据供应商对耗材的报价进行评分： </w:t>
            </w:r>
          </w:p>
          <w:p w14:paraId="2BD29E2A">
            <w:pPr>
              <w:widowControl/>
              <w:snapToGrid w:val="0"/>
              <w:spacing w:line="360" w:lineRule="exact"/>
              <w:rPr>
                <w:rFonts w:eastAsia="黑体"/>
                <w:highlight w:val="none"/>
              </w:rPr>
            </w:pPr>
            <w:r>
              <w:rPr>
                <w:rFonts w:hint="eastAsia" w:ascii="宋体" w:hAnsi="宋体" w:cs="宋体"/>
                <w:szCs w:val="21"/>
                <w:highlight w:val="none"/>
              </w:rPr>
              <w:t>耗材单价最低、完全符合项目需求的得6分；</w:t>
            </w:r>
          </w:p>
          <w:p w14:paraId="3814D870">
            <w:pPr>
              <w:widowControl/>
              <w:snapToGrid w:val="0"/>
              <w:spacing w:line="360" w:lineRule="exact"/>
              <w:rPr>
                <w:rFonts w:ascii="宋体" w:hAnsi="宋体" w:cs="宋体"/>
                <w:szCs w:val="21"/>
                <w:highlight w:val="none"/>
              </w:rPr>
            </w:pPr>
            <w:r>
              <w:rPr>
                <w:rFonts w:hint="eastAsia" w:ascii="宋体" w:hAnsi="宋体" w:cs="宋体"/>
                <w:szCs w:val="21"/>
                <w:highlight w:val="none"/>
              </w:rPr>
              <w:t>耗材单价在最低与最高价之间、完全符合项目需求的得3分；</w:t>
            </w:r>
          </w:p>
          <w:p w14:paraId="63DF12D8">
            <w:pPr>
              <w:widowControl/>
              <w:snapToGrid w:val="0"/>
              <w:spacing w:line="360" w:lineRule="exact"/>
              <w:rPr>
                <w:rFonts w:ascii="宋体" w:hAnsi="宋体" w:cs="宋体"/>
                <w:szCs w:val="21"/>
                <w:highlight w:val="none"/>
              </w:rPr>
            </w:pPr>
            <w:r>
              <w:rPr>
                <w:rFonts w:hint="eastAsia" w:ascii="宋体" w:hAnsi="宋体" w:cs="宋体"/>
                <w:szCs w:val="21"/>
                <w:highlight w:val="none"/>
              </w:rPr>
              <w:t>耗材单价最高、完全符合项目需求的得1分；</w:t>
            </w:r>
          </w:p>
          <w:p w14:paraId="3740196D">
            <w:pPr>
              <w:widowControl/>
              <w:snapToGrid w:val="0"/>
              <w:spacing w:line="360" w:lineRule="exact"/>
              <w:rPr>
                <w:rFonts w:ascii="宋体" w:hAnsi="宋体" w:cs="宋体"/>
                <w:szCs w:val="21"/>
                <w:highlight w:val="none"/>
              </w:rPr>
            </w:pPr>
            <w:r>
              <w:rPr>
                <w:rFonts w:hint="eastAsia" w:ascii="宋体" w:hAnsi="宋体" w:cs="宋体"/>
                <w:szCs w:val="21"/>
                <w:highlight w:val="none"/>
              </w:rPr>
              <w:t>注：未进行耗材报价、耗材不符合采购需求的不得分。</w:t>
            </w:r>
          </w:p>
        </w:tc>
      </w:tr>
      <w:tr w14:paraId="125C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39" w:type="dxa"/>
            <w:vMerge w:val="continue"/>
            <w:noWrap/>
            <w:vAlign w:val="center"/>
          </w:tcPr>
          <w:p w14:paraId="605BDED9">
            <w:pPr>
              <w:snapToGrid w:val="0"/>
              <w:spacing w:line="320" w:lineRule="exact"/>
              <w:jc w:val="center"/>
              <w:rPr>
                <w:rFonts w:hint="eastAsia" w:ascii="宋体" w:hAnsi="宋体" w:cs="宋体"/>
                <w:szCs w:val="21"/>
                <w:highlight w:val="none"/>
              </w:rPr>
            </w:pPr>
          </w:p>
        </w:tc>
        <w:tc>
          <w:tcPr>
            <w:tcW w:w="1473" w:type="dxa"/>
            <w:tcBorders>
              <w:top w:val="single" w:color="auto" w:sz="4" w:space="0"/>
            </w:tcBorders>
            <w:noWrap/>
            <w:vAlign w:val="center"/>
          </w:tcPr>
          <w:p w14:paraId="70CE6DB9">
            <w:pPr>
              <w:snapToGrid w:val="0"/>
              <w:spacing w:line="360" w:lineRule="exact"/>
              <w:jc w:val="center"/>
              <w:rPr>
                <w:rFonts w:ascii="宋体" w:hAnsi="宋体" w:cs="宋体"/>
                <w:szCs w:val="21"/>
                <w:highlight w:val="none"/>
              </w:rPr>
            </w:pPr>
            <w:r>
              <w:rPr>
                <w:rFonts w:hint="eastAsia" w:ascii="宋体" w:hAnsi="宋体" w:cs="宋体"/>
                <w:szCs w:val="21"/>
                <w:highlight w:val="none"/>
              </w:rPr>
              <w:t>2.质保期</w:t>
            </w:r>
          </w:p>
          <w:p w14:paraId="129B437F">
            <w:pPr>
              <w:snapToGrid w:val="0"/>
              <w:spacing w:line="360" w:lineRule="exact"/>
              <w:jc w:val="center"/>
              <w:rPr>
                <w:rFonts w:ascii="宋体" w:hAnsi="宋体" w:cs="宋体"/>
                <w:szCs w:val="21"/>
                <w:highlight w:val="none"/>
              </w:rPr>
            </w:pPr>
            <w:r>
              <w:rPr>
                <w:rFonts w:hint="eastAsia" w:ascii="宋体" w:hAnsi="宋体" w:cs="宋体"/>
                <w:szCs w:val="21"/>
                <w:highlight w:val="none"/>
              </w:rPr>
              <w:t>（4分）</w:t>
            </w:r>
          </w:p>
        </w:tc>
        <w:tc>
          <w:tcPr>
            <w:tcW w:w="6770" w:type="dxa"/>
            <w:noWrap/>
          </w:tcPr>
          <w:p w14:paraId="6AF8333E">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质保期在满足磋商文件的基础上，每增加一年加2分,最多加4分（出具相关服务承诺书）。</w:t>
            </w:r>
          </w:p>
        </w:tc>
      </w:tr>
      <w:tr w14:paraId="259B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3787A59B">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05A233CB">
            <w:pPr>
              <w:snapToGrid w:val="0"/>
              <w:spacing w:line="360" w:lineRule="exact"/>
              <w:jc w:val="center"/>
              <w:rPr>
                <w:rFonts w:ascii="宋体" w:hAnsi="宋体" w:cs="宋体"/>
                <w:szCs w:val="21"/>
                <w:highlight w:val="none"/>
              </w:rPr>
            </w:pPr>
            <w:r>
              <w:rPr>
                <w:rFonts w:hint="eastAsia" w:ascii="宋体" w:hAnsi="宋体" w:cs="宋体"/>
                <w:szCs w:val="21"/>
                <w:highlight w:val="none"/>
              </w:rPr>
              <w:t>3.类似业绩（</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3D59636E">
            <w:pPr>
              <w:snapToGrid w:val="0"/>
              <w:spacing w:line="360" w:lineRule="exact"/>
              <w:rPr>
                <w:rFonts w:hint="eastAsia"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679A1BD4">
            <w:pPr>
              <w:snapToGrid w:val="0"/>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注：提供合同证明文件，未提供不得分。</w:t>
            </w:r>
          </w:p>
        </w:tc>
      </w:tr>
      <w:tr w14:paraId="2276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30E4958D">
            <w:pPr>
              <w:snapToGrid w:val="0"/>
              <w:spacing w:line="320" w:lineRule="exact"/>
              <w:jc w:val="center"/>
              <w:rPr>
                <w:rFonts w:ascii="宋体" w:hAnsi="宋体" w:cs="宋体"/>
                <w:szCs w:val="21"/>
                <w:highlight w:val="none"/>
              </w:rPr>
            </w:pPr>
          </w:p>
        </w:tc>
        <w:tc>
          <w:tcPr>
            <w:tcW w:w="1473" w:type="dxa"/>
            <w:noWrap/>
            <w:vAlign w:val="center"/>
          </w:tcPr>
          <w:p w14:paraId="272C5E07">
            <w:pPr>
              <w:snapToGrid w:val="0"/>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优惠承诺</w:t>
            </w:r>
          </w:p>
          <w:p w14:paraId="59BBEC17">
            <w:pPr>
              <w:snapToGrid w:val="0"/>
              <w:spacing w:line="360" w:lineRule="exact"/>
              <w:jc w:val="center"/>
              <w:rPr>
                <w:rFonts w:hint="eastAsia" w:ascii="宋体" w:hAnsi="宋体" w:eastAsia="宋体" w:cs="宋体"/>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2分</w:t>
            </w:r>
            <w:r>
              <w:rPr>
                <w:rFonts w:hint="eastAsia" w:ascii="宋体" w:hAnsi="宋体" w:eastAsia="宋体" w:cs="宋体"/>
                <w:bCs/>
                <w:color w:val="auto"/>
                <w:sz w:val="21"/>
                <w:szCs w:val="21"/>
                <w:highlight w:val="none"/>
                <w:lang w:eastAsia="zh-CN"/>
              </w:rPr>
              <w:t>）</w:t>
            </w:r>
          </w:p>
        </w:tc>
        <w:tc>
          <w:tcPr>
            <w:tcW w:w="6770" w:type="dxa"/>
            <w:noWrap/>
            <w:vAlign w:val="center"/>
          </w:tcPr>
          <w:p w14:paraId="132BF97B">
            <w:pPr>
              <w:snapToGrid w:val="0"/>
              <w:spacing w:line="360" w:lineRule="exact"/>
              <w:rPr>
                <w:rFonts w:hint="eastAsia" w:ascii="宋体" w:hAnsi="宋体" w:cs="宋体"/>
                <w:szCs w:val="21"/>
                <w:highlight w:val="none"/>
              </w:rPr>
            </w:pPr>
            <w:r>
              <w:rPr>
                <w:rFonts w:hint="eastAsia" w:ascii="宋体" w:hAnsi="宋体" w:eastAsia="宋体" w:cs="宋体"/>
                <w:color w:val="auto"/>
                <w:sz w:val="21"/>
                <w:szCs w:val="21"/>
                <w:highlight w:val="none"/>
              </w:rPr>
              <w:t>根据供应商在满足</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文件要求的基础上另外提出的优惠承诺进行评比：每提供一项对采购人有利的、切实可行的实质性优惠承诺得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分。未提供者不得分。</w:t>
            </w:r>
          </w:p>
        </w:tc>
      </w:tr>
      <w:tr w14:paraId="2F70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02D8D4EB">
            <w:pPr>
              <w:snapToGrid w:val="0"/>
              <w:spacing w:line="320" w:lineRule="exact"/>
              <w:jc w:val="center"/>
              <w:rPr>
                <w:rFonts w:ascii="宋体" w:hAnsi="宋体" w:cs="宋体"/>
                <w:szCs w:val="21"/>
                <w:highlight w:val="none"/>
              </w:rPr>
            </w:pPr>
          </w:p>
        </w:tc>
        <w:tc>
          <w:tcPr>
            <w:tcW w:w="1473" w:type="dxa"/>
            <w:noWrap/>
            <w:vAlign w:val="center"/>
          </w:tcPr>
          <w:p w14:paraId="0D73C85A">
            <w:pPr>
              <w:snapToGrid w:val="0"/>
              <w:spacing w:line="360" w:lineRule="exact"/>
              <w:jc w:val="center"/>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售后服务（</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74A890D4">
            <w:pPr>
              <w:snapToGrid w:val="0"/>
              <w:spacing w:line="360" w:lineRule="exact"/>
              <w:rPr>
                <w:rFonts w:ascii="宋体" w:hAnsi="宋体" w:cs="宋体"/>
                <w:szCs w:val="21"/>
                <w:highlight w:val="none"/>
              </w:rPr>
            </w:pPr>
            <w:r>
              <w:rPr>
                <w:rFonts w:hint="eastAsia" w:ascii="宋体" w:hAnsi="宋体" w:cs="宋体"/>
                <w:szCs w:val="21"/>
                <w:highlight w:val="none"/>
              </w:rPr>
              <w:t>根据供应商提供的售后服务人员配备及专业技术能力说明、</w:t>
            </w:r>
            <w:r>
              <w:rPr>
                <w:rFonts w:hint="eastAsia" w:ascii="宋体" w:hAnsi="宋体" w:cs="宋体"/>
                <w:szCs w:val="21"/>
                <w:highlight w:val="none"/>
                <w:lang w:val="en-US" w:eastAsia="zh-CN"/>
              </w:rPr>
              <w:t>日常设备维保方案、</w:t>
            </w:r>
            <w:r>
              <w:rPr>
                <w:rFonts w:hint="eastAsia" w:ascii="宋体" w:hAnsi="宋体" w:cs="宋体"/>
                <w:szCs w:val="21"/>
                <w:highlight w:val="none"/>
              </w:rPr>
              <w:t>故障响应时间、应急维修措施预案、培训方案等进行打分。</w:t>
            </w:r>
          </w:p>
          <w:p w14:paraId="332F2E9A">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w:t>
            </w:r>
            <w:r>
              <w:rPr>
                <w:rFonts w:hint="eastAsia" w:ascii="宋体" w:hAnsi="宋体" w:cs="宋体"/>
                <w:szCs w:val="21"/>
                <w:highlight w:val="none"/>
                <w:lang w:eastAsia="zh-CN"/>
              </w:rPr>
              <w:t>、</w:t>
            </w:r>
            <w:r>
              <w:rPr>
                <w:rFonts w:hint="eastAsia" w:ascii="宋体" w:hAnsi="宋体" w:cs="宋体"/>
                <w:szCs w:val="21"/>
                <w:highlight w:val="none"/>
                <w:lang w:val="en-US" w:eastAsia="zh-CN"/>
              </w:rPr>
              <w:t>人员专业性强、</w:t>
            </w:r>
            <w:r>
              <w:rPr>
                <w:rFonts w:hint="eastAsia" w:ascii="宋体" w:hAnsi="宋体" w:cs="宋体"/>
                <w:szCs w:val="21"/>
                <w:highlight w:val="none"/>
              </w:rPr>
              <w:t>故障响应时间极快、</w:t>
            </w:r>
            <w:r>
              <w:rPr>
                <w:rFonts w:hint="eastAsia" w:ascii="宋体" w:hAnsi="宋体" w:cs="宋体"/>
                <w:szCs w:val="21"/>
                <w:highlight w:val="none"/>
                <w:lang w:val="en-US" w:eastAsia="zh-CN"/>
              </w:rPr>
              <w:t>日常维保方案及</w:t>
            </w:r>
            <w:r>
              <w:rPr>
                <w:rFonts w:hint="eastAsia" w:ascii="宋体" w:hAnsi="宋体" w:cs="宋体"/>
                <w:szCs w:val="21"/>
                <w:highlight w:val="none"/>
              </w:rPr>
              <w:t>应急维修措施预案合理且可行，有具体的培训方案，得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4DA0436D">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w:t>
            </w:r>
            <w:r>
              <w:rPr>
                <w:rFonts w:hint="eastAsia" w:ascii="宋体" w:hAnsi="宋体" w:cs="宋体"/>
                <w:szCs w:val="21"/>
                <w:highlight w:val="none"/>
                <w:lang w:val="en-US" w:eastAsia="zh-CN"/>
              </w:rPr>
              <w:t>人员专业性较强、</w:t>
            </w:r>
            <w:r>
              <w:rPr>
                <w:rFonts w:hint="eastAsia" w:ascii="宋体" w:hAnsi="宋体" w:cs="宋体"/>
                <w:szCs w:val="21"/>
                <w:highlight w:val="none"/>
              </w:rPr>
              <w:t>故障响应时间快、</w:t>
            </w:r>
            <w:r>
              <w:rPr>
                <w:rFonts w:hint="eastAsia" w:ascii="宋体" w:hAnsi="宋体" w:cs="宋体"/>
                <w:szCs w:val="21"/>
                <w:highlight w:val="none"/>
                <w:lang w:val="en-US" w:eastAsia="zh-CN"/>
              </w:rPr>
              <w:t>日常维保方案及</w:t>
            </w:r>
            <w:r>
              <w:rPr>
                <w:rFonts w:hint="eastAsia" w:ascii="宋体" w:hAnsi="宋体" w:cs="宋体"/>
                <w:szCs w:val="21"/>
                <w:highlight w:val="none"/>
              </w:rPr>
              <w:t>应急维修措施预案较合理，有较具体的培训方案的得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0FB1BBCC">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 1 分；</w:t>
            </w:r>
          </w:p>
          <w:p w14:paraId="4D77E41B">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4DA3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7A796AA5">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75D58371">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5C11D632">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2189E76D">
      <w:pPr>
        <w:pStyle w:val="2"/>
        <w:snapToGrid w:val="0"/>
        <w:spacing w:before="0" w:after="0" w:line="480" w:lineRule="auto"/>
        <w:jc w:val="center"/>
        <w:rPr>
          <w:rFonts w:ascii="宋体" w:hAnsi="宋体" w:cs="宋体"/>
          <w:highlight w:val="none"/>
        </w:rPr>
      </w:pPr>
      <w:r>
        <w:rPr>
          <w:rFonts w:hint="eastAsia" w:ascii="宋体" w:hAnsi="宋体" w:cs="宋体"/>
          <w:highlight w:val="none"/>
        </w:rPr>
        <w:br w:type="page"/>
      </w:r>
      <w:bookmarkEnd w:id="46"/>
      <w:bookmarkStart w:id="50" w:name="_Toc11904"/>
      <w:bookmarkStart w:id="51" w:name="_Toc1482"/>
      <w:bookmarkStart w:id="52" w:name="_Toc1947"/>
      <w:bookmarkStart w:id="53" w:name="_Toc256519703"/>
      <w:bookmarkStart w:id="54" w:name="_Toc326786897"/>
    </w:p>
    <w:p w14:paraId="65F675AC">
      <w:pPr>
        <w:pStyle w:val="2"/>
        <w:snapToGrid w:val="0"/>
        <w:spacing w:before="0" w:after="0" w:line="480" w:lineRule="auto"/>
        <w:jc w:val="center"/>
        <w:rPr>
          <w:rFonts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161B640B">
      <w:pPr>
        <w:pStyle w:val="2"/>
        <w:snapToGrid w:val="0"/>
        <w:spacing w:before="0" w:after="0" w:line="480" w:lineRule="auto"/>
        <w:jc w:val="center"/>
        <w:rPr>
          <w:rFonts w:ascii="宋体" w:hAnsi="宋体" w:cs="宋体"/>
          <w:sz w:val="28"/>
          <w:szCs w:val="28"/>
          <w:highlight w:val="none"/>
        </w:rPr>
      </w:pPr>
      <w:r>
        <w:rPr>
          <w:rFonts w:hint="eastAsia" w:ascii="宋体" w:hAnsi="宋体" w:cs="宋体"/>
          <w:sz w:val="28"/>
          <w:szCs w:val="28"/>
          <w:highlight w:val="none"/>
        </w:rPr>
        <w:t>第五章  采购合同</w:t>
      </w:r>
      <w:bookmarkEnd w:id="50"/>
    </w:p>
    <w:p w14:paraId="3A7793FC">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4F6556AB">
      <w:pPr>
        <w:rPr>
          <w:rFonts w:ascii="宋体" w:hAnsi="宋体" w:cs="宋体"/>
          <w:highlight w:val="none"/>
        </w:rPr>
      </w:pPr>
    </w:p>
    <w:p w14:paraId="6BA530AB">
      <w:pPr>
        <w:rPr>
          <w:rFonts w:ascii="宋体" w:hAnsi="宋体" w:cs="宋体"/>
          <w:sz w:val="32"/>
          <w:szCs w:val="32"/>
          <w:highlight w:val="none"/>
        </w:rPr>
      </w:pPr>
    </w:p>
    <w:p w14:paraId="1F765116">
      <w:pPr>
        <w:rPr>
          <w:rFonts w:ascii="宋体" w:hAnsi="宋体" w:cs="宋体"/>
          <w:highlight w:val="none"/>
        </w:rPr>
      </w:pPr>
      <w:r>
        <w:rPr>
          <w:rFonts w:hint="eastAsia" w:ascii="宋体" w:hAnsi="宋体" w:cs="宋体"/>
          <w:highlight w:val="none"/>
        </w:rPr>
        <w:br w:type="page"/>
      </w:r>
    </w:p>
    <w:p w14:paraId="23253B52">
      <w:pPr>
        <w:pStyle w:val="2"/>
        <w:jc w:val="center"/>
        <w:rPr>
          <w:rFonts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3A6EF860">
      <w:pPr>
        <w:spacing w:line="440" w:lineRule="exact"/>
        <w:rPr>
          <w:rFonts w:ascii="宋体" w:hAnsi="宋体" w:cs="宋体"/>
          <w:sz w:val="24"/>
          <w:highlight w:val="none"/>
        </w:rPr>
      </w:pPr>
    </w:p>
    <w:p w14:paraId="0984713B">
      <w:pPr>
        <w:jc w:val="center"/>
        <w:rPr>
          <w:rFonts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513AFF55">
      <w:pPr>
        <w:widowControl/>
        <w:wordWrap w:val="0"/>
        <w:spacing w:line="460" w:lineRule="exact"/>
        <w:ind w:firstLine="480" w:firstLineChars="200"/>
        <w:jc w:val="left"/>
        <w:rPr>
          <w:rFonts w:ascii="宋体" w:hAnsi="宋体" w:cs="宋体"/>
          <w:kern w:val="0"/>
          <w:sz w:val="24"/>
          <w:highlight w:val="none"/>
        </w:rPr>
      </w:pPr>
    </w:p>
    <w:p w14:paraId="116C4DC2">
      <w:pPr>
        <w:snapToGrid w:val="0"/>
        <w:spacing w:line="360" w:lineRule="auto"/>
        <w:ind w:firstLine="480" w:firstLineChars="200"/>
        <w:rPr>
          <w:rFonts w:ascii="宋体" w:hAnsi="宋体" w:cs="宋体"/>
          <w:sz w:val="24"/>
          <w:highlight w:val="none"/>
        </w:rPr>
      </w:pPr>
      <w:bookmarkStart w:id="57" w:name="_Toc11308"/>
      <w:r>
        <w:rPr>
          <w:rFonts w:hint="eastAsia" w:ascii="宋体" w:hAnsi="宋体" w:cs="宋体"/>
          <w:sz w:val="24"/>
          <w:highlight w:val="none"/>
        </w:rPr>
        <w:t>附件1响应文件封面（格式）</w:t>
      </w:r>
      <w:bookmarkEnd w:id="57"/>
    </w:p>
    <w:p w14:paraId="432C351B">
      <w:pPr>
        <w:snapToGrid w:val="0"/>
        <w:spacing w:line="360" w:lineRule="auto"/>
        <w:ind w:firstLine="480" w:firstLineChars="200"/>
        <w:rPr>
          <w:rFonts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1EE419F9">
      <w:pPr>
        <w:snapToGrid w:val="0"/>
        <w:spacing w:line="360" w:lineRule="auto"/>
        <w:ind w:firstLine="480" w:firstLineChars="200"/>
        <w:rPr>
          <w:rFonts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77DE875C">
      <w:pPr>
        <w:snapToGrid w:val="0"/>
        <w:spacing w:line="360" w:lineRule="auto"/>
        <w:ind w:firstLine="480" w:firstLineChars="200"/>
        <w:rPr>
          <w:rFonts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6F18CB83">
      <w:pPr>
        <w:snapToGrid w:val="0"/>
        <w:spacing w:line="360" w:lineRule="auto"/>
        <w:ind w:firstLine="480" w:firstLineChars="200"/>
        <w:rPr>
          <w:rFonts w:ascii="宋体" w:hAnsi="宋体" w:cs="宋体"/>
          <w:sz w:val="24"/>
          <w:highlight w:val="none"/>
        </w:rPr>
      </w:pPr>
      <w:bookmarkStart w:id="61" w:name="_Toc28392"/>
      <w:r>
        <w:rPr>
          <w:rFonts w:hint="eastAsia" w:ascii="宋体" w:hAnsi="宋体" w:cs="宋体"/>
          <w:sz w:val="24"/>
          <w:highlight w:val="none"/>
        </w:rPr>
        <w:t>附件5技术响应</w:t>
      </w:r>
      <w:bookmarkEnd w:id="61"/>
      <w:r>
        <w:rPr>
          <w:rFonts w:hint="eastAsia" w:ascii="宋体" w:hAnsi="宋体" w:cs="宋体"/>
          <w:sz w:val="24"/>
          <w:highlight w:val="none"/>
        </w:rPr>
        <w:t>表（格式）</w:t>
      </w:r>
    </w:p>
    <w:p w14:paraId="1096948C">
      <w:pPr>
        <w:snapToGrid w:val="0"/>
        <w:spacing w:line="360" w:lineRule="auto"/>
        <w:ind w:firstLine="480" w:firstLineChars="200"/>
        <w:rPr>
          <w:rFonts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44159B29">
      <w:pPr>
        <w:snapToGrid w:val="0"/>
        <w:spacing w:line="360" w:lineRule="auto"/>
        <w:ind w:firstLine="480" w:firstLineChars="200"/>
        <w:rPr>
          <w:rFonts w:ascii="宋体" w:hAnsi="宋体" w:cs="宋体"/>
          <w:sz w:val="24"/>
          <w:highlight w:val="none"/>
        </w:rPr>
      </w:pPr>
      <w:bookmarkStart w:id="63" w:name="_Toc26231"/>
      <w:r>
        <w:rPr>
          <w:rFonts w:hint="eastAsia" w:ascii="宋体" w:hAnsi="宋体" w:cs="宋体"/>
          <w:sz w:val="24"/>
          <w:highlight w:val="none"/>
        </w:rPr>
        <w:t>附件7法定代表人身份证明（格式）</w:t>
      </w:r>
      <w:bookmarkEnd w:id="63"/>
    </w:p>
    <w:p w14:paraId="61CBB5B6">
      <w:pPr>
        <w:snapToGrid w:val="0"/>
        <w:spacing w:line="360" w:lineRule="auto"/>
        <w:ind w:firstLine="480" w:firstLineChars="200"/>
        <w:rPr>
          <w:rFonts w:ascii="宋体" w:hAnsi="宋体" w:cs="宋体"/>
          <w:sz w:val="24"/>
          <w:highlight w:val="none"/>
        </w:rPr>
      </w:pPr>
      <w:bookmarkStart w:id="64" w:name="_Toc18484"/>
      <w:r>
        <w:rPr>
          <w:rFonts w:hint="eastAsia" w:ascii="宋体" w:hAnsi="宋体" w:cs="宋体"/>
          <w:sz w:val="24"/>
          <w:highlight w:val="none"/>
        </w:rPr>
        <w:t>附件8法定代表人授权书（格式）</w:t>
      </w:r>
      <w:bookmarkEnd w:id="64"/>
    </w:p>
    <w:p w14:paraId="0C18075C">
      <w:pPr>
        <w:snapToGrid w:val="0"/>
        <w:spacing w:line="360" w:lineRule="auto"/>
        <w:ind w:firstLine="480" w:firstLineChars="200"/>
        <w:rPr>
          <w:rFonts w:ascii="宋体" w:hAnsi="宋体" w:cs="宋体"/>
          <w:sz w:val="24"/>
          <w:highlight w:val="none"/>
        </w:rPr>
      </w:pPr>
      <w:bookmarkStart w:id="65" w:name="_Toc31857"/>
      <w:r>
        <w:rPr>
          <w:rFonts w:hint="eastAsia" w:ascii="宋体" w:hAnsi="宋体" w:cs="宋体"/>
          <w:sz w:val="24"/>
          <w:highlight w:val="none"/>
        </w:rPr>
        <w:t>附件9 证明文件</w:t>
      </w:r>
      <w:bookmarkEnd w:id="65"/>
    </w:p>
    <w:p w14:paraId="3AFCEBA6">
      <w:pPr>
        <w:snapToGrid w:val="0"/>
        <w:spacing w:line="360" w:lineRule="auto"/>
        <w:ind w:firstLine="480" w:firstLineChars="200"/>
        <w:rPr>
          <w:rFonts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1759C76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777E4DD5">
      <w:pPr>
        <w:snapToGrid w:val="0"/>
        <w:spacing w:line="360" w:lineRule="auto"/>
        <w:ind w:firstLine="480" w:firstLineChars="200"/>
        <w:rPr>
          <w:rFonts w:ascii="宋体" w:hAnsi="宋体" w:cs="宋体"/>
          <w:sz w:val="24"/>
          <w:highlight w:val="none"/>
        </w:rPr>
      </w:pPr>
    </w:p>
    <w:p w14:paraId="145D8C8D">
      <w:pPr>
        <w:pStyle w:val="33"/>
        <w:ind w:firstLine="210"/>
        <w:rPr>
          <w:rFonts w:ascii="宋体" w:hAnsi="宋体" w:cs="宋体"/>
          <w:highlight w:val="none"/>
        </w:rPr>
      </w:pPr>
    </w:p>
    <w:p w14:paraId="7A16C4A7">
      <w:pPr>
        <w:widowControl/>
        <w:wordWrap w:val="0"/>
        <w:snapToGrid w:val="0"/>
        <w:spacing w:line="460" w:lineRule="exact"/>
        <w:ind w:firstLine="482" w:firstLineChars="200"/>
        <w:jc w:val="center"/>
        <w:rPr>
          <w:rFonts w:ascii="宋体" w:hAnsi="宋体" w:cs="宋体"/>
          <w:b/>
          <w:bCs/>
          <w:kern w:val="0"/>
          <w:sz w:val="24"/>
          <w:highlight w:val="none"/>
        </w:rPr>
      </w:pPr>
    </w:p>
    <w:p w14:paraId="2DAAAE79">
      <w:pPr>
        <w:widowControl/>
        <w:wordWrap w:val="0"/>
        <w:snapToGrid w:val="0"/>
        <w:spacing w:line="460" w:lineRule="exact"/>
        <w:ind w:firstLine="482" w:firstLineChars="200"/>
        <w:jc w:val="center"/>
        <w:rPr>
          <w:rFonts w:ascii="宋体" w:hAnsi="宋体" w:cs="宋体"/>
          <w:b/>
          <w:bCs/>
          <w:kern w:val="0"/>
          <w:sz w:val="24"/>
          <w:highlight w:val="none"/>
        </w:rPr>
      </w:pPr>
    </w:p>
    <w:p w14:paraId="3C3E8ECC">
      <w:pPr>
        <w:widowControl/>
        <w:wordWrap w:val="0"/>
        <w:snapToGrid w:val="0"/>
        <w:spacing w:line="460" w:lineRule="exact"/>
        <w:ind w:firstLine="482" w:firstLineChars="200"/>
        <w:jc w:val="center"/>
        <w:rPr>
          <w:rFonts w:ascii="宋体" w:hAnsi="宋体" w:cs="宋体"/>
          <w:b/>
          <w:bCs/>
          <w:kern w:val="0"/>
          <w:sz w:val="24"/>
          <w:highlight w:val="none"/>
        </w:rPr>
      </w:pPr>
    </w:p>
    <w:p w14:paraId="6C36D245">
      <w:pPr>
        <w:pStyle w:val="3"/>
        <w:rPr>
          <w:rFonts w:ascii="宋体" w:hAnsi="宋体" w:cs="宋体"/>
          <w:b/>
          <w:bCs/>
          <w:kern w:val="0"/>
          <w:sz w:val="24"/>
          <w:highlight w:val="none"/>
        </w:rPr>
      </w:pPr>
    </w:p>
    <w:p w14:paraId="194313D9">
      <w:pPr>
        <w:pStyle w:val="4"/>
        <w:rPr>
          <w:rFonts w:hAnsi="宋体"/>
          <w:b/>
          <w:bCs/>
          <w:color w:val="auto"/>
          <w:highlight w:val="none"/>
        </w:rPr>
      </w:pPr>
    </w:p>
    <w:p w14:paraId="10F6CB4D">
      <w:pPr>
        <w:pStyle w:val="4"/>
        <w:rPr>
          <w:rFonts w:hAnsi="宋体"/>
          <w:b/>
          <w:bCs/>
          <w:color w:val="auto"/>
          <w:highlight w:val="none"/>
        </w:rPr>
      </w:pPr>
    </w:p>
    <w:p w14:paraId="37F77A37">
      <w:pPr>
        <w:rPr>
          <w:rFonts w:ascii="宋体" w:hAnsi="宋体" w:cs="宋体"/>
          <w:highlight w:val="none"/>
        </w:rPr>
      </w:pPr>
      <w:r>
        <w:rPr>
          <w:rFonts w:hint="eastAsia" w:ascii="宋体" w:hAnsi="宋体" w:cs="宋体"/>
          <w:highlight w:val="none"/>
        </w:rPr>
        <w:br w:type="page"/>
      </w:r>
    </w:p>
    <w:p w14:paraId="79903204">
      <w:pPr>
        <w:pStyle w:val="28"/>
        <w:rPr>
          <w:rFonts w:ascii="宋体" w:hAnsi="宋体" w:cs="宋体"/>
          <w:highlight w:val="none"/>
        </w:rPr>
      </w:pPr>
    </w:p>
    <w:p w14:paraId="66B24483">
      <w:pPr>
        <w:pStyle w:val="8"/>
        <w:snapToGrid w:val="0"/>
        <w:spacing w:before="20" w:after="20" w:line="360" w:lineRule="auto"/>
        <w:rPr>
          <w:rFonts w:ascii="宋体" w:hAnsi="宋体" w:eastAsia="宋体" w:cs="宋体"/>
          <w:sz w:val="28"/>
          <w:szCs w:val="28"/>
          <w:highlight w:val="none"/>
        </w:rPr>
      </w:pPr>
      <w:bookmarkStart w:id="67" w:name="_Toc24743"/>
      <w:bookmarkStart w:id="68" w:name="_Toc31798"/>
      <w:r>
        <w:rPr>
          <w:rFonts w:hint="eastAsia" w:ascii="宋体" w:hAnsi="宋体" w:eastAsia="宋体" w:cs="宋体"/>
          <w:sz w:val="28"/>
          <w:szCs w:val="28"/>
          <w:highlight w:val="none"/>
        </w:rPr>
        <w:t>附件1                 响应文件封面（格式）</w:t>
      </w:r>
      <w:bookmarkEnd w:id="67"/>
      <w:bookmarkEnd w:id="68"/>
    </w:p>
    <w:p w14:paraId="165D8D53">
      <w:pPr>
        <w:widowControl/>
        <w:wordWrap w:val="0"/>
        <w:spacing w:line="460" w:lineRule="exact"/>
        <w:ind w:firstLine="482" w:firstLineChars="200"/>
        <w:jc w:val="center"/>
        <w:rPr>
          <w:rFonts w:ascii="宋体" w:hAnsi="宋体" w:cs="宋体"/>
          <w:b/>
          <w:kern w:val="0"/>
          <w:sz w:val="24"/>
          <w:highlight w:val="none"/>
        </w:rPr>
      </w:pPr>
    </w:p>
    <w:p w14:paraId="16BFD04A">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7291F73A">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2423742D">
      <w:pPr>
        <w:spacing w:line="360" w:lineRule="auto"/>
        <w:rPr>
          <w:rFonts w:ascii="宋体" w:hAnsi="宋体" w:cs="宋体"/>
          <w:sz w:val="28"/>
          <w:highlight w:val="none"/>
        </w:rPr>
      </w:pPr>
    </w:p>
    <w:p w14:paraId="4C27F5B8">
      <w:pPr>
        <w:pStyle w:val="4"/>
        <w:spacing w:line="360" w:lineRule="auto"/>
        <w:rPr>
          <w:rFonts w:hAnsi="宋体"/>
          <w:color w:val="auto"/>
          <w:highlight w:val="none"/>
        </w:rPr>
      </w:pPr>
    </w:p>
    <w:p w14:paraId="246A8158">
      <w:pPr>
        <w:pStyle w:val="4"/>
        <w:spacing w:line="360" w:lineRule="auto"/>
        <w:rPr>
          <w:rFonts w:hAnsi="宋体"/>
          <w:color w:val="auto"/>
          <w:highlight w:val="none"/>
        </w:rPr>
      </w:pPr>
    </w:p>
    <w:p w14:paraId="049FE707">
      <w:pPr>
        <w:spacing w:line="360" w:lineRule="auto"/>
        <w:rPr>
          <w:rFonts w:ascii="宋体" w:hAnsi="宋体" w:cs="宋体"/>
          <w:sz w:val="28"/>
          <w:highlight w:val="none"/>
        </w:rPr>
      </w:pPr>
    </w:p>
    <w:p w14:paraId="65EC93AD">
      <w:pPr>
        <w:spacing w:line="360" w:lineRule="auto"/>
        <w:rPr>
          <w:rFonts w:ascii="宋体" w:hAnsi="宋体" w:cs="宋体"/>
          <w:sz w:val="28"/>
          <w:highlight w:val="none"/>
        </w:rPr>
      </w:pPr>
    </w:p>
    <w:p w14:paraId="3EDA3BCA">
      <w:pPr>
        <w:spacing w:line="360" w:lineRule="auto"/>
        <w:rPr>
          <w:rFonts w:ascii="宋体" w:hAnsi="宋体" w:cs="宋体"/>
          <w:sz w:val="28"/>
          <w:highlight w:val="none"/>
        </w:rPr>
      </w:pPr>
    </w:p>
    <w:p w14:paraId="3AAE9731">
      <w:pPr>
        <w:spacing w:line="360" w:lineRule="auto"/>
        <w:rPr>
          <w:rFonts w:ascii="宋体" w:hAnsi="宋体" w:cs="宋体"/>
          <w:sz w:val="28"/>
          <w:highlight w:val="none"/>
        </w:rPr>
      </w:pPr>
    </w:p>
    <w:p w14:paraId="12EC9E02">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7E183D5B">
      <w:pPr>
        <w:widowControl/>
        <w:wordWrap w:val="0"/>
        <w:spacing w:line="460" w:lineRule="exact"/>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149BC1CE">
      <w:pPr>
        <w:widowControl/>
        <w:wordWrap w:val="0"/>
        <w:spacing w:line="460" w:lineRule="exact"/>
        <w:jc w:val="center"/>
        <w:rPr>
          <w:rFonts w:ascii="宋体" w:hAnsi="宋体" w:cs="宋体"/>
          <w:b/>
          <w:kern w:val="0"/>
          <w:sz w:val="24"/>
          <w:highlight w:val="none"/>
        </w:rPr>
      </w:pPr>
      <w:r>
        <w:rPr>
          <w:rFonts w:hint="eastAsia" w:ascii="宋体" w:hAnsi="宋体" w:cs="宋体"/>
          <w:sz w:val="28"/>
          <w:szCs w:val="28"/>
          <w:highlight w:val="none"/>
        </w:rPr>
        <w:t>年   月   日</w:t>
      </w:r>
    </w:p>
    <w:p w14:paraId="5946575A">
      <w:pPr>
        <w:widowControl/>
        <w:wordWrap w:val="0"/>
        <w:spacing w:line="460" w:lineRule="exact"/>
        <w:ind w:firstLine="482" w:firstLineChars="200"/>
        <w:jc w:val="left"/>
        <w:rPr>
          <w:rFonts w:ascii="宋体" w:hAnsi="宋体" w:cs="宋体"/>
          <w:b/>
          <w:kern w:val="0"/>
          <w:sz w:val="24"/>
          <w:highlight w:val="none"/>
        </w:rPr>
      </w:pPr>
    </w:p>
    <w:p w14:paraId="5521FE4F">
      <w:pPr>
        <w:pStyle w:val="3"/>
        <w:rPr>
          <w:rFonts w:ascii="宋体" w:hAnsi="宋体" w:cs="宋体"/>
          <w:b/>
          <w:kern w:val="0"/>
          <w:sz w:val="24"/>
          <w:highlight w:val="none"/>
        </w:rPr>
      </w:pPr>
    </w:p>
    <w:p w14:paraId="272544F0">
      <w:pPr>
        <w:rPr>
          <w:rFonts w:ascii="宋体" w:hAnsi="宋体" w:cs="宋体"/>
          <w:b/>
          <w:kern w:val="0"/>
          <w:sz w:val="24"/>
          <w:highlight w:val="none"/>
        </w:rPr>
      </w:pPr>
      <w:r>
        <w:rPr>
          <w:rFonts w:hint="eastAsia" w:ascii="宋体" w:hAnsi="宋体" w:cs="宋体"/>
          <w:b/>
          <w:kern w:val="0"/>
          <w:sz w:val="24"/>
          <w:highlight w:val="none"/>
        </w:rPr>
        <w:br w:type="page"/>
      </w:r>
    </w:p>
    <w:p w14:paraId="15728AFF">
      <w:pPr>
        <w:pStyle w:val="8"/>
        <w:keepNext w:val="0"/>
        <w:snapToGrid w:val="0"/>
        <w:spacing w:before="20" w:after="20" w:line="360" w:lineRule="auto"/>
        <w:jc w:val="center"/>
        <w:rPr>
          <w:rFonts w:ascii="宋体" w:hAnsi="宋体" w:eastAsia="宋体" w:cs="宋体"/>
          <w:sz w:val="28"/>
          <w:szCs w:val="28"/>
          <w:highlight w:val="none"/>
        </w:rPr>
      </w:pPr>
      <w:bookmarkStart w:id="69" w:name="_Toc8818"/>
      <w:bookmarkStart w:id="70" w:name="_Toc14560"/>
      <w:r>
        <w:rPr>
          <w:rFonts w:hint="eastAsia" w:ascii="宋体" w:hAnsi="宋体" w:eastAsia="宋体" w:cs="宋体"/>
          <w:sz w:val="28"/>
          <w:szCs w:val="28"/>
          <w:highlight w:val="none"/>
        </w:rPr>
        <w:t>附件2      竞争性磋商响应书（格式）</w:t>
      </w:r>
      <w:bookmarkEnd w:id="69"/>
      <w:bookmarkEnd w:id="70"/>
    </w:p>
    <w:p w14:paraId="17720592">
      <w:pPr>
        <w:wordWrap w:val="0"/>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24B1BA4B">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0D7EC603">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3A3FB9C4">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7325A99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16FC8833">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6640228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6B2CB120">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1D58FE15">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501CB52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504B283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5DA86F33">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71B841F2">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212D208B">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4B448C10">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78F6AF95">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19EA746">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33628AAF">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6B661A4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2DE8D39A">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140AA24A">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3D3D4471">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56A69C89">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6E11E894">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7BEEAE87">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0C770BEC">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4BCAE6E5">
      <w:pPr>
        <w:wordWrap w:val="0"/>
        <w:spacing w:line="460" w:lineRule="exact"/>
        <w:ind w:firstLine="420" w:firstLineChars="200"/>
        <w:jc w:val="left"/>
        <w:rPr>
          <w:rFonts w:ascii="宋体" w:hAnsi="宋体" w:cs="宋体"/>
          <w:kern w:val="0"/>
          <w:szCs w:val="21"/>
          <w:highlight w:val="none"/>
        </w:rPr>
      </w:pPr>
    </w:p>
    <w:p w14:paraId="1D65188B">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7B84BB98">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32F79D54">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5926151A">
      <w:pPr>
        <w:widowControl/>
        <w:wordWrap w:val="0"/>
        <w:snapToGrid w:val="0"/>
        <w:spacing w:before="50" w:after="50" w:line="480" w:lineRule="auto"/>
        <w:jc w:val="left"/>
        <w:rPr>
          <w:rFonts w:ascii="宋体" w:hAnsi="宋体" w:cs="宋体"/>
          <w:b/>
          <w:kern w:val="0"/>
          <w:sz w:val="24"/>
          <w:highlight w:val="none"/>
        </w:rPr>
      </w:pPr>
    </w:p>
    <w:p w14:paraId="7A902EDB">
      <w:pPr>
        <w:spacing w:line="500" w:lineRule="exact"/>
        <w:jc w:val="center"/>
        <w:rPr>
          <w:rFonts w:ascii="宋体" w:hAnsi="宋体" w:cs="宋体"/>
          <w:b/>
          <w:bCs/>
          <w:sz w:val="24"/>
          <w:highlight w:val="none"/>
        </w:rPr>
      </w:pPr>
    </w:p>
    <w:p w14:paraId="6AB7090B">
      <w:pPr>
        <w:rPr>
          <w:rFonts w:ascii="宋体" w:hAnsi="宋体" w:cs="宋体"/>
          <w:sz w:val="28"/>
          <w:szCs w:val="28"/>
          <w:highlight w:val="none"/>
        </w:rPr>
      </w:pPr>
      <w:r>
        <w:rPr>
          <w:rFonts w:hint="eastAsia" w:ascii="宋体" w:hAnsi="宋体" w:cs="宋体"/>
          <w:sz w:val="28"/>
          <w:szCs w:val="28"/>
          <w:highlight w:val="none"/>
        </w:rPr>
        <w:br w:type="page"/>
      </w:r>
    </w:p>
    <w:p w14:paraId="6C77B130">
      <w:pPr>
        <w:rPr>
          <w:rFonts w:ascii="宋体" w:hAnsi="宋体" w:cs="宋体"/>
          <w:highlight w:val="none"/>
        </w:rPr>
      </w:pPr>
    </w:p>
    <w:p w14:paraId="4F693E21">
      <w:pPr>
        <w:pStyle w:val="8"/>
        <w:snapToGrid w:val="0"/>
        <w:spacing w:before="20" w:after="20" w:line="360" w:lineRule="auto"/>
        <w:jc w:val="center"/>
        <w:rPr>
          <w:rFonts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6BEB75AA">
      <w:pPr>
        <w:spacing w:line="239" w:lineRule="auto"/>
        <w:jc w:val="right"/>
        <w:rPr>
          <w:rFonts w:ascii="宋体" w:hAnsi="宋体" w:cs="宋体"/>
          <w:sz w:val="22"/>
          <w:highlight w:val="none"/>
        </w:rPr>
      </w:pP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15C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F61052F">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65AC9043">
            <w:pPr>
              <w:rPr>
                <w:rFonts w:ascii="宋体" w:hAnsi="宋体" w:cs="宋体"/>
                <w:bCs/>
                <w:szCs w:val="21"/>
                <w:highlight w:val="none"/>
              </w:rPr>
            </w:pPr>
          </w:p>
        </w:tc>
      </w:tr>
      <w:tr w14:paraId="3FEF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58AB0DB">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3D95C3F4">
            <w:pPr>
              <w:rPr>
                <w:rFonts w:ascii="宋体" w:hAnsi="宋体" w:cs="宋体"/>
                <w:szCs w:val="21"/>
                <w:highlight w:val="none"/>
              </w:rPr>
            </w:pPr>
          </w:p>
        </w:tc>
      </w:tr>
      <w:tr w14:paraId="60A2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0EE7479">
            <w:pPr>
              <w:jc w:val="center"/>
              <w:rPr>
                <w:rFonts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31075ECE">
            <w:pPr>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大写：</w:t>
            </w:r>
          </w:p>
          <w:p w14:paraId="43CC0355">
            <w:pPr>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元（详见报价明细表）</w:t>
            </w:r>
          </w:p>
        </w:tc>
      </w:tr>
      <w:tr w14:paraId="466C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436E4C2">
            <w:pPr>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6D504753">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2BAE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68E5A42">
            <w:pPr>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0ABFD014">
            <w:pPr>
              <w:pStyle w:val="21"/>
              <w:ind w:left="0" w:leftChars="0"/>
              <w:rPr>
                <w:rFonts w:cs="宋体"/>
                <w:sz w:val="21"/>
                <w:szCs w:val="21"/>
                <w:highlight w:val="none"/>
              </w:rPr>
            </w:pPr>
          </w:p>
        </w:tc>
      </w:tr>
    </w:tbl>
    <w:p w14:paraId="40BA6B40">
      <w:pPr>
        <w:spacing w:line="360" w:lineRule="auto"/>
        <w:ind w:firstLine="420" w:firstLineChars="200"/>
        <w:rPr>
          <w:rFonts w:ascii="宋体" w:hAnsi="宋体" w:cs="宋体"/>
          <w:kern w:val="0"/>
          <w:szCs w:val="21"/>
          <w:highlight w:val="none"/>
        </w:rPr>
      </w:pPr>
      <w:bookmarkStart w:id="72" w:name="_Toc11620"/>
      <w:bookmarkStart w:id="73" w:name="_Toc20877"/>
      <w:r>
        <w:rPr>
          <w:rFonts w:hint="eastAsia" w:ascii="宋体" w:hAnsi="宋体" w:cs="宋体"/>
          <w:kern w:val="0"/>
          <w:szCs w:val="21"/>
          <w:highlight w:val="none"/>
        </w:rPr>
        <w:t>注: 1、报价一经涂改，应在涂改处加盖单位公章或供应商代表签字或盖章，否则其投标作无效标处理。</w:t>
      </w:r>
    </w:p>
    <w:p w14:paraId="2FC1DCF1">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56F904F9">
      <w:pPr>
        <w:spacing w:line="360" w:lineRule="auto"/>
        <w:ind w:firstLine="420" w:firstLineChars="200"/>
        <w:jc w:val="center"/>
        <w:rPr>
          <w:rFonts w:ascii="宋体" w:hAnsi="宋体" w:cs="宋体"/>
          <w:szCs w:val="21"/>
          <w:highlight w:val="none"/>
        </w:rPr>
      </w:pPr>
    </w:p>
    <w:p w14:paraId="05EE37A2">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bookmarkEnd w:id="72"/>
      <w:bookmarkEnd w:id="73"/>
    </w:p>
    <w:p w14:paraId="3BD36DB4">
      <w:pPr>
        <w:spacing w:line="360" w:lineRule="auto"/>
        <w:ind w:firstLine="420" w:firstLineChars="200"/>
        <w:jc w:val="center"/>
        <w:rPr>
          <w:rFonts w:ascii="宋体" w:hAnsi="宋体" w:cs="宋体"/>
          <w:szCs w:val="21"/>
          <w:highlight w:val="none"/>
          <w:u w:val="single"/>
        </w:rPr>
      </w:pPr>
      <w:bookmarkStart w:id="74" w:name="_Toc625"/>
      <w:bookmarkStart w:id="75"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4057558B">
      <w:pPr>
        <w:jc w:val="center"/>
        <w:rPr>
          <w:rFonts w:ascii="宋体" w:hAnsi="宋体" w:cs="宋体"/>
          <w:szCs w:val="21"/>
          <w:highlight w:val="none"/>
        </w:rPr>
      </w:pPr>
    </w:p>
    <w:p w14:paraId="2C4F05EF">
      <w:pPr>
        <w:spacing w:line="360" w:lineRule="auto"/>
        <w:ind w:firstLine="420" w:firstLineChars="200"/>
        <w:jc w:val="center"/>
        <w:rPr>
          <w:rFonts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77F7A67B">
      <w:pPr>
        <w:rPr>
          <w:rFonts w:ascii="宋体" w:hAnsi="宋体" w:cs="宋体"/>
          <w:highlight w:val="none"/>
        </w:rPr>
      </w:pPr>
    </w:p>
    <w:bookmarkEnd w:id="53"/>
    <w:bookmarkEnd w:id="54"/>
    <w:p w14:paraId="41D18BB6">
      <w:pPr>
        <w:spacing w:before="20" w:after="20"/>
        <w:rPr>
          <w:rFonts w:ascii="宋体" w:hAnsi="宋体" w:cs="宋体"/>
          <w:highlight w:val="none"/>
        </w:rPr>
      </w:pPr>
      <w:bookmarkStart w:id="78" w:name="_Toc22004"/>
      <w:bookmarkStart w:id="79" w:name="_Toc24984"/>
    </w:p>
    <w:p w14:paraId="7E1B2F41">
      <w:pPr>
        <w:rPr>
          <w:rFonts w:ascii="宋体" w:hAnsi="宋体" w:cs="宋体"/>
          <w:highlight w:val="none"/>
        </w:rPr>
      </w:pPr>
    </w:p>
    <w:p w14:paraId="7B266089">
      <w:pPr>
        <w:rPr>
          <w:rFonts w:ascii="宋体" w:hAnsi="宋体" w:cs="宋体"/>
          <w:highlight w:val="none"/>
        </w:rPr>
      </w:pPr>
      <w:r>
        <w:rPr>
          <w:rFonts w:hint="eastAsia" w:ascii="宋体" w:hAnsi="宋体" w:cs="宋体"/>
          <w:highlight w:val="none"/>
        </w:rPr>
        <w:br w:type="page"/>
      </w:r>
    </w:p>
    <w:p w14:paraId="7DF80AA0">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519BD8FB">
      <w:pPr>
        <w:rPr>
          <w:highlight w:val="none"/>
        </w:rPr>
      </w:pPr>
      <w:r>
        <w:rPr>
          <w:rFonts w:hint="eastAsia" w:ascii="宋体" w:hAnsi="宋体" w:cs="宋体"/>
          <w:color w:val="000000" w:themeColor="text1"/>
          <w:kern w:val="0"/>
          <w:szCs w:val="21"/>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7B821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6D7D44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56D96B8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560C5BD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23BD2D3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08C64D85">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4027F3B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5453C3C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561A12D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总价</w:t>
            </w:r>
          </w:p>
        </w:tc>
      </w:tr>
      <w:tr w14:paraId="49665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BA84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1</w:t>
            </w:r>
          </w:p>
        </w:tc>
        <w:tc>
          <w:tcPr>
            <w:tcW w:w="2097" w:type="dxa"/>
            <w:tcBorders>
              <w:top w:val="single" w:color="auto" w:sz="4" w:space="0"/>
              <w:left w:val="single" w:color="auto" w:sz="4" w:space="0"/>
              <w:bottom w:val="single" w:color="auto" w:sz="4" w:space="0"/>
              <w:right w:val="single" w:color="auto" w:sz="4" w:space="0"/>
            </w:tcBorders>
          </w:tcPr>
          <w:p w14:paraId="6571855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9DA875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C44A08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EF3BAA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97ECA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DF4988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AD9F01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628DA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0C3B70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2</w:t>
            </w:r>
          </w:p>
        </w:tc>
        <w:tc>
          <w:tcPr>
            <w:tcW w:w="2097" w:type="dxa"/>
            <w:tcBorders>
              <w:top w:val="single" w:color="auto" w:sz="4" w:space="0"/>
              <w:left w:val="single" w:color="auto" w:sz="4" w:space="0"/>
              <w:bottom w:val="single" w:color="auto" w:sz="4" w:space="0"/>
              <w:right w:val="single" w:color="auto" w:sz="4" w:space="0"/>
            </w:tcBorders>
          </w:tcPr>
          <w:p w14:paraId="57A45A6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0F3B9B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8B523E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3361C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B871C1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E56BD1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24F0E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3FADB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37323E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3</w:t>
            </w:r>
          </w:p>
        </w:tc>
        <w:tc>
          <w:tcPr>
            <w:tcW w:w="2097" w:type="dxa"/>
            <w:tcBorders>
              <w:top w:val="single" w:color="auto" w:sz="4" w:space="0"/>
              <w:left w:val="single" w:color="auto" w:sz="4" w:space="0"/>
              <w:bottom w:val="single" w:color="auto" w:sz="4" w:space="0"/>
              <w:right w:val="single" w:color="auto" w:sz="4" w:space="0"/>
            </w:tcBorders>
          </w:tcPr>
          <w:p w14:paraId="31EFB01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0E2241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C7DFB8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34B31A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2A6844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317FCB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6CE8363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6497A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686A2F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4</w:t>
            </w:r>
          </w:p>
        </w:tc>
        <w:tc>
          <w:tcPr>
            <w:tcW w:w="2097" w:type="dxa"/>
            <w:tcBorders>
              <w:top w:val="single" w:color="auto" w:sz="4" w:space="0"/>
              <w:left w:val="single" w:color="auto" w:sz="4" w:space="0"/>
              <w:bottom w:val="single" w:color="auto" w:sz="4" w:space="0"/>
              <w:right w:val="single" w:color="auto" w:sz="4" w:space="0"/>
            </w:tcBorders>
          </w:tcPr>
          <w:p w14:paraId="5E1F9A0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5A306C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B33EE7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12F315C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1CCA5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1FB0B6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E7055E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23C5B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3E5A8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3D388DB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8C10F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370A2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FE66D9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49C92C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81A386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867872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01C94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72FBA3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2097" w:type="dxa"/>
            <w:tcBorders>
              <w:top w:val="single" w:color="auto" w:sz="4" w:space="0"/>
              <w:left w:val="single" w:color="auto" w:sz="4" w:space="0"/>
              <w:bottom w:val="single" w:color="auto" w:sz="4" w:space="0"/>
              <w:right w:val="single" w:color="auto" w:sz="4" w:space="0"/>
            </w:tcBorders>
          </w:tcPr>
          <w:p w14:paraId="54D8675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75B2FF5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3FF8D0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C2BC2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05DFB35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3A5B3C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6832B06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20932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6BE9CFBF">
            <w:pPr>
              <w:widowControl/>
              <w:tabs>
                <w:tab w:val="left" w:pos="1418"/>
              </w:tabs>
              <w:snapToGrid w:val="0"/>
              <w:spacing w:before="50" w:after="50" w:line="400" w:lineRule="exact"/>
              <w:jc w:val="left"/>
              <w:rPr>
                <w:rFonts w:ascii="宋体" w:hAnsi="宋体" w:cs="宋体"/>
                <w:color w:val="000000" w:themeColor="text1"/>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tcPr>
          <w:p w14:paraId="61D43535">
            <w:pPr>
              <w:widowControl/>
              <w:tabs>
                <w:tab w:val="left" w:pos="1418"/>
              </w:tabs>
              <w:snapToGrid w:val="0"/>
              <w:spacing w:before="50" w:after="50" w:line="400" w:lineRule="exact"/>
              <w:jc w:val="left"/>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磋商报价(</w:t>
            </w:r>
            <w:r>
              <w:rPr>
                <w:rFonts w:hint="eastAsia" w:ascii="宋体" w:hAnsi="宋体" w:cs="宋体"/>
                <w:color w:val="000000" w:themeColor="text1"/>
                <w:kern w:val="0"/>
                <w:sz w:val="24"/>
                <w:szCs w:val="21"/>
                <w:highlight w:val="none"/>
              </w:rPr>
              <w:t>大写)：</w:t>
            </w:r>
          </w:p>
        </w:tc>
      </w:tr>
    </w:tbl>
    <w:p w14:paraId="3882DB18">
      <w:pPr>
        <w:pStyle w:val="33"/>
        <w:ind w:firstLine="3990" w:firstLineChars="1900"/>
        <w:rPr>
          <w:rFonts w:ascii="宋体" w:hAnsi="宋体" w:cs="宋体"/>
          <w:highlight w:val="none"/>
        </w:rPr>
      </w:pPr>
    </w:p>
    <w:p w14:paraId="2BB61D04">
      <w:pPr>
        <w:pStyle w:val="33"/>
        <w:ind w:firstLine="3990" w:firstLineChars="1900"/>
        <w:rPr>
          <w:rFonts w:ascii="宋体" w:hAnsi="宋体" w:cs="宋体"/>
          <w:highlight w:val="none"/>
        </w:rPr>
      </w:pPr>
      <w:r>
        <w:rPr>
          <w:rFonts w:hint="eastAsia" w:ascii="宋体" w:hAnsi="宋体" w:cs="宋体"/>
          <w:highlight w:val="none"/>
        </w:rPr>
        <w:t>供应商：</w:t>
      </w:r>
      <w:r>
        <w:rPr>
          <w:rFonts w:hint="eastAsia" w:ascii="宋体" w:hAnsi="宋体" w:cs="宋体"/>
          <w:sz w:val="28"/>
          <w:szCs w:val="28"/>
          <w:highlight w:val="none"/>
          <w:u w:val="single"/>
        </w:rPr>
        <w:t xml:space="preserve">               </w:t>
      </w:r>
      <w:r>
        <w:rPr>
          <w:rFonts w:hint="eastAsia" w:ascii="宋体" w:hAnsi="宋体" w:cs="宋体"/>
          <w:highlight w:val="none"/>
        </w:rPr>
        <w:t>（全称并加盖公章）</w:t>
      </w:r>
    </w:p>
    <w:p w14:paraId="547358A9">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5472C46F">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63BEE574">
      <w:pPr>
        <w:widowControl/>
        <w:wordWrap w:val="0"/>
        <w:spacing w:line="460" w:lineRule="exact"/>
        <w:ind w:firstLine="5600" w:firstLineChars="2000"/>
        <w:jc w:val="left"/>
        <w:rPr>
          <w:rFonts w:ascii="宋体" w:hAnsi="宋体" w:cs="宋体"/>
          <w:sz w:val="28"/>
          <w:szCs w:val="28"/>
          <w:highlight w:val="none"/>
        </w:rPr>
      </w:pPr>
    </w:p>
    <w:p w14:paraId="345C0BBE">
      <w:pPr>
        <w:pStyle w:val="24"/>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4AC530EA">
      <w:pPr>
        <w:rPr>
          <w:rFonts w:ascii="宋体" w:hAnsi="宋体" w:cs="宋体"/>
          <w:b/>
          <w:bCs/>
          <w:sz w:val="28"/>
          <w:szCs w:val="28"/>
          <w:highlight w:val="none"/>
        </w:rPr>
      </w:pPr>
      <w:bookmarkStart w:id="80" w:name="_Toc15804"/>
      <w:bookmarkStart w:id="81" w:name="_Toc226"/>
      <w:r>
        <w:rPr>
          <w:rFonts w:hint="eastAsia" w:ascii="宋体" w:hAnsi="宋体" w:cs="宋体"/>
          <w:b/>
          <w:bCs/>
          <w:sz w:val="28"/>
          <w:szCs w:val="28"/>
          <w:highlight w:val="none"/>
        </w:rPr>
        <w:t xml:space="preserve">                     4.1               配套耗材报价一览表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5E34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EEDFDD9">
            <w:pPr>
              <w:jc w:val="center"/>
              <w:rPr>
                <w:b/>
                <w:bCs/>
                <w:szCs w:val="21"/>
                <w:highlight w:val="none"/>
              </w:rPr>
            </w:pPr>
            <w:r>
              <w:rPr>
                <w:rFonts w:hint="eastAsia"/>
                <w:b/>
                <w:bCs/>
                <w:szCs w:val="21"/>
                <w:highlight w:val="none"/>
              </w:rPr>
              <w:t>序号</w:t>
            </w:r>
          </w:p>
        </w:tc>
        <w:tc>
          <w:tcPr>
            <w:tcW w:w="1543" w:type="dxa"/>
            <w:vAlign w:val="center"/>
          </w:tcPr>
          <w:p w14:paraId="04A0BD17">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耗材名称</w:t>
            </w:r>
          </w:p>
        </w:tc>
        <w:tc>
          <w:tcPr>
            <w:tcW w:w="1393" w:type="dxa"/>
            <w:vAlign w:val="center"/>
          </w:tcPr>
          <w:p w14:paraId="29573299">
            <w:pPr>
              <w:widowControl/>
              <w:jc w:val="center"/>
              <w:rPr>
                <w:b/>
                <w:bCs/>
                <w:szCs w:val="21"/>
                <w:highlight w:val="none"/>
              </w:rPr>
            </w:pPr>
            <w:r>
              <w:rPr>
                <w:rFonts w:hint="eastAsia" w:ascii="宋体" w:hAnsi="宋体" w:cs="宋体"/>
                <w:b/>
                <w:bCs/>
                <w:snapToGrid w:val="0"/>
                <w:color w:val="000000"/>
                <w:kern w:val="0"/>
                <w:szCs w:val="21"/>
                <w:highlight w:val="none"/>
              </w:rPr>
              <w:t>商品名（通用名）</w:t>
            </w:r>
          </w:p>
        </w:tc>
        <w:tc>
          <w:tcPr>
            <w:tcW w:w="1060" w:type="dxa"/>
            <w:vAlign w:val="center"/>
          </w:tcPr>
          <w:p w14:paraId="733D3AC3">
            <w:pPr>
              <w:widowControl/>
              <w:jc w:val="center"/>
              <w:rPr>
                <w:b/>
                <w:bCs/>
                <w:szCs w:val="21"/>
                <w:highlight w:val="none"/>
              </w:rPr>
            </w:pPr>
            <w:r>
              <w:rPr>
                <w:rFonts w:hint="eastAsia" w:ascii="宋体" w:hAnsi="宋体" w:cs="宋体"/>
                <w:b/>
                <w:bCs/>
                <w:snapToGrid w:val="0"/>
                <w:color w:val="000000"/>
                <w:kern w:val="0"/>
                <w:szCs w:val="21"/>
                <w:highlight w:val="none"/>
              </w:rPr>
              <w:t>投标产</w:t>
            </w:r>
          </w:p>
          <w:p w14:paraId="30317ED2">
            <w:pPr>
              <w:widowControl/>
              <w:jc w:val="center"/>
              <w:rPr>
                <w:b/>
                <w:bCs/>
                <w:szCs w:val="21"/>
                <w:highlight w:val="none"/>
              </w:rPr>
            </w:pPr>
            <w:r>
              <w:rPr>
                <w:rFonts w:hint="eastAsia" w:ascii="宋体" w:hAnsi="宋体" w:cs="宋体"/>
                <w:b/>
                <w:bCs/>
                <w:snapToGrid w:val="0"/>
                <w:color w:val="000000"/>
                <w:kern w:val="0"/>
                <w:szCs w:val="21"/>
                <w:highlight w:val="none"/>
              </w:rPr>
              <w:t>品注册</w:t>
            </w:r>
          </w:p>
          <w:p w14:paraId="412BDC39">
            <w:pPr>
              <w:widowControl/>
              <w:jc w:val="center"/>
              <w:rPr>
                <w:b/>
                <w:bCs/>
                <w:szCs w:val="21"/>
                <w:highlight w:val="none"/>
              </w:rPr>
            </w:pPr>
            <w:r>
              <w:rPr>
                <w:rFonts w:hint="eastAsia" w:ascii="宋体" w:hAnsi="宋体" w:cs="宋体"/>
                <w:b/>
                <w:bCs/>
                <w:snapToGrid w:val="0"/>
                <w:color w:val="000000"/>
                <w:kern w:val="0"/>
                <w:szCs w:val="21"/>
                <w:highlight w:val="none"/>
              </w:rPr>
              <w:t>证名称</w:t>
            </w:r>
          </w:p>
        </w:tc>
        <w:tc>
          <w:tcPr>
            <w:tcW w:w="1060" w:type="dxa"/>
            <w:vAlign w:val="center"/>
          </w:tcPr>
          <w:p w14:paraId="1E1917E6">
            <w:pPr>
              <w:widowControl/>
              <w:jc w:val="center"/>
              <w:rPr>
                <w:b/>
                <w:bCs/>
                <w:szCs w:val="21"/>
                <w:highlight w:val="none"/>
              </w:rPr>
            </w:pPr>
            <w:r>
              <w:rPr>
                <w:rFonts w:hint="eastAsia" w:cs="仿宋" w:asciiTheme="majorEastAsia" w:hAnsiTheme="majorEastAsia" w:eastAsiaTheme="majorEastAsia"/>
                <w:b/>
                <w:szCs w:val="21"/>
                <w:highlight w:val="none"/>
              </w:rPr>
              <w:t>生产厂家</w:t>
            </w:r>
          </w:p>
        </w:tc>
        <w:tc>
          <w:tcPr>
            <w:tcW w:w="1060" w:type="dxa"/>
            <w:vAlign w:val="center"/>
          </w:tcPr>
          <w:p w14:paraId="64A67FEB">
            <w:pPr>
              <w:widowControl/>
              <w:jc w:val="center"/>
              <w:rPr>
                <w:b/>
                <w:bCs/>
                <w:szCs w:val="21"/>
                <w:highlight w:val="none"/>
              </w:rPr>
            </w:pPr>
            <w:r>
              <w:rPr>
                <w:rFonts w:hint="eastAsia"/>
                <w:b/>
                <w:bCs/>
                <w:szCs w:val="21"/>
                <w:highlight w:val="none"/>
              </w:rPr>
              <w:t>品牌</w:t>
            </w:r>
          </w:p>
        </w:tc>
        <w:tc>
          <w:tcPr>
            <w:tcW w:w="1060" w:type="dxa"/>
            <w:vAlign w:val="center"/>
          </w:tcPr>
          <w:p w14:paraId="3C4CFA0B">
            <w:pPr>
              <w:widowControl/>
              <w:jc w:val="center"/>
              <w:rPr>
                <w:b/>
                <w:bCs/>
                <w:szCs w:val="21"/>
                <w:highlight w:val="none"/>
              </w:rPr>
            </w:pPr>
            <w:r>
              <w:rPr>
                <w:rFonts w:hint="eastAsia"/>
                <w:b/>
                <w:bCs/>
                <w:szCs w:val="21"/>
                <w:highlight w:val="none"/>
              </w:rPr>
              <w:t>产地</w:t>
            </w:r>
          </w:p>
        </w:tc>
        <w:tc>
          <w:tcPr>
            <w:tcW w:w="1060" w:type="dxa"/>
          </w:tcPr>
          <w:p w14:paraId="05E75BA1">
            <w:pPr>
              <w:widowControl/>
              <w:jc w:val="center"/>
              <w:rPr>
                <w:b/>
                <w:bCs/>
                <w:szCs w:val="21"/>
                <w:highlight w:val="none"/>
              </w:rPr>
            </w:pPr>
            <w:r>
              <w:rPr>
                <w:rFonts w:hint="eastAsia"/>
                <w:b/>
                <w:bCs/>
                <w:szCs w:val="21"/>
                <w:highlight w:val="none"/>
              </w:rPr>
              <w:t>规格型号</w:t>
            </w:r>
          </w:p>
          <w:p w14:paraId="35912347">
            <w:pPr>
              <w:widowControl/>
              <w:jc w:val="center"/>
              <w:rPr>
                <w:b/>
                <w:bCs/>
                <w:szCs w:val="21"/>
                <w:highlight w:val="none"/>
              </w:rPr>
            </w:pPr>
            <w:r>
              <w:rPr>
                <w:rFonts w:hint="eastAsia"/>
                <w:b/>
                <w:bCs/>
                <w:szCs w:val="21"/>
                <w:highlight w:val="none"/>
              </w:rPr>
              <w:t>（注册证型号）</w:t>
            </w:r>
          </w:p>
        </w:tc>
        <w:tc>
          <w:tcPr>
            <w:tcW w:w="1277" w:type="dxa"/>
            <w:vAlign w:val="center"/>
          </w:tcPr>
          <w:p w14:paraId="461EF45E">
            <w:pPr>
              <w:widowControl/>
              <w:jc w:val="center"/>
              <w:rPr>
                <w:b/>
                <w:bCs/>
                <w:szCs w:val="21"/>
                <w:highlight w:val="none"/>
              </w:rPr>
            </w:pPr>
            <w:r>
              <w:rPr>
                <w:rFonts w:hint="eastAsia"/>
                <w:b/>
                <w:bCs/>
                <w:szCs w:val="21"/>
                <w:highlight w:val="none"/>
              </w:rPr>
              <w:t>计价单位</w:t>
            </w:r>
          </w:p>
        </w:tc>
        <w:tc>
          <w:tcPr>
            <w:tcW w:w="1486" w:type="dxa"/>
            <w:vAlign w:val="center"/>
          </w:tcPr>
          <w:p w14:paraId="2B69C1F1">
            <w:pPr>
              <w:widowControl/>
              <w:jc w:val="center"/>
              <w:rPr>
                <w:b/>
                <w:bCs/>
                <w:szCs w:val="21"/>
                <w:highlight w:val="none"/>
              </w:rPr>
            </w:pPr>
            <w:r>
              <w:rPr>
                <w:rFonts w:hint="eastAsia"/>
                <w:b/>
                <w:bCs/>
                <w:szCs w:val="21"/>
                <w:highlight w:val="none"/>
              </w:rPr>
              <w:t>投标单价</w:t>
            </w:r>
          </w:p>
          <w:p w14:paraId="69789908">
            <w:pPr>
              <w:widowControl/>
              <w:jc w:val="center"/>
              <w:rPr>
                <w:b/>
                <w:bCs/>
                <w:szCs w:val="21"/>
                <w:highlight w:val="none"/>
              </w:rPr>
            </w:pPr>
            <w:r>
              <w:rPr>
                <w:rFonts w:hint="eastAsia"/>
                <w:b/>
                <w:bCs/>
                <w:szCs w:val="21"/>
                <w:highlight w:val="none"/>
              </w:rPr>
              <w:t>（元/单位）</w:t>
            </w:r>
          </w:p>
        </w:tc>
        <w:tc>
          <w:tcPr>
            <w:tcW w:w="1560" w:type="dxa"/>
            <w:vAlign w:val="center"/>
          </w:tcPr>
          <w:p w14:paraId="7D038614">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投标产品</w:t>
            </w:r>
          </w:p>
          <w:p w14:paraId="026784C1">
            <w:pPr>
              <w:widowControl/>
              <w:jc w:val="center"/>
              <w:rPr>
                <w:b/>
                <w:bCs/>
                <w:szCs w:val="21"/>
                <w:highlight w:val="none"/>
              </w:rPr>
            </w:pPr>
            <w:r>
              <w:rPr>
                <w:rFonts w:hint="eastAsia" w:ascii="宋体" w:hAnsi="宋体" w:cs="宋体"/>
                <w:b/>
                <w:bCs/>
                <w:snapToGrid w:val="0"/>
                <w:color w:val="000000"/>
                <w:kern w:val="0"/>
                <w:szCs w:val="21"/>
                <w:highlight w:val="none"/>
              </w:rPr>
              <w:t>注册证号</w:t>
            </w:r>
          </w:p>
        </w:tc>
        <w:tc>
          <w:tcPr>
            <w:tcW w:w="1080" w:type="dxa"/>
            <w:vAlign w:val="center"/>
          </w:tcPr>
          <w:p w14:paraId="0F181261">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备注</w:t>
            </w:r>
          </w:p>
        </w:tc>
      </w:tr>
      <w:tr w14:paraId="726A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012E98D9">
            <w:pPr>
              <w:rPr>
                <w:rFonts w:ascii="宋体" w:hAnsi="宋体" w:cs="宋体"/>
                <w:highlight w:val="none"/>
              </w:rPr>
            </w:pPr>
            <w:r>
              <w:rPr>
                <w:rFonts w:hint="eastAsia" w:ascii="宋体" w:hAnsi="宋体" w:cs="宋体"/>
                <w:highlight w:val="none"/>
              </w:rPr>
              <w:t>1</w:t>
            </w:r>
          </w:p>
        </w:tc>
        <w:tc>
          <w:tcPr>
            <w:tcW w:w="1543" w:type="dxa"/>
            <w:vAlign w:val="center"/>
          </w:tcPr>
          <w:p w14:paraId="5561BA85">
            <w:pPr>
              <w:jc w:val="center"/>
              <w:rPr>
                <w:highlight w:val="none"/>
              </w:rPr>
            </w:pPr>
          </w:p>
        </w:tc>
        <w:tc>
          <w:tcPr>
            <w:tcW w:w="1393" w:type="dxa"/>
          </w:tcPr>
          <w:p w14:paraId="78A4537E">
            <w:pPr>
              <w:rPr>
                <w:highlight w:val="none"/>
              </w:rPr>
            </w:pPr>
          </w:p>
        </w:tc>
        <w:tc>
          <w:tcPr>
            <w:tcW w:w="1060" w:type="dxa"/>
          </w:tcPr>
          <w:p w14:paraId="163BF867">
            <w:pPr>
              <w:rPr>
                <w:highlight w:val="none"/>
              </w:rPr>
            </w:pPr>
          </w:p>
        </w:tc>
        <w:tc>
          <w:tcPr>
            <w:tcW w:w="1060" w:type="dxa"/>
          </w:tcPr>
          <w:p w14:paraId="0044839B">
            <w:pPr>
              <w:rPr>
                <w:highlight w:val="none"/>
              </w:rPr>
            </w:pPr>
          </w:p>
        </w:tc>
        <w:tc>
          <w:tcPr>
            <w:tcW w:w="1060" w:type="dxa"/>
          </w:tcPr>
          <w:p w14:paraId="60B768CF">
            <w:pPr>
              <w:rPr>
                <w:highlight w:val="none"/>
              </w:rPr>
            </w:pPr>
          </w:p>
        </w:tc>
        <w:tc>
          <w:tcPr>
            <w:tcW w:w="1060" w:type="dxa"/>
          </w:tcPr>
          <w:p w14:paraId="307AED51">
            <w:pPr>
              <w:rPr>
                <w:highlight w:val="none"/>
              </w:rPr>
            </w:pPr>
          </w:p>
        </w:tc>
        <w:tc>
          <w:tcPr>
            <w:tcW w:w="1060" w:type="dxa"/>
          </w:tcPr>
          <w:p w14:paraId="2819FBC5">
            <w:pPr>
              <w:rPr>
                <w:highlight w:val="none"/>
              </w:rPr>
            </w:pPr>
          </w:p>
        </w:tc>
        <w:tc>
          <w:tcPr>
            <w:tcW w:w="1277" w:type="dxa"/>
          </w:tcPr>
          <w:p w14:paraId="2A0B5BB0">
            <w:pPr>
              <w:rPr>
                <w:highlight w:val="none"/>
              </w:rPr>
            </w:pPr>
          </w:p>
        </w:tc>
        <w:tc>
          <w:tcPr>
            <w:tcW w:w="1486" w:type="dxa"/>
          </w:tcPr>
          <w:p w14:paraId="0640A2AA">
            <w:pPr>
              <w:rPr>
                <w:highlight w:val="none"/>
              </w:rPr>
            </w:pPr>
          </w:p>
        </w:tc>
        <w:tc>
          <w:tcPr>
            <w:tcW w:w="1560" w:type="dxa"/>
          </w:tcPr>
          <w:p w14:paraId="0B8645E5">
            <w:pPr>
              <w:rPr>
                <w:highlight w:val="none"/>
              </w:rPr>
            </w:pPr>
          </w:p>
        </w:tc>
        <w:tc>
          <w:tcPr>
            <w:tcW w:w="1080" w:type="dxa"/>
          </w:tcPr>
          <w:p w14:paraId="52781526">
            <w:pPr>
              <w:rPr>
                <w:highlight w:val="none"/>
              </w:rPr>
            </w:pPr>
          </w:p>
        </w:tc>
      </w:tr>
      <w:tr w14:paraId="4AD3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CA293D2">
            <w:pPr>
              <w:jc w:val="center"/>
              <w:rPr>
                <w:rFonts w:ascii="宋体" w:hAnsi="宋体" w:cs="宋体"/>
                <w:highlight w:val="none"/>
              </w:rPr>
            </w:pPr>
            <w:r>
              <w:rPr>
                <w:rFonts w:hint="eastAsia" w:ascii="宋体" w:hAnsi="宋体" w:cs="宋体"/>
                <w:highlight w:val="none"/>
              </w:rPr>
              <w:t>2</w:t>
            </w:r>
          </w:p>
        </w:tc>
        <w:tc>
          <w:tcPr>
            <w:tcW w:w="1543" w:type="dxa"/>
            <w:vAlign w:val="center"/>
          </w:tcPr>
          <w:p w14:paraId="339B8E10">
            <w:pPr>
              <w:jc w:val="center"/>
              <w:rPr>
                <w:highlight w:val="none"/>
              </w:rPr>
            </w:pPr>
          </w:p>
        </w:tc>
        <w:tc>
          <w:tcPr>
            <w:tcW w:w="1393" w:type="dxa"/>
          </w:tcPr>
          <w:p w14:paraId="042D1C66">
            <w:pPr>
              <w:rPr>
                <w:highlight w:val="none"/>
              </w:rPr>
            </w:pPr>
          </w:p>
        </w:tc>
        <w:tc>
          <w:tcPr>
            <w:tcW w:w="1060" w:type="dxa"/>
          </w:tcPr>
          <w:p w14:paraId="745FEEEC">
            <w:pPr>
              <w:rPr>
                <w:highlight w:val="none"/>
              </w:rPr>
            </w:pPr>
          </w:p>
        </w:tc>
        <w:tc>
          <w:tcPr>
            <w:tcW w:w="1060" w:type="dxa"/>
          </w:tcPr>
          <w:p w14:paraId="4D92D541">
            <w:pPr>
              <w:rPr>
                <w:highlight w:val="none"/>
              </w:rPr>
            </w:pPr>
          </w:p>
        </w:tc>
        <w:tc>
          <w:tcPr>
            <w:tcW w:w="1060" w:type="dxa"/>
          </w:tcPr>
          <w:p w14:paraId="511A3636">
            <w:pPr>
              <w:rPr>
                <w:highlight w:val="none"/>
              </w:rPr>
            </w:pPr>
          </w:p>
        </w:tc>
        <w:tc>
          <w:tcPr>
            <w:tcW w:w="1060" w:type="dxa"/>
          </w:tcPr>
          <w:p w14:paraId="2911178F">
            <w:pPr>
              <w:rPr>
                <w:highlight w:val="none"/>
              </w:rPr>
            </w:pPr>
          </w:p>
        </w:tc>
        <w:tc>
          <w:tcPr>
            <w:tcW w:w="1060" w:type="dxa"/>
          </w:tcPr>
          <w:p w14:paraId="57C98357">
            <w:pPr>
              <w:rPr>
                <w:highlight w:val="none"/>
              </w:rPr>
            </w:pPr>
          </w:p>
        </w:tc>
        <w:tc>
          <w:tcPr>
            <w:tcW w:w="1277" w:type="dxa"/>
          </w:tcPr>
          <w:p w14:paraId="2DEDE90E">
            <w:pPr>
              <w:rPr>
                <w:highlight w:val="none"/>
              </w:rPr>
            </w:pPr>
          </w:p>
        </w:tc>
        <w:tc>
          <w:tcPr>
            <w:tcW w:w="1486" w:type="dxa"/>
          </w:tcPr>
          <w:p w14:paraId="478B04BE">
            <w:pPr>
              <w:rPr>
                <w:highlight w:val="none"/>
              </w:rPr>
            </w:pPr>
          </w:p>
        </w:tc>
        <w:tc>
          <w:tcPr>
            <w:tcW w:w="1560" w:type="dxa"/>
          </w:tcPr>
          <w:p w14:paraId="32AFB716">
            <w:pPr>
              <w:rPr>
                <w:highlight w:val="none"/>
              </w:rPr>
            </w:pPr>
          </w:p>
        </w:tc>
        <w:tc>
          <w:tcPr>
            <w:tcW w:w="1080" w:type="dxa"/>
          </w:tcPr>
          <w:p w14:paraId="62C59846">
            <w:pPr>
              <w:rPr>
                <w:highlight w:val="none"/>
              </w:rPr>
            </w:pPr>
          </w:p>
        </w:tc>
      </w:tr>
      <w:tr w14:paraId="7F61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B027C9A">
            <w:pPr>
              <w:jc w:val="center"/>
              <w:rPr>
                <w:rFonts w:ascii="宋体" w:hAnsi="宋体" w:cs="宋体"/>
                <w:highlight w:val="none"/>
              </w:rPr>
            </w:pPr>
            <w:r>
              <w:rPr>
                <w:rFonts w:hint="eastAsia" w:ascii="宋体" w:hAnsi="宋体" w:cs="宋体"/>
                <w:highlight w:val="none"/>
              </w:rPr>
              <w:t>3</w:t>
            </w:r>
          </w:p>
        </w:tc>
        <w:tc>
          <w:tcPr>
            <w:tcW w:w="1543" w:type="dxa"/>
            <w:vAlign w:val="center"/>
          </w:tcPr>
          <w:p w14:paraId="2ABB3861">
            <w:pPr>
              <w:jc w:val="center"/>
              <w:rPr>
                <w:highlight w:val="none"/>
              </w:rPr>
            </w:pPr>
          </w:p>
        </w:tc>
        <w:tc>
          <w:tcPr>
            <w:tcW w:w="1393" w:type="dxa"/>
          </w:tcPr>
          <w:p w14:paraId="312EEE2B">
            <w:pPr>
              <w:rPr>
                <w:highlight w:val="none"/>
              </w:rPr>
            </w:pPr>
          </w:p>
        </w:tc>
        <w:tc>
          <w:tcPr>
            <w:tcW w:w="1060" w:type="dxa"/>
          </w:tcPr>
          <w:p w14:paraId="5E9BE59F">
            <w:pPr>
              <w:rPr>
                <w:highlight w:val="none"/>
              </w:rPr>
            </w:pPr>
          </w:p>
        </w:tc>
        <w:tc>
          <w:tcPr>
            <w:tcW w:w="1060" w:type="dxa"/>
          </w:tcPr>
          <w:p w14:paraId="4457BF27">
            <w:pPr>
              <w:rPr>
                <w:highlight w:val="none"/>
              </w:rPr>
            </w:pPr>
          </w:p>
        </w:tc>
        <w:tc>
          <w:tcPr>
            <w:tcW w:w="1060" w:type="dxa"/>
          </w:tcPr>
          <w:p w14:paraId="2635903F">
            <w:pPr>
              <w:rPr>
                <w:highlight w:val="none"/>
              </w:rPr>
            </w:pPr>
          </w:p>
        </w:tc>
        <w:tc>
          <w:tcPr>
            <w:tcW w:w="1060" w:type="dxa"/>
          </w:tcPr>
          <w:p w14:paraId="2C18F467">
            <w:pPr>
              <w:rPr>
                <w:highlight w:val="none"/>
              </w:rPr>
            </w:pPr>
          </w:p>
        </w:tc>
        <w:tc>
          <w:tcPr>
            <w:tcW w:w="1060" w:type="dxa"/>
          </w:tcPr>
          <w:p w14:paraId="1CAA5F90">
            <w:pPr>
              <w:rPr>
                <w:highlight w:val="none"/>
              </w:rPr>
            </w:pPr>
          </w:p>
        </w:tc>
        <w:tc>
          <w:tcPr>
            <w:tcW w:w="1277" w:type="dxa"/>
          </w:tcPr>
          <w:p w14:paraId="52FC3345">
            <w:pPr>
              <w:rPr>
                <w:highlight w:val="none"/>
              </w:rPr>
            </w:pPr>
          </w:p>
        </w:tc>
        <w:tc>
          <w:tcPr>
            <w:tcW w:w="1486" w:type="dxa"/>
          </w:tcPr>
          <w:p w14:paraId="02F1AEA4">
            <w:pPr>
              <w:rPr>
                <w:highlight w:val="none"/>
              </w:rPr>
            </w:pPr>
          </w:p>
        </w:tc>
        <w:tc>
          <w:tcPr>
            <w:tcW w:w="1560" w:type="dxa"/>
          </w:tcPr>
          <w:p w14:paraId="677ACCBB">
            <w:pPr>
              <w:rPr>
                <w:highlight w:val="none"/>
              </w:rPr>
            </w:pPr>
          </w:p>
        </w:tc>
        <w:tc>
          <w:tcPr>
            <w:tcW w:w="1080" w:type="dxa"/>
          </w:tcPr>
          <w:p w14:paraId="2B621454">
            <w:pPr>
              <w:rPr>
                <w:highlight w:val="none"/>
              </w:rPr>
            </w:pPr>
          </w:p>
        </w:tc>
      </w:tr>
      <w:tr w14:paraId="0EF7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14CD710F">
            <w:pPr>
              <w:rPr>
                <w:highlight w:val="none"/>
              </w:rPr>
            </w:pPr>
            <w:r>
              <w:rPr>
                <w:rFonts w:hint="eastAsia"/>
                <w:highlight w:val="none"/>
              </w:rPr>
              <w:t>......</w:t>
            </w:r>
          </w:p>
        </w:tc>
        <w:tc>
          <w:tcPr>
            <w:tcW w:w="1543" w:type="dxa"/>
          </w:tcPr>
          <w:p w14:paraId="067BC1C6">
            <w:pPr>
              <w:rPr>
                <w:highlight w:val="none"/>
              </w:rPr>
            </w:pPr>
            <w:r>
              <w:rPr>
                <w:rFonts w:hint="eastAsia"/>
                <w:highlight w:val="none"/>
              </w:rPr>
              <w:t>......</w:t>
            </w:r>
          </w:p>
        </w:tc>
        <w:tc>
          <w:tcPr>
            <w:tcW w:w="1393" w:type="dxa"/>
          </w:tcPr>
          <w:p w14:paraId="00B7D4AE">
            <w:pPr>
              <w:rPr>
                <w:highlight w:val="none"/>
              </w:rPr>
            </w:pPr>
          </w:p>
        </w:tc>
        <w:tc>
          <w:tcPr>
            <w:tcW w:w="1060" w:type="dxa"/>
          </w:tcPr>
          <w:p w14:paraId="2189BF83">
            <w:pPr>
              <w:rPr>
                <w:highlight w:val="none"/>
              </w:rPr>
            </w:pPr>
          </w:p>
        </w:tc>
        <w:tc>
          <w:tcPr>
            <w:tcW w:w="1060" w:type="dxa"/>
          </w:tcPr>
          <w:p w14:paraId="3A1A97AF">
            <w:pPr>
              <w:rPr>
                <w:highlight w:val="none"/>
              </w:rPr>
            </w:pPr>
          </w:p>
        </w:tc>
        <w:tc>
          <w:tcPr>
            <w:tcW w:w="1060" w:type="dxa"/>
          </w:tcPr>
          <w:p w14:paraId="4D6CBD2C">
            <w:pPr>
              <w:rPr>
                <w:highlight w:val="none"/>
              </w:rPr>
            </w:pPr>
          </w:p>
        </w:tc>
        <w:tc>
          <w:tcPr>
            <w:tcW w:w="1060" w:type="dxa"/>
          </w:tcPr>
          <w:p w14:paraId="623FD99C">
            <w:pPr>
              <w:rPr>
                <w:highlight w:val="none"/>
              </w:rPr>
            </w:pPr>
          </w:p>
        </w:tc>
        <w:tc>
          <w:tcPr>
            <w:tcW w:w="1060" w:type="dxa"/>
          </w:tcPr>
          <w:p w14:paraId="4E9FB320">
            <w:pPr>
              <w:rPr>
                <w:highlight w:val="none"/>
              </w:rPr>
            </w:pPr>
          </w:p>
        </w:tc>
        <w:tc>
          <w:tcPr>
            <w:tcW w:w="1277" w:type="dxa"/>
          </w:tcPr>
          <w:p w14:paraId="5686C19D">
            <w:pPr>
              <w:rPr>
                <w:highlight w:val="none"/>
              </w:rPr>
            </w:pPr>
          </w:p>
        </w:tc>
        <w:tc>
          <w:tcPr>
            <w:tcW w:w="1486" w:type="dxa"/>
          </w:tcPr>
          <w:p w14:paraId="42ECF95E">
            <w:pPr>
              <w:rPr>
                <w:highlight w:val="none"/>
              </w:rPr>
            </w:pPr>
          </w:p>
        </w:tc>
        <w:tc>
          <w:tcPr>
            <w:tcW w:w="1560" w:type="dxa"/>
          </w:tcPr>
          <w:p w14:paraId="68FE6F82">
            <w:pPr>
              <w:rPr>
                <w:highlight w:val="none"/>
              </w:rPr>
            </w:pPr>
          </w:p>
        </w:tc>
        <w:tc>
          <w:tcPr>
            <w:tcW w:w="1080" w:type="dxa"/>
          </w:tcPr>
          <w:p w14:paraId="43BF9370">
            <w:pPr>
              <w:rPr>
                <w:highlight w:val="none"/>
              </w:rPr>
            </w:pPr>
          </w:p>
        </w:tc>
      </w:tr>
    </w:tbl>
    <w:p w14:paraId="4DD324F6">
      <w:pPr>
        <w:rPr>
          <w:highlight w:val="none"/>
        </w:rPr>
      </w:pPr>
    </w:p>
    <w:p w14:paraId="14DC5E9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406A8BCB">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63259F9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33945F3C">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highlight w:val="none"/>
        </w:rPr>
      </w:pPr>
    </w:p>
    <w:p w14:paraId="2C347D41">
      <w:pPr>
        <w:widowControl/>
        <w:ind w:firstLine="482" w:firstLineChars="200"/>
        <w:jc w:val="left"/>
        <w:rPr>
          <w:highlight w:val="none"/>
        </w:rPr>
      </w:pPr>
      <w:r>
        <w:rPr>
          <w:rFonts w:hint="eastAsia" w:ascii="宋体" w:hAnsi="宋体" w:cs="宋体"/>
          <w:b/>
          <w:bCs/>
          <w:snapToGrid w:val="0"/>
          <w:color w:val="000000"/>
          <w:kern w:val="0"/>
          <w:sz w:val="24"/>
          <w:highlight w:val="none"/>
        </w:rPr>
        <w:t>备注: 此表为产品配套耗材报价表，如没有，无需制作，可自行删除。</w:t>
      </w:r>
    </w:p>
    <w:p w14:paraId="5484961F">
      <w:pPr>
        <w:pStyle w:val="24"/>
        <w:rPr>
          <w:rFonts w:ascii="宋体" w:hAnsi="宋体" w:cs="宋体"/>
          <w:color w:val="000000" w:themeColor="text1"/>
          <w:kern w:val="0"/>
          <w:sz w:val="24"/>
          <w:highlight w:val="none"/>
        </w:rPr>
      </w:pPr>
    </w:p>
    <w:p w14:paraId="386834BC">
      <w:pPr>
        <w:pStyle w:val="24"/>
        <w:rPr>
          <w:rFonts w:ascii="宋体" w:hAnsi="宋体" w:cs="宋体"/>
          <w:color w:val="000000" w:themeColor="text1"/>
          <w:kern w:val="0"/>
          <w:sz w:val="24"/>
          <w:highlight w:val="none"/>
        </w:rPr>
        <w:sectPr>
          <w:pgSz w:w="16838" w:h="11906" w:orient="landscape"/>
          <w:pgMar w:top="1474" w:right="1417" w:bottom="1474" w:left="1417" w:header="851" w:footer="624" w:gutter="0"/>
          <w:cols w:space="720" w:num="1"/>
          <w:docGrid w:type="lines" w:linePitch="319" w:charSpace="0"/>
        </w:sectPr>
      </w:pPr>
    </w:p>
    <w:p w14:paraId="4E27F7BB">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4.2 产品配置清单一览表</w:t>
      </w:r>
    </w:p>
    <w:p w14:paraId="75F0C753">
      <w:pPr>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0BE8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0BBD4DB">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序号</w:t>
            </w:r>
          </w:p>
        </w:tc>
        <w:tc>
          <w:tcPr>
            <w:tcW w:w="1676" w:type="dxa"/>
            <w:vAlign w:val="center"/>
          </w:tcPr>
          <w:p w14:paraId="367F75D0">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货物名称</w:t>
            </w:r>
          </w:p>
        </w:tc>
        <w:tc>
          <w:tcPr>
            <w:tcW w:w="1238" w:type="dxa"/>
            <w:vAlign w:val="center"/>
          </w:tcPr>
          <w:p w14:paraId="4C9DFDE8">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品牌</w:t>
            </w:r>
          </w:p>
        </w:tc>
        <w:tc>
          <w:tcPr>
            <w:tcW w:w="1238" w:type="dxa"/>
            <w:vAlign w:val="center"/>
          </w:tcPr>
          <w:p w14:paraId="53734497">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产地</w:t>
            </w:r>
          </w:p>
        </w:tc>
        <w:tc>
          <w:tcPr>
            <w:tcW w:w="1238" w:type="dxa"/>
            <w:vAlign w:val="center"/>
          </w:tcPr>
          <w:p w14:paraId="137C6508">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型号规格</w:t>
            </w:r>
          </w:p>
        </w:tc>
        <w:tc>
          <w:tcPr>
            <w:tcW w:w="1023" w:type="dxa"/>
            <w:vAlign w:val="center"/>
          </w:tcPr>
          <w:p w14:paraId="64FF6811">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单位</w:t>
            </w:r>
          </w:p>
        </w:tc>
        <w:tc>
          <w:tcPr>
            <w:tcW w:w="1800" w:type="dxa"/>
            <w:vAlign w:val="center"/>
          </w:tcPr>
          <w:p w14:paraId="6B605DF4">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数量</w:t>
            </w:r>
          </w:p>
        </w:tc>
      </w:tr>
      <w:tr w14:paraId="13B4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E9F0B02">
            <w:pPr>
              <w:jc w:val="center"/>
              <w:rPr>
                <w:highlight w:val="none"/>
              </w:rPr>
            </w:pPr>
          </w:p>
        </w:tc>
        <w:tc>
          <w:tcPr>
            <w:tcW w:w="1676" w:type="dxa"/>
            <w:vAlign w:val="center"/>
          </w:tcPr>
          <w:p w14:paraId="796B3108">
            <w:pPr>
              <w:jc w:val="center"/>
              <w:rPr>
                <w:highlight w:val="none"/>
              </w:rPr>
            </w:pPr>
          </w:p>
        </w:tc>
        <w:tc>
          <w:tcPr>
            <w:tcW w:w="1238" w:type="dxa"/>
            <w:vAlign w:val="center"/>
          </w:tcPr>
          <w:p w14:paraId="21B73266">
            <w:pPr>
              <w:jc w:val="center"/>
              <w:rPr>
                <w:highlight w:val="none"/>
              </w:rPr>
            </w:pPr>
          </w:p>
        </w:tc>
        <w:tc>
          <w:tcPr>
            <w:tcW w:w="1238" w:type="dxa"/>
            <w:vAlign w:val="center"/>
          </w:tcPr>
          <w:p w14:paraId="5A0B5625">
            <w:pPr>
              <w:jc w:val="center"/>
              <w:rPr>
                <w:highlight w:val="none"/>
              </w:rPr>
            </w:pPr>
          </w:p>
        </w:tc>
        <w:tc>
          <w:tcPr>
            <w:tcW w:w="1238" w:type="dxa"/>
            <w:vAlign w:val="center"/>
          </w:tcPr>
          <w:p w14:paraId="057640F1">
            <w:pPr>
              <w:jc w:val="center"/>
              <w:rPr>
                <w:highlight w:val="none"/>
              </w:rPr>
            </w:pPr>
          </w:p>
        </w:tc>
        <w:tc>
          <w:tcPr>
            <w:tcW w:w="1023" w:type="dxa"/>
            <w:vAlign w:val="center"/>
          </w:tcPr>
          <w:p w14:paraId="5F351487">
            <w:pPr>
              <w:jc w:val="center"/>
              <w:rPr>
                <w:highlight w:val="none"/>
              </w:rPr>
            </w:pPr>
          </w:p>
        </w:tc>
        <w:tc>
          <w:tcPr>
            <w:tcW w:w="1800" w:type="dxa"/>
            <w:vAlign w:val="center"/>
          </w:tcPr>
          <w:p w14:paraId="798AA582">
            <w:pPr>
              <w:jc w:val="center"/>
              <w:rPr>
                <w:highlight w:val="none"/>
              </w:rPr>
            </w:pPr>
          </w:p>
        </w:tc>
      </w:tr>
      <w:tr w14:paraId="1B01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1F397D5">
            <w:pPr>
              <w:jc w:val="center"/>
              <w:rPr>
                <w:highlight w:val="none"/>
              </w:rPr>
            </w:pPr>
          </w:p>
        </w:tc>
        <w:tc>
          <w:tcPr>
            <w:tcW w:w="1676" w:type="dxa"/>
            <w:vAlign w:val="center"/>
          </w:tcPr>
          <w:p w14:paraId="2991C23C">
            <w:pPr>
              <w:jc w:val="center"/>
              <w:rPr>
                <w:highlight w:val="none"/>
              </w:rPr>
            </w:pPr>
          </w:p>
        </w:tc>
        <w:tc>
          <w:tcPr>
            <w:tcW w:w="1238" w:type="dxa"/>
            <w:vAlign w:val="center"/>
          </w:tcPr>
          <w:p w14:paraId="58E36C33">
            <w:pPr>
              <w:jc w:val="center"/>
              <w:rPr>
                <w:highlight w:val="none"/>
              </w:rPr>
            </w:pPr>
          </w:p>
        </w:tc>
        <w:tc>
          <w:tcPr>
            <w:tcW w:w="1238" w:type="dxa"/>
            <w:vAlign w:val="center"/>
          </w:tcPr>
          <w:p w14:paraId="05795E94">
            <w:pPr>
              <w:jc w:val="center"/>
              <w:rPr>
                <w:highlight w:val="none"/>
              </w:rPr>
            </w:pPr>
          </w:p>
        </w:tc>
        <w:tc>
          <w:tcPr>
            <w:tcW w:w="1238" w:type="dxa"/>
            <w:vAlign w:val="center"/>
          </w:tcPr>
          <w:p w14:paraId="326712F2">
            <w:pPr>
              <w:jc w:val="center"/>
              <w:rPr>
                <w:highlight w:val="none"/>
              </w:rPr>
            </w:pPr>
          </w:p>
        </w:tc>
        <w:tc>
          <w:tcPr>
            <w:tcW w:w="1023" w:type="dxa"/>
            <w:vAlign w:val="center"/>
          </w:tcPr>
          <w:p w14:paraId="36A6E075">
            <w:pPr>
              <w:jc w:val="center"/>
              <w:rPr>
                <w:highlight w:val="none"/>
              </w:rPr>
            </w:pPr>
          </w:p>
        </w:tc>
        <w:tc>
          <w:tcPr>
            <w:tcW w:w="1800" w:type="dxa"/>
            <w:vAlign w:val="center"/>
          </w:tcPr>
          <w:p w14:paraId="45F8FDA1">
            <w:pPr>
              <w:jc w:val="center"/>
              <w:rPr>
                <w:highlight w:val="none"/>
              </w:rPr>
            </w:pPr>
          </w:p>
        </w:tc>
      </w:tr>
      <w:tr w14:paraId="1CE0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E03BB06">
            <w:pPr>
              <w:jc w:val="center"/>
              <w:rPr>
                <w:highlight w:val="none"/>
              </w:rPr>
            </w:pPr>
          </w:p>
        </w:tc>
        <w:tc>
          <w:tcPr>
            <w:tcW w:w="1676" w:type="dxa"/>
            <w:vAlign w:val="center"/>
          </w:tcPr>
          <w:p w14:paraId="4EB9AB5B">
            <w:pPr>
              <w:jc w:val="center"/>
              <w:rPr>
                <w:highlight w:val="none"/>
              </w:rPr>
            </w:pPr>
          </w:p>
        </w:tc>
        <w:tc>
          <w:tcPr>
            <w:tcW w:w="1238" w:type="dxa"/>
            <w:vAlign w:val="center"/>
          </w:tcPr>
          <w:p w14:paraId="74F2274D">
            <w:pPr>
              <w:jc w:val="center"/>
              <w:rPr>
                <w:highlight w:val="none"/>
              </w:rPr>
            </w:pPr>
          </w:p>
        </w:tc>
        <w:tc>
          <w:tcPr>
            <w:tcW w:w="1238" w:type="dxa"/>
            <w:vAlign w:val="center"/>
          </w:tcPr>
          <w:p w14:paraId="5D444758">
            <w:pPr>
              <w:jc w:val="center"/>
              <w:rPr>
                <w:highlight w:val="none"/>
              </w:rPr>
            </w:pPr>
          </w:p>
        </w:tc>
        <w:tc>
          <w:tcPr>
            <w:tcW w:w="1238" w:type="dxa"/>
            <w:vAlign w:val="center"/>
          </w:tcPr>
          <w:p w14:paraId="03F46EE5">
            <w:pPr>
              <w:jc w:val="center"/>
              <w:rPr>
                <w:highlight w:val="none"/>
              </w:rPr>
            </w:pPr>
          </w:p>
        </w:tc>
        <w:tc>
          <w:tcPr>
            <w:tcW w:w="1023" w:type="dxa"/>
            <w:vAlign w:val="center"/>
          </w:tcPr>
          <w:p w14:paraId="0C48DAA7">
            <w:pPr>
              <w:jc w:val="center"/>
              <w:rPr>
                <w:highlight w:val="none"/>
              </w:rPr>
            </w:pPr>
          </w:p>
        </w:tc>
        <w:tc>
          <w:tcPr>
            <w:tcW w:w="1800" w:type="dxa"/>
            <w:vAlign w:val="center"/>
          </w:tcPr>
          <w:p w14:paraId="0C6B41B5">
            <w:pPr>
              <w:jc w:val="center"/>
              <w:rPr>
                <w:highlight w:val="none"/>
              </w:rPr>
            </w:pPr>
          </w:p>
        </w:tc>
      </w:tr>
      <w:tr w14:paraId="56EA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D7BAA69">
            <w:pPr>
              <w:jc w:val="center"/>
              <w:rPr>
                <w:highlight w:val="none"/>
              </w:rPr>
            </w:pPr>
          </w:p>
        </w:tc>
        <w:tc>
          <w:tcPr>
            <w:tcW w:w="1676" w:type="dxa"/>
            <w:vAlign w:val="center"/>
          </w:tcPr>
          <w:p w14:paraId="5BDABC6D">
            <w:pPr>
              <w:jc w:val="center"/>
              <w:rPr>
                <w:highlight w:val="none"/>
              </w:rPr>
            </w:pPr>
          </w:p>
        </w:tc>
        <w:tc>
          <w:tcPr>
            <w:tcW w:w="1238" w:type="dxa"/>
            <w:vAlign w:val="center"/>
          </w:tcPr>
          <w:p w14:paraId="2B063E3E">
            <w:pPr>
              <w:jc w:val="center"/>
              <w:rPr>
                <w:highlight w:val="none"/>
              </w:rPr>
            </w:pPr>
          </w:p>
        </w:tc>
        <w:tc>
          <w:tcPr>
            <w:tcW w:w="1238" w:type="dxa"/>
            <w:vAlign w:val="center"/>
          </w:tcPr>
          <w:p w14:paraId="59DAC965">
            <w:pPr>
              <w:jc w:val="center"/>
              <w:rPr>
                <w:highlight w:val="none"/>
              </w:rPr>
            </w:pPr>
          </w:p>
        </w:tc>
        <w:tc>
          <w:tcPr>
            <w:tcW w:w="1238" w:type="dxa"/>
            <w:vAlign w:val="center"/>
          </w:tcPr>
          <w:p w14:paraId="158B285F">
            <w:pPr>
              <w:jc w:val="center"/>
              <w:rPr>
                <w:highlight w:val="none"/>
              </w:rPr>
            </w:pPr>
          </w:p>
        </w:tc>
        <w:tc>
          <w:tcPr>
            <w:tcW w:w="1023" w:type="dxa"/>
            <w:vAlign w:val="center"/>
          </w:tcPr>
          <w:p w14:paraId="5CF869BB">
            <w:pPr>
              <w:jc w:val="center"/>
              <w:rPr>
                <w:highlight w:val="none"/>
              </w:rPr>
            </w:pPr>
          </w:p>
        </w:tc>
        <w:tc>
          <w:tcPr>
            <w:tcW w:w="1800" w:type="dxa"/>
            <w:vAlign w:val="center"/>
          </w:tcPr>
          <w:p w14:paraId="100EDD6D">
            <w:pPr>
              <w:jc w:val="center"/>
              <w:rPr>
                <w:highlight w:val="none"/>
              </w:rPr>
            </w:pPr>
          </w:p>
        </w:tc>
      </w:tr>
      <w:tr w14:paraId="292C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C98180B">
            <w:pPr>
              <w:jc w:val="center"/>
              <w:rPr>
                <w:highlight w:val="none"/>
              </w:rPr>
            </w:pPr>
          </w:p>
        </w:tc>
        <w:tc>
          <w:tcPr>
            <w:tcW w:w="1676" w:type="dxa"/>
            <w:vAlign w:val="center"/>
          </w:tcPr>
          <w:p w14:paraId="42E19EB5">
            <w:pPr>
              <w:jc w:val="center"/>
              <w:rPr>
                <w:highlight w:val="none"/>
              </w:rPr>
            </w:pPr>
          </w:p>
        </w:tc>
        <w:tc>
          <w:tcPr>
            <w:tcW w:w="1238" w:type="dxa"/>
            <w:vAlign w:val="center"/>
          </w:tcPr>
          <w:p w14:paraId="2F301BC7">
            <w:pPr>
              <w:jc w:val="center"/>
              <w:rPr>
                <w:highlight w:val="none"/>
              </w:rPr>
            </w:pPr>
          </w:p>
        </w:tc>
        <w:tc>
          <w:tcPr>
            <w:tcW w:w="1238" w:type="dxa"/>
            <w:vAlign w:val="center"/>
          </w:tcPr>
          <w:p w14:paraId="6EFCF7EF">
            <w:pPr>
              <w:jc w:val="center"/>
              <w:rPr>
                <w:highlight w:val="none"/>
              </w:rPr>
            </w:pPr>
          </w:p>
        </w:tc>
        <w:tc>
          <w:tcPr>
            <w:tcW w:w="1238" w:type="dxa"/>
            <w:vAlign w:val="center"/>
          </w:tcPr>
          <w:p w14:paraId="5BB57943">
            <w:pPr>
              <w:jc w:val="center"/>
              <w:rPr>
                <w:highlight w:val="none"/>
              </w:rPr>
            </w:pPr>
          </w:p>
        </w:tc>
        <w:tc>
          <w:tcPr>
            <w:tcW w:w="1023" w:type="dxa"/>
            <w:vAlign w:val="center"/>
          </w:tcPr>
          <w:p w14:paraId="4911A65F">
            <w:pPr>
              <w:jc w:val="center"/>
              <w:rPr>
                <w:highlight w:val="none"/>
              </w:rPr>
            </w:pPr>
          </w:p>
        </w:tc>
        <w:tc>
          <w:tcPr>
            <w:tcW w:w="1800" w:type="dxa"/>
            <w:vAlign w:val="center"/>
          </w:tcPr>
          <w:p w14:paraId="27A5EF93">
            <w:pPr>
              <w:jc w:val="center"/>
              <w:rPr>
                <w:highlight w:val="none"/>
              </w:rPr>
            </w:pPr>
          </w:p>
        </w:tc>
      </w:tr>
    </w:tbl>
    <w:p w14:paraId="0F91800E">
      <w:pPr>
        <w:rPr>
          <w:highlight w:val="none"/>
        </w:rPr>
      </w:pPr>
    </w:p>
    <w:p w14:paraId="2102E813">
      <w:pPr>
        <w:widowControl/>
        <w:jc w:val="left"/>
        <w:rPr>
          <w:highlight w:val="none"/>
        </w:rPr>
      </w:pPr>
      <w:r>
        <w:rPr>
          <w:rFonts w:hint="eastAsia" w:ascii="宋体" w:hAnsi="宋体" w:cs="宋体"/>
          <w:b/>
          <w:bCs/>
          <w:snapToGrid w:val="0"/>
          <w:color w:val="000000"/>
          <w:kern w:val="0"/>
          <w:sz w:val="24"/>
          <w:highlight w:val="none"/>
        </w:rPr>
        <w:t>备注：</w:t>
      </w:r>
    </w:p>
    <w:p w14:paraId="2D87EF39">
      <w:pPr>
        <w:widowControl/>
        <w:jc w:val="left"/>
        <w:rPr>
          <w:highlight w:val="none"/>
        </w:rPr>
      </w:pPr>
      <w:r>
        <w:rPr>
          <w:rFonts w:hint="eastAsia" w:ascii="宋体" w:hAnsi="宋体" w:cs="宋体"/>
          <w:b/>
          <w:bCs/>
          <w:snapToGrid w:val="0"/>
          <w:color w:val="000000"/>
          <w:kern w:val="0"/>
          <w:sz w:val="24"/>
          <w:highlight w:val="none"/>
        </w:rPr>
        <w:t xml:space="preserve">1、若投标产品配置清单中含第三方产品，请填写第三方品牌、型号、产地，以铭 </w:t>
      </w:r>
    </w:p>
    <w:p w14:paraId="68B1D9CF">
      <w:pPr>
        <w:widowControl/>
        <w:jc w:val="left"/>
        <w:rPr>
          <w:highlight w:val="none"/>
        </w:rPr>
      </w:pPr>
      <w:r>
        <w:rPr>
          <w:rFonts w:hint="eastAsia" w:ascii="宋体" w:hAnsi="宋体" w:cs="宋体"/>
          <w:b/>
          <w:bCs/>
          <w:snapToGrid w:val="0"/>
          <w:color w:val="000000"/>
          <w:kern w:val="0"/>
          <w:sz w:val="24"/>
          <w:highlight w:val="none"/>
        </w:rPr>
        <w:t xml:space="preserve">牌为准； </w:t>
      </w:r>
    </w:p>
    <w:p w14:paraId="22C96B7B">
      <w:pPr>
        <w:widowControl/>
        <w:jc w:val="left"/>
        <w:rPr>
          <w:highlight w:val="none"/>
        </w:rPr>
      </w:pPr>
      <w:r>
        <w:rPr>
          <w:rFonts w:hint="eastAsia" w:ascii="宋体" w:hAnsi="宋体" w:cs="宋体"/>
          <w:b/>
          <w:bCs/>
          <w:snapToGrid w:val="0"/>
          <w:color w:val="000000"/>
          <w:kern w:val="0"/>
          <w:sz w:val="24"/>
          <w:highlight w:val="none"/>
        </w:rPr>
        <w:t xml:space="preserve">2、所投产品若有注册证，投标开标一览表中规格或型号、产地等信息若与注册证不一致，以投标产品注册证信息为准。 </w:t>
      </w:r>
    </w:p>
    <w:p w14:paraId="2F6D1C4D">
      <w:pPr>
        <w:rPr>
          <w:highlight w:val="none"/>
        </w:rPr>
      </w:pPr>
    </w:p>
    <w:p w14:paraId="48D44A5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1F3F5978">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060A5756">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5EE4817B">
      <w:pPr>
        <w:rPr>
          <w:highlight w:val="none"/>
        </w:rPr>
      </w:pPr>
    </w:p>
    <w:p w14:paraId="4095292A">
      <w:pPr>
        <w:rPr>
          <w:rFonts w:ascii="宋体" w:hAnsi="宋体" w:cs="宋体"/>
          <w:sz w:val="24"/>
          <w:highlight w:val="none"/>
        </w:rPr>
      </w:pPr>
    </w:p>
    <w:p w14:paraId="7A4FA21B">
      <w:pPr>
        <w:rPr>
          <w:highlight w:val="none"/>
        </w:rPr>
      </w:pPr>
    </w:p>
    <w:p w14:paraId="3D9A0D12">
      <w:pPr>
        <w:pStyle w:val="24"/>
        <w:rPr>
          <w:rFonts w:ascii="宋体" w:hAnsi="宋体" w:cs="宋体"/>
          <w:color w:val="000000" w:themeColor="text1"/>
          <w:kern w:val="0"/>
          <w:sz w:val="24"/>
          <w:highlight w:val="none"/>
        </w:rPr>
      </w:pPr>
    </w:p>
    <w:p w14:paraId="477DC024">
      <w:pPr>
        <w:pStyle w:val="24"/>
        <w:rPr>
          <w:rFonts w:ascii="宋体" w:hAnsi="宋体" w:cs="宋体"/>
          <w:color w:val="000000" w:themeColor="text1"/>
          <w:kern w:val="0"/>
          <w:sz w:val="24"/>
          <w:highlight w:val="none"/>
        </w:rPr>
      </w:pPr>
    </w:p>
    <w:p w14:paraId="17131521">
      <w:pPr>
        <w:pStyle w:val="24"/>
        <w:rPr>
          <w:rFonts w:ascii="宋体" w:hAnsi="宋体" w:cs="宋体"/>
          <w:color w:val="000000" w:themeColor="text1"/>
          <w:kern w:val="0"/>
          <w:sz w:val="24"/>
          <w:highlight w:val="none"/>
        </w:rPr>
      </w:pPr>
    </w:p>
    <w:p w14:paraId="15BF69A3">
      <w:pPr>
        <w:pStyle w:val="24"/>
        <w:rPr>
          <w:rFonts w:ascii="宋体" w:hAnsi="宋体" w:cs="宋体"/>
          <w:color w:val="000000" w:themeColor="text1"/>
          <w:kern w:val="0"/>
          <w:sz w:val="24"/>
          <w:highlight w:val="none"/>
        </w:rPr>
      </w:pPr>
    </w:p>
    <w:p w14:paraId="2F97357B">
      <w:pPr>
        <w:pStyle w:val="24"/>
        <w:rPr>
          <w:rFonts w:ascii="宋体" w:hAnsi="宋体" w:cs="宋体"/>
          <w:color w:val="000000" w:themeColor="text1"/>
          <w:kern w:val="0"/>
          <w:sz w:val="24"/>
          <w:highlight w:val="none"/>
        </w:rPr>
      </w:pPr>
    </w:p>
    <w:p w14:paraId="3F70ECB7">
      <w:pPr>
        <w:pStyle w:val="24"/>
        <w:rPr>
          <w:rFonts w:ascii="宋体" w:hAnsi="宋体" w:cs="宋体"/>
          <w:color w:val="000000" w:themeColor="text1"/>
          <w:kern w:val="0"/>
          <w:sz w:val="24"/>
          <w:highlight w:val="none"/>
        </w:rPr>
      </w:pPr>
    </w:p>
    <w:p w14:paraId="2E3B1579">
      <w:pPr>
        <w:pStyle w:val="24"/>
        <w:rPr>
          <w:rFonts w:ascii="宋体" w:hAnsi="宋体" w:cs="宋体"/>
          <w:color w:val="000000" w:themeColor="text1"/>
          <w:kern w:val="0"/>
          <w:sz w:val="24"/>
          <w:highlight w:val="none"/>
        </w:rPr>
      </w:pPr>
    </w:p>
    <w:p w14:paraId="32982719">
      <w:pPr>
        <w:pStyle w:val="24"/>
        <w:rPr>
          <w:rFonts w:ascii="宋体" w:hAnsi="宋体" w:cs="宋体"/>
          <w:color w:val="000000" w:themeColor="text1"/>
          <w:kern w:val="0"/>
          <w:sz w:val="24"/>
          <w:highlight w:val="none"/>
        </w:rPr>
      </w:pPr>
    </w:p>
    <w:p w14:paraId="40391872">
      <w:pPr>
        <w:pStyle w:val="24"/>
        <w:rPr>
          <w:rFonts w:ascii="宋体" w:hAnsi="宋体" w:cs="宋体"/>
          <w:color w:val="000000" w:themeColor="text1"/>
          <w:kern w:val="0"/>
          <w:sz w:val="24"/>
          <w:highlight w:val="none"/>
        </w:rPr>
      </w:pPr>
    </w:p>
    <w:p w14:paraId="6DB9BE73">
      <w:pPr>
        <w:pStyle w:val="24"/>
        <w:rPr>
          <w:rFonts w:ascii="宋体" w:hAnsi="宋体" w:cs="宋体"/>
          <w:color w:val="000000" w:themeColor="text1"/>
          <w:kern w:val="0"/>
          <w:sz w:val="24"/>
          <w:highlight w:val="none"/>
        </w:rPr>
      </w:pPr>
    </w:p>
    <w:p w14:paraId="27A3119C">
      <w:pPr>
        <w:pStyle w:val="24"/>
        <w:rPr>
          <w:rFonts w:ascii="宋体" w:hAnsi="宋体" w:cs="宋体"/>
          <w:color w:val="000000" w:themeColor="text1"/>
          <w:kern w:val="0"/>
          <w:sz w:val="24"/>
          <w:highlight w:val="none"/>
        </w:rPr>
      </w:pPr>
    </w:p>
    <w:p w14:paraId="50E40D38">
      <w:pPr>
        <w:pStyle w:val="24"/>
        <w:jc w:val="center"/>
        <w:rPr>
          <w:rFonts w:ascii="宋体" w:hAnsi="宋体" w:cs="宋体"/>
          <w:b/>
          <w:bCs/>
          <w:sz w:val="28"/>
          <w:szCs w:val="28"/>
          <w:highlight w:val="none"/>
        </w:rPr>
      </w:pPr>
      <w:r>
        <w:rPr>
          <w:rFonts w:hint="eastAsia" w:ascii="宋体" w:hAnsi="宋体" w:cs="宋体"/>
          <w:b/>
          <w:bCs/>
          <w:sz w:val="28"/>
          <w:szCs w:val="28"/>
          <w:highlight w:val="none"/>
        </w:rPr>
        <w:t>4.3 质保期满后易损件、配件一览表</w:t>
      </w:r>
    </w:p>
    <w:p w14:paraId="541E1ABA">
      <w:pPr>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907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FB0C79A">
            <w:pPr>
              <w:jc w:val="center"/>
              <w:rPr>
                <w:rFonts w:ascii="宋体" w:hAnsi="宋体" w:cs="宋体"/>
                <w:b/>
                <w:bCs/>
                <w:sz w:val="24"/>
                <w:highlight w:val="none"/>
              </w:rPr>
            </w:pPr>
            <w:r>
              <w:rPr>
                <w:rFonts w:hint="eastAsia" w:ascii="宋体" w:hAnsi="宋体" w:cs="宋体"/>
                <w:b/>
                <w:bCs/>
                <w:sz w:val="24"/>
                <w:highlight w:val="none"/>
              </w:rPr>
              <w:t>序号</w:t>
            </w:r>
          </w:p>
        </w:tc>
        <w:tc>
          <w:tcPr>
            <w:tcW w:w="1946" w:type="dxa"/>
            <w:vAlign w:val="center"/>
          </w:tcPr>
          <w:p w14:paraId="550AEE64">
            <w:pPr>
              <w:jc w:val="center"/>
              <w:rPr>
                <w:rFonts w:ascii="宋体" w:hAnsi="宋体" w:cs="宋体"/>
                <w:b/>
                <w:bCs/>
                <w:sz w:val="24"/>
                <w:highlight w:val="none"/>
              </w:rPr>
            </w:pPr>
            <w:r>
              <w:rPr>
                <w:rFonts w:hint="eastAsia" w:ascii="宋体" w:hAnsi="宋体" w:cs="宋体"/>
                <w:b/>
                <w:bCs/>
                <w:sz w:val="24"/>
                <w:highlight w:val="none"/>
              </w:rPr>
              <w:t>配件名称</w:t>
            </w:r>
          </w:p>
        </w:tc>
        <w:tc>
          <w:tcPr>
            <w:tcW w:w="1306" w:type="dxa"/>
            <w:vAlign w:val="center"/>
          </w:tcPr>
          <w:p w14:paraId="5FF1D42F">
            <w:pPr>
              <w:jc w:val="center"/>
              <w:rPr>
                <w:rFonts w:ascii="宋体" w:hAnsi="宋体" w:cs="宋体"/>
                <w:b/>
                <w:bCs/>
                <w:sz w:val="24"/>
                <w:highlight w:val="none"/>
              </w:rPr>
            </w:pPr>
            <w:r>
              <w:rPr>
                <w:rFonts w:hint="eastAsia" w:ascii="宋体" w:hAnsi="宋体" w:cs="宋体"/>
                <w:b/>
                <w:bCs/>
                <w:sz w:val="24"/>
                <w:highlight w:val="none"/>
              </w:rPr>
              <w:t>规格型号</w:t>
            </w:r>
          </w:p>
        </w:tc>
        <w:tc>
          <w:tcPr>
            <w:tcW w:w="1306" w:type="dxa"/>
            <w:vAlign w:val="center"/>
          </w:tcPr>
          <w:p w14:paraId="27790A9E">
            <w:pPr>
              <w:jc w:val="center"/>
              <w:rPr>
                <w:rFonts w:ascii="宋体" w:hAnsi="宋体" w:cs="宋体"/>
                <w:b/>
                <w:bCs/>
                <w:sz w:val="24"/>
                <w:highlight w:val="none"/>
              </w:rPr>
            </w:pPr>
            <w:r>
              <w:rPr>
                <w:rFonts w:hint="eastAsia" w:ascii="宋体" w:hAnsi="宋体" w:cs="宋体"/>
                <w:b/>
                <w:bCs/>
                <w:sz w:val="24"/>
                <w:highlight w:val="none"/>
              </w:rPr>
              <w:t>单位</w:t>
            </w:r>
          </w:p>
        </w:tc>
        <w:tc>
          <w:tcPr>
            <w:tcW w:w="1339" w:type="dxa"/>
            <w:vAlign w:val="center"/>
          </w:tcPr>
          <w:p w14:paraId="1FF61C3D">
            <w:pPr>
              <w:jc w:val="center"/>
              <w:rPr>
                <w:rFonts w:ascii="宋体" w:hAnsi="宋体" w:cs="宋体"/>
                <w:b/>
                <w:bCs/>
                <w:sz w:val="24"/>
                <w:highlight w:val="none"/>
              </w:rPr>
            </w:pPr>
            <w:r>
              <w:rPr>
                <w:rFonts w:hint="eastAsia" w:ascii="宋体" w:hAnsi="宋体" w:cs="宋体"/>
                <w:b/>
                <w:bCs/>
                <w:sz w:val="24"/>
                <w:highlight w:val="none"/>
              </w:rPr>
              <w:t>单价（元）</w:t>
            </w:r>
          </w:p>
        </w:tc>
        <w:tc>
          <w:tcPr>
            <w:tcW w:w="1306" w:type="dxa"/>
            <w:vAlign w:val="center"/>
          </w:tcPr>
          <w:p w14:paraId="728C9908">
            <w:pPr>
              <w:jc w:val="center"/>
              <w:rPr>
                <w:rFonts w:ascii="宋体" w:hAnsi="宋体" w:cs="宋体"/>
                <w:b/>
                <w:bCs/>
                <w:sz w:val="24"/>
                <w:highlight w:val="none"/>
              </w:rPr>
            </w:pPr>
            <w:r>
              <w:rPr>
                <w:rFonts w:hint="eastAsia" w:ascii="宋体" w:hAnsi="宋体" w:cs="宋体"/>
                <w:b/>
                <w:bCs/>
                <w:sz w:val="24"/>
                <w:highlight w:val="none"/>
              </w:rPr>
              <w:t>产地</w:t>
            </w:r>
          </w:p>
        </w:tc>
        <w:tc>
          <w:tcPr>
            <w:tcW w:w="1306" w:type="dxa"/>
            <w:vAlign w:val="center"/>
          </w:tcPr>
          <w:p w14:paraId="1A9B120B">
            <w:pPr>
              <w:jc w:val="center"/>
              <w:rPr>
                <w:rFonts w:ascii="宋体" w:hAnsi="宋体" w:cs="宋体"/>
                <w:b/>
                <w:bCs/>
                <w:sz w:val="24"/>
                <w:highlight w:val="none"/>
              </w:rPr>
            </w:pPr>
            <w:r>
              <w:rPr>
                <w:rFonts w:hint="eastAsia" w:ascii="宋体" w:hAnsi="宋体" w:cs="宋体"/>
                <w:b/>
                <w:bCs/>
                <w:sz w:val="24"/>
                <w:highlight w:val="none"/>
              </w:rPr>
              <w:t>生产企业</w:t>
            </w:r>
          </w:p>
        </w:tc>
      </w:tr>
      <w:tr w14:paraId="7F99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C935771">
            <w:pPr>
              <w:jc w:val="center"/>
              <w:rPr>
                <w:rFonts w:ascii="宋体" w:hAnsi="宋体" w:cs="宋体"/>
                <w:sz w:val="24"/>
                <w:highlight w:val="none"/>
              </w:rPr>
            </w:pPr>
          </w:p>
        </w:tc>
        <w:tc>
          <w:tcPr>
            <w:tcW w:w="1946" w:type="dxa"/>
            <w:vAlign w:val="center"/>
          </w:tcPr>
          <w:p w14:paraId="27CAD28D">
            <w:pPr>
              <w:jc w:val="center"/>
              <w:rPr>
                <w:rFonts w:ascii="宋体" w:hAnsi="宋体" w:cs="宋体"/>
                <w:sz w:val="24"/>
                <w:highlight w:val="none"/>
              </w:rPr>
            </w:pPr>
          </w:p>
        </w:tc>
        <w:tc>
          <w:tcPr>
            <w:tcW w:w="1306" w:type="dxa"/>
            <w:vAlign w:val="center"/>
          </w:tcPr>
          <w:p w14:paraId="5888E384">
            <w:pPr>
              <w:jc w:val="center"/>
              <w:rPr>
                <w:rFonts w:ascii="宋体" w:hAnsi="宋体" w:cs="宋体"/>
                <w:sz w:val="24"/>
                <w:highlight w:val="none"/>
              </w:rPr>
            </w:pPr>
          </w:p>
        </w:tc>
        <w:tc>
          <w:tcPr>
            <w:tcW w:w="1306" w:type="dxa"/>
            <w:vAlign w:val="center"/>
          </w:tcPr>
          <w:p w14:paraId="2713A66F">
            <w:pPr>
              <w:jc w:val="center"/>
              <w:rPr>
                <w:rFonts w:ascii="宋体" w:hAnsi="宋体" w:cs="宋体"/>
                <w:sz w:val="24"/>
                <w:highlight w:val="none"/>
              </w:rPr>
            </w:pPr>
          </w:p>
        </w:tc>
        <w:tc>
          <w:tcPr>
            <w:tcW w:w="1339" w:type="dxa"/>
            <w:vAlign w:val="center"/>
          </w:tcPr>
          <w:p w14:paraId="0C7210FE">
            <w:pPr>
              <w:jc w:val="center"/>
              <w:rPr>
                <w:rFonts w:ascii="宋体" w:hAnsi="宋体" w:cs="宋体"/>
                <w:sz w:val="24"/>
                <w:highlight w:val="none"/>
              </w:rPr>
            </w:pPr>
          </w:p>
        </w:tc>
        <w:tc>
          <w:tcPr>
            <w:tcW w:w="1306" w:type="dxa"/>
            <w:vAlign w:val="center"/>
          </w:tcPr>
          <w:p w14:paraId="411A07B9">
            <w:pPr>
              <w:jc w:val="center"/>
              <w:rPr>
                <w:rFonts w:ascii="宋体" w:hAnsi="宋体" w:cs="宋体"/>
                <w:sz w:val="24"/>
                <w:highlight w:val="none"/>
              </w:rPr>
            </w:pPr>
          </w:p>
        </w:tc>
        <w:tc>
          <w:tcPr>
            <w:tcW w:w="1306" w:type="dxa"/>
            <w:vAlign w:val="center"/>
          </w:tcPr>
          <w:p w14:paraId="30E35F6A">
            <w:pPr>
              <w:jc w:val="center"/>
              <w:rPr>
                <w:rFonts w:ascii="宋体" w:hAnsi="宋体" w:cs="宋体"/>
                <w:sz w:val="24"/>
                <w:highlight w:val="none"/>
              </w:rPr>
            </w:pPr>
          </w:p>
        </w:tc>
      </w:tr>
      <w:tr w14:paraId="7A10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40A02DA">
            <w:pPr>
              <w:jc w:val="center"/>
              <w:rPr>
                <w:rFonts w:ascii="宋体" w:hAnsi="宋体" w:cs="宋体"/>
                <w:sz w:val="24"/>
                <w:highlight w:val="none"/>
              </w:rPr>
            </w:pPr>
          </w:p>
        </w:tc>
        <w:tc>
          <w:tcPr>
            <w:tcW w:w="1946" w:type="dxa"/>
            <w:vAlign w:val="center"/>
          </w:tcPr>
          <w:p w14:paraId="5F25B31F">
            <w:pPr>
              <w:jc w:val="center"/>
              <w:rPr>
                <w:rFonts w:ascii="宋体" w:hAnsi="宋体" w:cs="宋体"/>
                <w:sz w:val="24"/>
                <w:highlight w:val="none"/>
              </w:rPr>
            </w:pPr>
          </w:p>
        </w:tc>
        <w:tc>
          <w:tcPr>
            <w:tcW w:w="1306" w:type="dxa"/>
            <w:vAlign w:val="center"/>
          </w:tcPr>
          <w:p w14:paraId="316BA299">
            <w:pPr>
              <w:jc w:val="center"/>
              <w:rPr>
                <w:rFonts w:ascii="宋体" w:hAnsi="宋体" w:cs="宋体"/>
                <w:sz w:val="24"/>
                <w:highlight w:val="none"/>
              </w:rPr>
            </w:pPr>
          </w:p>
        </w:tc>
        <w:tc>
          <w:tcPr>
            <w:tcW w:w="1306" w:type="dxa"/>
            <w:vAlign w:val="center"/>
          </w:tcPr>
          <w:p w14:paraId="601BDFC3">
            <w:pPr>
              <w:jc w:val="center"/>
              <w:rPr>
                <w:rFonts w:ascii="宋体" w:hAnsi="宋体" w:cs="宋体"/>
                <w:sz w:val="24"/>
                <w:highlight w:val="none"/>
              </w:rPr>
            </w:pPr>
          </w:p>
        </w:tc>
        <w:tc>
          <w:tcPr>
            <w:tcW w:w="1339" w:type="dxa"/>
            <w:vAlign w:val="center"/>
          </w:tcPr>
          <w:p w14:paraId="031B53E4">
            <w:pPr>
              <w:jc w:val="center"/>
              <w:rPr>
                <w:rFonts w:ascii="宋体" w:hAnsi="宋体" w:cs="宋体"/>
                <w:sz w:val="24"/>
                <w:highlight w:val="none"/>
              </w:rPr>
            </w:pPr>
          </w:p>
        </w:tc>
        <w:tc>
          <w:tcPr>
            <w:tcW w:w="1306" w:type="dxa"/>
            <w:vAlign w:val="center"/>
          </w:tcPr>
          <w:p w14:paraId="50E65C23">
            <w:pPr>
              <w:jc w:val="center"/>
              <w:rPr>
                <w:rFonts w:ascii="宋体" w:hAnsi="宋体" w:cs="宋体"/>
                <w:sz w:val="24"/>
                <w:highlight w:val="none"/>
              </w:rPr>
            </w:pPr>
          </w:p>
        </w:tc>
        <w:tc>
          <w:tcPr>
            <w:tcW w:w="1306" w:type="dxa"/>
            <w:vAlign w:val="center"/>
          </w:tcPr>
          <w:p w14:paraId="549A5700">
            <w:pPr>
              <w:jc w:val="center"/>
              <w:rPr>
                <w:rFonts w:ascii="宋体" w:hAnsi="宋体" w:cs="宋体"/>
                <w:sz w:val="24"/>
                <w:highlight w:val="none"/>
              </w:rPr>
            </w:pPr>
          </w:p>
        </w:tc>
      </w:tr>
      <w:tr w14:paraId="6CB5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A2879CF">
            <w:pPr>
              <w:jc w:val="center"/>
              <w:rPr>
                <w:rFonts w:ascii="宋体" w:hAnsi="宋体" w:cs="宋体"/>
                <w:sz w:val="24"/>
                <w:highlight w:val="none"/>
              </w:rPr>
            </w:pPr>
          </w:p>
        </w:tc>
        <w:tc>
          <w:tcPr>
            <w:tcW w:w="1946" w:type="dxa"/>
            <w:vAlign w:val="center"/>
          </w:tcPr>
          <w:p w14:paraId="10087B11">
            <w:pPr>
              <w:jc w:val="center"/>
              <w:rPr>
                <w:rFonts w:ascii="宋体" w:hAnsi="宋体" w:cs="宋体"/>
                <w:sz w:val="24"/>
                <w:highlight w:val="none"/>
              </w:rPr>
            </w:pPr>
          </w:p>
        </w:tc>
        <w:tc>
          <w:tcPr>
            <w:tcW w:w="1306" w:type="dxa"/>
            <w:vAlign w:val="center"/>
          </w:tcPr>
          <w:p w14:paraId="5FEE479F">
            <w:pPr>
              <w:jc w:val="center"/>
              <w:rPr>
                <w:rFonts w:ascii="宋体" w:hAnsi="宋体" w:cs="宋体"/>
                <w:sz w:val="24"/>
                <w:highlight w:val="none"/>
              </w:rPr>
            </w:pPr>
          </w:p>
        </w:tc>
        <w:tc>
          <w:tcPr>
            <w:tcW w:w="1306" w:type="dxa"/>
            <w:vAlign w:val="center"/>
          </w:tcPr>
          <w:p w14:paraId="1A40CEE6">
            <w:pPr>
              <w:jc w:val="center"/>
              <w:rPr>
                <w:rFonts w:ascii="宋体" w:hAnsi="宋体" w:cs="宋体"/>
                <w:sz w:val="24"/>
                <w:highlight w:val="none"/>
              </w:rPr>
            </w:pPr>
          </w:p>
        </w:tc>
        <w:tc>
          <w:tcPr>
            <w:tcW w:w="1339" w:type="dxa"/>
            <w:vAlign w:val="center"/>
          </w:tcPr>
          <w:p w14:paraId="5F787E1A">
            <w:pPr>
              <w:jc w:val="center"/>
              <w:rPr>
                <w:rFonts w:ascii="宋体" w:hAnsi="宋体" w:cs="宋体"/>
                <w:sz w:val="24"/>
                <w:highlight w:val="none"/>
              </w:rPr>
            </w:pPr>
          </w:p>
        </w:tc>
        <w:tc>
          <w:tcPr>
            <w:tcW w:w="1306" w:type="dxa"/>
            <w:vAlign w:val="center"/>
          </w:tcPr>
          <w:p w14:paraId="0B2AD3E9">
            <w:pPr>
              <w:jc w:val="center"/>
              <w:rPr>
                <w:rFonts w:ascii="宋体" w:hAnsi="宋体" w:cs="宋体"/>
                <w:sz w:val="24"/>
                <w:highlight w:val="none"/>
              </w:rPr>
            </w:pPr>
          </w:p>
        </w:tc>
        <w:tc>
          <w:tcPr>
            <w:tcW w:w="1306" w:type="dxa"/>
            <w:vAlign w:val="center"/>
          </w:tcPr>
          <w:p w14:paraId="65094434">
            <w:pPr>
              <w:jc w:val="center"/>
              <w:rPr>
                <w:rFonts w:ascii="宋体" w:hAnsi="宋体" w:cs="宋体"/>
                <w:sz w:val="24"/>
                <w:highlight w:val="none"/>
              </w:rPr>
            </w:pPr>
          </w:p>
        </w:tc>
      </w:tr>
      <w:tr w14:paraId="7066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77113A9">
            <w:pPr>
              <w:jc w:val="center"/>
              <w:rPr>
                <w:rFonts w:ascii="宋体" w:hAnsi="宋体" w:cs="宋体"/>
                <w:sz w:val="24"/>
                <w:highlight w:val="none"/>
              </w:rPr>
            </w:pPr>
          </w:p>
        </w:tc>
        <w:tc>
          <w:tcPr>
            <w:tcW w:w="1946" w:type="dxa"/>
            <w:vAlign w:val="center"/>
          </w:tcPr>
          <w:p w14:paraId="009C6B4C">
            <w:pPr>
              <w:jc w:val="center"/>
              <w:rPr>
                <w:rFonts w:ascii="宋体" w:hAnsi="宋体" w:cs="宋体"/>
                <w:sz w:val="24"/>
                <w:highlight w:val="none"/>
              </w:rPr>
            </w:pPr>
          </w:p>
        </w:tc>
        <w:tc>
          <w:tcPr>
            <w:tcW w:w="1306" w:type="dxa"/>
            <w:vAlign w:val="center"/>
          </w:tcPr>
          <w:p w14:paraId="5AC60AAF">
            <w:pPr>
              <w:jc w:val="center"/>
              <w:rPr>
                <w:rFonts w:ascii="宋体" w:hAnsi="宋体" w:cs="宋体"/>
                <w:sz w:val="24"/>
                <w:highlight w:val="none"/>
              </w:rPr>
            </w:pPr>
          </w:p>
        </w:tc>
        <w:tc>
          <w:tcPr>
            <w:tcW w:w="1306" w:type="dxa"/>
            <w:vAlign w:val="center"/>
          </w:tcPr>
          <w:p w14:paraId="1D2C31D0">
            <w:pPr>
              <w:jc w:val="center"/>
              <w:rPr>
                <w:rFonts w:ascii="宋体" w:hAnsi="宋体" w:cs="宋体"/>
                <w:sz w:val="24"/>
                <w:highlight w:val="none"/>
              </w:rPr>
            </w:pPr>
          </w:p>
        </w:tc>
        <w:tc>
          <w:tcPr>
            <w:tcW w:w="1339" w:type="dxa"/>
            <w:vAlign w:val="center"/>
          </w:tcPr>
          <w:p w14:paraId="3E52D35E">
            <w:pPr>
              <w:jc w:val="center"/>
              <w:rPr>
                <w:rFonts w:ascii="宋体" w:hAnsi="宋体" w:cs="宋体"/>
                <w:sz w:val="24"/>
                <w:highlight w:val="none"/>
              </w:rPr>
            </w:pPr>
          </w:p>
        </w:tc>
        <w:tc>
          <w:tcPr>
            <w:tcW w:w="1306" w:type="dxa"/>
            <w:vAlign w:val="center"/>
          </w:tcPr>
          <w:p w14:paraId="6453E714">
            <w:pPr>
              <w:jc w:val="center"/>
              <w:rPr>
                <w:rFonts w:ascii="宋体" w:hAnsi="宋体" w:cs="宋体"/>
                <w:sz w:val="24"/>
                <w:highlight w:val="none"/>
              </w:rPr>
            </w:pPr>
          </w:p>
        </w:tc>
        <w:tc>
          <w:tcPr>
            <w:tcW w:w="1306" w:type="dxa"/>
            <w:vAlign w:val="center"/>
          </w:tcPr>
          <w:p w14:paraId="5AAC82D6">
            <w:pPr>
              <w:jc w:val="center"/>
              <w:rPr>
                <w:rFonts w:ascii="宋体" w:hAnsi="宋体" w:cs="宋体"/>
                <w:sz w:val="24"/>
                <w:highlight w:val="none"/>
              </w:rPr>
            </w:pPr>
          </w:p>
        </w:tc>
      </w:tr>
      <w:tr w14:paraId="0DD2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188996B">
            <w:pPr>
              <w:jc w:val="center"/>
              <w:rPr>
                <w:rFonts w:ascii="宋体" w:hAnsi="宋体" w:cs="宋体"/>
                <w:sz w:val="24"/>
                <w:highlight w:val="none"/>
              </w:rPr>
            </w:pPr>
          </w:p>
        </w:tc>
        <w:tc>
          <w:tcPr>
            <w:tcW w:w="1946" w:type="dxa"/>
            <w:vAlign w:val="center"/>
          </w:tcPr>
          <w:p w14:paraId="707E9FD1">
            <w:pPr>
              <w:jc w:val="center"/>
              <w:rPr>
                <w:rFonts w:ascii="宋体" w:hAnsi="宋体" w:cs="宋体"/>
                <w:sz w:val="24"/>
                <w:highlight w:val="none"/>
              </w:rPr>
            </w:pPr>
          </w:p>
        </w:tc>
        <w:tc>
          <w:tcPr>
            <w:tcW w:w="1306" w:type="dxa"/>
            <w:vAlign w:val="center"/>
          </w:tcPr>
          <w:p w14:paraId="37F5AF35">
            <w:pPr>
              <w:jc w:val="center"/>
              <w:rPr>
                <w:rFonts w:ascii="宋体" w:hAnsi="宋体" w:cs="宋体"/>
                <w:sz w:val="24"/>
                <w:highlight w:val="none"/>
              </w:rPr>
            </w:pPr>
          </w:p>
        </w:tc>
        <w:tc>
          <w:tcPr>
            <w:tcW w:w="1306" w:type="dxa"/>
            <w:vAlign w:val="center"/>
          </w:tcPr>
          <w:p w14:paraId="29D65786">
            <w:pPr>
              <w:jc w:val="center"/>
              <w:rPr>
                <w:rFonts w:ascii="宋体" w:hAnsi="宋体" w:cs="宋体"/>
                <w:sz w:val="24"/>
                <w:highlight w:val="none"/>
              </w:rPr>
            </w:pPr>
          </w:p>
        </w:tc>
        <w:tc>
          <w:tcPr>
            <w:tcW w:w="1339" w:type="dxa"/>
            <w:vAlign w:val="center"/>
          </w:tcPr>
          <w:p w14:paraId="561BE09E">
            <w:pPr>
              <w:jc w:val="center"/>
              <w:rPr>
                <w:rFonts w:ascii="宋体" w:hAnsi="宋体" w:cs="宋体"/>
                <w:sz w:val="24"/>
                <w:highlight w:val="none"/>
              </w:rPr>
            </w:pPr>
          </w:p>
        </w:tc>
        <w:tc>
          <w:tcPr>
            <w:tcW w:w="1306" w:type="dxa"/>
            <w:vAlign w:val="center"/>
          </w:tcPr>
          <w:p w14:paraId="036863DC">
            <w:pPr>
              <w:jc w:val="center"/>
              <w:rPr>
                <w:rFonts w:ascii="宋体" w:hAnsi="宋体" w:cs="宋体"/>
                <w:sz w:val="24"/>
                <w:highlight w:val="none"/>
              </w:rPr>
            </w:pPr>
          </w:p>
        </w:tc>
        <w:tc>
          <w:tcPr>
            <w:tcW w:w="1306" w:type="dxa"/>
            <w:vAlign w:val="center"/>
          </w:tcPr>
          <w:p w14:paraId="35FAE223">
            <w:pPr>
              <w:jc w:val="center"/>
              <w:rPr>
                <w:rFonts w:ascii="宋体" w:hAnsi="宋体" w:cs="宋体"/>
                <w:sz w:val="24"/>
                <w:highlight w:val="none"/>
              </w:rPr>
            </w:pPr>
          </w:p>
        </w:tc>
      </w:tr>
    </w:tbl>
    <w:p w14:paraId="0D61C143">
      <w:pPr>
        <w:rPr>
          <w:rFonts w:ascii="宋体" w:hAnsi="宋体" w:cs="宋体"/>
          <w:sz w:val="24"/>
          <w:highlight w:val="none"/>
        </w:rPr>
      </w:pPr>
    </w:p>
    <w:p w14:paraId="757033C2">
      <w:pPr>
        <w:rPr>
          <w:highlight w:val="none"/>
        </w:rPr>
      </w:pPr>
    </w:p>
    <w:p w14:paraId="3B228518">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75127EE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26C37BF1">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541443FA">
      <w:pPr>
        <w:pStyle w:val="24"/>
        <w:rPr>
          <w:rFonts w:ascii="宋体" w:hAnsi="宋体" w:cs="宋体"/>
          <w:color w:val="000000" w:themeColor="text1"/>
          <w:kern w:val="0"/>
          <w:sz w:val="24"/>
          <w:highlight w:val="none"/>
        </w:rPr>
      </w:pPr>
    </w:p>
    <w:p w14:paraId="4D19C20A">
      <w:pPr>
        <w:pStyle w:val="24"/>
        <w:rPr>
          <w:rFonts w:ascii="宋体" w:hAnsi="宋体" w:cs="宋体"/>
          <w:color w:val="000000" w:themeColor="text1"/>
          <w:kern w:val="0"/>
          <w:sz w:val="24"/>
          <w:highlight w:val="none"/>
        </w:rPr>
      </w:pPr>
    </w:p>
    <w:p w14:paraId="081A098A">
      <w:pPr>
        <w:pStyle w:val="24"/>
        <w:rPr>
          <w:rFonts w:ascii="宋体" w:hAnsi="宋体" w:cs="宋体"/>
          <w:color w:val="000000" w:themeColor="text1"/>
          <w:kern w:val="0"/>
          <w:sz w:val="24"/>
          <w:highlight w:val="none"/>
        </w:rPr>
      </w:pPr>
    </w:p>
    <w:p w14:paraId="2C222CF1">
      <w:pPr>
        <w:pStyle w:val="24"/>
        <w:rPr>
          <w:rFonts w:ascii="宋体" w:hAnsi="宋体" w:cs="宋体"/>
          <w:color w:val="000000" w:themeColor="text1"/>
          <w:kern w:val="0"/>
          <w:sz w:val="24"/>
          <w:highlight w:val="none"/>
        </w:rPr>
      </w:pPr>
    </w:p>
    <w:p w14:paraId="35FC16F9">
      <w:pPr>
        <w:pStyle w:val="24"/>
        <w:rPr>
          <w:rFonts w:ascii="宋体" w:hAnsi="宋体" w:cs="宋体"/>
          <w:color w:val="000000" w:themeColor="text1"/>
          <w:kern w:val="0"/>
          <w:sz w:val="24"/>
          <w:highlight w:val="none"/>
        </w:rPr>
      </w:pPr>
    </w:p>
    <w:p w14:paraId="11DB31E3">
      <w:pPr>
        <w:pStyle w:val="24"/>
        <w:rPr>
          <w:rFonts w:ascii="宋体" w:hAnsi="宋体" w:cs="宋体"/>
          <w:color w:val="000000" w:themeColor="text1"/>
          <w:kern w:val="0"/>
          <w:sz w:val="24"/>
          <w:highlight w:val="none"/>
        </w:rPr>
      </w:pPr>
    </w:p>
    <w:p w14:paraId="7AA44FC7">
      <w:pPr>
        <w:pStyle w:val="24"/>
        <w:rPr>
          <w:rFonts w:ascii="宋体" w:hAnsi="宋体" w:cs="宋体"/>
          <w:color w:val="000000" w:themeColor="text1"/>
          <w:kern w:val="0"/>
          <w:sz w:val="24"/>
          <w:highlight w:val="none"/>
        </w:rPr>
      </w:pPr>
    </w:p>
    <w:p w14:paraId="410CCE38">
      <w:pPr>
        <w:pStyle w:val="24"/>
        <w:rPr>
          <w:rFonts w:ascii="宋体" w:hAnsi="宋体" w:cs="宋体"/>
          <w:color w:val="000000" w:themeColor="text1"/>
          <w:kern w:val="0"/>
          <w:sz w:val="24"/>
          <w:highlight w:val="none"/>
        </w:rPr>
      </w:pPr>
    </w:p>
    <w:p w14:paraId="7EED5A02">
      <w:pPr>
        <w:pStyle w:val="24"/>
        <w:rPr>
          <w:rFonts w:ascii="宋体" w:hAnsi="宋体" w:cs="宋体"/>
          <w:color w:val="000000" w:themeColor="text1"/>
          <w:kern w:val="0"/>
          <w:sz w:val="24"/>
          <w:highlight w:val="none"/>
        </w:rPr>
      </w:pPr>
    </w:p>
    <w:p w14:paraId="1DD3D2E7">
      <w:pPr>
        <w:pStyle w:val="24"/>
        <w:rPr>
          <w:rFonts w:ascii="宋体" w:hAnsi="宋体" w:cs="宋体"/>
          <w:color w:val="000000" w:themeColor="text1"/>
          <w:kern w:val="0"/>
          <w:sz w:val="24"/>
          <w:highlight w:val="none"/>
        </w:rPr>
      </w:pPr>
    </w:p>
    <w:p w14:paraId="0B3B771B">
      <w:pPr>
        <w:pStyle w:val="24"/>
        <w:rPr>
          <w:rFonts w:ascii="宋体" w:hAnsi="宋体" w:cs="宋体"/>
          <w:color w:val="000000" w:themeColor="text1"/>
          <w:kern w:val="0"/>
          <w:sz w:val="24"/>
          <w:highlight w:val="none"/>
        </w:rPr>
      </w:pPr>
    </w:p>
    <w:p w14:paraId="52392DF7">
      <w:pPr>
        <w:pStyle w:val="24"/>
        <w:rPr>
          <w:rFonts w:ascii="宋体" w:hAnsi="宋体" w:cs="宋体"/>
          <w:color w:val="000000" w:themeColor="text1"/>
          <w:kern w:val="0"/>
          <w:sz w:val="24"/>
          <w:highlight w:val="none"/>
        </w:rPr>
      </w:pPr>
    </w:p>
    <w:p w14:paraId="266FB205">
      <w:pPr>
        <w:pStyle w:val="24"/>
        <w:rPr>
          <w:rFonts w:ascii="宋体" w:hAnsi="宋体" w:cs="宋体"/>
          <w:color w:val="000000" w:themeColor="text1"/>
          <w:kern w:val="0"/>
          <w:sz w:val="24"/>
          <w:highlight w:val="none"/>
        </w:rPr>
      </w:pPr>
    </w:p>
    <w:p w14:paraId="5EC20C75">
      <w:pPr>
        <w:pStyle w:val="24"/>
        <w:rPr>
          <w:rFonts w:ascii="宋体" w:hAnsi="宋体" w:cs="宋体"/>
          <w:color w:val="000000" w:themeColor="text1"/>
          <w:kern w:val="0"/>
          <w:sz w:val="24"/>
          <w:highlight w:val="none"/>
        </w:rPr>
      </w:pPr>
    </w:p>
    <w:p w14:paraId="3C9D5FD3">
      <w:pPr>
        <w:pStyle w:val="24"/>
        <w:rPr>
          <w:rFonts w:ascii="宋体" w:hAnsi="宋体" w:cs="宋体"/>
          <w:color w:val="000000" w:themeColor="text1"/>
          <w:kern w:val="0"/>
          <w:sz w:val="24"/>
          <w:highlight w:val="none"/>
        </w:rPr>
      </w:pPr>
    </w:p>
    <w:p w14:paraId="3078D2BF">
      <w:pPr>
        <w:pStyle w:val="8"/>
        <w:snapToGrid w:val="0"/>
        <w:spacing w:before="20" w:after="20" w:line="360" w:lineRule="auto"/>
        <w:jc w:val="center"/>
        <w:rPr>
          <w:rFonts w:ascii="宋体" w:hAnsi="宋体" w:eastAsia="宋体" w:cs="宋体"/>
          <w:sz w:val="28"/>
          <w:szCs w:val="28"/>
          <w:highlight w:val="none"/>
        </w:rPr>
      </w:pPr>
    </w:p>
    <w:p w14:paraId="3E9DFAA8">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p w14:paraId="5AEF668C">
      <w:pPr>
        <w:rPr>
          <w:rFonts w:ascii="宋体" w:hAnsi="宋体" w:cs="宋体"/>
          <w:highlight w:val="none"/>
        </w:rPr>
      </w:pPr>
      <w:r>
        <w:rPr>
          <w:rFonts w:hint="eastAsia" w:ascii="宋体" w:hAnsi="宋体" w:cs="宋体"/>
          <w:highlight w:val="none"/>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7EC9E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79E2540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7" w:type="dxa"/>
            <w:noWrap/>
            <w:vAlign w:val="center"/>
          </w:tcPr>
          <w:p w14:paraId="005F1ED0">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货物名称</w:t>
            </w:r>
          </w:p>
        </w:tc>
        <w:tc>
          <w:tcPr>
            <w:tcW w:w="2160" w:type="dxa"/>
            <w:noWrap/>
            <w:vAlign w:val="center"/>
          </w:tcPr>
          <w:p w14:paraId="76B65067">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205" w:type="dxa"/>
            <w:noWrap/>
            <w:vAlign w:val="center"/>
          </w:tcPr>
          <w:p w14:paraId="628E34D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25" w:type="dxa"/>
            <w:noWrap/>
            <w:vAlign w:val="center"/>
          </w:tcPr>
          <w:p w14:paraId="043FFF6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c>
          <w:tcPr>
            <w:tcW w:w="930" w:type="dxa"/>
            <w:noWrap/>
            <w:vAlign w:val="center"/>
          </w:tcPr>
          <w:p w14:paraId="2374825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备注</w:t>
            </w:r>
          </w:p>
        </w:tc>
      </w:tr>
      <w:tr w14:paraId="451D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2A27F4F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837" w:type="dxa"/>
            <w:noWrap/>
            <w:vAlign w:val="center"/>
          </w:tcPr>
          <w:p w14:paraId="507B0626">
            <w:pPr>
              <w:widowControl/>
              <w:spacing w:line="360" w:lineRule="auto"/>
              <w:jc w:val="center"/>
              <w:textAlignment w:val="baseline"/>
              <w:rPr>
                <w:rFonts w:ascii="宋体" w:hAnsi="宋体" w:cs="宋体"/>
                <w:szCs w:val="21"/>
                <w:highlight w:val="none"/>
              </w:rPr>
            </w:pPr>
          </w:p>
        </w:tc>
        <w:tc>
          <w:tcPr>
            <w:tcW w:w="2160" w:type="dxa"/>
            <w:noWrap/>
            <w:vAlign w:val="center"/>
          </w:tcPr>
          <w:p w14:paraId="2FD70A52">
            <w:pPr>
              <w:widowControl/>
              <w:spacing w:line="360" w:lineRule="auto"/>
              <w:jc w:val="center"/>
              <w:textAlignment w:val="baseline"/>
              <w:rPr>
                <w:rFonts w:ascii="宋体" w:hAnsi="宋体" w:cs="宋体"/>
                <w:szCs w:val="21"/>
                <w:highlight w:val="none"/>
              </w:rPr>
            </w:pPr>
          </w:p>
        </w:tc>
        <w:tc>
          <w:tcPr>
            <w:tcW w:w="2205" w:type="dxa"/>
            <w:noWrap/>
            <w:vAlign w:val="center"/>
          </w:tcPr>
          <w:p w14:paraId="66B79D79">
            <w:pPr>
              <w:widowControl/>
              <w:spacing w:line="360" w:lineRule="auto"/>
              <w:jc w:val="center"/>
              <w:textAlignment w:val="baseline"/>
              <w:rPr>
                <w:rFonts w:ascii="宋体" w:hAnsi="宋体" w:cs="宋体"/>
                <w:szCs w:val="21"/>
                <w:highlight w:val="none"/>
              </w:rPr>
            </w:pPr>
          </w:p>
        </w:tc>
        <w:tc>
          <w:tcPr>
            <w:tcW w:w="1425" w:type="dxa"/>
            <w:noWrap/>
            <w:vAlign w:val="center"/>
          </w:tcPr>
          <w:p w14:paraId="64366E4C">
            <w:pPr>
              <w:widowControl/>
              <w:spacing w:line="360" w:lineRule="auto"/>
              <w:jc w:val="center"/>
              <w:textAlignment w:val="baseline"/>
              <w:rPr>
                <w:rFonts w:ascii="宋体" w:hAnsi="宋体" w:cs="宋体"/>
                <w:szCs w:val="21"/>
                <w:highlight w:val="none"/>
              </w:rPr>
            </w:pPr>
          </w:p>
        </w:tc>
        <w:tc>
          <w:tcPr>
            <w:tcW w:w="930" w:type="dxa"/>
            <w:noWrap/>
            <w:vAlign w:val="center"/>
          </w:tcPr>
          <w:p w14:paraId="7A8AE1E8">
            <w:pPr>
              <w:widowControl/>
              <w:spacing w:line="360" w:lineRule="auto"/>
              <w:jc w:val="center"/>
              <w:textAlignment w:val="baseline"/>
              <w:rPr>
                <w:rFonts w:ascii="宋体" w:hAnsi="宋体" w:cs="宋体"/>
                <w:szCs w:val="21"/>
                <w:highlight w:val="none"/>
              </w:rPr>
            </w:pPr>
          </w:p>
        </w:tc>
      </w:tr>
      <w:tr w14:paraId="5F381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2E193D68">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837" w:type="dxa"/>
            <w:noWrap/>
            <w:vAlign w:val="center"/>
          </w:tcPr>
          <w:p w14:paraId="0D0D9F28">
            <w:pPr>
              <w:widowControl/>
              <w:spacing w:line="360" w:lineRule="auto"/>
              <w:jc w:val="center"/>
              <w:textAlignment w:val="baseline"/>
              <w:rPr>
                <w:rFonts w:ascii="宋体" w:hAnsi="宋体" w:cs="宋体"/>
                <w:szCs w:val="21"/>
                <w:highlight w:val="none"/>
              </w:rPr>
            </w:pPr>
          </w:p>
        </w:tc>
        <w:tc>
          <w:tcPr>
            <w:tcW w:w="2160" w:type="dxa"/>
            <w:noWrap/>
            <w:vAlign w:val="center"/>
          </w:tcPr>
          <w:p w14:paraId="47541B25">
            <w:pPr>
              <w:widowControl/>
              <w:spacing w:line="360" w:lineRule="auto"/>
              <w:jc w:val="center"/>
              <w:textAlignment w:val="baseline"/>
              <w:rPr>
                <w:rFonts w:ascii="宋体" w:hAnsi="宋体" w:cs="宋体"/>
                <w:szCs w:val="21"/>
                <w:highlight w:val="none"/>
              </w:rPr>
            </w:pPr>
          </w:p>
        </w:tc>
        <w:tc>
          <w:tcPr>
            <w:tcW w:w="2205" w:type="dxa"/>
            <w:noWrap/>
            <w:vAlign w:val="center"/>
          </w:tcPr>
          <w:p w14:paraId="06362362">
            <w:pPr>
              <w:widowControl/>
              <w:spacing w:line="360" w:lineRule="auto"/>
              <w:jc w:val="center"/>
              <w:textAlignment w:val="baseline"/>
              <w:rPr>
                <w:rFonts w:ascii="宋体" w:hAnsi="宋体" w:cs="宋体"/>
                <w:szCs w:val="21"/>
                <w:highlight w:val="none"/>
              </w:rPr>
            </w:pPr>
          </w:p>
        </w:tc>
        <w:tc>
          <w:tcPr>
            <w:tcW w:w="1425" w:type="dxa"/>
            <w:noWrap/>
            <w:vAlign w:val="center"/>
          </w:tcPr>
          <w:p w14:paraId="6CC72024">
            <w:pPr>
              <w:widowControl/>
              <w:spacing w:line="360" w:lineRule="auto"/>
              <w:jc w:val="center"/>
              <w:textAlignment w:val="baseline"/>
              <w:rPr>
                <w:rFonts w:ascii="宋体" w:hAnsi="宋体" w:cs="宋体"/>
                <w:szCs w:val="21"/>
                <w:highlight w:val="none"/>
              </w:rPr>
            </w:pPr>
          </w:p>
        </w:tc>
        <w:tc>
          <w:tcPr>
            <w:tcW w:w="930" w:type="dxa"/>
            <w:noWrap/>
            <w:vAlign w:val="center"/>
          </w:tcPr>
          <w:p w14:paraId="7267D49A">
            <w:pPr>
              <w:widowControl/>
              <w:spacing w:line="360" w:lineRule="auto"/>
              <w:jc w:val="center"/>
              <w:textAlignment w:val="baseline"/>
              <w:rPr>
                <w:rFonts w:ascii="宋体" w:hAnsi="宋体" w:cs="宋体"/>
                <w:szCs w:val="21"/>
                <w:highlight w:val="none"/>
              </w:rPr>
            </w:pPr>
          </w:p>
        </w:tc>
      </w:tr>
      <w:tr w14:paraId="1B7D7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7516807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837" w:type="dxa"/>
            <w:noWrap/>
            <w:vAlign w:val="center"/>
          </w:tcPr>
          <w:p w14:paraId="6B1875EE">
            <w:pPr>
              <w:widowControl/>
              <w:spacing w:line="360" w:lineRule="auto"/>
              <w:jc w:val="center"/>
              <w:textAlignment w:val="baseline"/>
              <w:rPr>
                <w:rFonts w:ascii="宋体" w:hAnsi="宋体" w:cs="宋体"/>
                <w:szCs w:val="21"/>
                <w:highlight w:val="none"/>
              </w:rPr>
            </w:pPr>
          </w:p>
        </w:tc>
        <w:tc>
          <w:tcPr>
            <w:tcW w:w="2160" w:type="dxa"/>
            <w:noWrap/>
            <w:vAlign w:val="center"/>
          </w:tcPr>
          <w:p w14:paraId="0E831C05">
            <w:pPr>
              <w:widowControl/>
              <w:spacing w:line="360" w:lineRule="auto"/>
              <w:jc w:val="center"/>
              <w:textAlignment w:val="baseline"/>
              <w:rPr>
                <w:rFonts w:ascii="宋体" w:hAnsi="宋体" w:cs="宋体"/>
                <w:szCs w:val="21"/>
                <w:highlight w:val="none"/>
              </w:rPr>
            </w:pPr>
          </w:p>
        </w:tc>
        <w:tc>
          <w:tcPr>
            <w:tcW w:w="2205" w:type="dxa"/>
            <w:noWrap/>
            <w:vAlign w:val="center"/>
          </w:tcPr>
          <w:p w14:paraId="33519975">
            <w:pPr>
              <w:widowControl/>
              <w:spacing w:line="360" w:lineRule="auto"/>
              <w:jc w:val="center"/>
              <w:textAlignment w:val="baseline"/>
              <w:rPr>
                <w:rFonts w:ascii="宋体" w:hAnsi="宋体" w:cs="宋体"/>
                <w:szCs w:val="21"/>
                <w:highlight w:val="none"/>
              </w:rPr>
            </w:pPr>
          </w:p>
        </w:tc>
        <w:tc>
          <w:tcPr>
            <w:tcW w:w="1425" w:type="dxa"/>
            <w:noWrap/>
            <w:vAlign w:val="center"/>
          </w:tcPr>
          <w:p w14:paraId="0EEA7376">
            <w:pPr>
              <w:widowControl/>
              <w:spacing w:line="360" w:lineRule="auto"/>
              <w:jc w:val="center"/>
              <w:textAlignment w:val="baseline"/>
              <w:rPr>
                <w:rFonts w:ascii="宋体" w:hAnsi="宋体" w:cs="宋体"/>
                <w:szCs w:val="21"/>
                <w:highlight w:val="none"/>
              </w:rPr>
            </w:pPr>
          </w:p>
        </w:tc>
        <w:tc>
          <w:tcPr>
            <w:tcW w:w="930" w:type="dxa"/>
            <w:noWrap/>
            <w:vAlign w:val="center"/>
          </w:tcPr>
          <w:p w14:paraId="37A9208C">
            <w:pPr>
              <w:widowControl/>
              <w:spacing w:line="360" w:lineRule="auto"/>
              <w:jc w:val="center"/>
              <w:textAlignment w:val="baseline"/>
              <w:rPr>
                <w:rFonts w:ascii="宋体" w:hAnsi="宋体" w:cs="宋体"/>
                <w:szCs w:val="21"/>
                <w:highlight w:val="none"/>
              </w:rPr>
            </w:pPr>
          </w:p>
        </w:tc>
      </w:tr>
    </w:tbl>
    <w:p w14:paraId="3940AB44">
      <w:pPr>
        <w:widowControl/>
        <w:spacing w:line="360" w:lineRule="auto"/>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383B7205">
      <w:pPr>
        <w:widowControl/>
        <w:spacing w:line="360" w:lineRule="auto"/>
        <w:textAlignment w:val="baseline"/>
        <w:rPr>
          <w:rFonts w:ascii="宋体" w:hAnsi="宋体" w:cs="宋体"/>
          <w:szCs w:val="21"/>
          <w:highlight w:val="none"/>
        </w:rPr>
      </w:pPr>
    </w:p>
    <w:p w14:paraId="0ADC45C0">
      <w:pPr>
        <w:widowControl/>
        <w:spacing w:line="360" w:lineRule="auto"/>
        <w:textAlignment w:val="baseline"/>
        <w:rPr>
          <w:rFonts w:ascii="宋体" w:hAnsi="宋体" w:cs="宋体"/>
          <w:szCs w:val="21"/>
          <w:highlight w:val="none"/>
        </w:rPr>
      </w:pPr>
    </w:p>
    <w:p w14:paraId="191AF3B7">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761F45B6">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60DBB19F">
      <w:pPr>
        <w:widowControl/>
        <w:wordWrap w:val="0"/>
        <w:spacing w:line="460" w:lineRule="exact"/>
        <w:ind w:firstLine="643" w:firstLineChars="200"/>
        <w:jc w:val="left"/>
        <w:rPr>
          <w:rFonts w:ascii="宋体" w:hAnsi="宋体" w:cs="宋体"/>
          <w:b/>
          <w:kern w:val="0"/>
          <w:sz w:val="32"/>
          <w:szCs w:val="32"/>
          <w:highlight w:val="none"/>
        </w:rPr>
      </w:pPr>
    </w:p>
    <w:p w14:paraId="6F076B5F">
      <w:pPr>
        <w:widowControl/>
        <w:wordWrap w:val="0"/>
        <w:spacing w:line="460" w:lineRule="exact"/>
        <w:ind w:firstLine="643" w:firstLineChars="200"/>
        <w:jc w:val="left"/>
        <w:rPr>
          <w:rFonts w:ascii="宋体" w:hAnsi="宋体" w:cs="宋体"/>
          <w:b/>
          <w:kern w:val="0"/>
          <w:sz w:val="32"/>
          <w:szCs w:val="32"/>
          <w:highlight w:val="none"/>
        </w:rPr>
      </w:pPr>
    </w:p>
    <w:p w14:paraId="3366F7D0">
      <w:pPr>
        <w:widowControl/>
        <w:wordWrap w:val="0"/>
        <w:spacing w:line="460" w:lineRule="exact"/>
        <w:ind w:firstLine="643" w:firstLineChars="200"/>
        <w:jc w:val="left"/>
        <w:rPr>
          <w:rFonts w:ascii="宋体" w:hAnsi="宋体" w:cs="宋体"/>
          <w:b/>
          <w:kern w:val="0"/>
          <w:sz w:val="32"/>
          <w:szCs w:val="32"/>
          <w:highlight w:val="none"/>
        </w:rPr>
      </w:pPr>
    </w:p>
    <w:p w14:paraId="33729828">
      <w:pPr>
        <w:widowControl/>
        <w:wordWrap w:val="0"/>
        <w:spacing w:line="460" w:lineRule="exact"/>
        <w:ind w:firstLine="643" w:firstLineChars="200"/>
        <w:jc w:val="left"/>
        <w:rPr>
          <w:rFonts w:ascii="宋体" w:hAnsi="宋体" w:cs="宋体"/>
          <w:b/>
          <w:kern w:val="0"/>
          <w:sz w:val="32"/>
          <w:szCs w:val="32"/>
          <w:highlight w:val="none"/>
        </w:rPr>
      </w:pPr>
    </w:p>
    <w:p w14:paraId="66A72194">
      <w:pPr>
        <w:widowControl/>
        <w:wordWrap w:val="0"/>
        <w:spacing w:line="460" w:lineRule="exact"/>
        <w:ind w:firstLine="643" w:firstLineChars="200"/>
        <w:jc w:val="left"/>
        <w:rPr>
          <w:rFonts w:ascii="宋体" w:hAnsi="宋体" w:cs="宋体"/>
          <w:b/>
          <w:kern w:val="0"/>
          <w:sz w:val="32"/>
          <w:szCs w:val="32"/>
          <w:highlight w:val="none"/>
        </w:rPr>
      </w:pPr>
    </w:p>
    <w:p w14:paraId="0059D47A">
      <w:pPr>
        <w:widowControl/>
        <w:wordWrap w:val="0"/>
        <w:snapToGrid w:val="0"/>
        <w:spacing w:before="50" w:afterLines="50"/>
        <w:jc w:val="left"/>
        <w:rPr>
          <w:rFonts w:ascii="宋体" w:hAnsi="宋体" w:cs="宋体"/>
          <w:kern w:val="0"/>
          <w:sz w:val="24"/>
          <w:highlight w:val="none"/>
          <w:u w:val="single"/>
        </w:rPr>
      </w:pPr>
    </w:p>
    <w:p w14:paraId="635F10E1">
      <w:pPr>
        <w:rPr>
          <w:rFonts w:ascii="宋体" w:hAnsi="宋体" w:cs="宋体"/>
          <w:sz w:val="28"/>
          <w:szCs w:val="28"/>
          <w:highlight w:val="none"/>
        </w:rPr>
      </w:pPr>
      <w:r>
        <w:rPr>
          <w:rFonts w:hint="eastAsia" w:ascii="宋体" w:hAnsi="宋体" w:cs="宋体"/>
          <w:b/>
          <w:kern w:val="0"/>
          <w:sz w:val="24"/>
          <w:highlight w:val="none"/>
        </w:rPr>
        <w:br w:type="page"/>
      </w:r>
      <w:bookmarkStart w:id="82" w:name="_Toc24168"/>
      <w:bookmarkStart w:id="83" w:name="_Toc29960"/>
      <w:bookmarkStart w:id="84" w:name="_Toc20420"/>
    </w:p>
    <w:p w14:paraId="7F74C9F7">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p w14:paraId="603A4F45">
      <w:pPr>
        <w:rPr>
          <w:rFonts w:ascii="宋体" w:hAnsi="宋体" w:cs="宋体"/>
          <w:highlight w:val="none"/>
        </w:rPr>
      </w:pPr>
      <w:r>
        <w:rPr>
          <w:rFonts w:hint="eastAsia" w:ascii="宋体" w:hAnsi="宋体" w:cs="宋体"/>
          <w:highlight w:val="none"/>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201D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16D10F75">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3BE6A9E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44F3CB05">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286F4250">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12274FEC">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00D67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957C51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2133" w:type="dxa"/>
            <w:noWrap/>
            <w:vAlign w:val="center"/>
          </w:tcPr>
          <w:p w14:paraId="13F2B0D1">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2307" w:type="dxa"/>
            <w:noWrap/>
            <w:vAlign w:val="center"/>
          </w:tcPr>
          <w:p w14:paraId="5CA6E44E">
            <w:pPr>
              <w:widowControl/>
              <w:spacing w:line="360" w:lineRule="auto"/>
              <w:jc w:val="center"/>
              <w:textAlignment w:val="baseline"/>
              <w:rPr>
                <w:rFonts w:ascii="宋体" w:hAnsi="宋体" w:cs="宋体"/>
                <w:szCs w:val="21"/>
                <w:highlight w:val="none"/>
              </w:rPr>
            </w:pPr>
          </w:p>
        </w:tc>
        <w:tc>
          <w:tcPr>
            <w:tcW w:w="1620" w:type="dxa"/>
            <w:noWrap/>
            <w:vAlign w:val="center"/>
          </w:tcPr>
          <w:p w14:paraId="60E3D853">
            <w:pPr>
              <w:widowControl/>
              <w:spacing w:line="360" w:lineRule="auto"/>
              <w:jc w:val="center"/>
              <w:textAlignment w:val="baseline"/>
              <w:rPr>
                <w:rFonts w:ascii="宋体" w:hAnsi="宋体" w:cs="宋体"/>
                <w:szCs w:val="21"/>
                <w:highlight w:val="none"/>
              </w:rPr>
            </w:pPr>
          </w:p>
        </w:tc>
        <w:tc>
          <w:tcPr>
            <w:tcW w:w="1560" w:type="dxa"/>
            <w:noWrap/>
            <w:vAlign w:val="center"/>
          </w:tcPr>
          <w:p w14:paraId="3324179C">
            <w:pPr>
              <w:widowControl/>
              <w:spacing w:line="360" w:lineRule="auto"/>
              <w:jc w:val="center"/>
              <w:textAlignment w:val="baseline"/>
              <w:rPr>
                <w:rFonts w:ascii="宋体" w:hAnsi="宋体" w:cs="宋体"/>
                <w:szCs w:val="21"/>
                <w:highlight w:val="none"/>
              </w:rPr>
            </w:pPr>
          </w:p>
        </w:tc>
      </w:tr>
      <w:tr w14:paraId="73695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9EDEC1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2133" w:type="dxa"/>
            <w:noWrap/>
            <w:vAlign w:val="center"/>
          </w:tcPr>
          <w:p w14:paraId="237F4A56">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16C5C18B">
            <w:pPr>
              <w:widowControl/>
              <w:spacing w:line="360" w:lineRule="auto"/>
              <w:jc w:val="center"/>
              <w:textAlignment w:val="baseline"/>
              <w:rPr>
                <w:rFonts w:ascii="宋体" w:hAnsi="宋体" w:cs="宋体"/>
                <w:szCs w:val="21"/>
                <w:highlight w:val="none"/>
              </w:rPr>
            </w:pPr>
          </w:p>
        </w:tc>
        <w:tc>
          <w:tcPr>
            <w:tcW w:w="1620" w:type="dxa"/>
            <w:noWrap/>
            <w:vAlign w:val="center"/>
          </w:tcPr>
          <w:p w14:paraId="3DE60287">
            <w:pPr>
              <w:widowControl/>
              <w:spacing w:line="360" w:lineRule="auto"/>
              <w:jc w:val="center"/>
              <w:textAlignment w:val="baseline"/>
              <w:rPr>
                <w:rFonts w:ascii="宋体" w:hAnsi="宋体" w:cs="宋体"/>
                <w:szCs w:val="21"/>
                <w:highlight w:val="none"/>
              </w:rPr>
            </w:pPr>
          </w:p>
        </w:tc>
        <w:tc>
          <w:tcPr>
            <w:tcW w:w="1560" w:type="dxa"/>
            <w:noWrap/>
            <w:vAlign w:val="center"/>
          </w:tcPr>
          <w:p w14:paraId="61F9ED04">
            <w:pPr>
              <w:widowControl/>
              <w:spacing w:line="360" w:lineRule="auto"/>
              <w:jc w:val="center"/>
              <w:textAlignment w:val="baseline"/>
              <w:rPr>
                <w:rFonts w:ascii="宋体" w:hAnsi="宋体" w:cs="宋体"/>
                <w:szCs w:val="21"/>
                <w:highlight w:val="none"/>
              </w:rPr>
            </w:pPr>
          </w:p>
        </w:tc>
      </w:tr>
      <w:tr w14:paraId="686A5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C0F4120">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3</w:t>
            </w:r>
          </w:p>
        </w:tc>
        <w:tc>
          <w:tcPr>
            <w:tcW w:w="2133" w:type="dxa"/>
            <w:noWrap/>
            <w:vAlign w:val="center"/>
          </w:tcPr>
          <w:p w14:paraId="62712EB7">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2307" w:type="dxa"/>
            <w:noWrap/>
            <w:vAlign w:val="center"/>
          </w:tcPr>
          <w:p w14:paraId="14B32064">
            <w:pPr>
              <w:widowControl/>
              <w:spacing w:line="360" w:lineRule="auto"/>
              <w:jc w:val="center"/>
              <w:textAlignment w:val="baseline"/>
              <w:rPr>
                <w:rFonts w:ascii="宋体" w:hAnsi="宋体" w:cs="宋体"/>
                <w:szCs w:val="21"/>
                <w:highlight w:val="none"/>
              </w:rPr>
            </w:pPr>
          </w:p>
        </w:tc>
        <w:tc>
          <w:tcPr>
            <w:tcW w:w="1620" w:type="dxa"/>
            <w:noWrap/>
            <w:vAlign w:val="center"/>
          </w:tcPr>
          <w:p w14:paraId="1D7FAFFF">
            <w:pPr>
              <w:widowControl/>
              <w:spacing w:line="360" w:lineRule="auto"/>
              <w:jc w:val="center"/>
              <w:textAlignment w:val="baseline"/>
              <w:rPr>
                <w:rFonts w:ascii="宋体" w:hAnsi="宋体" w:cs="宋体"/>
                <w:szCs w:val="21"/>
                <w:highlight w:val="none"/>
              </w:rPr>
            </w:pPr>
          </w:p>
        </w:tc>
        <w:tc>
          <w:tcPr>
            <w:tcW w:w="1560" w:type="dxa"/>
            <w:noWrap/>
            <w:vAlign w:val="center"/>
          </w:tcPr>
          <w:p w14:paraId="44157879">
            <w:pPr>
              <w:widowControl/>
              <w:spacing w:line="360" w:lineRule="auto"/>
              <w:jc w:val="center"/>
              <w:textAlignment w:val="baseline"/>
              <w:rPr>
                <w:rFonts w:ascii="宋体" w:hAnsi="宋体" w:cs="宋体"/>
                <w:szCs w:val="21"/>
                <w:highlight w:val="none"/>
              </w:rPr>
            </w:pPr>
          </w:p>
        </w:tc>
      </w:tr>
      <w:tr w14:paraId="2378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72D14E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4</w:t>
            </w:r>
          </w:p>
        </w:tc>
        <w:tc>
          <w:tcPr>
            <w:tcW w:w="2133" w:type="dxa"/>
            <w:noWrap/>
            <w:vAlign w:val="center"/>
          </w:tcPr>
          <w:p w14:paraId="7D9D2159">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5A32DE83">
            <w:pPr>
              <w:widowControl/>
              <w:spacing w:line="360" w:lineRule="auto"/>
              <w:jc w:val="center"/>
              <w:textAlignment w:val="baseline"/>
              <w:rPr>
                <w:rFonts w:ascii="宋体" w:hAnsi="宋体" w:cs="宋体"/>
                <w:szCs w:val="21"/>
                <w:highlight w:val="none"/>
              </w:rPr>
            </w:pPr>
          </w:p>
        </w:tc>
        <w:tc>
          <w:tcPr>
            <w:tcW w:w="1620" w:type="dxa"/>
            <w:noWrap/>
            <w:vAlign w:val="center"/>
          </w:tcPr>
          <w:p w14:paraId="33189F15">
            <w:pPr>
              <w:widowControl/>
              <w:spacing w:line="360" w:lineRule="auto"/>
              <w:jc w:val="center"/>
              <w:textAlignment w:val="baseline"/>
              <w:rPr>
                <w:rFonts w:ascii="宋体" w:hAnsi="宋体" w:cs="宋体"/>
                <w:szCs w:val="21"/>
                <w:highlight w:val="none"/>
              </w:rPr>
            </w:pPr>
          </w:p>
        </w:tc>
        <w:tc>
          <w:tcPr>
            <w:tcW w:w="1560" w:type="dxa"/>
            <w:noWrap/>
            <w:vAlign w:val="center"/>
          </w:tcPr>
          <w:p w14:paraId="0A889111">
            <w:pPr>
              <w:widowControl/>
              <w:spacing w:line="360" w:lineRule="auto"/>
              <w:jc w:val="center"/>
              <w:textAlignment w:val="baseline"/>
              <w:rPr>
                <w:rFonts w:ascii="宋体" w:hAnsi="宋体" w:cs="宋体"/>
                <w:szCs w:val="21"/>
                <w:highlight w:val="none"/>
              </w:rPr>
            </w:pPr>
          </w:p>
        </w:tc>
      </w:tr>
      <w:tr w14:paraId="0687C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981C991">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5</w:t>
            </w:r>
          </w:p>
        </w:tc>
        <w:tc>
          <w:tcPr>
            <w:tcW w:w="2133" w:type="dxa"/>
            <w:noWrap/>
            <w:vAlign w:val="center"/>
          </w:tcPr>
          <w:p w14:paraId="7F1D2A74">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2307" w:type="dxa"/>
            <w:noWrap/>
            <w:vAlign w:val="center"/>
          </w:tcPr>
          <w:p w14:paraId="37DB5A18">
            <w:pPr>
              <w:widowControl/>
              <w:spacing w:line="360" w:lineRule="auto"/>
              <w:jc w:val="center"/>
              <w:textAlignment w:val="baseline"/>
              <w:rPr>
                <w:rFonts w:ascii="宋体" w:hAnsi="宋体" w:cs="宋体"/>
                <w:szCs w:val="21"/>
                <w:highlight w:val="none"/>
              </w:rPr>
            </w:pPr>
          </w:p>
        </w:tc>
        <w:tc>
          <w:tcPr>
            <w:tcW w:w="1620" w:type="dxa"/>
            <w:noWrap/>
            <w:vAlign w:val="center"/>
          </w:tcPr>
          <w:p w14:paraId="185A8AAF">
            <w:pPr>
              <w:widowControl/>
              <w:spacing w:line="360" w:lineRule="auto"/>
              <w:jc w:val="center"/>
              <w:textAlignment w:val="baseline"/>
              <w:rPr>
                <w:rFonts w:ascii="宋体" w:hAnsi="宋体" w:cs="宋体"/>
                <w:szCs w:val="21"/>
                <w:highlight w:val="none"/>
              </w:rPr>
            </w:pPr>
          </w:p>
        </w:tc>
        <w:tc>
          <w:tcPr>
            <w:tcW w:w="1560" w:type="dxa"/>
            <w:noWrap/>
            <w:vAlign w:val="center"/>
          </w:tcPr>
          <w:p w14:paraId="3CE9AAC5">
            <w:pPr>
              <w:widowControl/>
              <w:spacing w:line="360" w:lineRule="auto"/>
              <w:jc w:val="center"/>
              <w:textAlignment w:val="baseline"/>
              <w:rPr>
                <w:rFonts w:ascii="宋体" w:hAnsi="宋体" w:cs="宋体"/>
                <w:szCs w:val="21"/>
                <w:highlight w:val="none"/>
              </w:rPr>
            </w:pPr>
          </w:p>
        </w:tc>
      </w:tr>
      <w:tr w14:paraId="1CCF0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10A629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6</w:t>
            </w:r>
          </w:p>
        </w:tc>
        <w:tc>
          <w:tcPr>
            <w:tcW w:w="2133" w:type="dxa"/>
            <w:noWrap/>
            <w:vAlign w:val="center"/>
          </w:tcPr>
          <w:p w14:paraId="4F380485">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307" w:type="dxa"/>
            <w:noWrap/>
            <w:vAlign w:val="center"/>
          </w:tcPr>
          <w:p w14:paraId="4BD6EC11">
            <w:pPr>
              <w:widowControl/>
              <w:spacing w:line="360" w:lineRule="auto"/>
              <w:jc w:val="center"/>
              <w:textAlignment w:val="baseline"/>
              <w:rPr>
                <w:rFonts w:ascii="宋体" w:hAnsi="宋体" w:cs="宋体"/>
                <w:szCs w:val="21"/>
                <w:highlight w:val="none"/>
              </w:rPr>
            </w:pPr>
          </w:p>
        </w:tc>
        <w:tc>
          <w:tcPr>
            <w:tcW w:w="1620" w:type="dxa"/>
            <w:noWrap/>
            <w:vAlign w:val="center"/>
          </w:tcPr>
          <w:p w14:paraId="4527E565">
            <w:pPr>
              <w:widowControl/>
              <w:spacing w:line="360" w:lineRule="auto"/>
              <w:jc w:val="center"/>
              <w:textAlignment w:val="baseline"/>
              <w:rPr>
                <w:rFonts w:ascii="宋体" w:hAnsi="宋体" w:cs="宋体"/>
                <w:szCs w:val="21"/>
                <w:highlight w:val="none"/>
              </w:rPr>
            </w:pPr>
          </w:p>
        </w:tc>
        <w:tc>
          <w:tcPr>
            <w:tcW w:w="1560" w:type="dxa"/>
            <w:noWrap/>
            <w:vAlign w:val="center"/>
          </w:tcPr>
          <w:p w14:paraId="0ECF85D9">
            <w:pPr>
              <w:widowControl/>
              <w:spacing w:line="360" w:lineRule="auto"/>
              <w:jc w:val="center"/>
              <w:textAlignment w:val="baseline"/>
              <w:rPr>
                <w:rFonts w:ascii="宋体" w:hAnsi="宋体" w:cs="宋体"/>
                <w:szCs w:val="21"/>
                <w:highlight w:val="none"/>
              </w:rPr>
            </w:pPr>
          </w:p>
        </w:tc>
      </w:tr>
      <w:tr w14:paraId="0FEEB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E62C525">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7</w:t>
            </w:r>
          </w:p>
        </w:tc>
        <w:tc>
          <w:tcPr>
            <w:tcW w:w="2133" w:type="dxa"/>
            <w:noWrap/>
            <w:vAlign w:val="center"/>
          </w:tcPr>
          <w:p w14:paraId="61327AE7">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2307" w:type="dxa"/>
            <w:noWrap/>
            <w:vAlign w:val="center"/>
          </w:tcPr>
          <w:p w14:paraId="3D833C1B">
            <w:pPr>
              <w:widowControl/>
              <w:spacing w:line="360" w:lineRule="auto"/>
              <w:jc w:val="center"/>
              <w:textAlignment w:val="baseline"/>
              <w:rPr>
                <w:rFonts w:ascii="宋体" w:hAnsi="宋体" w:cs="宋体"/>
                <w:szCs w:val="21"/>
                <w:highlight w:val="none"/>
              </w:rPr>
            </w:pPr>
          </w:p>
        </w:tc>
        <w:tc>
          <w:tcPr>
            <w:tcW w:w="1620" w:type="dxa"/>
            <w:noWrap/>
            <w:vAlign w:val="center"/>
          </w:tcPr>
          <w:p w14:paraId="1869A992">
            <w:pPr>
              <w:widowControl/>
              <w:spacing w:line="360" w:lineRule="auto"/>
              <w:jc w:val="center"/>
              <w:textAlignment w:val="baseline"/>
              <w:rPr>
                <w:rFonts w:ascii="宋体" w:hAnsi="宋体" w:cs="宋体"/>
                <w:szCs w:val="21"/>
                <w:highlight w:val="none"/>
              </w:rPr>
            </w:pPr>
          </w:p>
        </w:tc>
        <w:tc>
          <w:tcPr>
            <w:tcW w:w="1560" w:type="dxa"/>
            <w:noWrap/>
            <w:vAlign w:val="center"/>
          </w:tcPr>
          <w:p w14:paraId="1CA92802">
            <w:pPr>
              <w:widowControl/>
              <w:spacing w:line="360" w:lineRule="auto"/>
              <w:jc w:val="center"/>
              <w:textAlignment w:val="baseline"/>
              <w:rPr>
                <w:rFonts w:ascii="宋体" w:hAnsi="宋体" w:cs="宋体"/>
                <w:szCs w:val="21"/>
                <w:highlight w:val="none"/>
              </w:rPr>
            </w:pPr>
          </w:p>
        </w:tc>
      </w:tr>
      <w:tr w14:paraId="2D033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A5ADE90">
            <w:pPr>
              <w:widowControl/>
              <w:spacing w:line="360" w:lineRule="auto"/>
              <w:jc w:val="center"/>
              <w:textAlignment w:val="baseline"/>
              <w:rPr>
                <w:rFonts w:ascii="宋体" w:hAnsi="宋体" w:cs="宋体"/>
                <w:szCs w:val="21"/>
                <w:highlight w:val="none"/>
              </w:rPr>
            </w:pPr>
          </w:p>
        </w:tc>
        <w:tc>
          <w:tcPr>
            <w:tcW w:w="2133" w:type="dxa"/>
            <w:noWrap/>
            <w:vAlign w:val="center"/>
          </w:tcPr>
          <w:p w14:paraId="57FCF224">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w:t>
            </w:r>
          </w:p>
        </w:tc>
        <w:tc>
          <w:tcPr>
            <w:tcW w:w="2307" w:type="dxa"/>
            <w:noWrap/>
            <w:vAlign w:val="center"/>
          </w:tcPr>
          <w:p w14:paraId="06AB1ED4">
            <w:pPr>
              <w:widowControl/>
              <w:spacing w:line="360" w:lineRule="auto"/>
              <w:jc w:val="center"/>
              <w:textAlignment w:val="baseline"/>
              <w:rPr>
                <w:rFonts w:ascii="宋体" w:hAnsi="宋体" w:cs="宋体"/>
                <w:szCs w:val="21"/>
                <w:highlight w:val="none"/>
              </w:rPr>
            </w:pPr>
          </w:p>
        </w:tc>
        <w:tc>
          <w:tcPr>
            <w:tcW w:w="1620" w:type="dxa"/>
            <w:noWrap/>
            <w:vAlign w:val="center"/>
          </w:tcPr>
          <w:p w14:paraId="33D72EF4">
            <w:pPr>
              <w:widowControl/>
              <w:spacing w:line="360" w:lineRule="auto"/>
              <w:jc w:val="center"/>
              <w:textAlignment w:val="baseline"/>
              <w:rPr>
                <w:rFonts w:ascii="宋体" w:hAnsi="宋体" w:cs="宋体"/>
                <w:szCs w:val="21"/>
                <w:highlight w:val="none"/>
              </w:rPr>
            </w:pPr>
          </w:p>
        </w:tc>
        <w:tc>
          <w:tcPr>
            <w:tcW w:w="1560" w:type="dxa"/>
            <w:noWrap/>
            <w:vAlign w:val="center"/>
          </w:tcPr>
          <w:p w14:paraId="280B069B">
            <w:pPr>
              <w:widowControl/>
              <w:spacing w:line="360" w:lineRule="auto"/>
              <w:jc w:val="center"/>
              <w:textAlignment w:val="baseline"/>
              <w:rPr>
                <w:rFonts w:ascii="宋体" w:hAnsi="宋体" w:cs="宋体"/>
                <w:szCs w:val="21"/>
                <w:highlight w:val="none"/>
              </w:rPr>
            </w:pPr>
          </w:p>
        </w:tc>
      </w:tr>
    </w:tbl>
    <w:p w14:paraId="6C850264">
      <w:pPr>
        <w:rPr>
          <w:rFonts w:ascii="宋体" w:hAnsi="宋体" w:cs="宋体"/>
          <w:b/>
          <w:kern w:val="0"/>
          <w:szCs w:val="21"/>
          <w:highlight w:val="none"/>
        </w:rPr>
      </w:pPr>
    </w:p>
    <w:p w14:paraId="4657AFBB">
      <w:pPr>
        <w:pStyle w:val="33"/>
        <w:ind w:firstLine="210"/>
        <w:rPr>
          <w:rFonts w:ascii="宋体" w:hAnsi="宋体" w:cs="宋体"/>
          <w:highlight w:val="none"/>
        </w:rPr>
      </w:pPr>
    </w:p>
    <w:p w14:paraId="27423F96">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43386C6F">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0FD6C9B4">
      <w:pPr>
        <w:rPr>
          <w:rFonts w:ascii="宋体" w:hAnsi="宋体" w:cs="宋体"/>
          <w:highlight w:val="none"/>
        </w:rPr>
      </w:pPr>
    </w:p>
    <w:p w14:paraId="5E51BC50">
      <w:pPr>
        <w:rPr>
          <w:rFonts w:ascii="宋体" w:hAnsi="宋体" w:cs="宋体"/>
          <w:highlight w:val="none"/>
        </w:rPr>
      </w:pPr>
    </w:p>
    <w:p w14:paraId="1E56B432">
      <w:pPr>
        <w:rPr>
          <w:rFonts w:ascii="宋体" w:hAnsi="宋体" w:cs="宋体"/>
          <w:highlight w:val="none"/>
        </w:rPr>
      </w:pPr>
    </w:p>
    <w:p w14:paraId="4FAF01FE">
      <w:pPr>
        <w:rPr>
          <w:rFonts w:ascii="宋体" w:hAnsi="宋体" w:cs="宋体"/>
          <w:highlight w:val="none"/>
        </w:rPr>
      </w:pPr>
    </w:p>
    <w:p w14:paraId="58F04679">
      <w:pPr>
        <w:rPr>
          <w:rFonts w:ascii="宋体" w:hAnsi="宋体" w:cs="宋体"/>
          <w:highlight w:val="none"/>
        </w:rPr>
      </w:pPr>
    </w:p>
    <w:p w14:paraId="50E7CD4C">
      <w:pPr>
        <w:rPr>
          <w:rFonts w:ascii="宋体" w:hAnsi="宋体" w:cs="宋体"/>
          <w:highlight w:val="none"/>
        </w:rPr>
      </w:pPr>
    </w:p>
    <w:p w14:paraId="768D0A78">
      <w:pPr>
        <w:rPr>
          <w:rFonts w:ascii="宋体" w:hAnsi="宋体" w:cs="宋体"/>
          <w:highlight w:val="none"/>
        </w:rPr>
      </w:pPr>
    </w:p>
    <w:p w14:paraId="60186E36">
      <w:pPr>
        <w:rPr>
          <w:rFonts w:ascii="宋体" w:hAnsi="宋体" w:cs="宋体"/>
          <w:highlight w:val="none"/>
        </w:rPr>
      </w:pPr>
    </w:p>
    <w:p w14:paraId="0BF10999">
      <w:pPr>
        <w:rPr>
          <w:rFonts w:ascii="宋体" w:hAnsi="宋体" w:cs="宋体"/>
          <w:highlight w:val="none"/>
        </w:rPr>
      </w:pPr>
    </w:p>
    <w:p w14:paraId="47D952F5">
      <w:pPr>
        <w:rPr>
          <w:rFonts w:ascii="宋体" w:hAnsi="宋体" w:cs="宋体"/>
          <w:highlight w:val="none"/>
        </w:rPr>
      </w:pPr>
    </w:p>
    <w:p w14:paraId="0E9A9081">
      <w:pPr>
        <w:rPr>
          <w:rFonts w:ascii="宋体" w:hAnsi="宋体" w:cs="宋体"/>
          <w:highlight w:val="none"/>
        </w:rPr>
      </w:pPr>
    </w:p>
    <w:p w14:paraId="0869FDB3">
      <w:pPr>
        <w:rPr>
          <w:rFonts w:ascii="宋体" w:hAnsi="宋体" w:cs="宋体"/>
          <w:b/>
          <w:sz w:val="28"/>
          <w:highlight w:val="none"/>
        </w:rPr>
      </w:pPr>
      <w:bookmarkStart w:id="85" w:name="_Toc28621"/>
      <w:bookmarkStart w:id="86" w:name="_Toc31526"/>
      <w:r>
        <w:rPr>
          <w:rFonts w:hint="eastAsia" w:ascii="宋体" w:hAnsi="宋体" w:cs="宋体"/>
          <w:b/>
          <w:sz w:val="28"/>
          <w:highlight w:val="none"/>
        </w:rPr>
        <w:br w:type="page"/>
      </w:r>
    </w:p>
    <w:p w14:paraId="13D1354A">
      <w:pPr>
        <w:pStyle w:val="8"/>
        <w:snapToGrid w:val="0"/>
        <w:spacing w:before="20" w:after="20" w:line="360" w:lineRule="auto"/>
        <w:jc w:val="center"/>
        <w:rPr>
          <w:rFonts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0DEEC383">
      <w:pPr>
        <w:widowControl/>
        <w:wordWrap w:val="0"/>
        <w:spacing w:line="460" w:lineRule="exact"/>
        <w:jc w:val="left"/>
        <w:rPr>
          <w:rFonts w:ascii="宋体" w:hAnsi="宋体" w:cs="宋体"/>
          <w:kern w:val="0"/>
          <w:sz w:val="24"/>
          <w:highlight w:val="none"/>
        </w:rPr>
      </w:pPr>
    </w:p>
    <w:p w14:paraId="2BA95E2D">
      <w:pPr>
        <w:widowControl/>
        <w:wordWrap w:val="0"/>
        <w:spacing w:line="460" w:lineRule="exact"/>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cs="宋体"/>
          <w:kern w:val="0"/>
          <w:sz w:val="24"/>
          <w:highlight w:val="none"/>
        </w:rPr>
        <w:t>供应商名称：</w:t>
      </w:r>
      <w:r>
        <w:rPr>
          <w:rFonts w:hint="eastAsia" w:ascii="宋体" w:hAnsi="宋体" w:cs="宋体"/>
          <w:kern w:val="0"/>
          <w:sz w:val="24"/>
          <w:highlight w:val="none"/>
          <w:u w:val="single"/>
          <w:lang w:val="en-US" w:eastAsia="zh-CN"/>
        </w:rPr>
        <w:t xml:space="preserve">             </w:t>
      </w:r>
    </w:p>
    <w:p w14:paraId="475D34D8">
      <w:pPr>
        <w:widowControl/>
        <w:wordWrap w:val="0"/>
        <w:spacing w:line="460" w:lineRule="exact"/>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cs="宋体"/>
          <w:kern w:val="0"/>
          <w:sz w:val="24"/>
          <w:highlight w:val="none"/>
        </w:rPr>
        <w:t>地址：</w:t>
      </w:r>
      <w:r>
        <w:rPr>
          <w:rFonts w:hint="eastAsia" w:ascii="宋体" w:hAnsi="宋体" w:cs="宋体"/>
          <w:kern w:val="0"/>
          <w:sz w:val="24"/>
          <w:highlight w:val="none"/>
          <w:u w:val="single"/>
          <w:lang w:val="en-US" w:eastAsia="zh-CN"/>
        </w:rPr>
        <w:t xml:space="preserve">             </w:t>
      </w:r>
    </w:p>
    <w:p w14:paraId="179AEB1E">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 w:val="24"/>
          <w:highlight w:val="none"/>
          <w:u w:val="single"/>
          <w:lang w:val="en-US" w:eastAsia="zh-CN"/>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月</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日</w:t>
      </w:r>
    </w:p>
    <w:p w14:paraId="5816178B">
      <w:pPr>
        <w:widowControl/>
        <w:wordWrap w:val="0"/>
        <w:spacing w:line="460" w:lineRule="exact"/>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cs="宋体"/>
          <w:kern w:val="0"/>
          <w:sz w:val="24"/>
          <w:szCs w:val="20"/>
          <w:highlight w:val="none"/>
        </w:rPr>
        <w:t>经营期限：</w:t>
      </w:r>
      <w:r>
        <w:rPr>
          <w:rFonts w:hint="eastAsia" w:ascii="宋体" w:hAnsi="宋体" w:cs="宋体"/>
          <w:kern w:val="0"/>
          <w:sz w:val="24"/>
          <w:szCs w:val="20"/>
          <w:highlight w:val="none"/>
          <w:u w:val="single"/>
          <w:lang w:val="en-US" w:eastAsia="zh-CN"/>
        </w:rPr>
        <w:t xml:space="preserve">                </w:t>
      </w:r>
    </w:p>
    <w:p w14:paraId="475C59E8">
      <w:pPr>
        <w:widowControl/>
        <w:wordWrap w:val="0"/>
        <w:spacing w:line="460" w:lineRule="exact"/>
        <w:ind w:left="1199" w:leftChars="228" w:hanging="720" w:hangingChars="300"/>
        <w:jc w:val="left"/>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lang w:val="en-US" w:eastAsia="zh-CN"/>
        </w:rPr>
        <w:t xml:space="preserve">        </w:t>
      </w:r>
      <w:r>
        <w:rPr>
          <w:rFonts w:hint="eastAsia" w:ascii="宋体" w:hAnsi="宋体" w:cs="宋体"/>
          <w:kern w:val="0"/>
          <w:sz w:val="24"/>
          <w:szCs w:val="20"/>
          <w:highlight w:val="none"/>
        </w:rPr>
        <w:t>，性别：</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，年龄：</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，职务：</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 xml:space="preserve"> </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rPr>
        <w:t>系</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（供应商名称）的法定代表人。</w:t>
      </w:r>
    </w:p>
    <w:p w14:paraId="66CD82E2">
      <w:pPr>
        <w:widowControl/>
        <w:wordWrap w:val="0"/>
        <w:spacing w:line="460" w:lineRule="exact"/>
        <w:jc w:val="left"/>
        <w:rPr>
          <w:rFonts w:ascii="宋体" w:hAnsi="宋体" w:cs="宋体"/>
          <w:kern w:val="0"/>
          <w:sz w:val="24"/>
          <w:szCs w:val="20"/>
          <w:highlight w:val="none"/>
        </w:rPr>
      </w:pPr>
    </w:p>
    <w:p w14:paraId="6987CED8">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3C00F594">
      <w:pPr>
        <w:widowControl/>
        <w:wordWrap w:val="0"/>
        <w:spacing w:line="460" w:lineRule="exact"/>
        <w:jc w:val="left"/>
        <w:rPr>
          <w:rFonts w:ascii="宋体" w:hAnsi="宋体" w:cs="宋体"/>
          <w:kern w:val="0"/>
          <w:sz w:val="24"/>
          <w:szCs w:val="20"/>
          <w:highlight w:val="none"/>
        </w:rPr>
      </w:pPr>
    </w:p>
    <w:p w14:paraId="7FD3FA83">
      <w:pPr>
        <w:widowControl/>
        <w:wordWrap w:val="0"/>
        <w:spacing w:beforeLines="100"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2D4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B4F247D">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5A58E859">
            <w:pPr>
              <w:widowControl/>
              <w:spacing w:line="480" w:lineRule="exact"/>
              <w:jc w:val="left"/>
              <w:rPr>
                <w:rFonts w:ascii="宋体" w:hAnsi="宋体" w:cs="宋体"/>
                <w:kern w:val="0"/>
                <w:sz w:val="24"/>
                <w:highlight w:val="none"/>
              </w:rPr>
            </w:pPr>
          </w:p>
          <w:p w14:paraId="6B01BE93">
            <w:pPr>
              <w:widowControl/>
              <w:spacing w:line="480" w:lineRule="exact"/>
              <w:jc w:val="left"/>
              <w:rPr>
                <w:rFonts w:ascii="宋体" w:hAnsi="宋体" w:cs="宋体"/>
                <w:kern w:val="0"/>
                <w:sz w:val="24"/>
                <w:highlight w:val="none"/>
              </w:rPr>
            </w:pPr>
          </w:p>
        </w:tc>
      </w:tr>
    </w:tbl>
    <w:p w14:paraId="3583C321">
      <w:pPr>
        <w:widowControl/>
        <w:wordWrap w:val="0"/>
        <w:spacing w:beforeLines="100" w:afterLines="100" w:line="480" w:lineRule="exact"/>
        <w:jc w:val="center"/>
        <w:rPr>
          <w:rFonts w:ascii="宋体" w:hAnsi="宋体" w:cs="宋体"/>
          <w:b/>
          <w:kern w:val="0"/>
          <w:sz w:val="24"/>
          <w:highlight w:val="none"/>
        </w:rPr>
      </w:pPr>
    </w:p>
    <w:p w14:paraId="21646D62">
      <w:pPr>
        <w:widowControl/>
        <w:wordWrap w:val="0"/>
        <w:spacing w:beforeLines="100" w:afterLines="100" w:line="480" w:lineRule="exact"/>
        <w:jc w:val="center"/>
        <w:rPr>
          <w:rFonts w:ascii="宋体" w:hAnsi="宋体" w:cs="宋体"/>
          <w:b/>
          <w:kern w:val="0"/>
          <w:sz w:val="36"/>
          <w:szCs w:val="36"/>
          <w:highlight w:val="none"/>
        </w:rPr>
      </w:pPr>
    </w:p>
    <w:p w14:paraId="5E08B759">
      <w:pPr>
        <w:widowControl/>
        <w:wordWrap w:val="0"/>
        <w:spacing w:beforeLines="100" w:afterLines="100" w:line="480" w:lineRule="exact"/>
        <w:jc w:val="center"/>
        <w:rPr>
          <w:rFonts w:ascii="宋体" w:hAnsi="宋体" w:cs="宋体"/>
          <w:b/>
          <w:kern w:val="0"/>
          <w:sz w:val="36"/>
          <w:szCs w:val="36"/>
          <w:highlight w:val="none"/>
        </w:rPr>
      </w:pPr>
    </w:p>
    <w:p w14:paraId="49C0D139">
      <w:pPr>
        <w:widowControl/>
        <w:wordWrap w:val="0"/>
        <w:spacing w:line="480" w:lineRule="exact"/>
        <w:jc w:val="right"/>
        <w:rPr>
          <w:rFonts w:ascii="宋体" w:hAnsi="宋体" w:cs="宋体"/>
          <w:kern w:val="0"/>
          <w:sz w:val="24"/>
          <w:highlight w:val="none"/>
        </w:rPr>
      </w:pPr>
    </w:p>
    <w:p w14:paraId="51BC04B2">
      <w:pPr>
        <w:widowControl/>
        <w:wordWrap w:val="0"/>
        <w:spacing w:line="480" w:lineRule="exact"/>
        <w:jc w:val="right"/>
        <w:rPr>
          <w:rFonts w:ascii="宋体" w:hAnsi="宋体" w:cs="宋体"/>
          <w:kern w:val="0"/>
          <w:sz w:val="24"/>
          <w:highlight w:val="none"/>
        </w:rPr>
      </w:pPr>
    </w:p>
    <w:p w14:paraId="60F164F4">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0B4D97B5">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1A0AA39C">
      <w:pPr>
        <w:rPr>
          <w:rFonts w:ascii="宋体" w:hAnsi="宋体" w:cs="宋体"/>
          <w:highlight w:val="none"/>
        </w:rPr>
      </w:pPr>
    </w:p>
    <w:p w14:paraId="5A019233">
      <w:pPr>
        <w:rPr>
          <w:rFonts w:ascii="宋体" w:hAnsi="宋体" w:cs="宋体"/>
          <w:highlight w:val="none"/>
        </w:rPr>
      </w:pPr>
      <w:r>
        <w:rPr>
          <w:rFonts w:hint="eastAsia" w:ascii="宋体" w:hAnsi="宋体" w:cs="宋体"/>
          <w:highlight w:val="none"/>
        </w:rPr>
        <w:br w:type="page"/>
      </w:r>
    </w:p>
    <w:p w14:paraId="16834F7F">
      <w:pPr>
        <w:pStyle w:val="8"/>
        <w:snapToGrid w:val="0"/>
        <w:spacing w:before="20" w:after="20" w:line="360" w:lineRule="auto"/>
        <w:jc w:val="center"/>
        <w:rPr>
          <w:rFonts w:ascii="宋体" w:hAnsi="宋体" w:eastAsia="宋体" w:cs="宋体"/>
          <w:sz w:val="28"/>
          <w:szCs w:val="28"/>
          <w:highlight w:val="none"/>
        </w:rPr>
      </w:pPr>
      <w:bookmarkStart w:id="88" w:name="_Toc13976"/>
      <w:bookmarkStart w:id="89" w:name="_Toc30519"/>
      <w:bookmarkStart w:id="90" w:name="_Toc12939"/>
      <w:r>
        <w:rPr>
          <w:rFonts w:hint="eastAsia" w:ascii="宋体" w:hAnsi="宋体" w:eastAsia="宋体" w:cs="宋体"/>
          <w:sz w:val="28"/>
          <w:szCs w:val="28"/>
          <w:highlight w:val="none"/>
        </w:rPr>
        <w:t>附件8         法定代表人授权书（格式）</w:t>
      </w:r>
      <w:bookmarkEnd w:id="88"/>
      <w:bookmarkEnd w:id="89"/>
      <w:bookmarkEnd w:id="90"/>
    </w:p>
    <w:p w14:paraId="5C37A1F9">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5755DB77">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 w:val="24"/>
          <w:highlight w:val="none"/>
        </w:rPr>
        <w:t>（采购人名称）：</w:t>
      </w:r>
    </w:p>
    <w:p w14:paraId="110B2BE3">
      <w:pPr>
        <w:widowControl/>
        <w:wordWrap w:val="0"/>
        <w:snapToGrid w:val="0"/>
        <w:spacing w:line="460" w:lineRule="exact"/>
        <w:ind w:left="239" w:leftChars="114" w:firstLine="240" w:firstLineChars="100"/>
        <w:jc w:val="left"/>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（姓名）系</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（供应商名称）的法定代表人，现委托</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 xml:space="preserve"> （姓名）为我方代理人。代理人根据本授权，以我方的名义参加</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1382A619">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56B7FD79">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1B177CE4">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15AC8D26">
      <w:pPr>
        <w:widowControl/>
        <w:wordWrap w:val="0"/>
        <w:snapToGrid w:val="0"/>
        <w:spacing w:line="460" w:lineRule="exact"/>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cs="宋体"/>
          <w:kern w:val="0"/>
          <w:sz w:val="24"/>
          <w:highlight w:val="none"/>
        </w:rPr>
        <w:t>委托期限：</w:t>
      </w:r>
      <w:r>
        <w:rPr>
          <w:rFonts w:hint="eastAsia" w:ascii="宋体" w:hAnsi="宋体" w:cs="宋体"/>
          <w:kern w:val="0"/>
          <w:sz w:val="24"/>
          <w:highlight w:val="none"/>
          <w:u w:val="single"/>
          <w:lang w:val="en-US" w:eastAsia="zh-CN"/>
        </w:rPr>
        <w:t xml:space="preserve">                      </w:t>
      </w:r>
    </w:p>
    <w:p w14:paraId="6E20E961">
      <w:pPr>
        <w:widowControl/>
        <w:wordWrap w:val="0"/>
        <w:snapToGrid w:val="0"/>
        <w:spacing w:line="460" w:lineRule="exact"/>
        <w:ind w:firstLine="480" w:firstLineChars="200"/>
        <w:jc w:val="left"/>
        <w:rPr>
          <w:rFonts w:ascii="宋体" w:hAnsi="宋体" w:cs="宋体"/>
          <w:kern w:val="0"/>
          <w:sz w:val="24"/>
          <w:highlight w:val="none"/>
        </w:rPr>
      </w:pPr>
    </w:p>
    <w:p w14:paraId="76F166DB">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5A633800">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591D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A4F450B">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57BA397E">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227E6401">
      <w:pPr>
        <w:widowControl/>
        <w:wordWrap w:val="0"/>
        <w:spacing w:line="460" w:lineRule="exact"/>
        <w:ind w:firstLine="4800" w:firstLineChars="2000"/>
        <w:jc w:val="left"/>
        <w:rPr>
          <w:rFonts w:ascii="宋体" w:hAnsi="宋体" w:cs="宋体"/>
          <w:kern w:val="0"/>
          <w:sz w:val="24"/>
          <w:highlight w:val="none"/>
        </w:rPr>
      </w:pPr>
    </w:p>
    <w:p w14:paraId="5768ADB4">
      <w:pPr>
        <w:widowControl/>
        <w:wordWrap w:val="0"/>
        <w:spacing w:line="360" w:lineRule="auto"/>
        <w:jc w:val="center"/>
        <w:rPr>
          <w:rFonts w:ascii="宋体" w:hAnsi="宋体" w:cs="宋体"/>
          <w:kern w:val="0"/>
          <w:sz w:val="24"/>
          <w:highlight w:val="none"/>
        </w:rPr>
      </w:pPr>
    </w:p>
    <w:p w14:paraId="1759726D">
      <w:pPr>
        <w:widowControl/>
        <w:wordWrap w:val="0"/>
        <w:spacing w:line="360" w:lineRule="auto"/>
        <w:jc w:val="right"/>
        <w:rPr>
          <w:rFonts w:ascii="宋体" w:hAnsi="宋体" w:cs="宋体"/>
          <w:kern w:val="0"/>
          <w:sz w:val="24"/>
          <w:highlight w:val="none"/>
        </w:rPr>
      </w:pPr>
    </w:p>
    <w:p w14:paraId="7118A41B">
      <w:pPr>
        <w:widowControl/>
        <w:wordWrap w:val="0"/>
        <w:spacing w:line="360" w:lineRule="auto"/>
        <w:jc w:val="right"/>
        <w:rPr>
          <w:rFonts w:ascii="宋体" w:hAnsi="宋体" w:cs="宋体"/>
          <w:kern w:val="0"/>
          <w:sz w:val="24"/>
          <w:highlight w:val="none"/>
        </w:rPr>
      </w:pPr>
    </w:p>
    <w:p w14:paraId="4FF38FBE">
      <w:pPr>
        <w:widowControl/>
        <w:wordWrap w:val="0"/>
        <w:spacing w:line="360" w:lineRule="auto"/>
        <w:jc w:val="right"/>
        <w:rPr>
          <w:rFonts w:ascii="宋体" w:hAnsi="宋体" w:cs="宋体"/>
          <w:kern w:val="0"/>
          <w:sz w:val="24"/>
          <w:highlight w:val="none"/>
        </w:rPr>
      </w:pPr>
    </w:p>
    <w:p w14:paraId="16F3BE8A">
      <w:pPr>
        <w:widowControl/>
        <w:wordWrap w:val="0"/>
        <w:spacing w:line="360" w:lineRule="auto"/>
        <w:jc w:val="right"/>
        <w:rPr>
          <w:rFonts w:ascii="宋体" w:hAnsi="宋体" w:cs="宋体"/>
          <w:kern w:val="0"/>
          <w:sz w:val="24"/>
          <w:highlight w:val="none"/>
        </w:rPr>
      </w:pPr>
    </w:p>
    <w:p w14:paraId="1A51E74B">
      <w:pPr>
        <w:widowControl/>
        <w:wordWrap w:val="0"/>
        <w:spacing w:line="360" w:lineRule="auto"/>
        <w:jc w:val="right"/>
        <w:rPr>
          <w:rFonts w:ascii="宋体" w:hAnsi="宋体" w:cs="宋体"/>
          <w:kern w:val="0"/>
          <w:sz w:val="24"/>
          <w:highlight w:val="none"/>
        </w:rPr>
      </w:pPr>
    </w:p>
    <w:p w14:paraId="2BD66AA4">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5AE37185">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77309B8E">
      <w:pPr>
        <w:widowControl/>
        <w:spacing w:line="360" w:lineRule="auto"/>
        <w:ind w:firstLine="7228" w:firstLineChars="2250"/>
        <w:jc w:val="left"/>
        <w:rPr>
          <w:rFonts w:ascii="宋体" w:hAnsi="宋体" w:cs="宋体"/>
          <w:b/>
          <w:kern w:val="0"/>
          <w:sz w:val="32"/>
          <w:szCs w:val="32"/>
          <w:highlight w:val="none"/>
        </w:rPr>
      </w:pPr>
    </w:p>
    <w:p w14:paraId="177D9EAF">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5F358964">
      <w:pPr>
        <w:pStyle w:val="8"/>
        <w:snapToGrid w:val="0"/>
        <w:spacing w:before="20" w:after="20" w:line="360" w:lineRule="auto"/>
        <w:jc w:val="center"/>
        <w:rPr>
          <w:rFonts w:ascii="宋体" w:hAnsi="宋体" w:eastAsia="宋体" w:cs="宋体"/>
          <w:sz w:val="28"/>
          <w:szCs w:val="28"/>
          <w:highlight w:val="none"/>
        </w:rPr>
      </w:pPr>
      <w:bookmarkStart w:id="91" w:name="_Toc24693"/>
      <w:bookmarkStart w:id="92" w:name="_Toc3342"/>
      <w:bookmarkStart w:id="93" w:name="_Toc18105"/>
      <w:r>
        <w:rPr>
          <w:rFonts w:hint="eastAsia" w:ascii="宋体" w:hAnsi="宋体" w:eastAsia="宋体" w:cs="宋体"/>
          <w:sz w:val="28"/>
          <w:szCs w:val="28"/>
          <w:highlight w:val="none"/>
        </w:rPr>
        <w:t>附件9          证明文件</w:t>
      </w:r>
      <w:bookmarkEnd w:id="91"/>
      <w:bookmarkEnd w:id="92"/>
      <w:bookmarkEnd w:id="93"/>
    </w:p>
    <w:p w14:paraId="4945F416">
      <w:pPr>
        <w:pStyle w:val="13"/>
        <w:spacing w:beforeAutospacing="0" w:afterAutospacing="0" w:line="480" w:lineRule="auto"/>
        <w:ind w:firstLine="472" w:firstLineChars="224"/>
        <w:jc w:val="both"/>
        <w:rPr>
          <w:b/>
          <w:sz w:val="21"/>
          <w:szCs w:val="21"/>
          <w:highlight w:val="none"/>
        </w:rPr>
      </w:pPr>
      <w:bookmarkStart w:id="94" w:name="_Toc17966"/>
    </w:p>
    <w:p w14:paraId="6D29846F">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4C97230C">
      <w:pPr>
        <w:pStyle w:val="13"/>
        <w:spacing w:beforeAutospacing="0" w:afterAutospacing="0" w:line="480" w:lineRule="auto"/>
        <w:ind w:firstLine="470" w:firstLineChars="224"/>
        <w:jc w:val="both"/>
        <w:rPr>
          <w:bCs/>
          <w:sz w:val="21"/>
          <w:szCs w:val="21"/>
          <w:highlight w:val="none"/>
        </w:rPr>
      </w:pPr>
    </w:p>
    <w:p w14:paraId="79C354B7">
      <w:pPr>
        <w:pStyle w:val="13"/>
        <w:spacing w:beforeAutospacing="0" w:afterAutospacing="0" w:line="480" w:lineRule="auto"/>
        <w:ind w:firstLine="470" w:firstLineChars="224"/>
        <w:jc w:val="both"/>
        <w:rPr>
          <w:bCs/>
          <w:sz w:val="21"/>
          <w:szCs w:val="21"/>
          <w:highlight w:val="none"/>
        </w:rPr>
      </w:pPr>
    </w:p>
    <w:p w14:paraId="19690D99">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9.2评分标准中需提供的证明材料</w:t>
      </w:r>
    </w:p>
    <w:p w14:paraId="769664F2">
      <w:pPr>
        <w:pStyle w:val="13"/>
        <w:spacing w:beforeAutospacing="0" w:afterAutospacing="0" w:line="480" w:lineRule="auto"/>
        <w:ind w:firstLine="470" w:firstLineChars="224"/>
        <w:jc w:val="both"/>
        <w:rPr>
          <w:bCs/>
          <w:sz w:val="21"/>
          <w:szCs w:val="21"/>
          <w:highlight w:val="none"/>
        </w:rPr>
      </w:pPr>
    </w:p>
    <w:p w14:paraId="60410B9C">
      <w:pPr>
        <w:pStyle w:val="13"/>
        <w:spacing w:beforeAutospacing="0" w:afterAutospacing="0" w:line="480" w:lineRule="auto"/>
        <w:ind w:firstLine="470" w:firstLineChars="224"/>
        <w:jc w:val="both"/>
        <w:rPr>
          <w:bCs/>
          <w:sz w:val="21"/>
          <w:szCs w:val="21"/>
          <w:highlight w:val="none"/>
        </w:rPr>
      </w:pPr>
    </w:p>
    <w:p w14:paraId="64E8AEAB">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9.3 供应商认为其他需要提供的证明材料</w:t>
      </w:r>
    </w:p>
    <w:p w14:paraId="4EEBAB59">
      <w:pPr>
        <w:pStyle w:val="13"/>
        <w:spacing w:beforeAutospacing="0" w:afterAutospacing="0" w:line="480" w:lineRule="auto"/>
        <w:ind w:firstLine="540" w:firstLineChars="224"/>
        <w:jc w:val="both"/>
        <w:rPr>
          <w:b/>
          <w:bCs/>
          <w:highlight w:val="none"/>
        </w:rPr>
      </w:pPr>
    </w:p>
    <w:p w14:paraId="0210143C">
      <w:pPr>
        <w:pStyle w:val="13"/>
        <w:spacing w:beforeAutospacing="0" w:afterAutospacing="0" w:line="480" w:lineRule="auto"/>
        <w:ind w:firstLine="540" w:firstLineChars="224"/>
        <w:jc w:val="both"/>
        <w:rPr>
          <w:b/>
          <w:bCs/>
          <w:highlight w:val="none"/>
        </w:rPr>
      </w:pPr>
    </w:p>
    <w:p w14:paraId="4FDD76EA">
      <w:pPr>
        <w:pStyle w:val="13"/>
        <w:spacing w:beforeAutospacing="0" w:afterAutospacing="0" w:line="480" w:lineRule="auto"/>
        <w:ind w:firstLine="540" w:firstLineChars="224"/>
        <w:jc w:val="both"/>
        <w:rPr>
          <w:b/>
          <w:bCs/>
          <w:highlight w:val="none"/>
        </w:rPr>
      </w:pPr>
    </w:p>
    <w:p w14:paraId="4E093772">
      <w:pPr>
        <w:pStyle w:val="13"/>
        <w:spacing w:beforeAutospacing="0" w:afterAutospacing="0" w:line="480" w:lineRule="auto"/>
        <w:ind w:firstLine="540" w:firstLineChars="224"/>
        <w:jc w:val="both"/>
        <w:rPr>
          <w:b/>
          <w:bCs/>
          <w:highlight w:val="none"/>
        </w:rPr>
      </w:pPr>
    </w:p>
    <w:p w14:paraId="08B71030">
      <w:pPr>
        <w:pStyle w:val="13"/>
        <w:spacing w:beforeAutospacing="0" w:afterAutospacing="0" w:line="480" w:lineRule="auto"/>
        <w:ind w:firstLine="540" w:firstLineChars="224"/>
        <w:jc w:val="both"/>
        <w:rPr>
          <w:b/>
          <w:bCs/>
          <w:highlight w:val="none"/>
        </w:rPr>
      </w:pPr>
    </w:p>
    <w:p w14:paraId="1F644F35">
      <w:pPr>
        <w:pStyle w:val="13"/>
        <w:spacing w:beforeAutospacing="0" w:afterAutospacing="0" w:line="480" w:lineRule="auto"/>
        <w:ind w:firstLine="540" w:firstLineChars="224"/>
        <w:jc w:val="both"/>
        <w:rPr>
          <w:b/>
          <w:bCs/>
          <w:highlight w:val="none"/>
        </w:rPr>
      </w:pPr>
    </w:p>
    <w:p w14:paraId="3892CDD4">
      <w:pPr>
        <w:pStyle w:val="13"/>
        <w:spacing w:beforeAutospacing="0" w:afterAutospacing="0" w:line="480" w:lineRule="auto"/>
        <w:ind w:firstLine="540" w:firstLineChars="224"/>
        <w:jc w:val="both"/>
        <w:rPr>
          <w:b/>
          <w:bCs/>
          <w:highlight w:val="none"/>
        </w:rPr>
      </w:pPr>
    </w:p>
    <w:p w14:paraId="3B56DF18">
      <w:pPr>
        <w:pStyle w:val="13"/>
        <w:spacing w:beforeAutospacing="0" w:afterAutospacing="0" w:line="480" w:lineRule="auto"/>
        <w:ind w:firstLine="540" w:firstLineChars="224"/>
        <w:jc w:val="both"/>
        <w:rPr>
          <w:b/>
          <w:bCs/>
          <w:highlight w:val="none"/>
        </w:rPr>
      </w:pPr>
    </w:p>
    <w:p w14:paraId="7E83755D">
      <w:pPr>
        <w:pStyle w:val="13"/>
        <w:spacing w:beforeAutospacing="0" w:afterAutospacing="0" w:line="480" w:lineRule="auto"/>
        <w:ind w:firstLine="540" w:firstLineChars="224"/>
        <w:jc w:val="both"/>
        <w:rPr>
          <w:b/>
          <w:bCs/>
          <w:highlight w:val="none"/>
        </w:rPr>
      </w:pPr>
    </w:p>
    <w:p w14:paraId="73BD17A9">
      <w:pPr>
        <w:pStyle w:val="13"/>
        <w:spacing w:beforeAutospacing="0" w:afterAutospacing="0" w:line="480" w:lineRule="auto"/>
        <w:ind w:firstLine="540" w:firstLineChars="224"/>
        <w:jc w:val="both"/>
        <w:rPr>
          <w:b/>
          <w:bCs/>
          <w:highlight w:val="none"/>
        </w:rPr>
      </w:pPr>
    </w:p>
    <w:p w14:paraId="1C856FD5">
      <w:pPr>
        <w:pStyle w:val="13"/>
        <w:spacing w:beforeAutospacing="0" w:afterAutospacing="0" w:line="480" w:lineRule="auto"/>
        <w:ind w:firstLine="540" w:firstLineChars="224"/>
        <w:jc w:val="both"/>
        <w:rPr>
          <w:b/>
          <w:bCs/>
          <w:highlight w:val="none"/>
        </w:rPr>
      </w:pPr>
    </w:p>
    <w:p w14:paraId="1E331E3C">
      <w:pPr>
        <w:pStyle w:val="13"/>
        <w:spacing w:beforeAutospacing="0" w:afterAutospacing="0" w:line="480" w:lineRule="auto"/>
        <w:ind w:firstLine="540" w:firstLineChars="224"/>
        <w:jc w:val="both"/>
        <w:rPr>
          <w:b/>
          <w:bCs/>
          <w:highlight w:val="none"/>
        </w:rPr>
      </w:pPr>
    </w:p>
    <w:p w14:paraId="3326E1CC">
      <w:pPr>
        <w:pStyle w:val="13"/>
        <w:spacing w:beforeAutospacing="0" w:afterAutospacing="0" w:line="480" w:lineRule="auto"/>
        <w:ind w:firstLine="540" w:firstLineChars="224"/>
        <w:jc w:val="both"/>
        <w:rPr>
          <w:b/>
          <w:bCs/>
          <w:highlight w:val="none"/>
        </w:rPr>
      </w:pPr>
    </w:p>
    <w:p w14:paraId="14690681">
      <w:pPr>
        <w:pStyle w:val="8"/>
        <w:snapToGrid w:val="0"/>
        <w:spacing w:before="20" w:after="20" w:line="360" w:lineRule="auto"/>
        <w:jc w:val="center"/>
        <w:rPr>
          <w:rFonts w:ascii="宋体" w:hAnsi="宋体" w:eastAsia="宋体" w:cs="宋体"/>
          <w:sz w:val="28"/>
          <w:szCs w:val="28"/>
          <w:highlight w:val="none"/>
        </w:rPr>
      </w:pPr>
      <w:bookmarkStart w:id="95" w:name="_Toc12888"/>
      <w:bookmarkStart w:id="96" w:name="_Toc16083"/>
      <w:bookmarkStart w:id="97" w:name="_Toc13726"/>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57E88D43">
      <w:pPr>
        <w:rPr>
          <w:rFonts w:ascii="宋体" w:hAnsi="宋体" w:cs="宋体"/>
          <w:highlight w:val="none"/>
        </w:rPr>
      </w:pPr>
    </w:p>
    <w:p w14:paraId="573C8AC2">
      <w:pPr>
        <w:snapToGrid w:val="0"/>
        <w:spacing w:line="480" w:lineRule="auto"/>
        <w:ind w:firstLine="640"/>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30840043">
      <w:pPr>
        <w:snapToGrid w:val="0"/>
        <w:spacing w:line="480" w:lineRule="auto"/>
        <w:ind w:firstLine="640"/>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286A29D7">
      <w:pPr>
        <w:snapToGrid w:val="0"/>
        <w:spacing w:line="480" w:lineRule="auto"/>
        <w:ind w:firstLine="640"/>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059EF7DE">
      <w:pPr>
        <w:snapToGrid w:val="0"/>
        <w:spacing w:line="480" w:lineRule="auto"/>
        <w:ind w:firstLine="640"/>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5DC1472B">
      <w:pPr>
        <w:snapToGrid w:val="0"/>
        <w:spacing w:line="480" w:lineRule="auto"/>
        <w:ind w:firstLine="640"/>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29DF6E8E">
      <w:pPr>
        <w:snapToGrid w:val="0"/>
        <w:spacing w:line="480" w:lineRule="auto"/>
        <w:ind w:firstLine="640"/>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0576AC2B">
      <w:pPr>
        <w:snapToGrid w:val="0"/>
        <w:spacing w:line="480" w:lineRule="auto"/>
        <w:ind w:firstLine="640"/>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3737345F">
      <w:pPr>
        <w:snapToGrid w:val="0"/>
        <w:spacing w:line="480" w:lineRule="auto"/>
        <w:ind w:firstLine="640"/>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6EC9E1F2">
      <w:pPr>
        <w:snapToGrid w:val="0"/>
        <w:spacing w:line="480" w:lineRule="auto"/>
        <w:rPr>
          <w:rFonts w:ascii="宋体" w:hAnsi="宋体" w:cs="宋体"/>
          <w:szCs w:val="21"/>
          <w:highlight w:val="none"/>
        </w:rPr>
      </w:pPr>
    </w:p>
    <w:p w14:paraId="3224FF80">
      <w:pPr>
        <w:snapToGrid w:val="0"/>
        <w:spacing w:line="480" w:lineRule="auto"/>
        <w:rPr>
          <w:rFonts w:ascii="宋体" w:hAnsi="宋体" w:cs="宋体"/>
          <w:szCs w:val="21"/>
          <w:highlight w:val="none"/>
        </w:rPr>
      </w:pPr>
      <w:r>
        <w:rPr>
          <w:rFonts w:hint="eastAsia" w:ascii="宋体" w:hAnsi="宋体" w:cs="宋体"/>
          <w:szCs w:val="21"/>
          <w:highlight w:val="none"/>
        </w:rPr>
        <w:t>供应商（公司名称）：</w:t>
      </w:r>
      <w:r>
        <w:rPr>
          <w:rFonts w:hint="eastAsia" w:ascii="宋体" w:hAnsi="宋体" w:cs="宋体"/>
          <w:sz w:val="28"/>
          <w:szCs w:val="28"/>
          <w:highlight w:val="none"/>
          <w:u w:val="single"/>
        </w:rPr>
        <w:t xml:space="preserve">               </w:t>
      </w:r>
      <w:r>
        <w:rPr>
          <w:rFonts w:hint="eastAsia" w:ascii="宋体" w:hAnsi="宋体" w:cs="宋体"/>
          <w:szCs w:val="21"/>
          <w:highlight w:val="none"/>
        </w:rPr>
        <w:t xml:space="preserve">               </w:t>
      </w:r>
    </w:p>
    <w:p w14:paraId="7340A21B">
      <w:pPr>
        <w:snapToGrid w:val="0"/>
        <w:spacing w:line="480" w:lineRule="auto"/>
        <w:rPr>
          <w:rFonts w:hint="eastAsia" w:ascii="宋体" w:hAnsi="宋体" w:cs="宋体"/>
          <w:szCs w:val="21"/>
          <w:highlight w:val="none"/>
        </w:rPr>
      </w:pPr>
      <w:r>
        <w:rPr>
          <w:rFonts w:hint="eastAsia" w:ascii="宋体" w:hAnsi="宋体" w:cs="宋体"/>
          <w:szCs w:val="21"/>
          <w:highlight w:val="none"/>
        </w:rPr>
        <w:t xml:space="preserve">法定代表人或委托人（签字或盖章）：                   </w:t>
      </w:r>
    </w:p>
    <w:p w14:paraId="623FDB8F">
      <w:pPr>
        <w:snapToGrid w:val="0"/>
        <w:spacing w:line="480" w:lineRule="auto"/>
        <w:ind w:firstLine="1470" w:firstLineChars="700"/>
        <w:rPr>
          <w:rFonts w:ascii="宋体" w:hAnsi="宋体" w:cs="宋体"/>
          <w:sz w:val="28"/>
          <w:szCs w:val="28"/>
          <w:highlight w:val="none"/>
        </w:rPr>
      </w:pPr>
      <w:r>
        <w:rPr>
          <w:rFonts w:hint="eastAsia" w:ascii="宋体" w:hAnsi="宋体" w:cs="宋体"/>
          <w:szCs w:val="21"/>
          <w:highlight w:val="none"/>
        </w:rPr>
        <w:t>年   月   日</w:t>
      </w:r>
    </w:p>
    <w:p w14:paraId="4B28E004">
      <w:pPr>
        <w:widowControl/>
        <w:spacing w:line="360" w:lineRule="auto"/>
        <w:ind w:firstLine="4305" w:firstLineChars="2050"/>
        <w:jc w:val="left"/>
        <w:rPr>
          <w:rFonts w:ascii="宋体" w:hAnsi="宋体" w:cs="宋体"/>
          <w:kern w:val="0"/>
          <w:szCs w:val="21"/>
          <w:highlight w:val="none"/>
        </w:rPr>
      </w:pPr>
    </w:p>
    <w:p w14:paraId="481901FE">
      <w:pPr>
        <w:pStyle w:val="33"/>
        <w:ind w:firstLine="210"/>
        <w:rPr>
          <w:rFonts w:ascii="宋体" w:hAnsi="宋体" w:cs="宋体"/>
          <w:kern w:val="0"/>
          <w:highlight w:val="none"/>
        </w:rPr>
      </w:pPr>
    </w:p>
    <w:p w14:paraId="5BC1620E">
      <w:pPr>
        <w:pStyle w:val="6"/>
        <w:ind w:firstLine="480"/>
        <w:rPr>
          <w:szCs w:val="21"/>
          <w:highlight w:val="none"/>
        </w:rPr>
      </w:pPr>
    </w:p>
    <w:p w14:paraId="5D82C773">
      <w:pPr>
        <w:pStyle w:val="13"/>
        <w:rPr>
          <w:highlight w:val="none"/>
        </w:rPr>
      </w:pPr>
    </w:p>
    <w:p w14:paraId="2775470E">
      <w:pPr>
        <w:pStyle w:val="8"/>
        <w:snapToGrid w:val="0"/>
        <w:spacing w:before="20" w:after="20" w:line="360" w:lineRule="auto"/>
        <w:jc w:val="center"/>
        <w:rPr>
          <w:rFonts w:ascii="宋体" w:hAnsi="宋体" w:eastAsia="宋体" w:cs="宋体"/>
          <w:sz w:val="28"/>
          <w:szCs w:val="28"/>
          <w:highlight w:val="none"/>
        </w:rPr>
      </w:pPr>
    </w:p>
    <w:p w14:paraId="360F1212">
      <w:pPr>
        <w:rPr>
          <w:highlight w:val="none"/>
        </w:rPr>
      </w:pPr>
    </w:p>
    <w:p w14:paraId="021F0E69">
      <w:pPr>
        <w:pStyle w:val="8"/>
        <w:snapToGrid w:val="0"/>
        <w:spacing w:before="20" w:after="20" w:line="360" w:lineRule="auto"/>
        <w:jc w:val="center"/>
        <w:rPr>
          <w:rFonts w:ascii="宋体" w:hAnsi="宋体" w:eastAsia="宋体" w:cs="宋体"/>
          <w:sz w:val="28"/>
          <w:szCs w:val="28"/>
          <w:highlight w:val="none"/>
        </w:rPr>
      </w:pPr>
    </w:p>
    <w:p w14:paraId="245BE7D5">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4256F893">
      <w:pPr>
        <w:snapToGrid w:val="0"/>
        <w:spacing w:line="360" w:lineRule="auto"/>
        <w:ind w:firstLine="641"/>
        <w:rPr>
          <w:rFonts w:ascii="宋体" w:hAnsi="宋体" w:cs="宋体"/>
          <w:szCs w:val="21"/>
          <w:highlight w:val="none"/>
        </w:rPr>
      </w:pPr>
      <w:r>
        <w:rPr>
          <w:rFonts w:hint="eastAsia" w:ascii="宋体" w:hAnsi="宋体" w:cs="宋体"/>
          <w:szCs w:val="21"/>
          <w:highlight w:val="none"/>
        </w:rPr>
        <w:t>致（采购人或政府采购代理机构）：</w:t>
      </w:r>
    </w:p>
    <w:p w14:paraId="1C816D7A">
      <w:pPr>
        <w:snapToGrid w:val="0"/>
        <w:spacing w:line="360" w:lineRule="auto"/>
        <w:ind w:firstLine="641"/>
        <w:rPr>
          <w:rFonts w:ascii="宋体" w:hAnsi="宋体" w:cs="宋体"/>
          <w:szCs w:val="21"/>
          <w:highlight w:val="none"/>
        </w:rPr>
      </w:pPr>
      <w:r>
        <w:rPr>
          <w:rFonts w:hint="eastAsia" w:ascii="宋体" w:hAnsi="宋体" w:cs="宋体"/>
          <w:szCs w:val="21"/>
          <w:highlight w:val="none"/>
        </w:rPr>
        <w:t>单位名称（自然人姓名）：</w:t>
      </w:r>
    </w:p>
    <w:p w14:paraId="6ED3DF65">
      <w:pPr>
        <w:snapToGrid w:val="0"/>
        <w:spacing w:line="360" w:lineRule="auto"/>
        <w:ind w:firstLine="641"/>
        <w:rPr>
          <w:rFonts w:ascii="宋体" w:hAnsi="宋体" w:cs="宋体"/>
          <w:szCs w:val="21"/>
          <w:highlight w:val="none"/>
        </w:rPr>
      </w:pPr>
      <w:r>
        <w:rPr>
          <w:rFonts w:hint="eastAsia" w:ascii="宋体" w:hAnsi="宋体" w:cs="宋体"/>
          <w:szCs w:val="21"/>
          <w:highlight w:val="none"/>
        </w:rPr>
        <w:t>统一社会信用代码（身份证号码）：</w:t>
      </w:r>
    </w:p>
    <w:p w14:paraId="32DE4A6E">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w:t>
      </w:r>
    </w:p>
    <w:p w14:paraId="03EA0B05">
      <w:pPr>
        <w:snapToGrid w:val="0"/>
        <w:spacing w:line="360" w:lineRule="auto"/>
        <w:ind w:firstLine="641"/>
        <w:rPr>
          <w:rFonts w:ascii="宋体" w:hAnsi="宋体" w:cs="宋体"/>
          <w:szCs w:val="21"/>
          <w:highlight w:val="none"/>
        </w:rPr>
      </w:pPr>
      <w:r>
        <w:rPr>
          <w:rFonts w:hint="eastAsia" w:ascii="宋体" w:hAnsi="宋体" w:cs="宋体"/>
          <w:szCs w:val="21"/>
          <w:highlight w:val="none"/>
        </w:rPr>
        <w:t>联系地址和电话：</w:t>
      </w:r>
    </w:p>
    <w:p w14:paraId="7EE17587">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136C6FD">
      <w:pPr>
        <w:snapToGrid w:val="0"/>
        <w:spacing w:line="360" w:lineRule="auto"/>
        <w:ind w:firstLine="641"/>
        <w:rPr>
          <w:rFonts w:ascii="宋体" w:hAnsi="宋体" w:cs="宋体"/>
          <w:szCs w:val="21"/>
          <w:highlight w:val="none"/>
        </w:rPr>
      </w:pPr>
      <w:r>
        <w:rPr>
          <w:rFonts w:hint="eastAsia" w:ascii="宋体" w:hAnsi="宋体" w:cs="宋体"/>
          <w:szCs w:val="21"/>
          <w:highlight w:val="none"/>
        </w:rPr>
        <w:t>（一）具有独立承担民事责任的能力；</w:t>
      </w:r>
    </w:p>
    <w:p w14:paraId="14DCF7EC">
      <w:pPr>
        <w:snapToGrid w:val="0"/>
        <w:spacing w:line="360" w:lineRule="auto"/>
        <w:ind w:firstLine="641"/>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206DC9AC">
      <w:pPr>
        <w:snapToGrid w:val="0"/>
        <w:spacing w:line="360" w:lineRule="auto"/>
        <w:ind w:firstLine="641"/>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5B2EFFBF">
      <w:pPr>
        <w:snapToGrid w:val="0"/>
        <w:spacing w:line="360" w:lineRule="auto"/>
        <w:ind w:firstLine="641"/>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0F702E24">
      <w:pPr>
        <w:snapToGrid w:val="0"/>
        <w:spacing w:line="360" w:lineRule="auto"/>
        <w:ind w:firstLine="641"/>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744F6503">
      <w:pPr>
        <w:snapToGrid w:val="0"/>
        <w:spacing w:line="360" w:lineRule="auto"/>
        <w:ind w:firstLine="641"/>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6D46A836">
      <w:pPr>
        <w:snapToGrid w:val="0"/>
        <w:spacing w:line="360" w:lineRule="auto"/>
        <w:ind w:firstLine="641"/>
        <w:rPr>
          <w:rFonts w:ascii="宋体" w:hAnsi="宋体" w:cs="宋体"/>
          <w:szCs w:val="21"/>
          <w:highlight w:val="none"/>
        </w:rPr>
      </w:pPr>
      <w:r>
        <w:rPr>
          <w:rFonts w:hint="eastAsia" w:ascii="宋体" w:hAnsi="宋体" w:cs="宋体"/>
          <w:szCs w:val="21"/>
          <w:highlight w:val="none"/>
        </w:rPr>
        <w:t>（七）符合法律、行政法规规定的其他条件。</w:t>
      </w:r>
    </w:p>
    <w:p w14:paraId="31D794AC">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5A2E5278">
      <w:pPr>
        <w:snapToGrid w:val="0"/>
        <w:spacing w:line="360" w:lineRule="auto"/>
        <w:ind w:firstLine="641"/>
        <w:rPr>
          <w:rFonts w:ascii="宋体" w:hAnsi="宋体" w:cs="宋体"/>
          <w:szCs w:val="21"/>
          <w:highlight w:val="none"/>
        </w:rPr>
      </w:pPr>
    </w:p>
    <w:p w14:paraId="55D41652">
      <w:pPr>
        <w:snapToGrid w:val="0"/>
        <w:spacing w:line="360" w:lineRule="auto"/>
        <w:ind w:firstLine="641"/>
        <w:rPr>
          <w:rFonts w:ascii="宋体" w:hAnsi="宋体" w:cs="宋体"/>
          <w:szCs w:val="21"/>
          <w:highlight w:val="none"/>
        </w:rPr>
      </w:pPr>
      <w:r>
        <w:rPr>
          <w:rFonts w:hint="eastAsia" w:ascii="宋体" w:hAnsi="宋体" w:cs="宋体"/>
          <w:szCs w:val="21"/>
          <w:highlight w:val="none"/>
        </w:rPr>
        <w:t>供应商名称（盖章）：</w:t>
      </w:r>
      <w:r>
        <w:rPr>
          <w:rFonts w:hint="eastAsia" w:ascii="宋体" w:hAnsi="宋体" w:cs="宋体"/>
          <w:sz w:val="28"/>
          <w:szCs w:val="28"/>
          <w:highlight w:val="none"/>
          <w:u w:val="single"/>
        </w:rPr>
        <w:t xml:space="preserve">               </w:t>
      </w:r>
    </w:p>
    <w:p w14:paraId="731F1984">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282CBC68">
      <w:pPr>
        <w:snapToGrid w:val="0"/>
        <w:spacing w:line="360" w:lineRule="auto"/>
        <w:ind w:firstLine="641"/>
        <w:rPr>
          <w:rFonts w:ascii="宋体" w:hAnsi="宋体" w:cs="宋体"/>
          <w:szCs w:val="21"/>
          <w:highlight w:val="none"/>
        </w:rPr>
      </w:pPr>
      <w:r>
        <w:rPr>
          <w:rFonts w:hint="eastAsia" w:ascii="宋体" w:hAnsi="宋体" w:cs="宋体"/>
          <w:szCs w:val="21"/>
          <w:highlight w:val="none"/>
        </w:rPr>
        <w:t>日期：       年      月       日</w:t>
      </w:r>
    </w:p>
    <w:p w14:paraId="612AC61A">
      <w:pPr>
        <w:snapToGrid w:val="0"/>
        <w:spacing w:line="360" w:lineRule="auto"/>
        <w:ind w:firstLine="641"/>
        <w:rPr>
          <w:rFonts w:ascii="宋体" w:hAnsi="宋体" w:cs="宋体"/>
          <w:szCs w:val="21"/>
          <w:highlight w:val="none"/>
        </w:rPr>
      </w:pPr>
    </w:p>
    <w:p w14:paraId="6FB34C79">
      <w:pPr>
        <w:snapToGrid w:val="0"/>
        <w:spacing w:line="360" w:lineRule="auto"/>
        <w:ind w:firstLine="641"/>
        <w:rPr>
          <w:rFonts w:ascii="宋体" w:hAnsi="宋体" w:cs="宋体"/>
          <w:szCs w:val="21"/>
          <w:highlight w:val="none"/>
        </w:rPr>
      </w:pPr>
    </w:p>
    <w:p w14:paraId="4313E6C4">
      <w:pPr>
        <w:snapToGrid w:val="0"/>
        <w:spacing w:line="360" w:lineRule="auto"/>
        <w:ind w:firstLine="641"/>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25EF1222">
      <w:pPr>
        <w:snapToGrid w:val="0"/>
        <w:spacing w:line="360" w:lineRule="auto"/>
        <w:ind w:firstLine="641"/>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02C2E4ED">
      <w:pPr>
        <w:pStyle w:val="13"/>
        <w:spacing w:beforeAutospacing="0" w:afterAutospacing="0" w:line="460" w:lineRule="atLeast"/>
        <w:jc w:val="both"/>
        <w:rPr>
          <w:b/>
          <w:bCs/>
          <w:sz w:val="28"/>
          <w:szCs w:val="28"/>
          <w:highlight w:val="none"/>
        </w:rPr>
      </w:pPr>
    </w:p>
    <w:p w14:paraId="15066033">
      <w:pPr>
        <w:pStyle w:val="13"/>
        <w:spacing w:beforeAutospacing="0" w:afterAutospacing="0" w:line="460" w:lineRule="atLeast"/>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68879546">
      <w:pPr>
        <w:rPr>
          <w:rFonts w:ascii="宋体" w:hAnsi="宋体" w:cs="宋体"/>
          <w:highlight w:val="none"/>
        </w:rPr>
      </w:pPr>
      <w:bookmarkStart w:id="98" w:name="_Toc23394"/>
      <w:bookmarkStart w:id="99" w:name="_Toc25094"/>
      <w:bookmarkStart w:id="100" w:name="_Toc31685"/>
    </w:p>
    <w:p w14:paraId="4ACAFF4A">
      <w:pPr>
        <w:pStyle w:val="8"/>
        <w:snapToGrid w:val="0"/>
        <w:spacing w:before="20" w:after="20" w:line="360" w:lineRule="auto"/>
        <w:jc w:val="center"/>
        <w:rPr>
          <w:rFonts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2B820CBB">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1F81C68A">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F981">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E2623B">
                          <w:pPr>
                            <w:pStyle w:val="2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fill on="f" focussize="0,0"/>
              <v:stroke on="f" weight="0.5pt"/>
              <v:imagedata o:title=""/>
              <o:lock v:ext="edit" aspectratio="f"/>
              <v:textbox inset="0mm,0mm,0mm,0mm" style="mso-fit-shape-to-text:t;">
                <w:txbxContent>
                  <w:p w14:paraId="44E2623B">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B5548">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a:effectLst/>
                    </wps:spPr>
                    <wps:txbx>
                      <w:txbxContent>
                        <w:p w14:paraId="3B83017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34</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fill on="f" focussize="0,0"/>
              <v:stroke on="f"/>
              <v:imagedata o:title=""/>
              <o:lock v:ext="edit" aspectratio="f"/>
              <v:textbox inset="0mm,0mm,0mm,0mm">
                <w:txbxContent>
                  <w:p w14:paraId="3B83017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34</w:t>
                    </w:r>
                    <w:r>
                      <w:rPr>
                        <w:rFonts w:hint="eastAsia" w:ascii="宋体" w:hAnsi="宋体" w:cs="宋体"/>
                      </w:rPr>
                      <w:fldChar w:fldCharType="end"/>
                    </w:r>
                  </w:p>
                </w:txbxContent>
              </v:textbox>
            </v:shape>
          </w:pict>
        </mc:Fallback>
      </mc:AlternateContent>
    </w:r>
  </w:p>
  <w:p w14:paraId="52D7C2B8">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B947F">
    <w:pPr>
      <w:pStyle w:val="25"/>
      <w:jc w:val="right"/>
    </w:pPr>
    <w:r>
      <w:rPr>
        <w:rFonts w:hint="eastAsia" w:ascii="宋体" w:hAnsi="宋体" w:cs="宋体"/>
        <w:shd w:val="clear" w:color="auto" w:fill="FFFFFF"/>
      </w:rPr>
      <w:t>驻马店市中心医院自体血液回收机采购项目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2859E"/>
    <w:multiLevelType w:val="singleLevel"/>
    <w:tmpl w:val="A3C2859E"/>
    <w:lvl w:ilvl="0" w:tentative="0">
      <w:start w:val="1"/>
      <w:numFmt w:val="decimal"/>
      <w:lvlText w:val="%1."/>
      <w:lvlJc w:val="left"/>
      <w:pPr>
        <w:ind w:left="425" w:hanging="425"/>
      </w:pPr>
      <w:rPr>
        <w:rFonts w:hint="default"/>
      </w:rPr>
    </w:lvl>
  </w:abstractNum>
  <w:abstractNum w:abstractNumId="1">
    <w:nsid w:val="AEDE865C"/>
    <w:multiLevelType w:val="singleLevel"/>
    <w:tmpl w:val="AEDE865C"/>
    <w:lvl w:ilvl="0" w:tentative="0">
      <w:start w:val="1"/>
      <w:numFmt w:val="lowerLetter"/>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AB1"/>
    <w:rsid w:val="00000E51"/>
    <w:rsid w:val="00003688"/>
    <w:rsid w:val="000036EC"/>
    <w:rsid w:val="00006E01"/>
    <w:rsid w:val="000070D2"/>
    <w:rsid w:val="00012F90"/>
    <w:rsid w:val="000165C3"/>
    <w:rsid w:val="00017230"/>
    <w:rsid w:val="00020C53"/>
    <w:rsid w:val="00021C37"/>
    <w:rsid w:val="000224F7"/>
    <w:rsid w:val="00022E51"/>
    <w:rsid w:val="00024627"/>
    <w:rsid w:val="0002491A"/>
    <w:rsid w:val="000262D7"/>
    <w:rsid w:val="0002667F"/>
    <w:rsid w:val="00026B79"/>
    <w:rsid w:val="000272B2"/>
    <w:rsid w:val="00030CFB"/>
    <w:rsid w:val="00031431"/>
    <w:rsid w:val="00034451"/>
    <w:rsid w:val="00034F10"/>
    <w:rsid w:val="00035692"/>
    <w:rsid w:val="00036275"/>
    <w:rsid w:val="00037EC8"/>
    <w:rsid w:val="00040E94"/>
    <w:rsid w:val="00040F14"/>
    <w:rsid w:val="00043DD5"/>
    <w:rsid w:val="0004437B"/>
    <w:rsid w:val="000521E5"/>
    <w:rsid w:val="000539CB"/>
    <w:rsid w:val="00054740"/>
    <w:rsid w:val="00055707"/>
    <w:rsid w:val="0005650A"/>
    <w:rsid w:val="00057843"/>
    <w:rsid w:val="00057904"/>
    <w:rsid w:val="00061862"/>
    <w:rsid w:val="00064977"/>
    <w:rsid w:val="00065EFE"/>
    <w:rsid w:val="000678CF"/>
    <w:rsid w:val="00067EA4"/>
    <w:rsid w:val="000757DD"/>
    <w:rsid w:val="000763E2"/>
    <w:rsid w:val="000771AB"/>
    <w:rsid w:val="0007730A"/>
    <w:rsid w:val="000828BF"/>
    <w:rsid w:val="00082E68"/>
    <w:rsid w:val="0008472B"/>
    <w:rsid w:val="00084866"/>
    <w:rsid w:val="0008494F"/>
    <w:rsid w:val="00085F92"/>
    <w:rsid w:val="000910D5"/>
    <w:rsid w:val="0009148A"/>
    <w:rsid w:val="00091777"/>
    <w:rsid w:val="00092B31"/>
    <w:rsid w:val="00097532"/>
    <w:rsid w:val="00097E42"/>
    <w:rsid w:val="000A0B1B"/>
    <w:rsid w:val="000A126A"/>
    <w:rsid w:val="000A16B7"/>
    <w:rsid w:val="000A4B66"/>
    <w:rsid w:val="000A5E29"/>
    <w:rsid w:val="000A60E1"/>
    <w:rsid w:val="000A7088"/>
    <w:rsid w:val="000A78F6"/>
    <w:rsid w:val="000B0240"/>
    <w:rsid w:val="000B6531"/>
    <w:rsid w:val="000B772E"/>
    <w:rsid w:val="000C0392"/>
    <w:rsid w:val="000C0F01"/>
    <w:rsid w:val="000C3E6C"/>
    <w:rsid w:val="000C43E1"/>
    <w:rsid w:val="000C5F74"/>
    <w:rsid w:val="000C6026"/>
    <w:rsid w:val="000C6342"/>
    <w:rsid w:val="000C6986"/>
    <w:rsid w:val="000C6F01"/>
    <w:rsid w:val="000C73C9"/>
    <w:rsid w:val="000D0D98"/>
    <w:rsid w:val="000D44AD"/>
    <w:rsid w:val="000D700F"/>
    <w:rsid w:val="000D720F"/>
    <w:rsid w:val="000D72E6"/>
    <w:rsid w:val="000E252C"/>
    <w:rsid w:val="000E5095"/>
    <w:rsid w:val="000E619B"/>
    <w:rsid w:val="000E6B87"/>
    <w:rsid w:val="000E6D3C"/>
    <w:rsid w:val="000E7320"/>
    <w:rsid w:val="000F035B"/>
    <w:rsid w:val="000F2100"/>
    <w:rsid w:val="000F685E"/>
    <w:rsid w:val="000F760E"/>
    <w:rsid w:val="00101F0B"/>
    <w:rsid w:val="001032D9"/>
    <w:rsid w:val="00104521"/>
    <w:rsid w:val="001068B2"/>
    <w:rsid w:val="00110444"/>
    <w:rsid w:val="0011253B"/>
    <w:rsid w:val="001139C0"/>
    <w:rsid w:val="0011410E"/>
    <w:rsid w:val="0011452C"/>
    <w:rsid w:val="001159E0"/>
    <w:rsid w:val="00117A8A"/>
    <w:rsid w:val="00121774"/>
    <w:rsid w:val="00121A13"/>
    <w:rsid w:val="00122AE5"/>
    <w:rsid w:val="00127E77"/>
    <w:rsid w:val="001312F9"/>
    <w:rsid w:val="001317E8"/>
    <w:rsid w:val="0013574E"/>
    <w:rsid w:val="001369A8"/>
    <w:rsid w:val="00141198"/>
    <w:rsid w:val="00141C52"/>
    <w:rsid w:val="0014434B"/>
    <w:rsid w:val="00144591"/>
    <w:rsid w:val="00145792"/>
    <w:rsid w:val="001464A2"/>
    <w:rsid w:val="00147FC2"/>
    <w:rsid w:val="00150F19"/>
    <w:rsid w:val="00151D92"/>
    <w:rsid w:val="00153449"/>
    <w:rsid w:val="0015397F"/>
    <w:rsid w:val="0015540A"/>
    <w:rsid w:val="00155B84"/>
    <w:rsid w:val="00157461"/>
    <w:rsid w:val="00160D41"/>
    <w:rsid w:val="00161142"/>
    <w:rsid w:val="00162EA5"/>
    <w:rsid w:val="001630D8"/>
    <w:rsid w:val="001636E7"/>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222D"/>
    <w:rsid w:val="00183B61"/>
    <w:rsid w:val="001866AC"/>
    <w:rsid w:val="00190212"/>
    <w:rsid w:val="00192E94"/>
    <w:rsid w:val="00193782"/>
    <w:rsid w:val="001A1F77"/>
    <w:rsid w:val="001A6057"/>
    <w:rsid w:val="001A63D5"/>
    <w:rsid w:val="001B03E7"/>
    <w:rsid w:val="001B14FE"/>
    <w:rsid w:val="001B4D8E"/>
    <w:rsid w:val="001B6482"/>
    <w:rsid w:val="001B6FFC"/>
    <w:rsid w:val="001C08A9"/>
    <w:rsid w:val="001C150B"/>
    <w:rsid w:val="001C1C8B"/>
    <w:rsid w:val="001D0E22"/>
    <w:rsid w:val="001D1E9E"/>
    <w:rsid w:val="001D414F"/>
    <w:rsid w:val="001D4D3C"/>
    <w:rsid w:val="001D533D"/>
    <w:rsid w:val="001D784A"/>
    <w:rsid w:val="001D7D80"/>
    <w:rsid w:val="001E3399"/>
    <w:rsid w:val="001E3D17"/>
    <w:rsid w:val="001E50E4"/>
    <w:rsid w:val="001E682B"/>
    <w:rsid w:val="001F4DBD"/>
    <w:rsid w:val="001F4F1E"/>
    <w:rsid w:val="001F52D5"/>
    <w:rsid w:val="001F60F4"/>
    <w:rsid w:val="001F636E"/>
    <w:rsid w:val="001F79C5"/>
    <w:rsid w:val="0020523C"/>
    <w:rsid w:val="002067D5"/>
    <w:rsid w:val="00207653"/>
    <w:rsid w:val="0021089D"/>
    <w:rsid w:val="00213CF6"/>
    <w:rsid w:val="00214403"/>
    <w:rsid w:val="00214B34"/>
    <w:rsid w:val="0021505B"/>
    <w:rsid w:val="00220AD5"/>
    <w:rsid w:val="0022103B"/>
    <w:rsid w:val="002219DC"/>
    <w:rsid w:val="00221F14"/>
    <w:rsid w:val="00221F7D"/>
    <w:rsid w:val="00231F56"/>
    <w:rsid w:val="00234020"/>
    <w:rsid w:val="002355B8"/>
    <w:rsid w:val="00235D34"/>
    <w:rsid w:val="00237EB0"/>
    <w:rsid w:val="0024066E"/>
    <w:rsid w:val="0024068F"/>
    <w:rsid w:val="00243986"/>
    <w:rsid w:val="00243C82"/>
    <w:rsid w:val="0024618D"/>
    <w:rsid w:val="002476D8"/>
    <w:rsid w:val="00255BE1"/>
    <w:rsid w:val="00260868"/>
    <w:rsid w:val="002613AA"/>
    <w:rsid w:val="00264D2C"/>
    <w:rsid w:val="002727E2"/>
    <w:rsid w:val="00275597"/>
    <w:rsid w:val="002818DD"/>
    <w:rsid w:val="00281F28"/>
    <w:rsid w:val="002832A8"/>
    <w:rsid w:val="00286921"/>
    <w:rsid w:val="0028704B"/>
    <w:rsid w:val="002905EB"/>
    <w:rsid w:val="0029070D"/>
    <w:rsid w:val="002912E9"/>
    <w:rsid w:val="00291D17"/>
    <w:rsid w:val="00295396"/>
    <w:rsid w:val="00297DDD"/>
    <w:rsid w:val="002A25FA"/>
    <w:rsid w:val="002A5685"/>
    <w:rsid w:val="002A6EF5"/>
    <w:rsid w:val="002B0903"/>
    <w:rsid w:val="002B0A49"/>
    <w:rsid w:val="002B151E"/>
    <w:rsid w:val="002B1F8A"/>
    <w:rsid w:val="002B21DB"/>
    <w:rsid w:val="002B2A18"/>
    <w:rsid w:val="002B2FF2"/>
    <w:rsid w:val="002B39C1"/>
    <w:rsid w:val="002B4688"/>
    <w:rsid w:val="002B59AF"/>
    <w:rsid w:val="002B6028"/>
    <w:rsid w:val="002B6EEC"/>
    <w:rsid w:val="002C318F"/>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D0"/>
    <w:rsid w:val="002E62DB"/>
    <w:rsid w:val="002F0B3C"/>
    <w:rsid w:val="002F0CC5"/>
    <w:rsid w:val="002F1875"/>
    <w:rsid w:val="002F2EA3"/>
    <w:rsid w:val="002F4F94"/>
    <w:rsid w:val="002F52A8"/>
    <w:rsid w:val="002F74DF"/>
    <w:rsid w:val="0030109F"/>
    <w:rsid w:val="00302165"/>
    <w:rsid w:val="00302195"/>
    <w:rsid w:val="00302A40"/>
    <w:rsid w:val="00302D67"/>
    <w:rsid w:val="003053B5"/>
    <w:rsid w:val="00305925"/>
    <w:rsid w:val="003103AD"/>
    <w:rsid w:val="00321BAA"/>
    <w:rsid w:val="003251B4"/>
    <w:rsid w:val="0032794F"/>
    <w:rsid w:val="00333A21"/>
    <w:rsid w:val="00333A29"/>
    <w:rsid w:val="0033503C"/>
    <w:rsid w:val="003362C5"/>
    <w:rsid w:val="003404CE"/>
    <w:rsid w:val="0034106D"/>
    <w:rsid w:val="00344D4E"/>
    <w:rsid w:val="00347C22"/>
    <w:rsid w:val="003506C4"/>
    <w:rsid w:val="003534C9"/>
    <w:rsid w:val="00353F83"/>
    <w:rsid w:val="003559F8"/>
    <w:rsid w:val="00356B57"/>
    <w:rsid w:val="00360373"/>
    <w:rsid w:val="003634AB"/>
    <w:rsid w:val="00365DBF"/>
    <w:rsid w:val="00367A12"/>
    <w:rsid w:val="00371352"/>
    <w:rsid w:val="00373382"/>
    <w:rsid w:val="00373CD1"/>
    <w:rsid w:val="0037426D"/>
    <w:rsid w:val="00374559"/>
    <w:rsid w:val="0037549E"/>
    <w:rsid w:val="0037721E"/>
    <w:rsid w:val="00377591"/>
    <w:rsid w:val="00380986"/>
    <w:rsid w:val="00382A6A"/>
    <w:rsid w:val="00382D18"/>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12F8"/>
    <w:rsid w:val="003B16B4"/>
    <w:rsid w:val="003B21E0"/>
    <w:rsid w:val="003B2FDA"/>
    <w:rsid w:val="003B419B"/>
    <w:rsid w:val="003B61DA"/>
    <w:rsid w:val="003C3687"/>
    <w:rsid w:val="003C36EF"/>
    <w:rsid w:val="003D1F44"/>
    <w:rsid w:val="003D2173"/>
    <w:rsid w:val="003D31F6"/>
    <w:rsid w:val="003D3D59"/>
    <w:rsid w:val="003D3EAB"/>
    <w:rsid w:val="003D48A8"/>
    <w:rsid w:val="003D5DB0"/>
    <w:rsid w:val="003E1179"/>
    <w:rsid w:val="003E1FE2"/>
    <w:rsid w:val="003E2410"/>
    <w:rsid w:val="003E35BE"/>
    <w:rsid w:val="003F23A1"/>
    <w:rsid w:val="003F35EF"/>
    <w:rsid w:val="003F3AED"/>
    <w:rsid w:val="003F4368"/>
    <w:rsid w:val="003F5E68"/>
    <w:rsid w:val="003F63CA"/>
    <w:rsid w:val="003F6C54"/>
    <w:rsid w:val="0040218B"/>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4748"/>
    <w:rsid w:val="00435566"/>
    <w:rsid w:val="0043672E"/>
    <w:rsid w:val="00437299"/>
    <w:rsid w:val="0044255A"/>
    <w:rsid w:val="00444A2F"/>
    <w:rsid w:val="004458B6"/>
    <w:rsid w:val="00446D88"/>
    <w:rsid w:val="0044728E"/>
    <w:rsid w:val="00450723"/>
    <w:rsid w:val="0045184C"/>
    <w:rsid w:val="00454DD9"/>
    <w:rsid w:val="004564BA"/>
    <w:rsid w:val="00457E4B"/>
    <w:rsid w:val="00460C29"/>
    <w:rsid w:val="00460C96"/>
    <w:rsid w:val="00462411"/>
    <w:rsid w:val="004634EB"/>
    <w:rsid w:val="004637BF"/>
    <w:rsid w:val="004638C7"/>
    <w:rsid w:val="00464EC0"/>
    <w:rsid w:val="0046606F"/>
    <w:rsid w:val="00467458"/>
    <w:rsid w:val="00467CD8"/>
    <w:rsid w:val="00467DBB"/>
    <w:rsid w:val="00471877"/>
    <w:rsid w:val="00474C5C"/>
    <w:rsid w:val="00476D4F"/>
    <w:rsid w:val="00477033"/>
    <w:rsid w:val="004807EA"/>
    <w:rsid w:val="0048093A"/>
    <w:rsid w:val="00481BE4"/>
    <w:rsid w:val="00482A00"/>
    <w:rsid w:val="00483DEE"/>
    <w:rsid w:val="00483F46"/>
    <w:rsid w:val="004840F2"/>
    <w:rsid w:val="004860CE"/>
    <w:rsid w:val="00487965"/>
    <w:rsid w:val="00490823"/>
    <w:rsid w:val="0049159F"/>
    <w:rsid w:val="00491CFF"/>
    <w:rsid w:val="004921A7"/>
    <w:rsid w:val="00494A79"/>
    <w:rsid w:val="00494AE3"/>
    <w:rsid w:val="004950E6"/>
    <w:rsid w:val="004967B9"/>
    <w:rsid w:val="004A2DC2"/>
    <w:rsid w:val="004A3ED1"/>
    <w:rsid w:val="004A56AA"/>
    <w:rsid w:val="004B0865"/>
    <w:rsid w:val="004B0DC2"/>
    <w:rsid w:val="004B1068"/>
    <w:rsid w:val="004B3872"/>
    <w:rsid w:val="004B479D"/>
    <w:rsid w:val="004B6CE6"/>
    <w:rsid w:val="004C595C"/>
    <w:rsid w:val="004C598F"/>
    <w:rsid w:val="004C5CED"/>
    <w:rsid w:val="004C6D19"/>
    <w:rsid w:val="004D09EE"/>
    <w:rsid w:val="004D5FCF"/>
    <w:rsid w:val="004D751C"/>
    <w:rsid w:val="004D7B42"/>
    <w:rsid w:val="004E0FF5"/>
    <w:rsid w:val="004E37F2"/>
    <w:rsid w:val="004F0462"/>
    <w:rsid w:val="004F10AB"/>
    <w:rsid w:val="004F26C4"/>
    <w:rsid w:val="004F345F"/>
    <w:rsid w:val="004F367E"/>
    <w:rsid w:val="0050229C"/>
    <w:rsid w:val="00503E97"/>
    <w:rsid w:val="005068C0"/>
    <w:rsid w:val="00507911"/>
    <w:rsid w:val="00512A1F"/>
    <w:rsid w:val="00513806"/>
    <w:rsid w:val="00517971"/>
    <w:rsid w:val="005226EE"/>
    <w:rsid w:val="00524147"/>
    <w:rsid w:val="00525D5A"/>
    <w:rsid w:val="0052705E"/>
    <w:rsid w:val="00527303"/>
    <w:rsid w:val="00527323"/>
    <w:rsid w:val="005303BE"/>
    <w:rsid w:val="00531A15"/>
    <w:rsid w:val="00536761"/>
    <w:rsid w:val="00543694"/>
    <w:rsid w:val="00545EBC"/>
    <w:rsid w:val="00552CFD"/>
    <w:rsid w:val="005537EC"/>
    <w:rsid w:val="00560012"/>
    <w:rsid w:val="0056071D"/>
    <w:rsid w:val="00561DC8"/>
    <w:rsid w:val="00563FCD"/>
    <w:rsid w:val="00567B6D"/>
    <w:rsid w:val="00570BC1"/>
    <w:rsid w:val="00570BE1"/>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A6D"/>
    <w:rsid w:val="005946C4"/>
    <w:rsid w:val="00595847"/>
    <w:rsid w:val="00596F66"/>
    <w:rsid w:val="005A466D"/>
    <w:rsid w:val="005B1953"/>
    <w:rsid w:val="005B1D93"/>
    <w:rsid w:val="005B3737"/>
    <w:rsid w:val="005B38FA"/>
    <w:rsid w:val="005B6847"/>
    <w:rsid w:val="005B6CFA"/>
    <w:rsid w:val="005B79B6"/>
    <w:rsid w:val="005C11E9"/>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266"/>
    <w:rsid w:val="005F0F8A"/>
    <w:rsid w:val="005F15F5"/>
    <w:rsid w:val="005F182B"/>
    <w:rsid w:val="005F1896"/>
    <w:rsid w:val="005F73CD"/>
    <w:rsid w:val="00600486"/>
    <w:rsid w:val="006026D1"/>
    <w:rsid w:val="006026DE"/>
    <w:rsid w:val="00602F12"/>
    <w:rsid w:val="00603B1B"/>
    <w:rsid w:val="00605665"/>
    <w:rsid w:val="00606A63"/>
    <w:rsid w:val="00607A22"/>
    <w:rsid w:val="006101F4"/>
    <w:rsid w:val="00611848"/>
    <w:rsid w:val="006134B6"/>
    <w:rsid w:val="00615547"/>
    <w:rsid w:val="0061568B"/>
    <w:rsid w:val="0062103C"/>
    <w:rsid w:val="00621F9D"/>
    <w:rsid w:val="00622261"/>
    <w:rsid w:val="00623B19"/>
    <w:rsid w:val="00623E63"/>
    <w:rsid w:val="006246AF"/>
    <w:rsid w:val="00627850"/>
    <w:rsid w:val="00627DC7"/>
    <w:rsid w:val="00630BAF"/>
    <w:rsid w:val="00632751"/>
    <w:rsid w:val="00633657"/>
    <w:rsid w:val="00633CAE"/>
    <w:rsid w:val="00635EE7"/>
    <w:rsid w:val="00640403"/>
    <w:rsid w:val="00643CF6"/>
    <w:rsid w:val="006449C9"/>
    <w:rsid w:val="0064622C"/>
    <w:rsid w:val="0064748F"/>
    <w:rsid w:val="0064772A"/>
    <w:rsid w:val="006506F3"/>
    <w:rsid w:val="006527BA"/>
    <w:rsid w:val="00654D3A"/>
    <w:rsid w:val="00657186"/>
    <w:rsid w:val="00657B85"/>
    <w:rsid w:val="00661C98"/>
    <w:rsid w:val="00662038"/>
    <w:rsid w:val="00662F1B"/>
    <w:rsid w:val="00663912"/>
    <w:rsid w:val="00665B74"/>
    <w:rsid w:val="00666E46"/>
    <w:rsid w:val="006733F1"/>
    <w:rsid w:val="00674B7B"/>
    <w:rsid w:val="006774B7"/>
    <w:rsid w:val="00681340"/>
    <w:rsid w:val="00681E00"/>
    <w:rsid w:val="00681EFA"/>
    <w:rsid w:val="00683BD4"/>
    <w:rsid w:val="00684504"/>
    <w:rsid w:val="006901E3"/>
    <w:rsid w:val="006925B8"/>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E0BBD"/>
    <w:rsid w:val="006E0E89"/>
    <w:rsid w:val="006E17FA"/>
    <w:rsid w:val="006E211C"/>
    <w:rsid w:val="006E29B1"/>
    <w:rsid w:val="006E3D12"/>
    <w:rsid w:val="006E3F7B"/>
    <w:rsid w:val="006E54C7"/>
    <w:rsid w:val="006E596B"/>
    <w:rsid w:val="006E7834"/>
    <w:rsid w:val="006F1887"/>
    <w:rsid w:val="006F2533"/>
    <w:rsid w:val="006F3630"/>
    <w:rsid w:val="006F36C9"/>
    <w:rsid w:val="006F3FF8"/>
    <w:rsid w:val="006F5EBB"/>
    <w:rsid w:val="006F6D76"/>
    <w:rsid w:val="00700968"/>
    <w:rsid w:val="007020E4"/>
    <w:rsid w:val="00704336"/>
    <w:rsid w:val="00705377"/>
    <w:rsid w:val="00706265"/>
    <w:rsid w:val="00715942"/>
    <w:rsid w:val="00717B75"/>
    <w:rsid w:val="00717D28"/>
    <w:rsid w:val="00720430"/>
    <w:rsid w:val="007213BD"/>
    <w:rsid w:val="0072294E"/>
    <w:rsid w:val="00724894"/>
    <w:rsid w:val="0073362A"/>
    <w:rsid w:val="007338D2"/>
    <w:rsid w:val="00733B3C"/>
    <w:rsid w:val="0073416C"/>
    <w:rsid w:val="00734BB4"/>
    <w:rsid w:val="00734E23"/>
    <w:rsid w:val="0073566B"/>
    <w:rsid w:val="007361D9"/>
    <w:rsid w:val="00742A39"/>
    <w:rsid w:val="007442BF"/>
    <w:rsid w:val="007451B7"/>
    <w:rsid w:val="007454DB"/>
    <w:rsid w:val="007477B9"/>
    <w:rsid w:val="00752D80"/>
    <w:rsid w:val="007539E6"/>
    <w:rsid w:val="00753B1A"/>
    <w:rsid w:val="0075506B"/>
    <w:rsid w:val="00755297"/>
    <w:rsid w:val="0075538E"/>
    <w:rsid w:val="00756A8B"/>
    <w:rsid w:val="007635C6"/>
    <w:rsid w:val="00766B59"/>
    <w:rsid w:val="0076783A"/>
    <w:rsid w:val="00770296"/>
    <w:rsid w:val="0077380E"/>
    <w:rsid w:val="00776A44"/>
    <w:rsid w:val="00780B59"/>
    <w:rsid w:val="007819D5"/>
    <w:rsid w:val="00781F49"/>
    <w:rsid w:val="00782ABA"/>
    <w:rsid w:val="00784D17"/>
    <w:rsid w:val="007855DC"/>
    <w:rsid w:val="007860D6"/>
    <w:rsid w:val="0078693F"/>
    <w:rsid w:val="00787853"/>
    <w:rsid w:val="00790D20"/>
    <w:rsid w:val="0079163E"/>
    <w:rsid w:val="00791A8C"/>
    <w:rsid w:val="00791C0A"/>
    <w:rsid w:val="00792549"/>
    <w:rsid w:val="00793671"/>
    <w:rsid w:val="00795F3C"/>
    <w:rsid w:val="007A0321"/>
    <w:rsid w:val="007A0A02"/>
    <w:rsid w:val="007A1ABC"/>
    <w:rsid w:val="007A1BDB"/>
    <w:rsid w:val="007A1E32"/>
    <w:rsid w:val="007A393C"/>
    <w:rsid w:val="007A4505"/>
    <w:rsid w:val="007A54CA"/>
    <w:rsid w:val="007A7CCF"/>
    <w:rsid w:val="007B2EDA"/>
    <w:rsid w:val="007B5BF3"/>
    <w:rsid w:val="007B6B89"/>
    <w:rsid w:val="007C13DE"/>
    <w:rsid w:val="007C1D12"/>
    <w:rsid w:val="007C242C"/>
    <w:rsid w:val="007C353C"/>
    <w:rsid w:val="007C3EA2"/>
    <w:rsid w:val="007D12EA"/>
    <w:rsid w:val="007D1504"/>
    <w:rsid w:val="007D7FE5"/>
    <w:rsid w:val="007E07D0"/>
    <w:rsid w:val="007E0DAC"/>
    <w:rsid w:val="007E14EB"/>
    <w:rsid w:val="007E2E98"/>
    <w:rsid w:val="007E52EB"/>
    <w:rsid w:val="007E5618"/>
    <w:rsid w:val="007E5F56"/>
    <w:rsid w:val="007E6644"/>
    <w:rsid w:val="007E69C5"/>
    <w:rsid w:val="007F0E44"/>
    <w:rsid w:val="007F12B5"/>
    <w:rsid w:val="007F1A27"/>
    <w:rsid w:val="007F1ABB"/>
    <w:rsid w:val="007F370E"/>
    <w:rsid w:val="007F50E5"/>
    <w:rsid w:val="0080090B"/>
    <w:rsid w:val="008018E2"/>
    <w:rsid w:val="00803A8F"/>
    <w:rsid w:val="00805C27"/>
    <w:rsid w:val="00805D18"/>
    <w:rsid w:val="00806F13"/>
    <w:rsid w:val="00807B83"/>
    <w:rsid w:val="0081025F"/>
    <w:rsid w:val="008104D7"/>
    <w:rsid w:val="0081331D"/>
    <w:rsid w:val="008146D5"/>
    <w:rsid w:val="00815884"/>
    <w:rsid w:val="00820318"/>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F89"/>
    <w:rsid w:val="00836FA5"/>
    <w:rsid w:val="00837C0D"/>
    <w:rsid w:val="00842911"/>
    <w:rsid w:val="00844E75"/>
    <w:rsid w:val="00844FCA"/>
    <w:rsid w:val="0084536A"/>
    <w:rsid w:val="00846002"/>
    <w:rsid w:val="008500F7"/>
    <w:rsid w:val="008509F0"/>
    <w:rsid w:val="00853408"/>
    <w:rsid w:val="008553A0"/>
    <w:rsid w:val="00857EC9"/>
    <w:rsid w:val="008603BD"/>
    <w:rsid w:val="00862B84"/>
    <w:rsid w:val="008639A5"/>
    <w:rsid w:val="00864B7C"/>
    <w:rsid w:val="00864F88"/>
    <w:rsid w:val="0086557E"/>
    <w:rsid w:val="008676F4"/>
    <w:rsid w:val="008717DC"/>
    <w:rsid w:val="008750C8"/>
    <w:rsid w:val="008756C4"/>
    <w:rsid w:val="008757D7"/>
    <w:rsid w:val="00880AFB"/>
    <w:rsid w:val="0088168B"/>
    <w:rsid w:val="00881F4C"/>
    <w:rsid w:val="008831D5"/>
    <w:rsid w:val="00883BDF"/>
    <w:rsid w:val="008855FF"/>
    <w:rsid w:val="00890267"/>
    <w:rsid w:val="00891D96"/>
    <w:rsid w:val="00892117"/>
    <w:rsid w:val="0089391E"/>
    <w:rsid w:val="00893E5D"/>
    <w:rsid w:val="00896AD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3693"/>
    <w:rsid w:val="008D64BC"/>
    <w:rsid w:val="008D70CD"/>
    <w:rsid w:val="008E0145"/>
    <w:rsid w:val="008E4585"/>
    <w:rsid w:val="008E5901"/>
    <w:rsid w:val="008F07E3"/>
    <w:rsid w:val="008F15BA"/>
    <w:rsid w:val="008F2CDA"/>
    <w:rsid w:val="008F5CF0"/>
    <w:rsid w:val="008F606B"/>
    <w:rsid w:val="008F6ACE"/>
    <w:rsid w:val="00900739"/>
    <w:rsid w:val="00904FE1"/>
    <w:rsid w:val="009072BE"/>
    <w:rsid w:val="00912E3B"/>
    <w:rsid w:val="00912FF6"/>
    <w:rsid w:val="00914EED"/>
    <w:rsid w:val="009175CA"/>
    <w:rsid w:val="00923C18"/>
    <w:rsid w:val="00924816"/>
    <w:rsid w:val="00925126"/>
    <w:rsid w:val="00927240"/>
    <w:rsid w:val="00930E42"/>
    <w:rsid w:val="009317EA"/>
    <w:rsid w:val="00931BD1"/>
    <w:rsid w:val="00934F7A"/>
    <w:rsid w:val="00937351"/>
    <w:rsid w:val="009404CE"/>
    <w:rsid w:val="00940EC0"/>
    <w:rsid w:val="0094252B"/>
    <w:rsid w:val="0094548A"/>
    <w:rsid w:val="00947054"/>
    <w:rsid w:val="00947CF0"/>
    <w:rsid w:val="009503FF"/>
    <w:rsid w:val="00951B72"/>
    <w:rsid w:val="0095275E"/>
    <w:rsid w:val="00952958"/>
    <w:rsid w:val="00955F1D"/>
    <w:rsid w:val="0096169A"/>
    <w:rsid w:val="009616B6"/>
    <w:rsid w:val="00961710"/>
    <w:rsid w:val="00961C05"/>
    <w:rsid w:val="00964214"/>
    <w:rsid w:val="009659CB"/>
    <w:rsid w:val="00966ECA"/>
    <w:rsid w:val="009677D1"/>
    <w:rsid w:val="00967B87"/>
    <w:rsid w:val="00970BD7"/>
    <w:rsid w:val="009717CE"/>
    <w:rsid w:val="009724B2"/>
    <w:rsid w:val="009741D8"/>
    <w:rsid w:val="00975858"/>
    <w:rsid w:val="009768B9"/>
    <w:rsid w:val="0097722F"/>
    <w:rsid w:val="009808B9"/>
    <w:rsid w:val="00980E18"/>
    <w:rsid w:val="009814D9"/>
    <w:rsid w:val="00982151"/>
    <w:rsid w:val="00983771"/>
    <w:rsid w:val="0098410D"/>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B2766"/>
    <w:rsid w:val="009B41D3"/>
    <w:rsid w:val="009B46DB"/>
    <w:rsid w:val="009C113C"/>
    <w:rsid w:val="009C2AC3"/>
    <w:rsid w:val="009C475B"/>
    <w:rsid w:val="009C491F"/>
    <w:rsid w:val="009C4A96"/>
    <w:rsid w:val="009C5323"/>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79A7"/>
    <w:rsid w:val="009F07C2"/>
    <w:rsid w:val="009F2826"/>
    <w:rsid w:val="009F484C"/>
    <w:rsid w:val="009F4B6A"/>
    <w:rsid w:val="009F4C0F"/>
    <w:rsid w:val="009F712F"/>
    <w:rsid w:val="009F7DA4"/>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79C9"/>
    <w:rsid w:val="00A32088"/>
    <w:rsid w:val="00A32F86"/>
    <w:rsid w:val="00A3420A"/>
    <w:rsid w:val="00A34848"/>
    <w:rsid w:val="00A34CF7"/>
    <w:rsid w:val="00A368DE"/>
    <w:rsid w:val="00A37A89"/>
    <w:rsid w:val="00A37F82"/>
    <w:rsid w:val="00A40B5F"/>
    <w:rsid w:val="00A40D02"/>
    <w:rsid w:val="00A41ECD"/>
    <w:rsid w:val="00A4599A"/>
    <w:rsid w:val="00A45C7A"/>
    <w:rsid w:val="00A47335"/>
    <w:rsid w:val="00A514B4"/>
    <w:rsid w:val="00A52955"/>
    <w:rsid w:val="00A54D5F"/>
    <w:rsid w:val="00A55C8E"/>
    <w:rsid w:val="00A55D2D"/>
    <w:rsid w:val="00A56CCC"/>
    <w:rsid w:val="00A62166"/>
    <w:rsid w:val="00A621D4"/>
    <w:rsid w:val="00A65A67"/>
    <w:rsid w:val="00A662D0"/>
    <w:rsid w:val="00A6650A"/>
    <w:rsid w:val="00A7048A"/>
    <w:rsid w:val="00A70F9F"/>
    <w:rsid w:val="00A713F9"/>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2E6"/>
    <w:rsid w:val="00AC33E8"/>
    <w:rsid w:val="00AC6684"/>
    <w:rsid w:val="00AC6DB7"/>
    <w:rsid w:val="00AC7267"/>
    <w:rsid w:val="00AD1762"/>
    <w:rsid w:val="00AD1DC6"/>
    <w:rsid w:val="00AD3F62"/>
    <w:rsid w:val="00AD46D9"/>
    <w:rsid w:val="00AD7D34"/>
    <w:rsid w:val="00AE1276"/>
    <w:rsid w:val="00AE2BC8"/>
    <w:rsid w:val="00AE3879"/>
    <w:rsid w:val="00AE4E63"/>
    <w:rsid w:val="00AE5FE2"/>
    <w:rsid w:val="00AE679B"/>
    <w:rsid w:val="00AF08ED"/>
    <w:rsid w:val="00AF1F03"/>
    <w:rsid w:val="00AF2487"/>
    <w:rsid w:val="00AF3539"/>
    <w:rsid w:val="00AF6523"/>
    <w:rsid w:val="00AF7004"/>
    <w:rsid w:val="00B0113C"/>
    <w:rsid w:val="00B02F21"/>
    <w:rsid w:val="00B0631D"/>
    <w:rsid w:val="00B070F9"/>
    <w:rsid w:val="00B1061D"/>
    <w:rsid w:val="00B1080F"/>
    <w:rsid w:val="00B112C5"/>
    <w:rsid w:val="00B13637"/>
    <w:rsid w:val="00B139FD"/>
    <w:rsid w:val="00B13B10"/>
    <w:rsid w:val="00B17674"/>
    <w:rsid w:val="00B205EC"/>
    <w:rsid w:val="00B20ABD"/>
    <w:rsid w:val="00B211B8"/>
    <w:rsid w:val="00B2464D"/>
    <w:rsid w:val="00B2500C"/>
    <w:rsid w:val="00B2561A"/>
    <w:rsid w:val="00B26CC4"/>
    <w:rsid w:val="00B26FA2"/>
    <w:rsid w:val="00B326BB"/>
    <w:rsid w:val="00B32876"/>
    <w:rsid w:val="00B346FD"/>
    <w:rsid w:val="00B349BF"/>
    <w:rsid w:val="00B35982"/>
    <w:rsid w:val="00B3724C"/>
    <w:rsid w:val="00B40795"/>
    <w:rsid w:val="00B408FD"/>
    <w:rsid w:val="00B40A62"/>
    <w:rsid w:val="00B42996"/>
    <w:rsid w:val="00B46979"/>
    <w:rsid w:val="00B47762"/>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5B2"/>
    <w:rsid w:val="00B77EF1"/>
    <w:rsid w:val="00B8080C"/>
    <w:rsid w:val="00B822BE"/>
    <w:rsid w:val="00B84F51"/>
    <w:rsid w:val="00B86801"/>
    <w:rsid w:val="00B92331"/>
    <w:rsid w:val="00B92A8B"/>
    <w:rsid w:val="00B93759"/>
    <w:rsid w:val="00BA1348"/>
    <w:rsid w:val="00BA2782"/>
    <w:rsid w:val="00BA4A4B"/>
    <w:rsid w:val="00BA5CF4"/>
    <w:rsid w:val="00BA6B20"/>
    <w:rsid w:val="00BA758E"/>
    <w:rsid w:val="00BB1934"/>
    <w:rsid w:val="00BB1FD1"/>
    <w:rsid w:val="00BB2381"/>
    <w:rsid w:val="00BB5717"/>
    <w:rsid w:val="00BB615C"/>
    <w:rsid w:val="00BC04F4"/>
    <w:rsid w:val="00BC0CD9"/>
    <w:rsid w:val="00BC3DA7"/>
    <w:rsid w:val="00BC5EB6"/>
    <w:rsid w:val="00BC74CE"/>
    <w:rsid w:val="00BC7EEF"/>
    <w:rsid w:val="00BD21AF"/>
    <w:rsid w:val="00BD24E1"/>
    <w:rsid w:val="00BD3F91"/>
    <w:rsid w:val="00BD4BE3"/>
    <w:rsid w:val="00BD6D27"/>
    <w:rsid w:val="00BD7E55"/>
    <w:rsid w:val="00BE208F"/>
    <w:rsid w:val="00BE313E"/>
    <w:rsid w:val="00BE31D1"/>
    <w:rsid w:val="00BE45C7"/>
    <w:rsid w:val="00BE615C"/>
    <w:rsid w:val="00BE76F7"/>
    <w:rsid w:val="00BE7760"/>
    <w:rsid w:val="00BE793B"/>
    <w:rsid w:val="00BE7C3C"/>
    <w:rsid w:val="00BF5112"/>
    <w:rsid w:val="00BF5DEA"/>
    <w:rsid w:val="00BF7286"/>
    <w:rsid w:val="00C027A1"/>
    <w:rsid w:val="00C02F7A"/>
    <w:rsid w:val="00C0335C"/>
    <w:rsid w:val="00C0350B"/>
    <w:rsid w:val="00C03D6A"/>
    <w:rsid w:val="00C03E11"/>
    <w:rsid w:val="00C0779D"/>
    <w:rsid w:val="00C11486"/>
    <w:rsid w:val="00C12173"/>
    <w:rsid w:val="00C15373"/>
    <w:rsid w:val="00C1599C"/>
    <w:rsid w:val="00C15F84"/>
    <w:rsid w:val="00C16E31"/>
    <w:rsid w:val="00C176C5"/>
    <w:rsid w:val="00C20584"/>
    <w:rsid w:val="00C20AF8"/>
    <w:rsid w:val="00C212BA"/>
    <w:rsid w:val="00C21829"/>
    <w:rsid w:val="00C2194D"/>
    <w:rsid w:val="00C2417F"/>
    <w:rsid w:val="00C25322"/>
    <w:rsid w:val="00C32EF1"/>
    <w:rsid w:val="00C34CD9"/>
    <w:rsid w:val="00C34F32"/>
    <w:rsid w:val="00C354A7"/>
    <w:rsid w:val="00C35645"/>
    <w:rsid w:val="00C35F68"/>
    <w:rsid w:val="00C369DC"/>
    <w:rsid w:val="00C36A9F"/>
    <w:rsid w:val="00C36E4C"/>
    <w:rsid w:val="00C40F57"/>
    <w:rsid w:val="00C41A5B"/>
    <w:rsid w:val="00C41FC9"/>
    <w:rsid w:val="00C42341"/>
    <w:rsid w:val="00C42EBA"/>
    <w:rsid w:val="00C4729B"/>
    <w:rsid w:val="00C50AEF"/>
    <w:rsid w:val="00C50B42"/>
    <w:rsid w:val="00C52452"/>
    <w:rsid w:val="00C52F9F"/>
    <w:rsid w:val="00C53A2B"/>
    <w:rsid w:val="00C551BC"/>
    <w:rsid w:val="00C623F0"/>
    <w:rsid w:val="00C6248B"/>
    <w:rsid w:val="00C640AF"/>
    <w:rsid w:val="00C64491"/>
    <w:rsid w:val="00C65D18"/>
    <w:rsid w:val="00C66135"/>
    <w:rsid w:val="00C66264"/>
    <w:rsid w:val="00C666A4"/>
    <w:rsid w:val="00C66857"/>
    <w:rsid w:val="00C71532"/>
    <w:rsid w:val="00C753BD"/>
    <w:rsid w:val="00C75CFC"/>
    <w:rsid w:val="00C75E3A"/>
    <w:rsid w:val="00C760FD"/>
    <w:rsid w:val="00C765EC"/>
    <w:rsid w:val="00C77F08"/>
    <w:rsid w:val="00C819BD"/>
    <w:rsid w:val="00C826D7"/>
    <w:rsid w:val="00C82A8C"/>
    <w:rsid w:val="00C86101"/>
    <w:rsid w:val="00C87916"/>
    <w:rsid w:val="00C90C23"/>
    <w:rsid w:val="00C91556"/>
    <w:rsid w:val="00C915EB"/>
    <w:rsid w:val="00C943E0"/>
    <w:rsid w:val="00C9714D"/>
    <w:rsid w:val="00CA08D0"/>
    <w:rsid w:val="00CA270A"/>
    <w:rsid w:val="00CA2EDD"/>
    <w:rsid w:val="00CA4EFF"/>
    <w:rsid w:val="00CA61E0"/>
    <w:rsid w:val="00CB2C3E"/>
    <w:rsid w:val="00CB54F0"/>
    <w:rsid w:val="00CB6766"/>
    <w:rsid w:val="00CB6847"/>
    <w:rsid w:val="00CC2184"/>
    <w:rsid w:val="00CC2EE4"/>
    <w:rsid w:val="00CC673F"/>
    <w:rsid w:val="00CD000D"/>
    <w:rsid w:val="00CD0D03"/>
    <w:rsid w:val="00CD0D99"/>
    <w:rsid w:val="00CD0DA3"/>
    <w:rsid w:val="00CD1D69"/>
    <w:rsid w:val="00CD25AE"/>
    <w:rsid w:val="00CD2661"/>
    <w:rsid w:val="00CD2AD8"/>
    <w:rsid w:val="00CD341A"/>
    <w:rsid w:val="00CD3D11"/>
    <w:rsid w:val="00CD4F14"/>
    <w:rsid w:val="00CD5D67"/>
    <w:rsid w:val="00CD684B"/>
    <w:rsid w:val="00CE0622"/>
    <w:rsid w:val="00CE154B"/>
    <w:rsid w:val="00CE4073"/>
    <w:rsid w:val="00CE6129"/>
    <w:rsid w:val="00CE6798"/>
    <w:rsid w:val="00CE685F"/>
    <w:rsid w:val="00CE71F5"/>
    <w:rsid w:val="00CF3C45"/>
    <w:rsid w:val="00CF5500"/>
    <w:rsid w:val="00CF7778"/>
    <w:rsid w:val="00CF79EC"/>
    <w:rsid w:val="00D01020"/>
    <w:rsid w:val="00D01522"/>
    <w:rsid w:val="00D01BCA"/>
    <w:rsid w:val="00D021C1"/>
    <w:rsid w:val="00D040F6"/>
    <w:rsid w:val="00D05AE8"/>
    <w:rsid w:val="00D06CDF"/>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6944"/>
    <w:rsid w:val="00D32CA4"/>
    <w:rsid w:val="00D32D1C"/>
    <w:rsid w:val="00D353D1"/>
    <w:rsid w:val="00D37E65"/>
    <w:rsid w:val="00D40F53"/>
    <w:rsid w:val="00D4134E"/>
    <w:rsid w:val="00D42720"/>
    <w:rsid w:val="00D42864"/>
    <w:rsid w:val="00D446F3"/>
    <w:rsid w:val="00D4509F"/>
    <w:rsid w:val="00D465A6"/>
    <w:rsid w:val="00D4783C"/>
    <w:rsid w:val="00D515FF"/>
    <w:rsid w:val="00D543BA"/>
    <w:rsid w:val="00D57EC9"/>
    <w:rsid w:val="00D60640"/>
    <w:rsid w:val="00D6189F"/>
    <w:rsid w:val="00D6263E"/>
    <w:rsid w:val="00D644FD"/>
    <w:rsid w:val="00D64597"/>
    <w:rsid w:val="00D661C6"/>
    <w:rsid w:val="00D70631"/>
    <w:rsid w:val="00D70DEF"/>
    <w:rsid w:val="00D73DB3"/>
    <w:rsid w:val="00D73FDB"/>
    <w:rsid w:val="00D7434F"/>
    <w:rsid w:val="00D7474E"/>
    <w:rsid w:val="00D74FBF"/>
    <w:rsid w:val="00D75153"/>
    <w:rsid w:val="00D836FD"/>
    <w:rsid w:val="00D85830"/>
    <w:rsid w:val="00D866B1"/>
    <w:rsid w:val="00D908DF"/>
    <w:rsid w:val="00D91BFF"/>
    <w:rsid w:val="00D92E03"/>
    <w:rsid w:val="00D955C8"/>
    <w:rsid w:val="00D95A7C"/>
    <w:rsid w:val="00D97115"/>
    <w:rsid w:val="00D97984"/>
    <w:rsid w:val="00DA1DAE"/>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D0A71"/>
    <w:rsid w:val="00DD2C92"/>
    <w:rsid w:val="00DD439A"/>
    <w:rsid w:val="00DD5E95"/>
    <w:rsid w:val="00DD78E2"/>
    <w:rsid w:val="00DE0848"/>
    <w:rsid w:val="00DE393A"/>
    <w:rsid w:val="00DE59DD"/>
    <w:rsid w:val="00DE70B4"/>
    <w:rsid w:val="00DF7185"/>
    <w:rsid w:val="00E022A9"/>
    <w:rsid w:val="00E049F1"/>
    <w:rsid w:val="00E06419"/>
    <w:rsid w:val="00E07FFC"/>
    <w:rsid w:val="00E10C77"/>
    <w:rsid w:val="00E13130"/>
    <w:rsid w:val="00E13275"/>
    <w:rsid w:val="00E148A6"/>
    <w:rsid w:val="00E2001C"/>
    <w:rsid w:val="00E20AD6"/>
    <w:rsid w:val="00E20D9F"/>
    <w:rsid w:val="00E2192B"/>
    <w:rsid w:val="00E2229C"/>
    <w:rsid w:val="00E22876"/>
    <w:rsid w:val="00E23F74"/>
    <w:rsid w:val="00E26E41"/>
    <w:rsid w:val="00E30462"/>
    <w:rsid w:val="00E31C6F"/>
    <w:rsid w:val="00E330FE"/>
    <w:rsid w:val="00E3353A"/>
    <w:rsid w:val="00E3421C"/>
    <w:rsid w:val="00E342D3"/>
    <w:rsid w:val="00E347B0"/>
    <w:rsid w:val="00E351C1"/>
    <w:rsid w:val="00E35A69"/>
    <w:rsid w:val="00E36B64"/>
    <w:rsid w:val="00E37734"/>
    <w:rsid w:val="00E414E5"/>
    <w:rsid w:val="00E42302"/>
    <w:rsid w:val="00E433AC"/>
    <w:rsid w:val="00E43425"/>
    <w:rsid w:val="00E537C1"/>
    <w:rsid w:val="00E53F4F"/>
    <w:rsid w:val="00E552BC"/>
    <w:rsid w:val="00E60EF2"/>
    <w:rsid w:val="00E61CC7"/>
    <w:rsid w:val="00E653A3"/>
    <w:rsid w:val="00E656CD"/>
    <w:rsid w:val="00E65E14"/>
    <w:rsid w:val="00E661C5"/>
    <w:rsid w:val="00E66369"/>
    <w:rsid w:val="00E6759D"/>
    <w:rsid w:val="00E7017B"/>
    <w:rsid w:val="00E718E5"/>
    <w:rsid w:val="00E72E48"/>
    <w:rsid w:val="00E8276C"/>
    <w:rsid w:val="00E82A03"/>
    <w:rsid w:val="00E831CA"/>
    <w:rsid w:val="00E847C5"/>
    <w:rsid w:val="00E91DA8"/>
    <w:rsid w:val="00E92683"/>
    <w:rsid w:val="00E92F27"/>
    <w:rsid w:val="00E935E3"/>
    <w:rsid w:val="00E943E6"/>
    <w:rsid w:val="00E94B0A"/>
    <w:rsid w:val="00E95A32"/>
    <w:rsid w:val="00E97EF7"/>
    <w:rsid w:val="00EA0507"/>
    <w:rsid w:val="00EA0EC3"/>
    <w:rsid w:val="00EA136A"/>
    <w:rsid w:val="00EA2C73"/>
    <w:rsid w:val="00EA4E35"/>
    <w:rsid w:val="00EA5103"/>
    <w:rsid w:val="00EA64C9"/>
    <w:rsid w:val="00EA6FE2"/>
    <w:rsid w:val="00EB0467"/>
    <w:rsid w:val="00EB0EEF"/>
    <w:rsid w:val="00EB1535"/>
    <w:rsid w:val="00EB20BE"/>
    <w:rsid w:val="00EB3330"/>
    <w:rsid w:val="00EB3D68"/>
    <w:rsid w:val="00EB403D"/>
    <w:rsid w:val="00EB63D2"/>
    <w:rsid w:val="00EC2669"/>
    <w:rsid w:val="00EC3568"/>
    <w:rsid w:val="00EC425E"/>
    <w:rsid w:val="00EC517A"/>
    <w:rsid w:val="00EC5308"/>
    <w:rsid w:val="00EC7303"/>
    <w:rsid w:val="00EC7A5B"/>
    <w:rsid w:val="00ED0785"/>
    <w:rsid w:val="00ED29EE"/>
    <w:rsid w:val="00ED3AD1"/>
    <w:rsid w:val="00ED4C1C"/>
    <w:rsid w:val="00ED53C6"/>
    <w:rsid w:val="00ED6DDC"/>
    <w:rsid w:val="00EE524C"/>
    <w:rsid w:val="00EE587A"/>
    <w:rsid w:val="00EE76CE"/>
    <w:rsid w:val="00EE7F59"/>
    <w:rsid w:val="00EF1189"/>
    <w:rsid w:val="00EF217F"/>
    <w:rsid w:val="00EF490C"/>
    <w:rsid w:val="00F00845"/>
    <w:rsid w:val="00F0243E"/>
    <w:rsid w:val="00F040F3"/>
    <w:rsid w:val="00F04C15"/>
    <w:rsid w:val="00F10A0C"/>
    <w:rsid w:val="00F12C86"/>
    <w:rsid w:val="00F13026"/>
    <w:rsid w:val="00F1663E"/>
    <w:rsid w:val="00F202C7"/>
    <w:rsid w:val="00F21CDF"/>
    <w:rsid w:val="00F246C5"/>
    <w:rsid w:val="00F24A82"/>
    <w:rsid w:val="00F25520"/>
    <w:rsid w:val="00F25755"/>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680"/>
    <w:rsid w:val="00F4783E"/>
    <w:rsid w:val="00F51957"/>
    <w:rsid w:val="00F522F2"/>
    <w:rsid w:val="00F52F8B"/>
    <w:rsid w:val="00F5412D"/>
    <w:rsid w:val="00F626DB"/>
    <w:rsid w:val="00F63312"/>
    <w:rsid w:val="00F63AC8"/>
    <w:rsid w:val="00F65557"/>
    <w:rsid w:val="00F6624E"/>
    <w:rsid w:val="00F66FAE"/>
    <w:rsid w:val="00F67593"/>
    <w:rsid w:val="00F74381"/>
    <w:rsid w:val="00F77C03"/>
    <w:rsid w:val="00F80F67"/>
    <w:rsid w:val="00F812AE"/>
    <w:rsid w:val="00F82064"/>
    <w:rsid w:val="00F84B26"/>
    <w:rsid w:val="00F87D1D"/>
    <w:rsid w:val="00F87FCD"/>
    <w:rsid w:val="00F905EC"/>
    <w:rsid w:val="00F91DCB"/>
    <w:rsid w:val="00F924D8"/>
    <w:rsid w:val="00F9442E"/>
    <w:rsid w:val="00F94816"/>
    <w:rsid w:val="00F96980"/>
    <w:rsid w:val="00F97DAF"/>
    <w:rsid w:val="00FA2055"/>
    <w:rsid w:val="00FA208E"/>
    <w:rsid w:val="00FA382B"/>
    <w:rsid w:val="00FA4C7E"/>
    <w:rsid w:val="00FA4D80"/>
    <w:rsid w:val="00FA4F03"/>
    <w:rsid w:val="00FA50E8"/>
    <w:rsid w:val="00FA6A9D"/>
    <w:rsid w:val="00FA7236"/>
    <w:rsid w:val="00FA77C8"/>
    <w:rsid w:val="00FB03A1"/>
    <w:rsid w:val="00FB7C15"/>
    <w:rsid w:val="00FC1C7B"/>
    <w:rsid w:val="00FC3F1B"/>
    <w:rsid w:val="00FC530A"/>
    <w:rsid w:val="00FC6C54"/>
    <w:rsid w:val="00FD0800"/>
    <w:rsid w:val="00FD0ACD"/>
    <w:rsid w:val="00FD364A"/>
    <w:rsid w:val="00FD5205"/>
    <w:rsid w:val="00FD5661"/>
    <w:rsid w:val="00FD58CB"/>
    <w:rsid w:val="00FE2A9D"/>
    <w:rsid w:val="00FE673C"/>
    <w:rsid w:val="00FF07E3"/>
    <w:rsid w:val="00FF1AC1"/>
    <w:rsid w:val="00FF2450"/>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BD35AB"/>
    <w:rsid w:val="01D715BE"/>
    <w:rsid w:val="01EB45BC"/>
    <w:rsid w:val="01F04981"/>
    <w:rsid w:val="01F62038"/>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5615D"/>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87769A"/>
    <w:rsid w:val="0A990F8B"/>
    <w:rsid w:val="0ACA6D3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277F52"/>
    <w:rsid w:val="0E460DCC"/>
    <w:rsid w:val="0E541CA2"/>
    <w:rsid w:val="0E594756"/>
    <w:rsid w:val="0E95596D"/>
    <w:rsid w:val="0EAE6205"/>
    <w:rsid w:val="0EAE6579"/>
    <w:rsid w:val="0EAF71BF"/>
    <w:rsid w:val="0ECE6257"/>
    <w:rsid w:val="0EE4129D"/>
    <w:rsid w:val="0EFE5203"/>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A7B7B"/>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4B66E0"/>
    <w:rsid w:val="1650762F"/>
    <w:rsid w:val="16510F12"/>
    <w:rsid w:val="166448F9"/>
    <w:rsid w:val="1677211D"/>
    <w:rsid w:val="16774218"/>
    <w:rsid w:val="167954F9"/>
    <w:rsid w:val="16841BB6"/>
    <w:rsid w:val="169311EC"/>
    <w:rsid w:val="169C5A2D"/>
    <w:rsid w:val="169F7296"/>
    <w:rsid w:val="16A060BA"/>
    <w:rsid w:val="16A57EAF"/>
    <w:rsid w:val="16A918E4"/>
    <w:rsid w:val="16AC6E3F"/>
    <w:rsid w:val="16B34B25"/>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950986"/>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383CBF"/>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D1DAD"/>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C7BDF"/>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765BBF"/>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B3353"/>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92E24"/>
    <w:rsid w:val="274E2228"/>
    <w:rsid w:val="27517A93"/>
    <w:rsid w:val="27565784"/>
    <w:rsid w:val="275E53AF"/>
    <w:rsid w:val="27606603"/>
    <w:rsid w:val="276658E8"/>
    <w:rsid w:val="276F6846"/>
    <w:rsid w:val="277D71B5"/>
    <w:rsid w:val="277E30D2"/>
    <w:rsid w:val="27803F2A"/>
    <w:rsid w:val="278A18D2"/>
    <w:rsid w:val="27983FEE"/>
    <w:rsid w:val="27A34941"/>
    <w:rsid w:val="27A97FAA"/>
    <w:rsid w:val="27AA45FB"/>
    <w:rsid w:val="27EE3A7B"/>
    <w:rsid w:val="27FA25B3"/>
    <w:rsid w:val="28033B5E"/>
    <w:rsid w:val="28100029"/>
    <w:rsid w:val="282B09BF"/>
    <w:rsid w:val="282E4F00"/>
    <w:rsid w:val="283C23DF"/>
    <w:rsid w:val="283D69F1"/>
    <w:rsid w:val="283F090E"/>
    <w:rsid w:val="284C16F5"/>
    <w:rsid w:val="28570AB5"/>
    <w:rsid w:val="285717B4"/>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A0791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56495C"/>
    <w:rsid w:val="2D6F134E"/>
    <w:rsid w:val="2D835174"/>
    <w:rsid w:val="2D9331F9"/>
    <w:rsid w:val="2DD90B7B"/>
    <w:rsid w:val="2DD92C6B"/>
    <w:rsid w:val="2DDD3FC1"/>
    <w:rsid w:val="2DE107CF"/>
    <w:rsid w:val="2DE531B8"/>
    <w:rsid w:val="2DEA131C"/>
    <w:rsid w:val="2DF47AA5"/>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473D8"/>
    <w:rsid w:val="2E9574DA"/>
    <w:rsid w:val="2E9A689E"/>
    <w:rsid w:val="2EB57234"/>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034A9"/>
    <w:rsid w:val="2FFE7D49"/>
    <w:rsid w:val="3002294D"/>
    <w:rsid w:val="3011153D"/>
    <w:rsid w:val="30142680"/>
    <w:rsid w:val="302567CF"/>
    <w:rsid w:val="302A11B1"/>
    <w:rsid w:val="302A5C42"/>
    <w:rsid w:val="30340091"/>
    <w:rsid w:val="30662043"/>
    <w:rsid w:val="306D3B35"/>
    <w:rsid w:val="307153DD"/>
    <w:rsid w:val="3083092C"/>
    <w:rsid w:val="30930D2E"/>
    <w:rsid w:val="30986E0B"/>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A0E4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DC63A0"/>
    <w:rsid w:val="32E429C1"/>
    <w:rsid w:val="330503EE"/>
    <w:rsid w:val="33274478"/>
    <w:rsid w:val="332C2907"/>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766AB"/>
    <w:rsid w:val="363E0457"/>
    <w:rsid w:val="365B4B65"/>
    <w:rsid w:val="369B4CF0"/>
    <w:rsid w:val="36B46C80"/>
    <w:rsid w:val="36D62629"/>
    <w:rsid w:val="36D76172"/>
    <w:rsid w:val="36D84407"/>
    <w:rsid w:val="36E833BB"/>
    <w:rsid w:val="36EB1E1B"/>
    <w:rsid w:val="36F17F0D"/>
    <w:rsid w:val="36FB00F6"/>
    <w:rsid w:val="37103BA1"/>
    <w:rsid w:val="37224581"/>
    <w:rsid w:val="3735197D"/>
    <w:rsid w:val="373756A2"/>
    <w:rsid w:val="3748452D"/>
    <w:rsid w:val="374A416C"/>
    <w:rsid w:val="375E0DA6"/>
    <w:rsid w:val="377639AE"/>
    <w:rsid w:val="378142CB"/>
    <w:rsid w:val="378B61A6"/>
    <w:rsid w:val="37B90F0B"/>
    <w:rsid w:val="37B95D33"/>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19281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97759C"/>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D73A0"/>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4A5777"/>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BE6675"/>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322FC8"/>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16D4D"/>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B74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C0736"/>
    <w:rsid w:val="50245F5E"/>
    <w:rsid w:val="50260569"/>
    <w:rsid w:val="50374A3C"/>
    <w:rsid w:val="50487AB0"/>
    <w:rsid w:val="50550E55"/>
    <w:rsid w:val="50615016"/>
    <w:rsid w:val="50901457"/>
    <w:rsid w:val="509F43E4"/>
    <w:rsid w:val="50A54D3E"/>
    <w:rsid w:val="50B11AF9"/>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2B768A"/>
    <w:rsid w:val="52382F2A"/>
    <w:rsid w:val="52386E3D"/>
    <w:rsid w:val="523A7DD1"/>
    <w:rsid w:val="523B7711"/>
    <w:rsid w:val="5271774C"/>
    <w:rsid w:val="527A416D"/>
    <w:rsid w:val="528D7B65"/>
    <w:rsid w:val="52A15B9E"/>
    <w:rsid w:val="52AA11D3"/>
    <w:rsid w:val="52B256B5"/>
    <w:rsid w:val="52C84ED8"/>
    <w:rsid w:val="52D41ACF"/>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824D5"/>
    <w:rsid w:val="54CC6227"/>
    <w:rsid w:val="54D10F9B"/>
    <w:rsid w:val="54D97871"/>
    <w:rsid w:val="54F2124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757D1E"/>
    <w:rsid w:val="5785783C"/>
    <w:rsid w:val="578F06BB"/>
    <w:rsid w:val="57CC4BC2"/>
    <w:rsid w:val="57D10760"/>
    <w:rsid w:val="57D1153D"/>
    <w:rsid w:val="57D77297"/>
    <w:rsid w:val="57FA3774"/>
    <w:rsid w:val="58084A3C"/>
    <w:rsid w:val="582772A7"/>
    <w:rsid w:val="5847689F"/>
    <w:rsid w:val="58490869"/>
    <w:rsid w:val="58531B77"/>
    <w:rsid w:val="5855720E"/>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1A0B70"/>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CD17B1"/>
    <w:rsid w:val="5BE03293"/>
    <w:rsid w:val="5BF03D58"/>
    <w:rsid w:val="5BF20AFB"/>
    <w:rsid w:val="5C036F81"/>
    <w:rsid w:val="5C1A6BB2"/>
    <w:rsid w:val="5C20728C"/>
    <w:rsid w:val="5C306D31"/>
    <w:rsid w:val="5C37233A"/>
    <w:rsid w:val="5C3D6937"/>
    <w:rsid w:val="5C5355FE"/>
    <w:rsid w:val="5C5A49A5"/>
    <w:rsid w:val="5C6519EA"/>
    <w:rsid w:val="5C6715FE"/>
    <w:rsid w:val="5C6F4105"/>
    <w:rsid w:val="5C712CEA"/>
    <w:rsid w:val="5CAC586B"/>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90953"/>
    <w:rsid w:val="60FF21D9"/>
    <w:rsid w:val="610C0686"/>
    <w:rsid w:val="611E37D0"/>
    <w:rsid w:val="613021B3"/>
    <w:rsid w:val="61306A6A"/>
    <w:rsid w:val="613253FD"/>
    <w:rsid w:val="61421F29"/>
    <w:rsid w:val="61637D56"/>
    <w:rsid w:val="61712185"/>
    <w:rsid w:val="61834DEC"/>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4F67915"/>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24079"/>
    <w:rsid w:val="66E362F9"/>
    <w:rsid w:val="66E47FD9"/>
    <w:rsid w:val="66E520A5"/>
    <w:rsid w:val="66F04175"/>
    <w:rsid w:val="66F127F8"/>
    <w:rsid w:val="67071922"/>
    <w:rsid w:val="673B73C0"/>
    <w:rsid w:val="674743C8"/>
    <w:rsid w:val="675608B6"/>
    <w:rsid w:val="67754402"/>
    <w:rsid w:val="677D54ED"/>
    <w:rsid w:val="678B726C"/>
    <w:rsid w:val="67A91325"/>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07A8"/>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94E84"/>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67D67"/>
    <w:rsid w:val="77076007"/>
    <w:rsid w:val="771A36A5"/>
    <w:rsid w:val="77413F7E"/>
    <w:rsid w:val="77464076"/>
    <w:rsid w:val="7758241F"/>
    <w:rsid w:val="777A7D22"/>
    <w:rsid w:val="777E28EC"/>
    <w:rsid w:val="77835654"/>
    <w:rsid w:val="778D031B"/>
    <w:rsid w:val="7797109C"/>
    <w:rsid w:val="779A2A38"/>
    <w:rsid w:val="779C40BA"/>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96F62"/>
    <w:rsid w:val="79AF76C5"/>
    <w:rsid w:val="79C25EE1"/>
    <w:rsid w:val="79CE2967"/>
    <w:rsid w:val="79D51B05"/>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4E5B9F"/>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73429A"/>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643B3-4289-45A4-992B-187230721C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17937</Words>
  <Characters>18730</Characters>
  <Lines>148</Lines>
  <Paragraphs>41</Paragraphs>
  <TotalTime>12</TotalTime>
  <ScaleCrop>false</ScaleCrop>
  <LinksUpToDate>false</LinksUpToDate>
  <CharactersWithSpaces>19782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2025-09-09T03:48:00Z</dcterms:created>
  <dc:creator>微软用户</dc:creator>
  <cp:lastModifiedBy>枫玲儿</cp:lastModifiedBy>
  <cp:lastPrinted>2021-09-30T00:46:00Z</cp:lastPrinted>
  <dcterms:modified xsi:type="dcterms:W3CDTF">2026-01-19T04:43:02Z</dcterms:modified>
  <dc:title>驻马店市政府采购货物项目</dc:title>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A90D405FDAF740F9AB62826383B07DAE_13</vt:lpwstr>
  </property>
  <property fmtid="{D5CDD505-2E9C-101B-9397-08002B2CF9AE}" pid="4" name="KSOTemplateDocerSaveRecord">
    <vt:lpwstr>eyJoZGlkIjoiYzIwMjRmYTY4OTJhZjc1NTA1MGQwNDc0NzZhNTkwMmUiLCJ1c2VySWQiOiIxNjg0NTc5MjM2In0=</vt:lpwstr>
  </property>
</Properties>
</file>