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99" w:name="_GoBack"/>
      <w:r>
        <w:rPr>
          <w:rFonts w:hint="eastAsia" w:ascii="宋体" w:hAnsi="宋体" w:eastAsia="宋体" w:cs="宋体"/>
          <w:b/>
          <w:bCs/>
          <w:color w:val="auto"/>
          <w:sz w:val="52"/>
          <w:szCs w:val="52"/>
          <w:highlight w:val="none"/>
          <w:lang w:val="en-US" w:eastAsia="zh-CN"/>
        </w:rPr>
        <w:t>驻马店市中心医院胎儿/孕妇/病人多参数监护仪采购项目</w:t>
      </w:r>
    </w:p>
    <w:bookmarkEnd w:id="99"/>
    <w:p w14:paraId="02917E67">
      <w:pPr>
        <w:pStyle w:val="20"/>
        <w:bidi w:val="0"/>
        <w:jc w:val="center"/>
        <w:rPr>
          <w:rStyle w:val="45"/>
          <w:rFonts w:hint="eastAsia" w:cs="宋体"/>
          <w:b/>
          <w:bCs/>
          <w:color w:val="auto"/>
          <w:sz w:val="44"/>
          <w:szCs w:val="44"/>
          <w:highlight w:val="none"/>
          <w:lang w:val="en-US" w:eastAsia="zh-CN"/>
        </w:rPr>
      </w:pPr>
    </w:p>
    <w:p w14:paraId="05133863">
      <w:pPr>
        <w:pStyle w:val="20"/>
        <w:bidi w:val="0"/>
        <w:jc w:val="center"/>
        <w:rPr>
          <w:rStyle w:val="45"/>
          <w:rFonts w:hint="eastAsia" w:cs="宋体"/>
          <w:b/>
          <w:bCs/>
          <w:color w:val="auto"/>
          <w:sz w:val="44"/>
          <w:szCs w:val="44"/>
          <w:highlight w:val="none"/>
          <w:lang w:val="en-US" w:eastAsia="zh-CN"/>
        </w:rPr>
      </w:pPr>
    </w:p>
    <w:p w14:paraId="36204198">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52"/>
          <w:szCs w:val="52"/>
          <w:highlight w:val="none"/>
          <w:lang w:val="en-US" w:eastAsia="zh-CN"/>
        </w:rPr>
        <w:t>竞争性磋商</w:t>
      </w:r>
      <w:r>
        <w:rPr>
          <w:rStyle w:val="45"/>
          <w:rFonts w:hint="eastAsia" w:ascii="宋体" w:hAnsi="宋体" w:eastAsia="宋体" w:cs="宋体"/>
          <w:b/>
          <w:bCs/>
          <w:color w:val="auto"/>
          <w:sz w:val="52"/>
          <w:szCs w:val="52"/>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850"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驻马店市中心医院胎儿/孕妇/病人多参数监护仪采购项目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驻马店市中心医院现对驻马店市中心医院胎儿/孕妇/病人多参数监护仪采购项目进行院内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驻马店市中心医院胎儿/孕妇/病人多参数监护仪采购项目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9562"/>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kern w:val="2"/>
          <w:sz w:val="21"/>
          <w:szCs w:val="21"/>
          <w:highlight w:val="none"/>
          <w:shd w:val="clear" w:fill="FFFFFF"/>
          <w:lang w:val="en-US" w:eastAsia="zh-CN" w:bidi="ar-SA"/>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24BB6DA">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bookmarkStart w:id="13" w:name="_Toc23793"/>
      <w:bookmarkStart w:id="14" w:name="_Toc29890"/>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529EB3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1363CDD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7DCD6C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3FA55D20">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5" w:name="_Toc25869"/>
      <w:bookmarkStart w:id="16" w:name="_Toc10738"/>
      <w:bookmarkStart w:id="17" w:name="_Toc27480"/>
      <w:bookmarkStart w:id="18" w:name="_Toc15111"/>
      <w:bookmarkStart w:id="19"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5"/>
      <w:bookmarkEnd w:id="16"/>
      <w:bookmarkEnd w:id="17"/>
      <w:bookmarkEnd w:id="18"/>
      <w:bookmarkEnd w:id="19"/>
    </w:p>
    <w:p w14:paraId="02F4F1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EC38A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40455C">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3C4863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D8069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841B636">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0" w:name="_Toc29784"/>
      <w:bookmarkStart w:id="21" w:name="_Toc30918"/>
      <w:bookmarkStart w:id="22" w:name="_Toc6523"/>
      <w:bookmarkStart w:id="23"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0"/>
      <w:bookmarkEnd w:id="21"/>
      <w:bookmarkEnd w:id="22"/>
      <w:bookmarkEnd w:id="23"/>
    </w:p>
    <w:p w14:paraId="2CD9AA5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4" w:name="_Toc35393626"/>
      <w:bookmarkStart w:id="25" w:name="_Toc35393795"/>
    </w:p>
    <w:bookmarkEnd w:id="24"/>
    <w:bookmarkEnd w:id="25"/>
    <w:p w14:paraId="11CA3F2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6" w:name="_Toc16291"/>
      <w:bookmarkStart w:id="27" w:name="_Toc3604"/>
      <w:bookmarkStart w:id="28" w:name="_Toc31928"/>
      <w:bookmarkStart w:id="29" w:name="_Toc27370"/>
      <w:bookmarkStart w:id="30"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D3AB42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54FBC7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6670AF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1B58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421D44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3217B68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3B7DA6D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6908EB8">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35BC8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59AEB83F">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p w14:paraId="6CA921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13"/>
    <w:bookmarkEnd w:id="14"/>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驻马店市中心医院胎儿/孕妇/病人多参数监护仪采购项目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95"/>
        <w:gridCol w:w="5"/>
        <w:gridCol w:w="2134"/>
        <w:gridCol w:w="850"/>
        <w:gridCol w:w="967"/>
        <w:gridCol w:w="1384"/>
        <w:gridCol w:w="1110"/>
        <w:gridCol w:w="135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52256E">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包号</w:t>
            </w:r>
          </w:p>
        </w:tc>
        <w:tc>
          <w:tcPr>
            <w:tcW w:w="695" w:type="dxa"/>
            <w:vAlign w:val="center"/>
          </w:tcPr>
          <w:p w14:paraId="7BB03108">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序号</w:t>
            </w:r>
          </w:p>
        </w:tc>
        <w:tc>
          <w:tcPr>
            <w:tcW w:w="2139" w:type="dxa"/>
            <w:gridSpan w:val="2"/>
            <w:vAlign w:val="center"/>
          </w:tcPr>
          <w:p w14:paraId="1C818719">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标的名称</w:t>
            </w:r>
          </w:p>
        </w:tc>
        <w:tc>
          <w:tcPr>
            <w:tcW w:w="850" w:type="dxa"/>
            <w:vAlign w:val="center"/>
          </w:tcPr>
          <w:p w14:paraId="2AF52A7A">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单位</w:t>
            </w:r>
          </w:p>
        </w:tc>
        <w:tc>
          <w:tcPr>
            <w:tcW w:w="967" w:type="dxa"/>
            <w:vAlign w:val="center"/>
          </w:tcPr>
          <w:p w14:paraId="78A9F1D6">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数量</w:t>
            </w:r>
          </w:p>
        </w:tc>
        <w:tc>
          <w:tcPr>
            <w:tcW w:w="1384" w:type="dxa"/>
            <w:vAlign w:val="center"/>
          </w:tcPr>
          <w:p w14:paraId="2259F43F">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资金预算</w:t>
            </w:r>
          </w:p>
        </w:tc>
        <w:tc>
          <w:tcPr>
            <w:tcW w:w="1110" w:type="dxa"/>
            <w:vAlign w:val="center"/>
          </w:tcPr>
          <w:p w14:paraId="0F2FBFFE">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资金性质</w:t>
            </w:r>
          </w:p>
        </w:tc>
        <w:tc>
          <w:tcPr>
            <w:tcW w:w="1353" w:type="dxa"/>
            <w:vAlign w:val="center"/>
          </w:tcPr>
          <w:p w14:paraId="5E8880A2">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A5EC0F">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695" w:type="dxa"/>
            <w:shd w:val="clear" w:color="auto" w:fill="auto"/>
            <w:vAlign w:val="center"/>
          </w:tcPr>
          <w:p w14:paraId="7E2267B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139" w:type="dxa"/>
            <w:gridSpan w:val="2"/>
            <w:shd w:val="clear" w:color="auto" w:fill="auto"/>
            <w:vAlign w:val="center"/>
          </w:tcPr>
          <w:p w14:paraId="32751584">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rPr>
              <w:t>胎儿/孕妇/病人多参数监护仪</w:t>
            </w:r>
          </w:p>
        </w:tc>
        <w:tc>
          <w:tcPr>
            <w:tcW w:w="850" w:type="dxa"/>
            <w:shd w:val="clear" w:color="auto" w:fill="auto"/>
            <w:vAlign w:val="center"/>
          </w:tcPr>
          <w:p w14:paraId="2D610A1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台</w:t>
            </w:r>
          </w:p>
        </w:tc>
        <w:tc>
          <w:tcPr>
            <w:tcW w:w="967" w:type="dxa"/>
            <w:shd w:val="clear" w:color="auto" w:fill="auto"/>
            <w:vAlign w:val="center"/>
          </w:tcPr>
          <w:p w14:paraId="6E5A7B3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384" w:type="dxa"/>
            <w:shd w:val="clear" w:color="auto" w:fill="auto"/>
            <w:vAlign w:val="center"/>
          </w:tcPr>
          <w:p w14:paraId="3326862B">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2万元</w:t>
            </w:r>
          </w:p>
        </w:tc>
        <w:tc>
          <w:tcPr>
            <w:tcW w:w="1110" w:type="dxa"/>
            <w:shd w:val="clear" w:color="auto" w:fill="auto"/>
            <w:vAlign w:val="center"/>
          </w:tcPr>
          <w:p w14:paraId="18BFE3E9">
            <w:pPr>
              <w:pStyle w:val="3"/>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自筹</w:t>
            </w:r>
          </w:p>
        </w:tc>
        <w:tc>
          <w:tcPr>
            <w:tcW w:w="1353" w:type="dxa"/>
            <w:shd w:val="clear" w:color="auto" w:fill="auto"/>
            <w:vAlign w:val="center"/>
          </w:tcPr>
          <w:p w14:paraId="1F5FAC60">
            <w:pPr>
              <w:pStyle w:val="3"/>
              <w:bidi w:val="0"/>
              <w:jc w:val="center"/>
              <w:rPr>
                <w:rFonts w:hint="eastAsia" w:ascii="宋体" w:hAnsi="宋体" w:eastAsia="宋体" w:cs="宋体"/>
                <w:highlight w:val="none"/>
                <w:lang w:val="en-US" w:eastAsia="zh-CN"/>
              </w:rPr>
            </w:pPr>
            <w:r>
              <w:rPr>
                <w:rFonts w:hint="eastAsia" w:ascii="宋体" w:hAnsi="宋体" w:cs="宋体"/>
                <w:highlight w:val="no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3"/>
            <w:vAlign w:val="center"/>
          </w:tcPr>
          <w:p w14:paraId="3709E485">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合计</w:t>
            </w:r>
          </w:p>
        </w:tc>
        <w:tc>
          <w:tcPr>
            <w:tcW w:w="7798" w:type="dxa"/>
            <w:gridSpan w:val="6"/>
            <w:vAlign w:val="center"/>
          </w:tcPr>
          <w:p w14:paraId="658FFDEA">
            <w:pPr>
              <w:pStyle w:val="3"/>
              <w:bidi w:val="0"/>
              <w:jc w:val="center"/>
              <w:rPr>
                <w:rFonts w:hint="eastAsia" w:ascii="宋体" w:hAnsi="宋体" w:eastAsia="宋体" w:cs="宋体"/>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1" w:type="dxa"/>
            <w:gridSpan w:val="2"/>
            <w:vAlign w:val="center"/>
          </w:tcPr>
          <w:p w14:paraId="62331FB6">
            <w:pPr>
              <w:pStyle w:val="3"/>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备注</w:t>
            </w:r>
          </w:p>
        </w:tc>
        <w:tc>
          <w:tcPr>
            <w:tcW w:w="7803" w:type="dxa"/>
            <w:gridSpan w:val="7"/>
            <w:vAlign w:val="center"/>
          </w:tcPr>
          <w:p w14:paraId="4F1CEB2D">
            <w:pPr>
              <w:pStyle w:val="3"/>
              <w:bidi w:val="0"/>
              <w:jc w:val="center"/>
              <w:rPr>
                <w:rFonts w:hint="eastAsia" w:ascii="宋体" w:hAnsi="宋体" w:eastAsia="宋体" w:cs="宋体"/>
                <w:highlight w:val="none"/>
                <w:lang w:val="en-US" w:eastAsia="zh-CN"/>
              </w:rPr>
            </w:pPr>
            <w:r>
              <w:rPr>
                <w:rFonts w:hint="eastAsia" w:ascii="宋体" w:hAnsi="宋体" w:cs="宋体"/>
                <w:b/>
                <w:bCs/>
                <w:highlight w:val="none"/>
                <w:lang w:val="en-US" w:eastAsia="zh-CN"/>
              </w:rPr>
              <w:t>招一家供应商，</w:t>
            </w:r>
            <w:r>
              <w:rPr>
                <w:rFonts w:hint="eastAsia" w:ascii="宋体" w:hAnsi="宋体" w:eastAsia="宋体" w:cs="宋体"/>
                <w:b/>
                <w:bCs/>
                <w:highlight w:val="none"/>
                <w:lang w:val="en-US" w:eastAsia="zh-CN"/>
              </w:rPr>
              <w:t>供货期一年，据实结算</w:t>
            </w:r>
          </w:p>
        </w:tc>
      </w:tr>
    </w:tbl>
    <w:p w14:paraId="6E65E3DC">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263E4F7D">
      <w:pPr>
        <w:bidi w:val="0"/>
        <w:rPr>
          <w:rFonts w:hint="eastAsia"/>
          <w:highlight w:val="none"/>
          <w:lang w:val="en-US" w:eastAsia="zh-CN"/>
        </w:rPr>
      </w:pPr>
    </w:p>
    <w:p w14:paraId="4EEC8722">
      <w:pPr>
        <w:spacing w:before="156" w:line="3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胎儿/孕妇/病人多参数监护仪</w:t>
      </w:r>
    </w:p>
    <w:p w14:paraId="1D98A5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监护参数：胎心率（FHR），宫缩压力（TOCO），胎动（FM）；</w:t>
      </w:r>
    </w:p>
    <w:p w14:paraId="093EC36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无线超声胎心探头：脉冲工作方式，高灵敏度超声探头，测量误差不大于±2bpm；</w:t>
      </w:r>
    </w:p>
    <w:p w14:paraId="6BC4E7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★无线超声探头内置喇叭，具有播放胎心音功能，方便寻找胎心，找到胎心后可以关闭声音；</w:t>
      </w:r>
    </w:p>
    <w:p w14:paraId="5BF0FE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胎心信号质量可以显示，以保证获取稳定可靠的监测数据，胎心音大小可以调节；</w:t>
      </w:r>
    </w:p>
    <w:p w14:paraId="34BAE2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宫缩探头:</w:t>
      </w:r>
      <w:r>
        <w:rPr>
          <w:rFonts w:hint="eastAsia" w:ascii="宋体" w:hAnsi="宋体" w:eastAsia="宋体" w:cs="宋体"/>
          <w:color w:val="000000"/>
          <w:sz w:val="21"/>
          <w:szCs w:val="21"/>
          <w:highlight w:val="none"/>
        </w:rPr>
        <w:t>无线探头，宫缩复位值可以调节，有 0、5、10、15、20 五档可选；</w:t>
      </w:r>
    </w:p>
    <w:p w14:paraId="1370EA2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探头放回后自动充电，探头充满电后工作时长≥8小时；</w:t>
      </w:r>
    </w:p>
    <w:p w14:paraId="053EC1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★探头断点续传功能：探头与主机断开后可以存储数据，连上主机后数据自动续传，保证监测数据的连贯性</w:t>
      </w:r>
      <w:r>
        <w:rPr>
          <w:rFonts w:hint="eastAsia" w:ascii="宋体" w:hAnsi="宋体" w:eastAsia="宋体" w:cs="宋体"/>
          <w:sz w:val="21"/>
          <w:szCs w:val="21"/>
          <w:highlight w:val="none"/>
          <w:lang w:eastAsia="zh-CN"/>
        </w:rPr>
        <w:t>；</w:t>
      </w:r>
    </w:p>
    <w:p w14:paraId="29219A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★胎动：</w:t>
      </w:r>
      <w:r>
        <w:rPr>
          <w:rFonts w:hint="eastAsia" w:ascii="宋体" w:hAnsi="宋体" w:eastAsia="宋体" w:cs="宋体"/>
          <w:color w:val="000000"/>
          <w:sz w:val="21"/>
          <w:szCs w:val="21"/>
          <w:highlight w:val="none"/>
        </w:rPr>
        <w:t>无线胎动打标器，手动或自动计算胎动可选，自动计算的胎动阈值可调整，可</w:t>
      </w:r>
      <w:r>
        <w:rPr>
          <w:rFonts w:hint="eastAsia" w:ascii="宋体" w:hAnsi="宋体" w:eastAsia="宋体" w:cs="宋体"/>
          <w:sz w:val="21"/>
          <w:szCs w:val="21"/>
          <w:highlight w:val="none"/>
        </w:rPr>
        <w:t>显示并打印胎儿活动曲线；</w:t>
      </w:r>
    </w:p>
    <w:p w14:paraId="4D88B7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多种界面可选，具有大字模式，监护曲线显示支持30 -240（美标）和50 -210（国际）两种标准；</w:t>
      </w:r>
    </w:p>
    <w:p w14:paraId="788F8C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机器安装方式可挂墙、台面平放和推车，设置隐藏式提手，方便移动；</w:t>
      </w:r>
    </w:p>
    <w:p w14:paraId="0D33AF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内置高清晰度热敏打印机；</w:t>
      </w:r>
    </w:p>
    <w:p w14:paraId="00EA53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报警级别分高、中、低，报警可以暂停、可以调节报警音量；</w:t>
      </w:r>
    </w:p>
    <w:p w14:paraId="570BF1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胎心率报警上下限可调，当胎心率过缓或过速时自动报警，报警内容中文显示；</w:t>
      </w:r>
    </w:p>
    <w:p w14:paraId="09AB1A3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监护过程中支持常见的临床事件快速标记，支持冻结查看数据；</w:t>
      </w:r>
    </w:p>
    <w:p w14:paraId="1D2046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内置专家评分系统，提供KREBS、Fischer、ACOG、SOGC和Dawes/Redman五种评分标准；</w:t>
      </w:r>
    </w:p>
    <w:p w14:paraId="27E2CD1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★具有监护数据回放打印功能，支持掉电数据存储； </w:t>
      </w:r>
    </w:p>
    <w:p w14:paraId="3A0846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★可手写输入，可输入孕妇中文姓名、年龄、孕周等信息；</w:t>
      </w:r>
    </w:p>
    <w:p w14:paraId="7D2499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可通过关键字查找孕妇历史数据，并形成列表，方便随时调取查看同一孕妇所有历史数据；</w:t>
      </w:r>
    </w:p>
    <w:p w14:paraId="525723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可USB接口数据导出，方便临床教学和研究使用；</w:t>
      </w:r>
    </w:p>
    <w:p w14:paraId="4B5D95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具备有线/无线WIFI联网功能，根据科室需求组成中央监护系统；</w:t>
      </w:r>
    </w:p>
    <w:p w14:paraId="0C9AF0A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标配可充电锂电池，在断电情况下使用不低于2小时</w:t>
      </w:r>
      <w:r>
        <w:rPr>
          <w:rFonts w:hint="eastAsia" w:ascii="宋体" w:hAnsi="宋体" w:eastAsia="宋体" w:cs="宋体"/>
          <w:sz w:val="21"/>
          <w:szCs w:val="21"/>
          <w:highlight w:val="none"/>
          <w:lang w:eastAsia="zh-CN"/>
        </w:rPr>
        <w:t>。</w:t>
      </w:r>
    </w:p>
    <w:p w14:paraId="02D24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配置清单（包含但不限于）：</w:t>
      </w:r>
    </w:p>
    <w:p w14:paraId="7C573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1.主机    1台</w:t>
      </w:r>
    </w:p>
    <w:p w14:paraId="12863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2.电源线  1条</w:t>
      </w:r>
    </w:p>
    <w:p w14:paraId="59EC16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3.无线胎心探头1个</w:t>
      </w:r>
    </w:p>
    <w:p w14:paraId="11A43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4.无线宫缩探头1个</w:t>
      </w:r>
    </w:p>
    <w:p w14:paraId="1B428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5.无线打标器  1个</w:t>
      </w:r>
    </w:p>
    <w:p w14:paraId="511FF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6.绑带     2条</w:t>
      </w:r>
    </w:p>
    <w:p w14:paraId="61656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7.打印纸   2本</w:t>
      </w:r>
    </w:p>
    <w:p w14:paraId="763B2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8.接地线   1条</w:t>
      </w:r>
    </w:p>
    <w:p w14:paraId="0084D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sectPr>
          <w:footerReference r:id="rId5" w:type="default"/>
          <w:pgSz w:w="11906" w:h="16838"/>
          <w:pgMar w:top="1417" w:right="1474" w:bottom="1417" w:left="1474" w:header="794" w:footer="624" w:gutter="0"/>
          <w:pgNumType w:fmt="decimal"/>
          <w:cols w:space="720" w:num="1"/>
          <w:docGrid w:type="lines" w:linePitch="319" w:charSpace="0"/>
        </w:sectPr>
      </w:pPr>
      <w:r>
        <w:rPr>
          <w:rFonts w:hint="eastAsia" w:ascii="宋体" w:hAnsi="宋体" w:cs="宋体"/>
          <w:b w:val="0"/>
          <w:bCs w:val="0"/>
          <w:color w:val="auto"/>
          <w:kern w:val="2"/>
          <w:sz w:val="21"/>
          <w:szCs w:val="24"/>
          <w:highlight w:val="none"/>
          <w:lang w:val="en-US" w:eastAsia="zh-CN" w:bidi="ar-SA"/>
        </w:rPr>
        <w:t>9.</w:t>
      </w:r>
      <w:r>
        <w:rPr>
          <w:rFonts w:hint="eastAsia" w:ascii="宋体" w:hAnsi="宋体" w:eastAsia="宋体" w:cs="宋体"/>
          <w:b w:val="0"/>
          <w:bCs w:val="0"/>
          <w:color w:val="auto"/>
          <w:kern w:val="2"/>
          <w:sz w:val="21"/>
          <w:szCs w:val="24"/>
          <w:highlight w:val="none"/>
          <w:lang w:val="en-US" w:eastAsia="zh-CN" w:bidi="ar-SA"/>
        </w:rPr>
        <w:t>250mL耦合剂1支</w:t>
      </w:r>
    </w:p>
    <w:p w14:paraId="4D1EE9EC">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DE01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576AE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D325034">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采购人指定地点。</w:t>
            </w:r>
          </w:p>
        </w:tc>
      </w:tr>
      <w:tr w14:paraId="12F95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9CA8C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98779F3">
            <w:pPr>
              <w:pStyle w:val="3"/>
              <w:bidi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7B4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02625E">
            <w:pPr>
              <w:pStyle w:val="7"/>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F577A2">
            <w:pPr>
              <w:pStyle w:val="7"/>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6770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9A1982">
            <w:pPr>
              <w:pStyle w:val="7"/>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8AE7368">
            <w:pPr>
              <w:pStyle w:val="7"/>
              <w:ind w:left="0" w:leftChars="0"/>
              <w:jc w:val="left"/>
              <w:rPr>
                <w:rFonts w:hint="eastAsia" w:ascii="宋体" w:hAnsi="宋体" w:eastAsia="宋体" w:cs="宋体"/>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002531">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1.质保期内应当为采购人提供以下技术支持和服务：</w:t>
            </w:r>
          </w:p>
          <w:p w14:paraId="466802A5">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a、现场响应：供应商应保证在12小时内对用户提出的问题或故障予以响应及处理。可提供备用设备或核心部件应急使用。</w:t>
            </w:r>
          </w:p>
          <w:p w14:paraId="2D75BAB0">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b、中标人应当应每季度对该设备进行保养不少于一次,并出具保养报告，具体保养内容见合同。</w:t>
            </w:r>
          </w:p>
          <w:p w14:paraId="2FFF03D3">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c、质保期内该设备应保证大于95%（含）的开机率，如达不到要求，每少于一天质保期顺延7天，如造成严重损失需赔偿用户经济损失或换货或退货。</w:t>
            </w:r>
          </w:p>
          <w:p w14:paraId="2BC8E0C9">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d、技术升级，如果制造商的产品技术升级，</w:t>
            </w:r>
            <w:r>
              <w:rPr>
                <w:rFonts w:hint="eastAsia" w:ascii="宋体" w:hAnsi="宋体" w:cs="宋体"/>
                <w:sz w:val="21"/>
                <w:szCs w:val="21"/>
                <w:highlight w:val="none"/>
                <w:lang w:val="en-US" w:eastAsia="zh-CN"/>
              </w:rPr>
              <w:t>成交</w:t>
            </w:r>
            <w:r>
              <w:rPr>
                <w:rFonts w:hint="eastAsia" w:ascii="宋体" w:hAnsi="宋体" w:eastAsia="宋体" w:cs="宋体"/>
                <w:sz w:val="21"/>
                <w:szCs w:val="21"/>
                <w:highlight w:val="none"/>
                <w:lang w:val="en-US" w:eastAsia="zh-CN"/>
              </w:rPr>
              <w:t>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w:t>
            </w:r>
          </w:p>
          <w:p w14:paraId="62D90186">
            <w:pPr>
              <w:pStyle w:val="3"/>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f、除火灾、洪水、地震等天灾外，在保修期内，由于货物故障所产生的所有费用均由供应商负责。</w:t>
            </w:r>
          </w:p>
          <w:p w14:paraId="75FB4AE5">
            <w:pPr>
              <w:pStyle w:val="4"/>
              <w:rPr>
                <w:rFonts w:hint="eastAsia"/>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A968D49">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1A025D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794"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w:t>
            </w:r>
            <w:r>
              <w:rPr>
                <w:rFonts w:hint="eastAsia" w:ascii="Times New Roman" w:hAnsi="Times New Roman" w:eastAsia="宋体" w:cs="Times New Roman"/>
                <w:color w:val="auto"/>
                <w:highlight w:val="none"/>
                <w:lang w:val="en-US" w:eastAsia="zh-CN"/>
              </w:rPr>
              <w:t>法律责任和费用。</w:t>
            </w:r>
          </w:p>
          <w:p w14:paraId="22EAE2B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5D863151">
            <w:pPr>
              <w:widowControl/>
              <w:snapToGrid w:val="0"/>
              <w:spacing w:line="360" w:lineRule="auto"/>
              <w:rPr>
                <w:rFonts w:hint="eastAsia" w:cs="Times New Roman"/>
                <w:color w:val="auto"/>
                <w:highlight w:val="none"/>
                <w:lang w:val="en-US" w:eastAsia="zh-CN"/>
              </w:rPr>
            </w:pPr>
            <w:r>
              <w:rPr>
                <w:rFonts w:hint="eastAsia" w:ascii="宋体" w:hAnsi="宋体" w:eastAsia="宋体" w:cs="宋体"/>
                <w:color w:val="auto"/>
                <w:highlight w:val="none"/>
                <w:lang w:val="en-US" w:eastAsia="zh-CN"/>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DCDE2F2">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驻马店市中心医院胎儿/孕妇/病人多参数监护仪采购项目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7AC745E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项不满足</w:t>
            </w:r>
            <w:r>
              <w:rPr>
                <w:rFonts w:hint="eastAsia" w:ascii="宋体" w:hAnsi="宋体" w:cs="宋体"/>
                <w:color w:val="auto"/>
                <w:sz w:val="21"/>
                <w:szCs w:val="21"/>
                <w:highlight w:val="none"/>
                <w:lang w:val="en-US" w:eastAsia="zh-CN"/>
              </w:rPr>
              <w:t>扣5分</w:t>
            </w:r>
            <w:r>
              <w:rPr>
                <w:rFonts w:hint="eastAsia" w:ascii="宋体" w:hAnsi="宋体" w:eastAsia="宋体" w:cs="宋体"/>
                <w:color w:val="auto"/>
                <w:sz w:val="21"/>
                <w:szCs w:val="21"/>
                <w:highlight w:val="none"/>
                <w:lang w:val="en-US" w:eastAsia="zh-CN"/>
              </w:rPr>
              <w:t>；不带“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”号的技术参数为一般性技术参数，有一项不满足扣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A7E0D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2AC11CC3">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4BDF094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FF5D8B">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DB13A3B">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1C53BF3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5310651">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2D8EC0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982C2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3"/>
    <w:bookmarkEnd w:id="54"/>
    <w:p w14:paraId="32162F70">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sz w:val="24"/>
          <w:szCs w:val="24"/>
          <w:highlight w:val="none"/>
          <w:lang w:val="en-US" w:eastAsia="zh-CN"/>
        </w:rPr>
      </w:pPr>
      <w:r>
        <w:rPr>
          <w:rFonts w:hint="eastAsia" w:ascii="宋体" w:hAnsi="宋体" w:cs="宋体"/>
          <w:color w:val="auto"/>
          <w:kern w:val="0"/>
          <w:sz w:val="24"/>
          <w:szCs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r>
              <w:rPr>
                <w:rFonts w:hint="eastAsia" w:ascii="宋体" w:hAnsi="宋体" w:cs="宋体"/>
                <w:color w:val="auto"/>
                <w:kern w:val="0"/>
                <w:sz w:val="24"/>
                <w:szCs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eastAsia="zh-CN"/>
              </w:rPr>
            </w:pPr>
            <w:r>
              <w:rPr>
                <w:rFonts w:hint="eastAsia" w:ascii="宋体" w:hAnsi="宋体" w:cs="宋体"/>
                <w:color w:val="auto"/>
                <w:spacing w:val="20"/>
                <w:kern w:val="0"/>
                <w:sz w:val="24"/>
                <w:szCs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磋商</w:t>
            </w:r>
            <w:r>
              <w:rPr>
                <w:rFonts w:hint="eastAsia" w:ascii="宋体" w:hAnsi="宋体" w:cs="宋体"/>
                <w:color w:val="auto"/>
                <w:spacing w:val="20"/>
                <w:kern w:val="0"/>
                <w:sz w:val="24"/>
                <w:szCs w:val="24"/>
                <w:highlight w:val="none"/>
              </w:rPr>
              <w:t>报价(</w:t>
            </w:r>
            <w:r>
              <w:rPr>
                <w:rFonts w:hint="eastAsia" w:ascii="宋体" w:hAnsi="宋体" w:cs="宋体"/>
                <w:color w:val="auto"/>
                <w:kern w:val="0"/>
                <w:sz w:val="24"/>
                <w:szCs w:val="24"/>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794"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226"/>
      <w:bookmarkStart w:id="79"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7EF9F89D">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4168"/>
      <w:bookmarkStart w:id="81" w:name="_Toc29960"/>
      <w:bookmarkStart w:id="82" w:name="_Toc2042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28621"/>
      <w:bookmarkStart w:id="84"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3976"/>
      <w:bookmarkStart w:id="87" w:name="_Toc30519"/>
      <w:bookmarkStart w:id="88" w:name="_Toc12939"/>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342"/>
      <w:bookmarkStart w:id="90" w:name="_Toc24693"/>
      <w:bookmarkStart w:id="91" w:name="_Toc18105"/>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2888"/>
      <w:bookmarkStart w:id="94" w:name="_Toc16083"/>
      <w:bookmarkStart w:id="95" w:name="_Toc13726"/>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3394"/>
      <w:bookmarkStart w:id="97" w:name="_Toc31685"/>
      <w:bookmarkStart w:id="98"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驻马店市中心医院胎儿/孕妇/病人多参数监护仪采购项目采购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68DE713"/>
    <w:multiLevelType w:val="singleLevel"/>
    <w:tmpl w:val="268DE713"/>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6BD2"/>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7E3ADC"/>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555AD"/>
    <w:rsid w:val="0C0A7D34"/>
    <w:rsid w:val="0C230DF6"/>
    <w:rsid w:val="0C3152C1"/>
    <w:rsid w:val="0C3957A5"/>
    <w:rsid w:val="0C4C3EA9"/>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261A"/>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27709"/>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D0F11"/>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EB67F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ED2887"/>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B026B"/>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AE381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C6769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0DD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02B90"/>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209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7E0367"/>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85C00"/>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8F6D9D"/>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3018E"/>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072A6"/>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403AF"/>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25094"/>
    <w:rsid w:val="511A650F"/>
    <w:rsid w:val="51237D2E"/>
    <w:rsid w:val="514229EF"/>
    <w:rsid w:val="515B06D0"/>
    <w:rsid w:val="51764AF1"/>
    <w:rsid w:val="5195319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A92AE8"/>
    <w:rsid w:val="54B03E76"/>
    <w:rsid w:val="54BF230B"/>
    <w:rsid w:val="54CC6227"/>
    <w:rsid w:val="54D10F9B"/>
    <w:rsid w:val="54D97871"/>
    <w:rsid w:val="54DC4C6B"/>
    <w:rsid w:val="550B5550"/>
    <w:rsid w:val="550D12C8"/>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D72D5"/>
    <w:rsid w:val="59442D7E"/>
    <w:rsid w:val="59561946"/>
    <w:rsid w:val="59670F51"/>
    <w:rsid w:val="596A44F9"/>
    <w:rsid w:val="596C19BB"/>
    <w:rsid w:val="59790BDB"/>
    <w:rsid w:val="597E3F42"/>
    <w:rsid w:val="598653AC"/>
    <w:rsid w:val="59AC3C86"/>
    <w:rsid w:val="59B817D3"/>
    <w:rsid w:val="59BA2C3A"/>
    <w:rsid w:val="59C11856"/>
    <w:rsid w:val="59C153AB"/>
    <w:rsid w:val="59D42FDA"/>
    <w:rsid w:val="59DA4E01"/>
    <w:rsid w:val="59F64E82"/>
    <w:rsid w:val="5A0A5DD6"/>
    <w:rsid w:val="5A10435C"/>
    <w:rsid w:val="5A2654CC"/>
    <w:rsid w:val="5A323A44"/>
    <w:rsid w:val="5A395E66"/>
    <w:rsid w:val="5A476FBE"/>
    <w:rsid w:val="5A484352"/>
    <w:rsid w:val="5A5321A5"/>
    <w:rsid w:val="5A6E0A5B"/>
    <w:rsid w:val="5A783688"/>
    <w:rsid w:val="5A845B89"/>
    <w:rsid w:val="5A8734AF"/>
    <w:rsid w:val="5A955FE8"/>
    <w:rsid w:val="5A9D3E45"/>
    <w:rsid w:val="5AA4101D"/>
    <w:rsid w:val="5AB17576"/>
    <w:rsid w:val="5AB87F28"/>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45479"/>
    <w:rsid w:val="62B54B44"/>
    <w:rsid w:val="62CA5217"/>
    <w:rsid w:val="62E045DA"/>
    <w:rsid w:val="62E454A1"/>
    <w:rsid w:val="62E95123"/>
    <w:rsid w:val="62EF025F"/>
    <w:rsid w:val="62F36E4C"/>
    <w:rsid w:val="62F47F8F"/>
    <w:rsid w:val="62F7233F"/>
    <w:rsid w:val="631F3FB4"/>
    <w:rsid w:val="63273E9D"/>
    <w:rsid w:val="632B797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853DA"/>
    <w:rsid w:val="63EA73A4"/>
    <w:rsid w:val="63EE4692"/>
    <w:rsid w:val="63FD622D"/>
    <w:rsid w:val="6400183E"/>
    <w:rsid w:val="64177A6E"/>
    <w:rsid w:val="643F32F9"/>
    <w:rsid w:val="64582686"/>
    <w:rsid w:val="64673C87"/>
    <w:rsid w:val="646F1658"/>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050AA"/>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65EB5"/>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BE2D32"/>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001B41"/>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1326A"/>
    <w:rsid w:val="734C1A6A"/>
    <w:rsid w:val="735663B7"/>
    <w:rsid w:val="735C5949"/>
    <w:rsid w:val="73671287"/>
    <w:rsid w:val="73737DA5"/>
    <w:rsid w:val="73740A39"/>
    <w:rsid w:val="73781E2A"/>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4D1FB2"/>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327FA"/>
    <w:rsid w:val="7D475E29"/>
    <w:rsid w:val="7D480B34"/>
    <w:rsid w:val="7D6048D1"/>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B270E"/>
    <w:rsid w:val="7E6E3E85"/>
    <w:rsid w:val="7E74183B"/>
    <w:rsid w:val="7E991353"/>
    <w:rsid w:val="7E9C184B"/>
    <w:rsid w:val="7E9D19EC"/>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18063</Words>
  <Characters>18854</Characters>
  <Lines>50</Lines>
  <Paragraphs>68</Paragraphs>
  <TotalTime>0</TotalTime>
  <ScaleCrop>false</ScaleCrop>
  <LinksUpToDate>false</LinksUpToDate>
  <CharactersWithSpaces>20064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2026-01-19T05:08:01Z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E9E998B4F90141189637D901688B66CE_13</vt:lpwstr>
  </property>
  <property fmtid="{D5CDD505-2E9C-101B-9397-08002B2CF9AE}" pid="4" name="KSOTemplateDocerSaveRecord">
    <vt:lpwstr>eyJoZGlkIjoiYzIwMjRmYTY4OTJhZjc1NTA1MGQwNDc0NzZhNTkwMmUiLCJ1c2VySWQiOiIxNjg0NTc5MjM2In0=</vt:lpwstr>
  </property>
</Properties>
</file>