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FCB24C">
      <w:pPr>
        <w:pStyle w:val="6"/>
        <w:widowControl w:val="0"/>
        <w:spacing w:before="156" w:beforeLines="50"/>
        <w:jc w:val="center"/>
        <w:rPr>
          <w:rFonts w:hint="eastAsia"/>
          <w:b/>
          <w:bCs/>
          <w:sz w:val="44"/>
          <w:szCs w:val="44"/>
        </w:rPr>
      </w:pPr>
      <w:r>
        <w:rPr>
          <w:rFonts w:hint="eastAsia"/>
          <w:b/>
          <w:bCs/>
          <w:sz w:val="44"/>
          <w:szCs w:val="44"/>
        </w:rPr>
        <w:t>驻马店市中心医院2026年女职工卫生用品</w:t>
      </w:r>
    </w:p>
    <w:p w14:paraId="3650EFB1">
      <w:pPr>
        <w:pStyle w:val="6"/>
        <w:widowControl w:val="0"/>
        <w:spacing w:before="156" w:beforeLines="50"/>
        <w:jc w:val="center"/>
        <w:rPr>
          <w:rFonts w:hint="eastAsia"/>
          <w:b/>
          <w:bCs/>
          <w:sz w:val="44"/>
          <w:szCs w:val="44"/>
        </w:rPr>
      </w:pPr>
      <w:r>
        <w:rPr>
          <w:rFonts w:hint="eastAsia"/>
          <w:b/>
          <w:bCs/>
          <w:sz w:val="44"/>
          <w:szCs w:val="44"/>
        </w:rPr>
        <w:t>采购项目</w:t>
      </w:r>
    </w:p>
    <w:p w14:paraId="5A082A39">
      <w:pPr>
        <w:pStyle w:val="6"/>
        <w:jc w:val="center"/>
        <w:rPr>
          <w:rStyle w:val="44"/>
          <w:rFonts w:hint="eastAsia"/>
          <w:b/>
          <w:bCs/>
          <w:color w:val="auto"/>
          <w:sz w:val="44"/>
          <w:szCs w:val="44"/>
        </w:rPr>
      </w:pPr>
      <w:r>
        <w:rPr>
          <w:rStyle w:val="44"/>
          <w:rFonts w:hint="eastAsia"/>
          <w:b/>
          <w:bCs/>
          <w:color w:val="auto"/>
          <w:sz w:val="44"/>
          <w:szCs w:val="44"/>
        </w:rPr>
        <w:t>竞争性磋商文件</w:t>
      </w:r>
    </w:p>
    <w:p w14:paraId="0648AD25">
      <w:pPr>
        <w:pStyle w:val="6"/>
        <w:jc w:val="center"/>
        <w:rPr>
          <w:rStyle w:val="44"/>
          <w:rFonts w:hint="eastAsia"/>
          <w:b/>
          <w:bCs/>
          <w:color w:val="auto"/>
          <w:sz w:val="48"/>
          <w:szCs w:val="48"/>
        </w:rPr>
      </w:pPr>
    </w:p>
    <w:p w14:paraId="2D270F27">
      <w:pPr>
        <w:pStyle w:val="6"/>
        <w:jc w:val="center"/>
        <w:rPr>
          <w:rStyle w:val="44"/>
          <w:rFonts w:hint="eastAsia"/>
          <w:b/>
          <w:bCs/>
          <w:color w:val="auto"/>
          <w:sz w:val="48"/>
          <w:szCs w:val="48"/>
        </w:rPr>
      </w:pPr>
    </w:p>
    <w:p w14:paraId="4E7D132C">
      <w:pPr>
        <w:pStyle w:val="6"/>
        <w:jc w:val="center"/>
        <w:rPr>
          <w:rStyle w:val="44"/>
          <w:rFonts w:hint="eastAsia"/>
          <w:b/>
          <w:bCs/>
          <w:color w:val="auto"/>
          <w:sz w:val="48"/>
          <w:szCs w:val="48"/>
        </w:rPr>
      </w:pPr>
    </w:p>
    <w:p w14:paraId="2F556E2E">
      <w:pPr>
        <w:pStyle w:val="6"/>
        <w:jc w:val="center"/>
        <w:rPr>
          <w:rStyle w:val="44"/>
          <w:rFonts w:hint="eastAsia"/>
          <w:b/>
          <w:bCs/>
          <w:color w:val="auto"/>
          <w:sz w:val="48"/>
          <w:szCs w:val="48"/>
        </w:rPr>
      </w:pPr>
    </w:p>
    <w:p w14:paraId="7B70A377">
      <w:pPr>
        <w:tabs>
          <w:tab w:val="left" w:pos="2700"/>
          <w:tab w:val="left" w:pos="2880"/>
          <w:tab w:val="left" w:pos="3060"/>
          <w:tab w:val="left" w:pos="7560"/>
        </w:tabs>
        <w:snapToGrid w:val="0"/>
        <w:spacing w:line="360" w:lineRule="auto"/>
        <w:ind w:firstLine="1928" w:firstLineChars="600"/>
        <w:rPr>
          <w:rFonts w:hint="eastAsia" w:ascii="宋体" w:hAnsi="宋体" w:cs="宋体"/>
          <w:b/>
          <w:bCs/>
          <w:spacing w:val="-10"/>
          <w:sz w:val="34"/>
          <w:szCs w:val="34"/>
        </w:rPr>
      </w:pPr>
    </w:p>
    <w:p w14:paraId="2B3BF462">
      <w:pPr>
        <w:snapToGrid w:val="0"/>
        <w:spacing w:line="380" w:lineRule="exact"/>
        <w:jc w:val="center"/>
        <w:rPr>
          <w:rFonts w:hint="eastAsia" w:ascii="宋体" w:hAnsi="宋体" w:cs="宋体"/>
          <w:b/>
          <w:sz w:val="32"/>
          <w:szCs w:val="32"/>
        </w:rPr>
      </w:pPr>
    </w:p>
    <w:p w14:paraId="361B19A9">
      <w:pPr>
        <w:pStyle w:val="32"/>
        <w:ind w:firstLine="210"/>
        <w:rPr>
          <w:rFonts w:hint="eastAsia" w:ascii="宋体" w:hAnsi="宋体" w:cs="宋体"/>
        </w:rPr>
      </w:pPr>
    </w:p>
    <w:p w14:paraId="48B43BDD">
      <w:pPr>
        <w:pStyle w:val="60"/>
        <w:rPr>
          <w:rFonts w:hint="eastAsia" w:ascii="宋体" w:hAnsi="宋体" w:cs="宋体"/>
          <w:bCs/>
          <w:sz w:val="2"/>
          <w:szCs w:val="2"/>
        </w:rPr>
      </w:pPr>
    </w:p>
    <w:p w14:paraId="45697476">
      <w:pPr>
        <w:rPr>
          <w:rFonts w:hint="eastAsia" w:ascii="宋体" w:hAnsi="宋体" w:cs="宋体"/>
          <w:bCs/>
          <w:sz w:val="2"/>
          <w:szCs w:val="2"/>
        </w:rPr>
      </w:pPr>
    </w:p>
    <w:p w14:paraId="79A5B146">
      <w:pPr>
        <w:spacing w:line="20" w:lineRule="exact"/>
        <w:rPr>
          <w:rFonts w:hint="eastAsia" w:ascii="宋体" w:hAnsi="宋体" w:cs="宋体"/>
          <w:bCs/>
          <w:sz w:val="2"/>
          <w:szCs w:val="2"/>
        </w:rPr>
      </w:pPr>
    </w:p>
    <w:p w14:paraId="648EC589">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p>
    <w:p w14:paraId="543D0364">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43B7FF60">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04CCDCDF">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日        期：2026年01月</w:t>
      </w:r>
    </w:p>
    <w:p w14:paraId="42420611">
      <w:pPr>
        <w:tabs>
          <w:tab w:val="left" w:pos="2505"/>
          <w:tab w:val="center" w:pos="4535"/>
        </w:tabs>
        <w:snapToGrid w:val="0"/>
        <w:spacing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79EF96B6">
      <w:pPr>
        <w:rPr>
          <w:rFonts w:hint="eastAsia" w:ascii="宋体" w:hAnsi="宋体" w:cs="宋体"/>
          <w:bCs/>
          <w:sz w:val="24"/>
        </w:rPr>
      </w:pPr>
    </w:p>
    <w:p w14:paraId="7775AA77">
      <w:pPr>
        <w:jc w:val="center"/>
        <w:rPr>
          <w:rFonts w:hint="eastAsia" w:ascii="宋体" w:hAnsi="宋体" w:cs="宋体"/>
          <w:b/>
          <w:bCs/>
          <w:sz w:val="36"/>
          <w:szCs w:val="36"/>
        </w:rPr>
      </w:pPr>
      <w:r>
        <w:rPr>
          <w:rFonts w:hint="eastAsia" w:ascii="宋体" w:hAnsi="宋体" w:cs="宋体"/>
          <w:b/>
          <w:bCs/>
          <w:sz w:val="36"/>
          <w:szCs w:val="36"/>
        </w:rPr>
        <w:t>目录</w:t>
      </w:r>
    </w:p>
    <w:p w14:paraId="78199C3A">
      <w:pPr>
        <w:pStyle w:val="54"/>
        <w:rPr>
          <w:rFonts w:hint="eastAsia"/>
          <w:color w:val="auto"/>
        </w:rPr>
      </w:pPr>
    </w:p>
    <w:p w14:paraId="098B46CC">
      <w:pPr>
        <w:pStyle w:val="25"/>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3F27BEF9">
      <w:pPr>
        <w:pStyle w:val="25"/>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72D63F81">
      <w:pPr>
        <w:pStyle w:val="25"/>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204F2B08">
      <w:pPr>
        <w:pStyle w:val="25"/>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8328C6E">
      <w:pPr>
        <w:pStyle w:val="25"/>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642061D">
      <w:pPr>
        <w:pStyle w:val="25"/>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0DF1828B">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0529D994">
      <w:pPr>
        <w:spacing w:line="440" w:lineRule="exact"/>
        <w:rPr>
          <w:rFonts w:hint="eastAsia" w:ascii="宋体" w:hAnsi="宋体" w:cs="宋体"/>
          <w:b/>
          <w:sz w:val="32"/>
          <w:szCs w:val="32"/>
        </w:rPr>
      </w:pPr>
    </w:p>
    <w:p w14:paraId="318CB664">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E3DF9EF">
      <w:pPr>
        <w:spacing w:line="360" w:lineRule="auto"/>
        <w:jc w:val="center"/>
        <w:outlineLvl w:val="0"/>
        <w:rPr>
          <w:rFonts w:hint="eastAsia"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2AAA3D56">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驻马店市中心医院2026年女职工卫生用品采购项目</w:t>
      </w:r>
    </w:p>
    <w:p w14:paraId="5FFFDB4A">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758C97EC">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驻马店市中心医院现对驻马店市中心医院2026年女职工卫生用品采购项目进行院内竞争性磋商采购，欢迎符合资格条件的供应商前来报名并</w:t>
      </w:r>
      <w:r>
        <w:rPr>
          <w:rFonts w:hint="eastAsia" w:ascii="宋体" w:hAnsi="宋体" w:cs="宋体"/>
          <w:szCs w:val="21"/>
        </w:rPr>
        <w:t>获取采购文件。</w:t>
      </w:r>
    </w:p>
    <w:p w14:paraId="2DAD241C">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664F04E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w:t>
      </w:r>
      <w:r>
        <w:rPr>
          <w:rFonts w:hint="eastAsia" w:ascii="宋体" w:hAnsi="宋体" w:cs="宋体"/>
        </w:rPr>
        <w:t>驻马店市中心医院2026年女职工卫生用品采购项目</w:t>
      </w:r>
      <w:r>
        <w:rPr>
          <w:rFonts w:hint="eastAsia" w:ascii="宋体" w:hAnsi="宋体" w:cs="宋体"/>
          <w:szCs w:val="21"/>
          <w:shd w:val="clear" w:color="auto" w:fill="FFFFFF"/>
        </w:rPr>
        <w:t>；</w:t>
      </w:r>
    </w:p>
    <w:p w14:paraId="007B539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164229D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1" w:name="_Toc26725"/>
      <w:r>
        <w:rPr>
          <w:rFonts w:hint="eastAsia" w:ascii="宋体" w:hAnsi="宋体" w:cs="宋体"/>
          <w:szCs w:val="21"/>
          <w:shd w:val="clear" w:color="auto" w:fill="FFFFFF"/>
        </w:rPr>
        <w:t>、预算金额：36万元（据实结算）；</w:t>
      </w:r>
    </w:p>
    <w:p w14:paraId="034ACA4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4、服务期限：一年；</w:t>
      </w:r>
    </w:p>
    <w:p w14:paraId="673E261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5、质量要求：</w:t>
      </w:r>
      <w:r>
        <w:rPr>
          <w:rFonts w:hint="eastAsia" w:ascii="宋体" w:hAnsi="宋体" w:cs="宋体"/>
          <w:kern w:val="0"/>
          <w:szCs w:val="21"/>
          <w:highlight w:val="none"/>
        </w:rPr>
        <w:t>符合GB/T20808《纸巾纸》、GB15979《一次性使用卫生用品卫生标准》标准</w:t>
      </w:r>
    </w:p>
    <w:p w14:paraId="56476BCD">
      <w:pPr>
        <w:widowControl/>
        <w:snapToGrid w:val="0"/>
        <w:spacing w:line="324" w:lineRule="auto"/>
        <w:jc w:val="left"/>
        <w:outlineLvl w:val="1"/>
        <w:rPr>
          <w:rFonts w:hint="eastAsia" w:ascii="宋体" w:hAnsi="宋体" w:cs="宋体"/>
          <w:b/>
          <w:bCs/>
          <w:szCs w:val="21"/>
          <w:shd w:val="clear" w:color="auto" w:fill="FFFFFF"/>
        </w:rPr>
      </w:pPr>
      <w:bookmarkStart w:id="2" w:name="_Toc23626"/>
      <w:bookmarkStart w:id="3" w:name="_Toc16639"/>
      <w:bookmarkStart w:id="4" w:name="_Toc18607"/>
      <w:bookmarkStart w:id="5" w:name="_Toc27704"/>
      <w:r>
        <w:rPr>
          <w:rFonts w:hint="eastAsia" w:ascii="宋体" w:hAnsi="宋体" w:cs="宋体"/>
          <w:b/>
          <w:bCs/>
          <w:szCs w:val="21"/>
          <w:shd w:val="clear" w:color="auto" w:fill="FFFFFF"/>
        </w:rPr>
        <w:t>二、</w:t>
      </w:r>
      <w:bookmarkEnd w:id="1"/>
      <w:bookmarkEnd w:id="2"/>
      <w:bookmarkEnd w:id="3"/>
      <w:bookmarkEnd w:id="4"/>
      <w:bookmarkEnd w:id="5"/>
      <w:r>
        <w:rPr>
          <w:rFonts w:hint="eastAsia" w:ascii="宋体" w:hAnsi="宋体" w:cs="宋体"/>
          <w:b/>
          <w:bCs/>
          <w:szCs w:val="21"/>
          <w:shd w:val="clear" w:color="auto" w:fill="FFFFFF"/>
        </w:rPr>
        <w:t>供应商资格要求：</w:t>
      </w:r>
    </w:p>
    <w:p w14:paraId="0CFF75D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6" w:name="_Toc30971"/>
      <w:bookmarkStart w:id="7" w:name="_Toc7823"/>
      <w:bookmarkStart w:id="8" w:name="_Toc23395"/>
      <w:bookmarkStart w:id="9" w:name="_Toc9562"/>
      <w:bookmarkStart w:id="10" w:name="_Toc30643"/>
      <w:r>
        <w:rPr>
          <w:rFonts w:hint="eastAsia" w:ascii="宋体" w:hAnsi="宋体" w:cs="宋体"/>
          <w:szCs w:val="21"/>
          <w:shd w:val="clear" w:color="auto" w:fill="FFFFFF"/>
        </w:rPr>
        <w:t>1、具有独立承担民事责任的能力（提供营业执照或其他证明材料）；</w:t>
      </w:r>
    </w:p>
    <w:p w14:paraId="3F5753F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143D662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283BE55">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3297B2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9664A7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p>
    <w:p w14:paraId="74432253">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w:t>
      </w:r>
      <w:r>
        <w:rPr>
          <w:rFonts w:hint="eastAsia" w:ascii="宋体" w:hAnsi="宋体" w:cs="宋体"/>
          <w:color w:val="auto"/>
          <w:szCs w:val="21"/>
          <w:shd w:val="clear" w:color="auto" w:fill="FFFFFF"/>
        </w:rPr>
        <w:t>责人为同一人或者存在直接控股、管理关系的不同供应商，不得参加同一合同项下的磋商（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提供在“国家企业信用信息公示系统”中查询的相关材料并加盖公章（需包含公司基本信息、股东信息及股权变更信息）或提供书面声明函</w:t>
      </w:r>
      <w:r>
        <w:rPr>
          <w:rFonts w:hint="eastAsia" w:ascii="宋体" w:hAnsi="宋体" w:cs="宋体"/>
          <w:color w:val="auto"/>
          <w:szCs w:val="21"/>
          <w:shd w:val="clear" w:color="auto" w:fill="FFFFFF"/>
        </w:rPr>
        <w:t>）。一经发现，将导致磋商同时被拒绝。</w:t>
      </w:r>
    </w:p>
    <w:p w14:paraId="4E88B05B">
      <w:pPr>
        <w:widowControl/>
        <w:snapToGrid w:val="0"/>
        <w:spacing w:line="324" w:lineRule="auto"/>
        <w:ind w:firstLine="420" w:firstLineChars="200"/>
        <w:jc w:val="left"/>
        <w:outlineLvl w:val="1"/>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8、不接受联合体磋商。</w:t>
      </w:r>
      <w:bookmarkStart w:id="99" w:name="_GoBack"/>
      <w:bookmarkEnd w:id="99"/>
    </w:p>
    <w:p w14:paraId="6CE2639B">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三、获取采购文件</w:t>
      </w:r>
      <w:bookmarkEnd w:id="6"/>
      <w:bookmarkEnd w:id="7"/>
      <w:bookmarkEnd w:id="8"/>
      <w:bookmarkEnd w:id="9"/>
      <w:bookmarkEnd w:id="10"/>
    </w:p>
    <w:p w14:paraId="44141543">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12</w:t>
      </w:r>
      <w:r>
        <w:rPr>
          <w:rFonts w:hint="eastAsia" w:ascii="宋体" w:hAnsi="宋体" w:cs="宋体"/>
          <w:color w:val="auto"/>
          <w:szCs w:val="21"/>
          <w:shd w:val="clear" w:color="auto" w:fill="FFFFFF"/>
        </w:rPr>
        <w:t>日-2026年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14</w:t>
      </w:r>
      <w:r>
        <w:rPr>
          <w:rFonts w:hint="eastAsia" w:ascii="宋体" w:hAnsi="宋体" w:cs="宋体"/>
          <w:color w:val="auto"/>
          <w:szCs w:val="21"/>
          <w:shd w:val="clear" w:color="auto" w:fill="FFFFFF"/>
        </w:rPr>
        <w:t>日，上午08：00-下午17:30（北京时间，法定节假日除外）。</w:t>
      </w:r>
    </w:p>
    <w:p w14:paraId="5180912B">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凡报名成功的供应商无故不来参与磋商的，列入我院黑名单，一年内不得参与我院任何采购活动。</w:t>
      </w:r>
    </w:p>
    <w:p w14:paraId="4C4DF2B1">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采购文件获取方式：供应商须把填写完整的报名登记表及本磋商公告第二项供应商资格要求中需提供加盖单位公章的相关资料扫描件按序排版为PDF格式文件，发送至以下邮箱：1</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kern w:val="0"/>
          <w:szCs w:val="21"/>
          <w:shd w:val="clear" w:color="auto" w:fill="FFFFFF"/>
        </w:rPr>
        <w:t>132414313@qq.com,并标明XX公司XX</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项目报名资料。</w:t>
      </w:r>
    </w:p>
    <w:p w14:paraId="6564427F">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p>
    <w:p w14:paraId="5257E5F1">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111D264C">
      <w:pPr>
        <w:widowControl/>
        <w:snapToGrid w:val="0"/>
        <w:spacing w:line="324" w:lineRule="auto"/>
        <w:jc w:val="left"/>
        <w:outlineLvl w:val="1"/>
        <w:rPr>
          <w:rFonts w:hint="eastAsia" w:ascii="宋体" w:hAnsi="宋体" w:cs="宋体"/>
          <w:b/>
          <w:bCs/>
          <w:color w:val="auto"/>
          <w:szCs w:val="21"/>
        </w:rPr>
      </w:pPr>
      <w:bookmarkStart w:id="11" w:name="_Toc27480"/>
      <w:bookmarkStart w:id="12" w:name="_Toc15111"/>
      <w:bookmarkStart w:id="13" w:name="_Toc10738"/>
      <w:bookmarkStart w:id="14" w:name="_Toc15135"/>
      <w:bookmarkStart w:id="15" w:name="_Toc25869"/>
      <w:r>
        <w:rPr>
          <w:rFonts w:hint="eastAsia" w:ascii="宋体" w:hAnsi="宋体" w:cs="宋体"/>
          <w:b/>
          <w:bCs/>
          <w:color w:val="auto"/>
          <w:szCs w:val="21"/>
          <w:shd w:val="clear" w:color="auto" w:fill="FFFFFF"/>
        </w:rPr>
        <w:t>四、磋商截止时间及地点</w:t>
      </w:r>
      <w:bookmarkEnd w:id="11"/>
      <w:bookmarkEnd w:id="12"/>
      <w:bookmarkEnd w:id="13"/>
      <w:bookmarkEnd w:id="14"/>
      <w:bookmarkEnd w:id="15"/>
    </w:p>
    <w:p w14:paraId="2652D99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373827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11605FE1">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394AF602">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0BCC7835">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E2C35B0">
      <w:pPr>
        <w:widowControl/>
        <w:snapToGrid w:val="0"/>
        <w:spacing w:line="324" w:lineRule="auto"/>
        <w:jc w:val="left"/>
        <w:outlineLvl w:val="1"/>
        <w:rPr>
          <w:rFonts w:hint="eastAsia" w:ascii="宋体" w:hAnsi="宋体" w:cs="宋体"/>
          <w:b/>
          <w:bCs/>
          <w:color w:val="auto"/>
          <w:szCs w:val="21"/>
        </w:rPr>
      </w:pPr>
      <w:bookmarkStart w:id="16" w:name="_Toc20287"/>
      <w:bookmarkStart w:id="17" w:name="_Toc6523"/>
      <w:bookmarkStart w:id="18" w:name="_Toc29784"/>
      <w:bookmarkStart w:id="19" w:name="_Toc30918"/>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6"/>
      <w:bookmarkEnd w:id="17"/>
      <w:bookmarkEnd w:id="18"/>
      <w:bookmarkEnd w:id="19"/>
    </w:p>
    <w:p w14:paraId="41146FC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0" w:name="_Toc35393626"/>
      <w:bookmarkStart w:id="21" w:name="_Toc35393795"/>
    </w:p>
    <w:bookmarkEnd w:id="20"/>
    <w:bookmarkEnd w:id="21"/>
    <w:p w14:paraId="481068FA">
      <w:pPr>
        <w:widowControl/>
        <w:snapToGrid w:val="0"/>
        <w:spacing w:line="324" w:lineRule="auto"/>
        <w:jc w:val="left"/>
        <w:outlineLvl w:val="1"/>
        <w:rPr>
          <w:rFonts w:hint="eastAsia" w:ascii="宋体" w:hAnsi="宋体" w:cs="宋体"/>
          <w:b/>
          <w:bCs/>
          <w:color w:val="auto"/>
          <w:szCs w:val="21"/>
        </w:rPr>
      </w:pPr>
      <w:bookmarkStart w:id="22" w:name="_Toc24274"/>
      <w:bookmarkStart w:id="23" w:name="_Toc16291"/>
      <w:bookmarkStart w:id="24" w:name="_Toc31928"/>
      <w:bookmarkStart w:id="25" w:name="_Toc3604"/>
      <w:bookmarkStart w:id="26" w:name="_Toc27370"/>
      <w:r>
        <w:rPr>
          <w:rFonts w:hint="eastAsia" w:ascii="宋体" w:hAnsi="宋体" w:cs="宋体"/>
          <w:b/>
          <w:bCs/>
          <w:color w:val="auto"/>
          <w:szCs w:val="21"/>
          <w:shd w:val="clear" w:color="auto" w:fill="FFFFFF"/>
        </w:rPr>
        <w:t>七、</w:t>
      </w:r>
      <w:bookmarkEnd w:id="22"/>
      <w:bookmarkEnd w:id="23"/>
      <w:bookmarkEnd w:id="24"/>
      <w:bookmarkEnd w:id="25"/>
      <w:bookmarkEnd w:id="26"/>
      <w:r>
        <w:rPr>
          <w:rFonts w:hint="eastAsia" w:ascii="宋体" w:hAnsi="宋体" w:cs="宋体"/>
          <w:b/>
          <w:bCs/>
          <w:color w:val="auto"/>
          <w:szCs w:val="21"/>
          <w:shd w:val="clear" w:color="auto" w:fill="FFFFFF"/>
        </w:rPr>
        <w:t>凡对本次招标提出询问，请按照以下方式联系</w:t>
      </w:r>
    </w:p>
    <w:p w14:paraId="38981031">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3CB20BAE">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1576F0E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0F0557FE">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5B0D5EF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2B015D0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6E5AEF4B">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319B05F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23406FA2">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7A07555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0661F35A">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76C18A33">
      <w:pPr>
        <w:pStyle w:val="30"/>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2026年</w:t>
      </w: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9</w:t>
      </w:r>
      <w:r>
        <w:rPr>
          <w:rFonts w:hint="eastAsia" w:ascii="宋体" w:hAnsi="宋体" w:cs="宋体"/>
          <w:color w:val="auto"/>
          <w:sz w:val="21"/>
          <w:szCs w:val="21"/>
          <w:shd w:val="clear" w:color="auto" w:fill="FFFFFF"/>
        </w:rPr>
        <w:t>日</w:t>
      </w:r>
    </w:p>
    <w:p w14:paraId="79DFC3CE">
      <w:pPr>
        <w:rPr>
          <w:rFonts w:hint="eastAsia" w:ascii="宋体" w:hAnsi="宋体" w:cs="宋体"/>
          <w:b/>
          <w:color w:val="auto"/>
          <w:sz w:val="32"/>
          <w:szCs w:val="32"/>
        </w:rPr>
      </w:pPr>
      <w:bookmarkStart w:id="27" w:name="_Toc29890"/>
      <w:bookmarkStart w:id="28" w:name="_Toc23793"/>
      <w:r>
        <w:rPr>
          <w:rFonts w:hint="eastAsia" w:ascii="宋体" w:hAnsi="宋体" w:cs="宋体"/>
          <w:b/>
          <w:color w:val="auto"/>
          <w:sz w:val="32"/>
          <w:szCs w:val="32"/>
        </w:rPr>
        <w:br w:type="page"/>
      </w:r>
    </w:p>
    <w:p w14:paraId="1867AAA7">
      <w:pPr>
        <w:widowControl/>
        <w:spacing w:line="360" w:lineRule="auto"/>
        <w:ind w:firstLine="643" w:firstLineChars="200"/>
        <w:jc w:val="center"/>
        <w:outlineLvl w:val="0"/>
        <w:rPr>
          <w:rFonts w:hint="eastAsia" w:ascii="宋体" w:hAnsi="宋体" w:cs="宋体"/>
          <w:b/>
          <w:sz w:val="32"/>
          <w:szCs w:val="32"/>
        </w:rPr>
      </w:pPr>
      <w:bookmarkStart w:id="29" w:name="_Toc19124"/>
      <w:r>
        <w:rPr>
          <w:rFonts w:hint="eastAsia" w:ascii="宋体" w:hAnsi="宋体" w:cs="宋体"/>
          <w:b/>
          <w:sz w:val="32"/>
          <w:szCs w:val="32"/>
        </w:rPr>
        <w:t>第二章  采购需求</w:t>
      </w:r>
      <w:bookmarkEnd w:id="29"/>
      <w:bookmarkStart w:id="30" w:name="_Toc9989"/>
      <w:bookmarkStart w:id="31" w:name="_Toc23610"/>
      <w:bookmarkStart w:id="32" w:name="_Toc31536"/>
    </w:p>
    <w:bookmarkEnd w:id="27"/>
    <w:bookmarkEnd w:id="28"/>
    <w:bookmarkEnd w:id="30"/>
    <w:bookmarkEnd w:id="31"/>
    <w:bookmarkEnd w:id="32"/>
    <w:p w14:paraId="5C0A8309">
      <w:pPr>
        <w:snapToGrid w:val="0"/>
        <w:spacing w:line="360" w:lineRule="auto"/>
        <w:rPr>
          <w:rFonts w:hint="eastAsia" w:ascii="宋体" w:hAnsi="宋体" w:cs="宋体"/>
          <w:iCs/>
          <w:szCs w:val="21"/>
        </w:rPr>
      </w:pPr>
      <w:r>
        <w:rPr>
          <w:rFonts w:hint="eastAsia" w:ascii="宋体" w:hAnsi="宋体" w:cs="宋体"/>
          <w:b/>
          <w:bCs/>
          <w:iCs/>
          <w:szCs w:val="21"/>
        </w:rPr>
        <w:t>一、项目名称：</w:t>
      </w:r>
      <w:r>
        <w:rPr>
          <w:rFonts w:hint="eastAsia" w:ascii="宋体" w:hAnsi="宋体" w:cs="宋体"/>
        </w:rPr>
        <w:t>驻马店市中心医院2026年女职工卫生用品采购项目</w:t>
      </w:r>
    </w:p>
    <w:p w14:paraId="1A51DD38">
      <w:pPr>
        <w:pStyle w:val="16"/>
        <w:snapToGrid w:val="0"/>
        <w:spacing w:beforeAutospacing="0" w:afterAutospacing="0" w:line="360" w:lineRule="auto"/>
        <w:jc w:val="both"/>
        <w:rPr>
          <w:rFonts w:hint="eastAsia"/>
          <w:b/>
          <w:bCs/>
          <w:kern w:val="2"/>
          <w:sz w:val="21"/>
        </w:rPr>
      </w:pPr>
      <w:r>
        <w:rPr>
          <w:rFonts w:hint="eastAsia"/>
          <w:b/>
          <w:bCs/>
          <w:kern w:val="2"/>
          <w:sz w:val="21"/>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2138"/>
        <w:gridCol w:w="850"/>
        <w:gridCol w:w="967"/>
        <w:gridCol w:w="1383"/>
        <w:gridCol w:w="1109"/>
        <w:gridCol w:w="1244"/>
      </w:tblGrid>
      <w:tr w14:paraId="6903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51A064DD">
            <w:pPr>
              <w:pStyle w:val="16"/>
              <w:widowControl w:val="0"/>
              <w:spacing w:beforeAutospacing="0" w:line="400" w:lineRule="exact"/>
              <w:jc w:val="center"/>
              <w:rPr>
                <w:rFonts w:hint="eastAsia"/>
                <w:sz w:val="21"/>
                <w:szCs w:val="21"/>
              </w:rPr>
            </w:pPr>
            <w:r>
              <w:rPr>
                <w:rFonts w:hint="eastAsia"/>
                <w:b/>
                <w:bCs/>
                <w:sz w:val="21"/>
                <w:szCs w:val="21"/>
              </w:rPr>
              <w:t>序号</w:t>
            </w:r>
          </w:p>
        </w:tc>
        <w:tc>
          <w:tcPr>
            <w:tcW w:w="2139" w:type="dxa"/>
            <w:vAlign w:val="center"/>
          </w:tcPr>
          <w:p w14:paraId="114A62FB">
            <w:pPr>
              <w:pStyle w:val="16"/>
              <w:widowControl w:val="0"/>
              <w:spacing w:beforeAutospacing="0" w:line="400" w:lineRule="exact"/>
              <w:jc w:val="center"/>
              <w:rPr>
                <w:rFonts w:hint="eastAsia"/>
                <w:sz w:val="21"/>
                <w:szCs w:val="21"/>
              </w:rPr>
            </w:pPr>
            <w:r>
              <w:rPr>
                <w:rFonts w:hint="eastAsia"/>
                <w:b/>
                <w:bCs/>
                <w:sz w:val="21"/>
                <w:szCs w:val="21"/>
              </w:rPr>
              <w:t>标的名称</w:t>
            </w:r>
          </w:p>
        </w:tc>
        <w:tc>
          <w:tcPr>
            <w:tcW w:w="850" w:type="dxa"/>
            <w:vAlign w:val="center"/>
          </w:tcPr>
          <w:p w14:paraId="6DC3F1DA">
            <w:pPr>
              <w:pStyle w:val="16"/>
              <w:widowControl w:val="0"/>
              <w:spacing w:beforeAutospacing="0" w:line="400" w:lineRule="exact"/>
              <w:jc w:val="center"/>
              <w:rPr>
                <w:rFonts w:hint="eastAsia"/>
                <w:sz w:val="21"/>
                <w:szCs w:val="21"/>
              </w:rPr>
            </w:pPr>
            <w:r>
              <w:rPr>
                <w:rFonts w:hint="eastAsia"/>
                <w:b/>
                <w:bCs/>
                <w:sz w:val="21"/>
                <w:szCs w:val="21"/>
              </w:rPr>
              <w:t>单位</w:t>
            </w:r>
          </w:p>
        </w:tc>
        <w:tc>
          <w:tcPr>
            <w:tcW w:w="967" w:type="dxa"/>
            <w:vAlign w:val="center"/>
          </w:tcPr>
          <w:p w14:paraId="11221AA7">
            <w:pPr>
              <w:pStyle w:val="16"/>
              <w:widowControl w:val="0"/>
              <w:spacing w:beforeAutospacing="0" w:line="400" w:lineRule="exact"/>
              <w:jc w:val="center"/>
              <w:rPr>
                <w:rFonts w:hint="eastAsia"/>
                <w:sz w:val="21"/>
                <w:szCs w:val="21"/>
              </w:rPr>
            </w:pPr>
            <w:r>
              <w:rPr>
                <w:rFonts w:hint="eastAsia"/>
                <w:b/>
                <w:bCs/>
                <w:sz w:val="21"/>
                <w:szCs w:val="21"/>
              </w:rPr>
              <w:t>数量</w:t>
            </w:r>
          </w:p>
        </w:tc>
        <w:tc>
          <w:tcPr>
            <w:tcW w:w="1384" w:type="dxa"/>
            <w:vAlign w:val="center"/>
          </w:tcPr>
          <w:p w14:paraId="64654638">
            <w:pPr>
              <w:pStyle w:val="16"/>
              <w:widowControl w:val="0"/>
              <w:spacing w:beforeAutospacing="0" w:line="400" w:lineRule="exact"/>
              <w:jc w:val="center"/>
              <w:rPr>
                <w:rFonts w:hint="eastAsia"/>
                <w:b/>
                <w:bCs/>
                <w:sz w:val="21"/>
                <w:szCs w:val="21"/>
              </w:rPr>
            </w:pPr>
            <w:r>
              <w:rPr>
                <w:rFonts w:hint="eastAsia"/>
                <w:b/>
                <w:bCs/>
                <w:sz w:val="21"/>
                <w:szCs w:val="21"/>
              </w:rPr>
              <w:t>资金</w:t>
            </w:r>
          </w:p>
          <w:p w14:paraId="1C43AC1C">
            <w:pPr>
              <w:pStyle w:val="16"/>
              <w:widowControl w:val="0"/>
              <w:spacing w:beforeAutospacing="0" w:line="400" w:lineRule="exact"/>
              <w:jc w:val="center"/>
              <w:rPr>
                <w:rFonts w:hint="eastAsia"/>
                <w:sz w:val="21"/>
                <w:szCs w:val="21"/>
              </w:rPr>
            </w:pPr>
            <w:r>
              <w:rPr>
                <w:rFonts w:hint="eastAsia"/>
                <w:b/>
                <w:bCs/>
                <w:sz w:val="21"/>
                <w:szCs w:val="21"/>
              </w:rPr>
              <w:t>预算</w:t>
            </w:r>
          </w:p>
        </w:tc>
        <w:tc>
          <w:tcPr>
            <w:tcW w:w="1110" w:type="dxa"/>
            <w:vAlign w:val="center"/>
          </w:tcPr>
          <w:p w14:paraId="6B2E78E0">
            <w:pPr>
              <w:pStyle w:val="16"/>
              <w:widowControl w:val="0"/>
              <w:spacing w:beforeAutospacing="0" w:line="400" w:lineRule="exact"/>
              <w:jc w:val="center"/>
              <w:rPr>
                <w:rFonts w:hint="eastAsia"/>
                <w:b/>
                <w:bCs/>
                <w:sz w:val="21"/>
                <w:szCs w:val="21"/>
              </w:rPr>
            </w:pPr>
            <w:r>
              <w:rPr>
                <w:rFonts w:hint="eastAsia"/>
                <w:b/>
                <w:bCs/>
                <w:sz w:val="21"/>
                <w:szCs w:val="21"/>
              </w:rPr>
              <w:t>资金</w:t>
            </w:r>
          </w:p>
          <w:p w14:paraId="70E006E2">
            <w:pPr>
              <w:pStyle w:val="16"/>
              <w:widowControl w:val="0"/>
              <w:spacing w:beforeAutospacing="0" w:line="400" w:lineRule="exact"/>
              <w:jc w:val="center"/>
              <w:rPr>
                <w:rFonts w:hint="eastAsia"/>
                <w:sz w:val="21"/>
                <w:szCs w:val="21"/>
              </w:rPr>
            </w:pPr>
            <w:r>
              <w:rPr>
                <w:rFonts w:hint="eastAsia"/>
                <w:b/>
                <w:bCs/>
                <w:sz w:val="21"/>
                <w:szCs w:val="21"/>
              </w:rPr>
              <w:t>性质</w:t>
            </w:r>
          </w:p>
        </w:tc>
        <w:tc>
          <w:tcPr>
            <w:tcW w:w="1245" w:type="dxa"/>
            <w:vAlign w:val="center"/>
          </w:tcPr>
          <w:p w14:paraId="5D750050">
            <w:pPr>
              <w:pStyle w:val="16"/>
              <w:widowControl w:val="0"/>
              <w:spacing w:beforeAutospacing="0" w:line="400" w:lineRule="exact"/>
              <w:jc w:val="center"/>
              <w:rPr>
                <w:rFonts w:hint="eastAsia"/>
                <w:b/>
                <w:bCs/>
                <w:sz w:val="21"/>
                <w:szCs w:val="21"/>
              </w:rPr>
            </w:pPr>
            <w:r>
              <w:rPr>
                <w:rFonts w:hint="eastAsia"/>
                <w:b/>
                <w:bCs/>
                <w:sz w:val="21"/>
                <w:szCs w:val="21"/>
              </w:rPr>
              <w:t>国产/</w:t>
            </w:r>
          </w:p>
          <w:p w14:paraId="6C99F2C6">
            <w:pPr>
              <w:pStyle w:val="16"/>
              <w:widowControl w:val="0"/>
              <w:spacing w:beforeAutospacing="0" w:line="400" w:lineRule="exact"/>
              <w:jc w:val="center"/>
              <w:rPr>
                <w:rFonts w:hint="eastAsia"/>
                <w:sz w:val="21"/>
                <w:szCs w:val="21"/>
              </w:rPr>
            </w:pPr>
            <w:r>
              <w:rPr>
                <w:rFonts w:hint="eastAsia"/>
                <w:b/>
                <w:bCs/>
                <w:sz w:val="21"/>
                <w:szCs w:val="21"/>
              </w:rPr>
              <w:t>进口</w:t>
            </w:r>
          </w:p>
        </w:tc>
      </w:tr>
      <w:tr w14:paraId="168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45F1B2B9">
            <w:pPr>
              <w:spacing w:line="560" w:lineRule="exact"/>
              <w:jc w:val="center"/>
              <w:rPr>
                <w:rFonts w:hint="eastAsia" w:ascii="宋体" w:hAnsi="宋体" w:cs="宋体"/>
                <w:kern w:val="0"/>
                <w:szCs w:val="21"/>
              </w:rPr>
            </w:pPr>
            <w:r>
              <w:rPr>
                <w:rFonts w:hint="eastAsia" w:ascii="宋体" w:hAnsi="宋体" w:cs="宋体"/>
                <w:kern w:val="0"/>
                <w:szCs w:val="21"/>
              </w:rPr>
              <w:t>1</w:t>
            </w:r>
          </w:p>
        </w:tc>
        <w:tc>
          <w:tcPr>
            <w:tcW w:w="2139" w:type="dxa"/>
            <w:vAlign w:val="center"/>
          </w:tcPr>
          <w:p w14:paraId="64623148">
            <w:pPr>
              <w:spacing w:line="560" w:lineRule="exact"/>
              <w:jc w:val="center"/>
              <w:rPr>
                <w:rFonts w:hint="eastAsia" w:ascii="宋体" w:hAnsi="宋体" w:cs="宋体"/>
                <w:kern w:val="0"/>
                <w:szCs w:val="21"/>
              </w:rPr>
            </w:pPr>
            <w:r>
              <w:rPr>
                <w:rFonts w:hint="eastAsia" w:ascii="宋体" w:hAnsi="宋体" w:cs="宋体"/>
                <w:kern w:val="0"/>
                <w:szCs w:val="21"/>
              </w:rPr>
              <w:t>2026年女职工卫生用品采购</w:t>
            </w:r>
          </w:p>
        </w:tc>
        <w:tc>
          <w:tcPr>
            <w:tcW w:w="850" w:type="dxa"/>
            <w:vAlign w:val="center"/>
          </w:tcPr>
          <w:p w14:paraId="26097B56">
            <w:pPr>
              <w:spacing w:line="560" w:lineRule="exact"/>
              <w:jc w:val="center"/>
              <w:rPr>
                <w:rFonts w:hint="eastAsia" w:ascii="宋体" w:hAnsi="宋体" w:cs="宋体"/>
                <w:kern w:val="0"/>
                <w:szCs w:val="21"/>
              </w:rPr>
            </w:pPr>
            <w:r>
              <w:rPr>
                <w:rFonts w:hint="eastAsia" w:ascii="宋体" w:hAnsi="宋体" w:cs="宋体"/>
                <w:kern w:val="0"/>
                <w:szCs w:val="21"/>
              </w:rPr>
              <w:t>/</w:t>
            </w:r>
          </w:p>
        </w:tc>
        <w:tc>
          <w:tcPr>
            <w:tcW w:w="967" w:type="dxa"/>
            <w:vAlign w:val="center"/>
          </w:tcPr>
          <w:p w14:paraId="54CD6676">
            <w:pPr>
              <w:spacing w:line="560" w:lineRule="exact"/>
              <w:jc w:val="center"/>
              <w:rPr>
                <w:rFonts w:hint="eastAsia" w:ascii="宋体" w:hAnsi="宋体" w:cs="宋体"/>
                <w:kern w:val="0"/>
                <w:szCs w:val="21"/>
              </w:rPr>
            </w:pPr>
            <w:r>
              <w:rPr>
                <w:rFonts w:hint="eastAsia" w:ascii="宋体" w:hAnsi="宋体" w:cs="宋体"/>
                <w:kern w:val="0"/>
                <w:szCs w:val="21"/>
              </w:rPr>
              <w:t>2400</w:t>
            </w:r>
          </w:p>
        </w:tc>
        <w:tc>
          <w:tcPr>
            <w:tcW w:w="1384" w:type="dxa"/>
            <w:vAlign w:val="center"/>
          </w:tcPr>
          <w:p w14:paraId="66E09D00">
            <w:pPr>
              <w:spacing w:line="560" w:lineRule="exact"/>
              <w:jc w:val="center"/>
              <w:rPr>
                <w:rFonts w:hint="eastAsia" w:ascii="宋体" w:hAnsi="宋体" w:cs="宋体"/>
                <w:kern w:val="0"/>
                <w:szCs w:val="21"/>
              </w:rPr>
            </w:pPr>
            <w:r>
              <w:rPr>
                <w:rFonts w:hint="eastAsia" w:ascii="宋体" w:hAnsi="宋体" w:cs="宋体"/>
                <w:kern w:val="0"/>
                <w:szCs w:val="21"/>
              </w:rPr>
              <w:t>150元/人份</w:t>
            </w:r>
          </w:p>
        </w:tc>
        <w:tc>
          <w:tcPr>
            <w:tcW w:w="1110" w:type="dxa"/>
            <w:vAlign w:val="center"/>
          </w:tcPr>
          <w:p w14:paraId="51F3E490">
            <w:pPr>
              <w:spacing w:line="560" w:lineRule="exact"/>
              <w:jc w:val="center"/>
              <w:rPr>
                <w:rFonts w:hint="eastAsia" w:ascii="宋体" w:hAnsi="宋体" w:cs="宋体"/>
                <w:kern w:val="0"/>
                <w:szCs w:val="21"/>
              </w:rPr>
            </w:pPr>
            <w:r>
              <w:rPr>
                <w:rFonts w:hint="eastAsia" w:ascii="宋体" w:hAnsi="宋体" w:cs="宋体"/>
                <w:kern w:val="0"/>
                <w:szCs w:val="21"/>
              </w:rPr>
              <w:t>自筹</w:t>
            </w:r>
          </w:p>
        </w:tc>
        <w:tc>
          <w:tcPr>
            <w:tcW w:w="1245" w:type="dxa"/>
            <w:vAlign w:val="center"/>
          </w:tcPr>
          <w:p w14:paraId="149440CE">
            <w:pPr>
              <w:spacing w:line="560" w:lineRule="exact"/>
              <w:jc w:val="center"/>
              <w:rPr>
                <w:rFonts w:hint="eastAsia" w:ascii="宋体" w:hAnsi="宋体" w:cs="宋体"/>
                <w:kern w:val="0"/>
                <w:szCs w:val="21"/>
              </w:rPr>
            </w:pPr>
            <w:r>
              <w:rPr>
                <w:rFonts w:hint="eastAsia" w:ascii="宋体" w:hAnsi="宋体" w:cs="宋体"/>
                <w:kern w:val="0"/>
                <w:szCs w:val="21"/>
              </w:rPr>
              <w:t>/</w:t>
            </w:r>
          </w:p>
        </w:tc>
      </w:tr>
      <w:tr w14:paraId="1D0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5038D676">
            <w:pPr>
              <w:spacing w:line="560" w:lineRule="exact"/>
              <w:jc w:val="center"/>
              <w:rPr>
                <w:rFonts w:hint="eastAsia" w:ascii="宋体" w:hAnsi="宋体" w:cs="宋体"/>
                <w:b/>
                <w:bCs/>
                <w:szCs w:val="21"/>
              </w:rPr>
            </w:pPr>
            <w:r>
              <w:rPr>
                <w:rFonts w:hint="eastAsia" w:ascii="宋体" w:hAnsi="宋体" w:cs="宋体"/>
                <w:b/>
                <w:bCs/>
                <w:szCs w:val="21"/>
              </w:rPr>
              <w:t>合计</w:t>
            </w:r>
          </w:p>
        </w:tc>
        <w:tc>
          <w:tcPr>
            <w:tcW w:w="7690" w:type="dxa"/>
            <w:gridSpan w:val="6"/>
            <w:vAlign w:val="center"/>
          </w:tcPr>
          <w:p w14:paraId="2F885AB7">
            <w:pPr>
              <w:spacing w:line="560" w:lineRule="exact"/>
              <w:jc w:val="center"/>
              <w:rPr>
                <w:rFonts w:hint="eastAsia" w:ascii="宋体" w:hAnsi="宋体" w:cs="宋体"/>
                <w:b/>
                <w:bCs/>
                <w:szCs w:val="21"/>
              </w:rPr>
            </w:pPr>
            <w:r>
              <w:rPr>
                <w:rFonts w:hint="eastAsia" w:ascii="宋体" w:hAnsi="宋体" w:cs="宋体"/>
                <w:b/>
                <w:bCs/>
                <w:szCs w:val="21"/>
              </w:rPr>
              <w:t>36万元</w:t>
            </w:r>
          </w:p>
        </w:tc>
      </w:tr>
      <w:tr w14:paraId="55E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118322CC">
            <w:pPr>
              <w:spacing w:line="560" w:lineRule="exact"/>
              <w:jc w:val="center"/>
              <w:rPr>
                <w:rFonts w:hint="eastAsia" w:ascii="宋体" w:hAnsi="宋体" w:cs="宋体"/>
                <w:b/>
                <w:bCs/>
                <w:szCs w:val="21"/>
              </w:rPr>
            </w:pPr>
            <w:r>
              <w:rPr>
                <w:rFonts w:hint="eastAsia" w:ascii="宋体" w:hAnsi="宋体" w:cs="宋体"/>
                <w:b/>
                <w:bCs/>
                <w:szCs w:val="21"/>
              </w:rPr>
              <w:t>备注</w:t>
            </w:r>
          </w:p>
        </w:tc>
        <w:tc>
          <w:tcPr>
            <w:tcW w:w="7695" w:type="dxa"/>
            <w:gridSpan w:val="6"/>
            <w:vAlign w:val="center"/>
          </w:tcPr>
          <w:p w14:paraId="6EDAAB45">
            <w:pPr>
              <w:spacing w:line="560" w:lineRule="exact"/>
              <w:jc w:val="center"/>
              <w:rPr>
                <w:rFonts w:hint="eastAsia" w:ascii="宋体" w:hAnsi="宋体" w:cs="宋体"/>
                <w:b/>
                <w:bCs/>
                <w:szCs w:val="21"/>
              </w:rPr>
            </w:pPr>
            <w:r>
              <w:rPr>
                <w:rFonts w:hint="eastAsia" w:ascii="宋体" w:hAnsi="宋体" w:cs="宋体"/>
                <w:kern w:val="0"/>
                <w:szCs w:val="21"/>
              </w:rPr>
              <w:t>服务期限一年，招一家供应商，</w:t>
            </w:r>
            <w:r>
              <w:rPr>
                <w:rFonts w:ascii="宋体" w:hAnsi="宋体" w:cs="宋体"/>
                <w:kern w:val="0"/>
                <w:szCs w:val="21"/>
              </w:rPr>
              <w:t>以实际发放人数结算</w:t>
            </w:r>
          </w:p>
        </w:tc>
      </w:tr>
    </w:tbl>
    <w:p w14:paraId="79201EBD">
      <w:pPr>
        <w:spacing w:line="192" w:lineRule="auto"/>
        <w:rPr>
          <w:rFonts w:hint="eastAsia" w:ascii="宋体" w:hAnsi="宋体" w:cs="宋体"/>
          <w:b/>
          <w:bCs/>
        </w:rPr>
      </w:pPr>
    </w:p>
    <w:p w14:paraId="604828E7">
      <w:pPr>
        <w:numPr>
          <w:ilvl w:val="0"/>
          <w:numId w:val="1"/>
        </w:numPr>
        <w:spacing w:line="192" w:lineRule="auto"/>
        <w:rPr>
          <w:rFonts w:hint="eastAsia" w:ascii="宋体" w:hAnsi="宋体" w:cs="宋体"/>
          <w:b/>
          <w:bCs/>
        </w:rPr>
      </w:pPr>
      <w:r>
        <w:rPr>
          <w:rFonts w:hint="eastAsia" w:ascii="宋体" w:hAnsi="宋体" w:cs="宋体"/>
          <w:b/>
          <w:bCs/>
        </w:rPr>
        <w:t>技术要求：</w:t>
      </w:r>
    </w:p>
    <w:p w14:paraId="1D5CE945">
      <w:pPr>
        <w:pStyle w:val="50"/>
        <w:spacing w:line="500" w:lineRule="exact"/>
        <w:ind w:firstLine="420" w:firstLineChars="200"/>
        <w:rPr>
          <w:rFonts w:hint="eastAsia" w:ascii="宋体" w:hAnsi="宋体" w:cs="宋体"/>
          <w:sz w:val="21"/>
        </w:rPr>
      </w:pPr>
      <w:r>
        <w:rPr>
          <w:rFonts w:hint="eastAsia" w:ascii="宋体" w:hAnsi="宋体" w:cs="宋体"/>
          <w:sz w:val="21"/>
        </w:rPr>
        <w:t>1.服务条件要求：</w:t>
      </w:r>
    </w:p>
    <w:p w14:paraId="106DCABF">
      <w:pPr>
        <w:pStyle w:val="50"/>
        <w:spacing w:line="500" w:lineRule="exact"/>
        <w:ind w:firstLine="420" w:firstLineChars="200"/>
        <w:rPr>
          <w:rFonts w:hint="eastAsia" w:ascii="宋体" w:hAnsi="宋体" w:cs="宋体"/>
          <w:sz w:val="21"/>
        </w:rPr>
      </w:pPr>
      <w:r>
        <w:rPr>
          <w:rFonts w:hint="eastAsia" w:ascii="宋体" w:hAnsi="宋体" w:cs="宋体"/>
          <w:sz w:val="21"/>
        </w:rPr>
        <w:t>1.1采购人按照150元/人份的固定单价采购，供应商定制并发放卫生纸领取券或送货上门。券上需注明：①可提货物名称、规格及数量；②门店的地址及配送电话。不得限制卫生纸领取券的兑换时间。</w:t>
      </w:r>
    </w:p>
    <w:p w14:paraId="5F07AA39">
      <w:pPr>
        <w:pStyle w:val="50"/>
        <w:spacing w:line="500" w:lineRule="exact"/>
        <w:ind w:firstLine="420" w:firstLineChars="200"/>
        <w:rPr>
          <w:rFonts w:hint="eastAsia" w:ascii="宋体" w:hAnsi="宋体" w:cs="宋体"/>
          <w:sz w:val="21"/>
        </w:rPr>
      </w:pPr>
      <w:r>
        <w:rPr>
          <w:rFonts w:hint="eastAsia" w:ascii="宋体" w:hAnsi="宋体" w:cs="宋体"/>
          <w:sz w:val="21"/>
        </w:rPr>
        <w:t>1.2产品规格要求：①每张提货券至少包含6提卷纸，每提≥10卷，每卷≥170g；②纸张层数≥3层；③材质：100%原浆纸。</w:t>
      </w:r>
    </w:p>
    <w:p w14:paraId="441A2652">
      <w:pPr>
        <w:pStyle w:val="50"/>
        <w:spacing w:line="500" w:lineRule="exact"/>
        <w:ind w:firstLine="420" w:firstLineChars="200"/>
        <w:rPr>
          <w:rFonts w:hint="eastAsia" w:ascii="宋体" w:hAnsi="宋体" w:cs="宋体"/>
          <w:sz w:val="21"/>
        </w:rPr>
      </w:pPr>
      <w:r>
        <w:rPr>
          <w:rFonts w:hint="eastAsia" w:ascii="宋体" w:hAnsi="宋体" w:cs="宋体"/>
          <w:sz w:val="21"/>
        </w:rPr>
        <w:t>1.3 ①整体：全新未使用过的原装合格产品，不含可迁移性荧光物质，质地柔软、皱纹均匀细腻；②外观：表面洁净，无蚊虫、异物、油污，不得有掉粉、变色、斑点、死褶、残缺、硬块等现象，侧边整齐，不变形；③气味：不得有异常气味。</w:t>
      </w:r>
    </w:p>
    <w:p w14:paraId="3A3CFAEB">
      <w:pPr>
        <w:pStyle w:val="50"/>
        <w:spacing w:line="500" w:lineRule="exact"/>
        <w:ind w:firstLine="420" w:firstLineChars="200"/>
        <w:rPr>
          <w:rFonts w:hint="eastAsia" w:ascii="宋体" w:hAnsi="宋体" w:cs="宋体"/>
          <w:sz w:val="21"/>
        </w:rPr>
      </w:pPr>
      <w:r>
        <w:rPr>
          <w:rFonts w:hint="eastAsia" w:ascii="宋体" w:hAnsi="宋体" w:cs="宋体"/>
          <w:sz w:val="21"/>
        </w:rPr>
        <w:t>1.4当提货券遗失时有登记补办机制。</w:t>
      </w:r>
    </w:p>
    <w:p w14:paraId="644C6BB9">
      <w:pPr>
        <w:pStyle w:val="50"/>
        <w:spacing w:line="500" w:lineRule="exact"/>
        <w:ind w:firstLine="420" w:firstLineChars="200"/>
        <w:rPr>
          <w:rFonts w:hint="eastAsia" w:ascii="宋体" w:hAnsi="宋体" w:cs="宋体"/>
          <w:sz w:val="21"/>
        </w:rPr>
      </w:pPr>
      <w:r>
        <w:rPr>
          <w:rFonts w:hint="eastAsia" w:ascii="宋体" w:hAnsi="宋体" w:cs="宋体"/>
          <w:sz w:val="21"/>
        </w:rPr>
        <w:t>2.其他要求：</w:t>
      </w:r>
    </w:p>
    <w:p w14:paraId="62CD94E3">
      <w:pPr>
        <w:pStyle w:val="50"/>
        <w:spacing w:line="500" w:lineRule="exact"/>
        <w:ind w:firstLine="420" w:firstLineChars="200"/>
        <w:rPr>
          <w:rFonts w:hint="eastAsia" w:ascii="宋体" w:hAnsi="宋体" w:cs="宋体"/>
          <w:sz w:val="21"/>
        </w:rPr>
      </w:pPr>
      <w:r>
        <w:rPr>
          <w:rFonts w:hint="eastAsia" w:ascii="宋体" w:hAnsi="宋体" w:cs="宋体"/>
          <w:sz w:val="21"/>
        </w:rPr>
        <w:t>2.1</w:t>
      </w:r>
      <w:r>
        <w:rPr>
          <w:rFonts w:hint="eastAsia" w:ascii="宋体" w:hAnsi="宋体" w:cs="宋体"/>
          <w:sz w:val="21"/>
          <w:szCs w:val="21"/>
        </w:rPr>
        <w:t>成交人应根据采购方需求，定制并发放卫生纸领取券或送货上门。</w:t>
      </w:r>
      <w:r>
        <w:rPr>
          <w:rFonts w:hint="eastAsia" w:ascii="宋体" w:hAnsi="宋体" w:cs="宋体"/>
          <w:sz w:val="21"/>
        </w:rPr>
        <w:t>若产品质量及供货日期未达到要求，采购方则有权拒收货物并终止合同，一切损失及后果由供应商承担。</w:t>
      </w:r>
    </w:p>
    <w:p w14:paraId="03D5ABE6">
      <w:pPr>
        <w:pStyle w:val="50"/>
        <w:spacing w:line="500" w:lineRule="exact"/>
        <w:ind w:firstLine="420" w:firstLineChars="200"/>
        <w:rPr>
          <w:rFonts w:hint="eastAsia" w:ascii="宋体" w:hAnsi="宋体" w:cs="宋体"/>
          <w:sz w:val="21"/>
        </w:rPr>
      </w:pPr>
      <w:r>
        <w:rPr>
          <w:rFonts w:hint="eastAsia" w:ascii="宋体" w:hAnsi="宋体" w:cs="宋体"/>
          <w:sz w:val="21"/>
        </w:rPr>
        <w:t>2.2因供应商提供的产品存在质量问题或不符合合同约定，给采购人或第三方造成人身或财产损害的，供应商应承担相应的法律责任。</w:t>
      </w:r>
    </w:p>
    <w:p w14:paraId="37304B74">
      <w:pPr>
        <w:pStyle w:val="50"/>
        <w:spacing w:line="500" w:lineRule="exact"/>
        <w:ind w:firstLine="420" w:firstLineChars="200"/>
        <w:rPr>
          <w:rFonts w:hint="eastAsia" w:ascii="宋体" w:hAnsi="宋体" w:cs="宋体"/>
          <w:b/>
          <w:bCs/>
          <w:sz w:val="21"/>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 w:val="21"/>
        </w:rPr>
        <w:t xml:space="preserve">2.3无发生产品安全等相关事故和不良诚信记录。 </w:t>
      </w:r>
    </w:p>
    <w:p w14:paraId="52CB841F">
      <w:pPr>
        <w:pStyle w:val="23"/>
        <w:jc w:val="center"/>
        <w:rPr>
          <w:rFonts w:hint="eastAsia" w:ascii="宋体" w:hAnsi="宋体" w:cs="宋体"/>
        </w:rPr>
      </w:pPr>
      <w:r>
        <w:rPr>
          <w:rFonts w:hint="eastAsia" w:ascii="宋体" w:hAnsi="宋体" w:cs="宋体"/>
          <w:b/>
          <w:bCs/>
          <w:sz w:val="30"/>
          <w:szCs w:val="30"/>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14:paraId="1F79F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498711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14:paraId="4736E19C">
            <w:pPr>
              <w:widowControl/>
              <w:snapToGrid w:val="0"/>
              <w:spacing w:line="360" w:lineRule="auto"/>
              <w:rPr>
                <w:rFonts w:hint="eastAsia" w:ascii="宋体" w:hAnsi="宋体" w:cs="宋体"/>
                <w:kern w:val="0"/>
                <w:szCs w:val="21"/>
              </w:rPr>
            </w:pPr>
            <w:r>
              <w:rPr>
                <w:rFonts w:hint="eastAsia" w:ascii="宋体" w:hAnsi="宋体" w:cs="宋体"/>
                <w:kern w:val="0"/>
                <w:szCs w:val="21"/>
              </w:rPr>
              <w:t>自成交通知书发出之日起30日内。</w:t>
            </w:r>
          </w:p>
        </w:tc>
      </w:tr>
      <w:tr w14:paraId="25E88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247555A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14:paraId="446305F6">
            <w:pPr>
              <w:widowControl/>
              <w:snapToGrid w:val="0"/>
              <w:spacing w:line="360" w:lineRule="auto"/>
              <w:rPr>
                <w:rFonts w:hint="eastAsia" w:ascii="宋体" w:hAnsi="宋体" w:cs="宋体"/>
                <w:kern w:val="0"/>
                <w:szCs w:val="21"/>
              </w:rPr>
            </w:pPr>
            <w:r>
              <w:rPr>
                <w:rFonts w:hint="eastAsia" w:ascii="宋体" w:hAnsi="宋体" w:cs="宋体"/>
                <w:szCs w:val="21"/>
              </w:rPr>
              <w:t>采购人指定地点。</w:t>
            </w:r>
          </w:p>
        </w:tc>
      </w:tr>
      <w:tr w14:paraId="6B46D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58D219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交货期</w:t>
            </w:r>
          </w:p>
        </w:tc>
        <w:tc>
          <w:tcPr>
            <w:tcW w:w="7009" w:type="dxa"/>
            <w:tcBorders>
              <w:top w:val="single" w:color="auto" w:sz="4" w:space="0"/>
              <w:left w:val="single" w:color="auto" w:sz="4" w:space="0"/>
              <w:bottom w:val="single" w:color="auto" w:sz="4" w:space="0"/>
              <w:right w:val="single" w:color="auto" w:sz="4" w:space="0"/>
            </w:tcBorders>
            <w:vAlign w:val="center"/>
          </w:tcPr>
          <w:p w14:paraId="724F679D">
            <w:pPr>
              <w:widowControl/>
              <w:snapToGrid w:val="0"/>
              <w:spacing w:line="360" w:lineRule="auto"/>
              <w:rPr>
                <w:rFonts w:hint="eastAsia" w:ascii="宋体" w:hAnsi="宋体" w:cs="宋体"/>
                <w:kern w:val="0"/>
                <w:szCs w:val="21"/>
              </w:rPr>
            </w:pPr>
            <w:r>
              <w:rPr>
                <w:rFonts w:hint="eastAsia" w:ascii="宋体" w:hAnsi="宋体" w:cs="宋体"/>
                <w:kern w:val="0"/>
                <w:szCs w:val="21"/>
              </w:rPr>
              <w:t>接到供货清单后5个工作日内完成卫生纸领取券或送货上门。</w:t>
            </w:r>
          </w:p>
        </w:tc>
      </w:tr>
      <w:tr w14:paraId="6B955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855678A">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14:paraId="74C2D356">
            <w:pPr>
              <w:widowControl/>
              <w:tabs>
                <w:tab w:val="left" w:pos="840"/>
              </w:tabs>
              <w:snapToGrid w:val="0"/>
              <w:spacing w:line="324" w:lineRule="auto"/>
              <w:jc w:val="left"/>
              <w:rPr>
                <w:rFonts w:hint="eastAsia" w:ascii="宋体" w:hAnsi="宋体" w:cs="宋体"/>
                <w:kern w:val="0"/>
                <w:szCs w:val="21"/>
                <w:highlight w:val="none"/>
              </w:rPr>
            </w:pPr>
            <w:r>
              <w:rPr>
                <w:rFonts w:hint="eastAsia" w:ascii="宋体" w:hAnsi="宋体" w:cs="宋体"/>
                <w:kern w:val="0"/>
                <w:szCs w:val="21"/>
                <w:highlight w:val="none"/>
              </w:rPr>
              <w:t>符合GB/T20808《纸巾纸》、GB15979《一次性使用卫生用品卫生标准》标准</w:t>
            </w:r>
          </w:p>
        </w:tc>
      </w:tr>
      <w:tr w14:paraId="2D048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A3AC11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14:paraId="1B0F177B">
            <w:pPr>
              <w:widowControl/>
              <w:snapToGrid w:val="0"/>
              <w:spacing w:line="360" w:lineRule="auto"/>
              <w:rPr>
                <w:rFonts w:hint="eastAsia" w:ascii="宋体" w:hAnsi="宋体" w:cs="宋体"/>
                <w:kern w:val="0"/>
                <w:szCs w:val="21"/>
              </w:rPr>
            </w:pPr>
            <w:r>
              <w:rPr>
                <w:rFonts w:hint="eastAsia" w:ascii="宋体" w:hAnsi="宋体" w:cs="宋体"/>
                <w:kern w:val="0"/>
                <w:szCs w:val="21"/>
              </w:rPr>
              <w:t>以实际发放人数据实结算</w:t>
            </w:r>
          </w:p>
        </w:tc>
      </w:tr>
    </w:tbl>
    <w:p w14:paraId="21E32CD1">
      <w:pPr>
        <w:pStyle w:val="23"/>
        <w:rPr>
          <w:rFonts w:hint="eastAsia" w:ascii="宋体" w:hAnsi="宋体" w:cs="宋体"/>
        </w:rPr>
      </w:pPr>
    </w:p>
    <w:p w14:paraId="233B1137">
      <w:pPr>
        <w:pStyle w:val="23"/>
        <w:rPr>
          <w:rFonts w:hint="eastAsia" w:ascii="宋体" w:hAnsi="宋体" w:cs="宋体"/>
        </w:rPr>
      </w:pPr>
    </w:p>
    <w:p w14:paraId="2C1022CE">
      <w:pPr>
        <w:pStyle w:val="23"/>
        <w:rPr>
          <w:rFonts w:hint="eastAsia" w:ascii="宋体" w:hAnsi="宋体" w:cs="宋体"/>
        </w:rPr>
      </w:pPr>
    </w:p>
    <w:p w14:paraId="0213F8AE">
      <w:pPr>
        <w:pStyle w:val="23"/>
        <w:rPr>
          <w:rFonts w:hint="eastAsia" w:ascii="宋体" w:hAnsi="宋体" w:cs="宋体"/>
        </w:rPr>
      </w:pPr>
    </w:p>
    <w:p w14:paraId="5337D565">
      <w:pPr>
        <w:snapToGrid w:val="0"/>
        <w:spacing w:before="159" w:beforeLines="50" w:line="360" w:lineRule="auto"/>
        <w:jc w:val="center"/>
        <w:rPr>
          <w:rFonts w:hint="eastAsia" w:ascii="宋体" w:hAnsi="宋体" w:cs="宋体"/>
          <w:b/>
          <w:bCs/>
          <w:sz w:val="30"/>
          <w:szCs w:val="30"/>
        </w:rPr>
      </w:pPr>
      <w:r>
        <w:rPr>
          <w:rFonts w:hint="eastAsia" w:ascii="宋体" w:hAnsi="宋体" w:cs="宋体"/>
          <w:b/>
          <w:bCs/>
          <w:sz w:val="30"/>
          <w:szCs w:val="30"/>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E3A2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200267A6">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74F21A0">
            <w:pPr>
              <w:widowControl/>
              <w:numPr>
                <w:ilvl w:val="0"/>
                <w:numId w:val="2"/>
              </w:numPr>
              <w:snapToGrid w:val="0"/>
              <w:spacing w:line="360" w:lineRule="auto"/>
              <w:rPr>
                <w:rFonts w:hint="eastAsia" w:ascii="宋体" w:hAnsi="宋体" w:cs="宋体"/>
              </w:rPr>
            </w:pPr>
            <w:r>
              <w:rPr>
                <w:rFonts w:hint="eastAsia" w:ascii="宋体" w:hAnsi="宋体" w:cs="宋体"/>
              </w:rPr>
              <w:t>不接受联合体响应，不允许转包和分包。</w:t>
            </w:r>
          </w:p>
          <w:p w14:paraId="51C9B431">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42129710">
            <w:pPr>
              <w:widowControl/>
              <w:snapToGrid w:val="0"/>
              <w:spacing w:line="360" w:lineRule="auto"/>
              <w:rPr>
                <w:rFonts w:hint="eastAsia" w:ascii="宋体" w:hAnsi="宋体" w:cs="宋体"/>
                <w:szCs w:val="21"/>
              </w:rPr>
            </w:pPr>
            <w:r>
              <w:rPr>
                <w:rFonts w:hint="eastAsia" w:ascii="宋体" w:hAnsi="宋体" w:cs="宋体"/>
                <w:szCs w:val="21"/>
              </w:rPr>
              <w:t>3、供应商应根据磋商文件的要求提供技术响应表、商务响应表等内容以对采购需求作出响应。</w:t>
            </w:r>
          </w:p>
        </w:tc>
      </w:tr>
    </w:tbl>
    <w:p w14:paraId="777BFA8F">
      <w:pPr>
        <w:rPr>
          <w:rFonts w:hint="eastAsia" w:ascii="宋体" w:hAnsi="宋体" w:cs="宋体"/>
        </w:rPr>
      </w:pPr>
    </w:p>
    <w:p w14:paraId="6A483BA7">
      <w:pPr>
        <w:rPr>
          <w:rFonts w:hint="eastAsia" w:ascii="宋体" w:hAnsi="宋体" w:cs="宋体"/>
          <w:b/>
          <w:bCs/>
          <w:sz w:val="32"/>
          <w:szCs w:val="32"/>
        </w:rPr>
      </w:pPr>
      <w:r>
        <w:rPr>
          <w:rFonts w:hint="eastAsia" w:ascii="宋体" w:hAnsi="宋体" w:cs="宋体"/>
          <w:b/>
          <w:bCs/>
          <w:sz w:val="32"/>
          <w:szCs w:val="32"/>
        </w:rPr>
        <w:br w:type="page"/>
      </w:r>
    </w:p>
    <w:p w14:paraId="702571AC">
      <w:pPr>
        <w:jc w:val="center"/>
        <w:outlineLvl w:val="0"/>
        <w:rPr>
          <w:rFonts w:hint="eastAsia"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6786C4EC">
      <w:pPr>
        <w:snapToGrid w:val="0"/>
        <w:spacing w:before="159" w:beforeLines="5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E13F9E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3D923D">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1FF558">
            <w:pPr>
              <w:widowControl/>
              <w:jc w:val="center"/>
              <w:rPr>
                <w:rFonts w:hint="eastAsia" w:ascii="宋体" w:hAnsi="宋体" w:cs="宋体"/>
                <w:kern w:val="0"/>
                <w:szCs w:val="21"/>
              </w:rPr>
            </w:pPr>
            <w:r>
              <w:rPr>
                <w:rFonts w:hint="eastAsia" w:ascii="宋体" w:hAnsi="宋体" w:cs="宋体"/>
                <w:kern w:val="0"/>
                <w:szCs w:val="21"/>
              </w:rPr>
              <w:t>内容、要求</w:t>
            </w:r>
          </w:p>
        </w:tc>
      </w:tr>
      <w:tr w14:paraId="0B44E9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65D61A">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D3611D">
            <w:pPr>
              <w:widowControl/>
              <w:snapToGrid w:val="0"/>
              <w:spacing w:line="440" w:lineRule="exact"/>
              <w:jc w:val="left"/>
              <w:outlineLvl w:val="0"/>
              <w:rPr>
                <w:rFonts w:hint="eastAsia" w:ascii="宋体" w:hAnsi="宋体" w:cs="宋体"/>
              </w:rPr>
            </w:pPr>
            <w:bookmarkStart w:id="34" w:name="_Toc27817"/>
            <w:bookmarkStart w:id="35" w:name="_Toc9566"/>
            <w:bookmarkStart w:id="36" w:name="_Toc30169"/>
            <w:r>
              <w:rPr>
                <w:rFonts w:hint="eastAsia" w:ascii="宋体" w:hAnsi="宋体" w:cs="宋体"/>
              </w:rPr>
              <w:t>1.1项目名称：</w:t>
            </w:r>
            <w:bookmarkEnd w:id="34"/>
            <w:bookmarkEnd w:id="35"/>
            <w:bookmarkEnd w:id="36"/>
            <w:r>
              <w:rPr>
                <w:rFonts w:hint="eastAsia" w:ascii="宋体" w:hAnsi="宋体" w:cs="宋体"/>
              </w:rPr>
              <w:t>驻马店市中心医院2026年女职工卫生用品采购项目</w:t>
            </w:r>
          </w:p>
          <w:p w14:paraId="68415BD1">
            <w:pPr>
              <w:widowControl/>
              <w:snapToGrid w:val="0"/>
              <w:spacing w:line="440" w:lineRule="exact"/>
              <w:jc w:val="left"/>
              <w:outlineLvl w:val="0"/>
              <w:rPr>
                <w:rFonts w:hint="eastAsia" w:ascii="宋体" w:hAnsi="宋体" w:cs="宋体"/>
              </w:rPr>
            </w:pPr>
            <w:bookmarkStart w:id="37" w:name="_Toc23424"/>
            <w:bookmarkStart w:id="38" w:name="_Toc29400"/>
            <w:bookmarkStart w:id="39" w:name="_Toc28320"/>
            <w:r>
              <w:rPr>
                <w:rFonts w:hint="eastAsia" w:ascii="宋体" w:hAnsi="宋体" w:cs="宋体"/>
              </w:rPr>
              <w:t>1.2采购人名称：</w:t>
            </w:r>
            <w:bookmarkEnd w:id="37"/>
            <w:bookmarkEnd w:id="38"/>
            <w:bookmarkEnd w:id="39"/>
            <w:r>
              <w:rPr>
                <w:rFonts w:hint="eastAsia" w:ascii="宋体" w:hAnsi="宋体" w:cs="宋体"/>
              </w:rPr>
              <w:t>驻马店市中心医院</w:t>
            </w:r>
          </w:p>
          <w:p w14:paraId="2E6C494D">
            <w:pPr>
              <w:widowControl/>
              <w:snapToGrid w:val="0"/>
              <w:spacing w:line="440" w:lineRule="exact"/>
              <w:jc w:val="left"/>
              <w:outlineLvl w:val="0"/>
              <w:rPr>
                <w:rFonts w:hint="eastAsia" w:ascii="宋体" w:hAnsi="宋体" w:cs="宋体"/>
              </w:rPr>
            </w:pPr>
            <w:bookmarkStart w:id="40" w:name="_Toc3148"/>
            <w:bookmarkStart w:id="41" w:name="_Toc24541"/>
            <w:bookmarkStart w:id="42" w:name="_Toc26199"/>
            <w:r>
              <w:rPr>
                <w:rFonts w:hint="eastAsia" w:ascii="宋体" w:hAnsi="宋体" w:cs="宋体"/>
              </w:rPr>
              <w:t>1.3采购范围：详见第二章采购需求</w:t>
            </w:r>
            <w:bookmarkEnd w:id="40"/>
            <w:bookmarkEnd w:id="41"/>
            <w:bookmarkEnd w:id="42"/>
          </w:p>
        </w:tc>
      </w:tr>
      <w:tr w14:paraId="32B85A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C9A38D">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9448C3">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0A689E06">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72C01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41570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采购预算：36万元 ；最高限价:150元/人份。</w:t>
            </w:r>
          </w:p>
          <w:p w14:paraId="2BB390D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本项目磋商以人民币报价。</w:t>
            </w:r>
          </w:p>
          <w:p w14:paraId="22C93D7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1D4897A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F03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4EF1187">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117475</wp:posOffset>
                            </wp:positionV>
                            <wp:extent cx="1891665" cy="3054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91714"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532E48">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5pt;margin-top:9.25pt;height:24.05pt;width:148.95pt;z-index:251659264;mso-width-relative:page;mso-height-relative:page;" fillcolor="#FFFFFF [3201]" filled="t" stroked="f" coordsize="21600,21600" o:gfxdata="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jTNvdQAAAAIAQAADwAAAAAA&#10;AAABACAAAAAiAAAAZHJzL2Rvd25yZXYueG1sUEsBAhQAFAAAAAgAh07iQPUBi6tQAgAAjwQAAA4A&#10;AAAAAAAAAQAgAAAAIwEAAGRycy9lMm9Eb2MueG1sUEsFBgAAAAAGAAYAWQEAAOUFAAAAAA==&#10;">
                            <v:fill on="t" focussize="0,0"/>
                            <v:stroke on="f" weight="0.5pt"/>
                            <v:imagedata o:title=""/>
                            <o:lock v:ext="edit" aspectratio="f"/>
                            <v:textbox>
                              <w:txbxContent>
                                <w:p w14:paraId="50532E48">
                                  <w:r>
                                    <w:rPr>
                                      <w:rFonts w:hint="eastAsia"/>
                                      <w:b/>
                                      <w:bCs/>
                                    </w:rPr>
                                    <w:t>服务费率类</w:t>
                                  </w:r>
                                  <w:r>
                                    <w:rPr>
                                      <w:rFonts w:hint="eastAsia"/>
                                    </w:rPr>
                                    <w:t>型</w:t>
                                  </w:r>
                                </w:p>
                              </w:txbxContent>
                            </v:textbox>
                          </v:shape>
                        </w:pict>
                      </mc:Fallback>
                    </mc:AlternateContent>
                  </w:r>
                </w:p>
                <w:p w14:paraId="6280276E">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234315</wp:posOffset>
                            </wp:positionV>
                            <wp:extent cx="80835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835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C20E82">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18.45pt;height:21pt;width:63.65pt;z-index:251660288;mso-width-relative:page;mso-height-relative:page;" fillcolor="#FFFFFF [3201]" filled="t" stroked="f" coordsize="21600,21600" o:gfxdata="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KUEfdMAAAAHAQAADwAAAAAA&#10;AAABACAAAAAiAAAAZHJzL2Rvd25yZXYueG1sUEsBAhQAFAAAAAgAh07iQKy+Fx1RAgAAjgQAAA4A&#10;AAAAAAAAAQAgAAAAIgEAAGRycy9lMm9Eb2MueG1sUEsFBgAAAAAGAAYAWQEAAOUFAAAAAA==&#10;">
                            <v:fill on="t" focussize="0,0"/>
                            <v:stroke on="f" weight="0.5pt"/>
                            <v:imagedata o:title=""/>
                            <o:lock v:ext="edit" aspectratio="f"/>
                            <v:textbox>
                              <w:txbxContent>
                                <w:p w14:paraId="3FC20E82">
                                  <w:pPr>
                                    <w:rPr>
                                      <w:b/>
                                      <w:bCs/>
                                    </w:rPr>
                                  </w:pPr>
                                  <w:r>
                                    <w:rPr>
                                      <w:rFonts w:hint="eastAsia"/>
                                      <w:b/>
                                      <w:bCs/>
                                    </w:rPr>
                                    <w:t>中标金额</w:t>
                                  </w:r>
                                </w:p>
                              </w:txbxContent>
                            </v:textbox>
                          </v:shape>
                        </w:pict>
                      </mc:Fallback>
                    </mc:AlternateContent>
                  </w:r>
                </w:p>
              </w:tc>
              <w:tc>
                <w:tcPr>
                  <w:tcW w:w="1605" w:type="dxa"/>
                  <w:vAlign w:val="center"/>
                </w:tcPr>
                <w:p w14:paraId="69759A6C">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5FB21DEA">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4F327D7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0BF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1314A94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605" w:type="dxa"/>
                  <w:vAlign w:val="center"/>
                </w:tcPr>
                <w:p w14:paraId="1AAE20CC">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252CE117">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45C404EC">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202A1B5E">
            <w:pPr>
              <w:widowControl/>
              <w:snapToGrid w:val="0"/>
              <w:spacing w:line="440" w:lineRule="exact"/>
              <w:jc w:val="left"/>
              <w:rPr>
                <w:rFonts w:hint="eastAsia" w:ascii="宋体" w:hAnsi="宋体" w:cs="宋体"/>
                <w:kern w:val="0"/>
                <w:szCs w:val="21"/>
              </w:rPr>
            </w:pPr>
          </w:p>
        </w:tc>
      </w:tr>
      <w:tr w14:paraId="7ACBC55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82FA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D04AA1">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1504DA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5DDBE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C99279">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3EE4C7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4FFEC1">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D1C9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246E84AE">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A792FA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B7EE24">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37BAE9">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050A62B3">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由评审专家、采购人代表组成</w:t>
            </w:r>
          </w:p>
        </w:tc>
      </w:tr>
      <w:tr w14:paraId="4C79EF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256C6A">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BCDD13">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5974A40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D5AF8C">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BC938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14A23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C61974">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CB60B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80364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B2DDD">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2B1CF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230BE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2BFB18">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4CC41A">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27E8928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C3A8C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2D88D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2416CF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4B0644">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3C1D6A">
            <w:pPr>
              <w:pStyle w:val="16"/>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4ADD9C0">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FED496">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2E84EA">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w:t>
            </w:r>
          </w:p>
        </w:tc>
      </w:tr>
      <w:tr w14:paraId="4C41D00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87854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1199B0">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314E7D7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D757C5">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4EDA43">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磋商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71810EF">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2B2EF8A5">
      <w:pPr>
        <w:rPr>
          <w:rFonts w:hint="eastAsia" w:ascii="宋体" w:hAnsi="宋体" w:cs="宋体"/>
        </w:rPr>
      </w:pPr>
    </w:p>
    <w:p w14:paraId="4405AC4E">
      <w:pPr>
        <w:snapToGrid w:val="0"/>
        <w:spacing w:line="360" w:lineRule="auto"/>
        <w:jc w:val="center"/>
        <w:outlineLvl w:val="1"/>
        <w:rPr>
          <w:rFonts w:hint="eastAsia" w:ascii="宋体" w:hAnsi="宋体" w:cs="宋体"/>
          <w:kern w:val="0"/>
          <w:sz w:val="24"/>
        </w:rPr>
      </w:pPr>
      <w:bookmarkStart w:id="43" w:name="_Toc4700"/>
      <w:bookmarkStart w:id="44" w:name="_Toc16669"/>
      <w:r>
        <w:rPr>
          <w:rFonts w:hint="eastAsia" w:ascii="宋体" w:hAnsi="宋体" w:cs="宋体"/>
          <w:b/>
          <w:bCs/>
          <w:kern w:val="0"/>
          <w:sz w:val="28"/>
          <w:szCs w:val="28"/>
        </w:rPr>
        <w:t>一 、说 明</w:t>
      </w:r>
    </w:p>
    <w:p w14:paraId="28B0086D">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043FFA2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本采购文件仅适用于采购公告中所叙述项目的货物采购。</w:t>
      </w:r>
    </w:p>
    <w:p w14:paraId="256C07ED">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3C78E8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057EB18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“供应商”系指在驻马店市中心医院官网下载获取了本采购文件，且已经提交本次响应文件的供应商。</w:t>
      </w:r>
    </w:p>
    <w:p w14:paraId="686C8FD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27D7B7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199ED5CB">
      <w:pPr>
        <w:snapToGrid w:val="0"/>
        <w:spacing w:line="360" w:lineRule="auto"/>
        <w:ind w:firstLine="420"/>
        <w:jc w:val="left"/>
        <w:rPr>
          <w:rFonts w:hint="eastAsia" w:ascii="宋体" w:hAnsi="宋体" w:cs="宋体"/>
          <w:b/>
          <w:bCs/>
          <w:kern w:val="0"/>
          <w:szCs w:val="21"/>
          <w:highlight w:val="green"/>
        </w:rPr>
      </w:pPr>
      <w:r>
        <w:rPr>
          <w:rFonts w:hint="eastAsia" w:ascii="宋体" w:hAnsi="宋体" w:cs="宋体"/>
          <w:b/>
          <w:bCs/>
          <w:kern w:val="0"/>
          <w:szCs w:val="21"/>
        </w:rPr>
        <w:t>3.采购预算：36万元</w:t>
      </w:r>
      <w:r>
        <w:rPr>
          <w:rFonts w:hint="eastAsia" w:ascii="宋体" w:hAnsi="宋体" w:cs="宋体"/>
          <w:b/>
          <w:bCs/>
          <w:szCs w:val="21"/>
          <w:shd w:val="clear" w:color="auto" w:fill="FFFFFF"/>
        </w:rPr>
        <w:t xml:space="preserve">；最高限价:150元/人份 </w:t>
      </w:r>
    </w:p>
    <w:p w14:paraId="7D7C8CA8">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2E2D06E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106EF87B">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0C3F466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27B937C">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09D5E83F">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E3B777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p>
    <w:p w14:paraId="7A626A5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提供在“国家企业信用信息公示系统”中查询的相关材料并加盖公章（需包含公司基本信息、股东信息及股权变更信息）或提供书面声明函</w:t>
      </w:r>
      <w:r>
        <w:rPr>
          <w:rFonts w:hint="eastAsia" w:ascii="宋体" w:hAnsi="宋体" w:cs="宋体"/>
          <w:szCs w:val="21"/>
          <w:shd w:val="clear" w:color="auto" w:fill="FFFFFF"/>
        </w:rPr>
        <w:t>）。一经发现，将导致磋商同时被拒绝。</w:t>
      </w:r>
    </w:p>
    <w:p w14:paraId="2C9582DD">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w:t>
      </w:r>
      <w:r>
        <w:rPr>
          <w:rFonts w:hint="eastAsia"/>
        </w:rPr>
        <w:t xml:space="preserve"> </w:t>
      </w:r>
      <w:r>
        <w:rPr>
          <w:rFonts w:hint="eastAsia" w:ascii="宋体" w:hAnsi="宋体" w:cs="宋体"/>
          <w:b/>
          <w:bCs/>
          <w:kern w:val="0"/>
          <w:szCs w:val="21"/>
        </w:rPr>
        <w:t>磋商费用</w:t>
      </w:r>
    </w:p>
    <w:p w14:paraId="7ECA1F3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不论磋商结果如何，供应商均应自行承担所有与磋商有关的全部费用。</w:t>
      </w:r>
    </w:p>
    <w:p w14:paraId="2B1D67E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6.联合体磋商：本项目不接受联合体磋商。</w:t>
      </w:r>
    </w:p>
    <w:p w14:paraId="22274BB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7.关联企业磋商</w:t>
      </w:r>
    </w:p>
    <w:p w14:paraId="589002D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27CAED9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2F0AA09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w:t>
      </w:r>
      <w:bookmarkStart w:id="45" w:name="_Hlk218549752"/>
      <w:r>
        <w:rPr>
          <w:rFonts w:hint="eastAsia" w:ascii="宋体" w:hAnsi="宋体" w:cs="宋体"/>
          <w:kern w:val="0"/>
          <w:szCs w:val="21"/>
        </w:rPr>
        <w:t>磋商</w:t>
      </w:r>
      <w:bookmarkEnd w:id="45"/>
      <w:r>
        <w:rPr>
          <w:rFonts w:hint="eastAsia" w:ascii="宋体" w:hAnsi="宋体" w:cs="宋体"/>
          <w:kern w:val="0"/>
          <w:szCs w:val="21"/>
        </w:rPr>
        <w:t>活动。</w:t>
      </w:r>
    </w:p>
    <w:p w14:paraId="45C0752F">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035C773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0D5695C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4DBDE05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0854680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供应商磋商所使用的资格、信誉、荣誉、业绩与企业认证必须为本法人所拥有。  </w:t>
      </w:r>
    </w:p>
    <w:p w14:paraId="2926FEF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供应商代表只能接受一个供应商的委托参加磋商。</w:t>
      </w:r>
    </w:p>
    <w:p w14:paraId="5810860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CF27FC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9.4供应商在磋商活动中提供虚假材料或从事其他违法活动的,其磋商无效，由相关部门查处。</w:t>
      </w:r>
    </w:p>
    <w:p w14:paraId="4E1CC8D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4151A7E3">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74A289C0">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1A8B863C">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75A96C75">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供应商没有按照采购文件要求提供全部资料，或者供应商没有对采购文件在各方面都作出实质性响应是供应商的风险，并可能导致其磋商被拒绝。</w:t>
      </w:r>
    </w:p>
    <w:p w14:paraId="7FB2BB56">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06C9D5B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0819AB7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5BD4057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6FE19A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3CF6503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506FD7C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6DB67F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0D361788">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6F317A3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582AB0E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78D2543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37F636FF">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7BA8AD46">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110C5211">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20B4FE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A96B07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1FD342D">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49C785D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666DE6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336FDA7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51C92B1">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1434887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16.1、竞争性磋商响应书及初次报价一览表</w:t>
      </w:r>
    </w:p>
    <w:p w14:paraId="3E64E46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16.2、产品组合</w:t>
      </w:r>
    </w:p>
    <w:p w14:paraId="3F99FCD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16.3、技术响应表</w:t>
      </w:r>
    </w:p>
    <w:p w14:paraId="1186506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w:t>
      </w:r>
    </w:p>
    <w:p w14:paraId="68C82A88">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16.5、法定代表人身份证明</w:t>
      </w:r>
    </w:p>
    <w:p w14:paraId="6214817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w:t>
      </w:r>
    </w:p>
    <w:p w14:paraId="47B6A45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44CA9037">
      <w:pPr>
        <w:snapToGrid w:val="0"/>
        <w:spacing w:line="360" w:lineRule="auto"/>
        <w:ind w:firstLine="420"/>
        <w:rPr>
          <w:rFonts w:hint="eastAsia" w:ascii="宋体" w:hAnsi="宋体" w:cs="宋体"/>
          <w:kern w:val="0"/>
          <w:szCs w:val="21"/>
        </w:rPr>
      </w:pPr>
      <w:r>
        <w:rPr>
          <w:rFonts w:hint="eastAsia" w:ascii="宋体" w:hAnsi="宋体" w:cs="宋体"/>
          <w:kern w:val="0"/>
          <w:szCs w:val="21"/>
        </w:rPr>
        <w:t>16.8、供应商承诺书</w:t>
      </w:r>
    </w:p>
    <w:p w14:paraId="2A0B7130">
      <w:pPr>
        <w:pStyle w:val="17"/>
        <w:widowControl w:val="0"/>
        <w:snapToGrid w:val="0"/>
        <w:spacing w:beforeAutospacing="0" w:afterAutospacing="0" w:line="360" w:lineRule="auto"/>
        <w:rPr>
          <w:rFonts w:hint="eastAsia"/>
          <w:sz w:val="21"/>
          <w:szCs w:val="21"/>
        </w:rPr>
      </w:pPr>
      <w:r>
        <w:rPr>
          <w:rFonts w:hint="eastAsia"/>
          <w:sz w:val="21"/>
          <w:szCs w:val="21"/>
        </w:rPr>
        <w:t>16.9、供应商信用承诺函</w:t>
      </w:r>
    </w:p>
    <w:p w14:paraId="140204C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2C7ECF1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响应文件从采购公告所规定的磋商截止期之后开始生效，在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17DB7C0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磋商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5A32B844">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w:t>
      </w:r>
      <w:r>
        <w:rPr>
          <w:rFonts w:hint="eastAsia"/>
        </w:rPr>
        <w:t xml:space="preserve"> </w:t>
      </w:r>
      <w:r>
        <w:rPr>
          <w:rFonts w:hint="eastAsia" w:ascii="宋体" w:hAnsi="宋体" w:cs="宋体"/>
          <w:b/>
          <w:bCs/>
          <w:kern w:val="0"/>
          <w:szCs w:val="21"/>
        </w:rPr>
        <w:t>磋商报价</w:t>
      </w:r>
    </w:p>
    <w:p w14:paraId="66D3F5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供应商的磋商报价为交货地点交货价格，包括货物、随配附件、备品备件、工具、厂家赠品、运抵指定交货地点费用、保险费、安装调试费、服务费、售后服务、税金及其他所有费用的总和。</w:t>
      </w:r>
    </w:p>
    <w:p w14:paraId="6C869F0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390EF0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6A2E74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开标一览表中标明的价格在政府采购合同执行过程中是固定不变的，供应商不得以任何理由予以变更。以可调整的价格提交的磋商将被作为无效磋商处理。</w:t>
      </w:r>
    </w:p>
    <w:p w14:paraId="13306D8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采购人不接受可选择的磋商报价。</w:t>
      </w:r>
    </w:p>
    <w:p w14:paraId="43E615A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对于供应商在开标一览表和响应文件中列出的赠送条款，在评审时不得作为价格评分因素或者调整评标价格的依据。</w:t>
      </w:r>
    </w:p>
    <w:p w14:paraId="6CD88F90">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4B086B7E">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1D109512">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0339448">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响应文件应当对采购文件有关交货期、响应文件有效期、质量要求等实质性内容作出响应。</w:t>
      </w:r>
    </w:p>
    <w:p w14:paraId="75CC3F3B">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7A2B9A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8B972B7">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7D72CD0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382FFA14">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399B333">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5A7C6E83">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72A8804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54D810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495BB89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5EC56AE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6A2BE9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C757F5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02A21A9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供应商在磋商截止时间前，可以对所提交的响应文件进行补充、修改或者撤回，并书面通知采购人。补充、修改的内容和撤回通知应当按本须知要求签署、盖章、密封，并作为响应文件的组成部分。</w:t>
      </w:r>
    </w:p>
    <w:p w14:paraId="1FE22C35">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供应商在磋商截止期后不得修改、撤回响应文件。供应商在磋商截止期后修改响应文件的，其磋商将被拒绝。</w:t>
      </w:r>
    </w:p>
    <w:p w14:paraId="42C6A694">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59F1448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17DE8A7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4F72E380">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058E9167">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496CBF1C">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6BEC72D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68FE312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7AB105BA">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开标一览表（报价表）内容与响应文件中相应内容不一致的，以开标一览表（报价表）为准；</w:t>
      </w:r>
    </w:p>
    <w:p w14:paraId="743598DE">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473676DB">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14:paraId="0F7A934B">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C714E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1E3558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25.3.6同时出现两种以上不一致的，按照前款规定的顺序修正。修正后的报价按照财政部87号令第五十一条第二款的规定经供应商确认后产生约束力，供应商不确认的，其磋商无效。</w:t>
      </w:r>
    </w:p>
    <w:p w14:paraId="1954F56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6B58718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磋商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B08F9F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626AB7DF">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响应被作为无效磋商。凡有下列情况之一者，响应文件也将被视为未实质性响应采购文件要求：</w:t>
      </w:r>
    </w:p>
    <w:p w14:paraId="331CCDDD">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31267A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24207A9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0D0BE0C7">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1BBAF7A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6EBC8954">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51ED416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15F380E9">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39A538B8">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（9）不符合采购文件中规定的其它实质性条款。</w:t>
      </w:r>
    </w:p>
    <w:p w14:paraId="127DCF07">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磋商小组决定磋商的响应性只根据响应文件本身的内容，而不寻求其他的外部证据。</w:t>
      </w:r>
    </w:p>
    <w:p w14:paraId="7F7BED6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对资格性检查和符合性检查不合格的供应商，将通过书面通知告知其理由。</w:t>
      </w:r>
    </w:p>
    <w:p w14:paraId="504F4230">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0BAB0714">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B3B435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B9409F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295052DB">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09875F8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968417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1FA53FE3">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2190BB6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4871893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25.5.9 磋商小组认定的其他串通投标情形。</w:t>
      </w:r>
    </w:p>
    <w:p w14:paraId="46AA3BC1">
      <w:pPr>
        <w:tabs>
          <w:tab w:val="left" w:pos="0"/>
        </w:tabs>
        <w:snapToGrid w:val="0"/>
        <w:spacing w:line="360" w:lineRule="auto"/>
        <w:ind w:left="105" w:leftChars="50" w:firstLine="316" w:firstLineChars="150"/>
        <w:contextualSpacing/>
        <w:jc w:val="left"/>
        <w:rPr>
          <w:rFonts w:hint="eastAsia" w:ascii="宋体" w:hAnsi="宋体" w:cs="宋体"/>
          <w:b/>
          <w:bCs/>
          <w:szCs w:val="21"/>
        </w:rPr>
      </w:pPr>
      <w:r>
        <w:rPr>
          <w:rFonts w:hint="eastAsia" w:ascii="宋体" w:hAnsi="宋体" w:cs="宋体"/>
          <w:b/>
          <w:bCs/>
          <w:szCs w:val="21"/>
        </w:rPr>
        <w:t>25.6 磋商</w:t>
      </w:r>
    </w:p>
    <w:p w14:paraId="0BC3321C">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对资格性检查和符合性检查合格的供应商，进入本次磋商程序。</w:t>
      </w:r>
    </w:p>
    <w:p w14:paraId="5A660B3A">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7C98C9C">
      <w:pPr>
        <w:widowControl/>
        <w:kinsoku w:val="0"/>
        <w:autoSpaceDE w:val="0"/>
        <w:autoSpaceDN w:val="0"/>
        <w:adjustRightInd w:val="0"/>
        <w:snapToGrid w:val="0"/>
        <w:spacing w:line="360" w:lineRule="auto"/>
        <w:ind w:firstLine="422" w:firstLineChars="200"/>
        <w:textAlignment w:val="baseline"/>
        <w:rPr>
          <w:rFonts w:hint="eastAsia" w:ascii="宋体" w:hAnsi="宋体" w:cs="宋体"/>
          <w:kern w:val="0"/>
          <w:szCs w:val="21"/>
        </w:rPr>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2A23FCAA">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41A0BDE1">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EA13C73">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1A98EE35">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7F72657">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w:t>
      </w:r>
      <w:r>
        <w:rPr>
          <w:rFonts w:hint="eastAsia" w:ascii="宋体" w:hAnsi="宋体" w:cs="宋体"/>
          <w:szCs w:val="21"/>
        </w:rPr>
        <w:t>磋商</w:t>
      </w:r>
      <w:r>
        <w:rPr>
          <w:rFonts w:hint="eastAsia" w:ascii="宋体" w:hAnsi="宋体" w:cs="宋体"/>
          <w:sz w:val="21"/>
          <w:szCs w:val="21"/>
        </w:rPr>
        <w:t>总价中。</w:t>
      </w:r>
    </w:p>
    <w:p w14:paraId="5F86D58F">
      <w:pPr>
        <w:pStyle w:val="30"/>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szCs w:val="21"/>
        </w:rPr>
        <w:t>磋商</w:t>
      </w:r>
      <w:r>
        <w:rPr>
          <w:rFonts w:hint="eastAsia" w:ascii="宋体" w:hAnsi="宋体" w:cs="宋体"/>
          <w:sz w:val="21"/>
          <w:szCs w:val="21"/>
        </w:rPr>
        <w:t>处理。</w:t>
      </w:r>
    </w:p>
    <w:p w14:paraId="52BBB5D3">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063B488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2B5B2E7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6411DAD3">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1C04C3D2">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7DD909BB">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0A573ED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5012E4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7FDB6C27">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FD113EC">
      <w:pPr>
        <w:snapToGrid w:val="0"/>
        <w:spacing w:line="360" w:lineRule="auto"/>
        <w:ind w:firstLine="420" w:firstLineChars="200"/>
        <w:rPr>
          <w:rFonts w:hint="eastAsia" w:ascii="宋体" w:hAnsi="宋体" w:cs="宋体"/>
          <w:szCs w:val="21"/>
        </w:rPr>
      </w:pPr>
      <w:bookmarkStart w:id="46" w:name="_Toc32200"/>
      <w:r>
        <w:rPr>
          <w:rFonts w:hint="eastAsia" w:ascii="宋体" w:hAnsi="宋体" w:cs="宋体"/>
          <w:bCs/>
          <w:kern w:val="0"/>
          <w:szCs w:val="21"/>
        </w:rPr>
        <w:t>30.2.1</w:t>
      </w:r>
      <w:bookmarkEnd w:id="4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32F61309">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254512FE">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5F66221">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81F6D3F">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28AEDAE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570FF7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1A96DC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28A2064F">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6AD8CA01">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19CA893E">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9FFD330">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36558CB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0B05004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59E7B665">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.2 磋商</w:t>
      </w:r>
      <w:r>
        <w:rPr>
          <w:rFonts w:hint="eastAsia" w:ascii="宋体" w:hAnsi="宋体" w:cs="宋体"/>
          <w:szCs w:val="21"/>
        </w:rPr>
        <w:t>截止后供应商不足3家或通过资格性检查或符合性检查的供应商不足3家的，除采购任务取消情形外，按照以下方式处理：</w:t>
      </w:r>
    </w:p>
    <w:p w14:paraId="294D3967">
      <w:pPr>
        <w:numPr>
          <w:ilvl w:val="0"/>
          <w:numId w:val="3"/>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129FEFCD">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1CBF349C">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E5213CB">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5DCE4BC1">
      <w:pPr>
        <w:snapToGrid w:val="0"/>
        <w:spacing w:line="360" w:lineRule="auto"/>
        <w:ind w:firstLine="420" w:firstLineChars="200"/>
        <w:jc w:val="left"/>
        <w:rPr>
          <w:rFonts w:hint="eastAsia" w:ascii="宋体" w:hAnsi="宋体" w:cs="宋体"/>
          <w:kern w:val="0"/>
          <w:szCs w:val="21"/>
          <w:u w:val="single"/>
        </w:rPr>
      </w:pPr>
      <w:bookmarkStart w:id="47"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4E3D12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17F93F0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7"/>
    <w:p w14:paraId="4FF408C5">
      <w:pPr>
        <w:rPr>
          <w:rFonts w:hint="eastAsia" w:ascii="宋体" w:hAnsi="宋体" w:cs="宋体"/>
        </w:rPr>
      </w:pPr>
      <w:r>
        <w:rPr>
          <w:rFonts w:hint="eastAsia" w:ascii="宋体" w:hAnsi="宋体" w:cs="宋体"/>
        </w:rPr>
        <w:br w:type="page"/>
      </w:r>
    </w:p>
    <w:p w14:paraId="600158DD">
      <w:pPr>
        <w:widowControl/>
        <w:snapToGrid w:val="0"/>
        <w:jc w:val="center"/>
        <w:outlineLvl w:val="0"/>
        <w:rPr>
          <w:rFonts w:hint="eastAsia" w:ascii="宋体" w:hAnsi="宋体" w:cs="宋体"/>
          <w:kern w:val="0"/>
          <w:sz w:val="24"/>
        </w:rPr>
      </w:pPr>
      <w:bookmarkStart w:id="48" w:name="_Toc31399"/>
      <w:r>
        <w:rPr>
          <w:rFonts w:hint="eastAsia" w:ascii="宋体" w:hAnsi="宋体" w:cs="宋体"/>
          <w:b/>
          <w:bCs/>
          <w:kern w:val="0"/>
          <w:sz w:val="32"/>
          <w:szCs w:val="32"/>
        </w:rPr>
        <w:t>第四章  评标办法及评分标准</w:t>
      </w:r>
      <w:bookmarkEnd w:id="43"/>
      <w:bookmarkEnd w:id="48"/>
    </w:p>
    <w:p w14:paraId="2EBAF452">
      <w:pPr>
        <w:rPr>
          <w:rFonts w:hint="eastAsia" w:ascii="宋体" w:hAnsi="宋体" w:cs="宋体"/>
        </w:rPr>
      </w:pPr>
    </w:p>
    <w:p w14:paraId="553BC60E">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7129DFE0">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6E7E7794">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4BE557E">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14E26578">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4C5B63E4">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w:t>
      </w:r>
      <w:r>
        <w:rPr>
          <w:rFonts w:hint="eastAsia" w:ascii="宋体" w:hAnsi="宋体" w:cs="宋体"/>
          <w:kern w:val="0"/>
          <w:szCs w:val="21"/>
        </w:rPr>
        <w:t>磋商</w:t>
      </w:r>
      <w:r>
        <w:rPr>
          <w:rFonts w:hint="eastAsia" w:ascii="宋体" w:hAnsi="宋体" w:cs="宋体"/>
          <w:szCs w:val="21"/>
        </w:rPr>
        <w:t>报价由低到高顺序排列。得分且</w:t>
      </w:r>
      <w:r>
        <w:rPr>
          <w:rFonts w:hint="eastAsia" w:ascii="宋体" w:hAnsi="宋体" w:cs="宋体"/>
          <w:kern w:val="0"/>
          <w:szCs w:val="21"/>
        </w:rPr>
        <w:t>磋商</w:t>
      </w:r>
      <w:r>
        <w:rPr>
          <w:rFonts w:hint="eastAsia" w:ascii="宋体" w:hAnsi="宋体" w:cs="宋体"/>
          <w:szCs w:val="21"/>
        </w:rPr>
        <w:t>报价相同的，按技术部分得分顺序排列。</w:t>
      </w:r>
    </w:p>
    <w:p w14:paraId="6913FD9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3EF55D6E">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235060E3">
      <w:pPr>
        <w:snapToGrid w:val="0"/>
        <w:spacing w:line="360" w:lineRule="auto"/>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75"/>
        <w:gridCol w:w="6769"/>
      </w:tblGrid>
      <w:tr w14:paraId="1D14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5DA1A3C7">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0F15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13" w:type="dxa"/>
            <w:gridSpan w:val="2"/>
            <w:vAlign w:val="center"/>
          </w:tcPr>
          <w:p w14:paraId="482620D2">
            <w:pPr>
              <w:tabs>
                <w:tab w:val="left" w:pos="3000"/>
              </w:tabs>
              <w:snapToGrid w:val="0"/>
              <w:jc w:val="center"/>
              <w:rPr>
                <w:rFonts w:hint="eastAsia" w:ascii="宋体" w:hAnsi="宋体" w:cs="宋体"/>
                <w:szCs w:val="21"/>
              </w:rPr>
            </w:pPr>
            <w:r>
              <w:rPr>
                <w:rFonts w:hint="eastAsia" w:ascii="宋体" w:hAnsi="宋体" w:cs="宋体"/>
                <w:szCs w:val="21"/>
              </w:rPr>
              <w:t>磋商报价</w:t>
            </w:r>
          </w:p>
          <w:p w14:paraId="79C5FB57">
            <w:pPr>
              <w:tabs>
                <w:tab w:val="left" w:pos="3000"/>
              </w:tabs>
              <w:snapToGrid w:val="0"/>
              <w:jc w:val="center"/>
              <w:rPr>
                <w:rFonts w:hint="eastAsia" w:ascii="宋体" w:hAnsi="宋体" w:cs="宋体"/>
                <w:szCs w:val="21"/>
              </w:rPr>
            </w:pPr>
            <w:r>
              <w:rPr>
                <w:rFonts w:hint="eastAsia" w:ascii="宋体" w:hAnsi="宋体" w:cs="宋体"/>
                <w:szCs w:val="21"/>
              </w:rPr>
              <w:t>（30分）</w:t>
            </w:r>
          </w:p>
        </w:tc>
        <w:tc>
          <w:tcPr>
            <w:tcW w:w="6769" w:type="dxa"/>
            <w:vAlign w:val="center"/>
          </w:tcPr>
          <w:p w14:paraId="3B483DC1">
            <w:pPr>
              <w:widowControl/>
              <w:snapToGrid w:val="0"/>
              <w:spacing w:line="360" w:lineRule="exact"/>
              <w:rPr>
                <w:rFonts w:hint="eastAsia" w:ascii="宋体" w:hAnsi="宋体" w:cs="宋体"/>
                <w:b/>
                <w:bCs/>
                <w:szCs w:val="21"/>
              </w:rPr>
            </w:pPr>
            <w:r>
              <w:rPr>
                <w:rFonts w:hint="eastAsia" w:ascii="宋体" w:hAnsi="宋体" w:cs="宋体"/>
                <w:b/>
                <w:bCs/>
                <w:szCs w:val="21"/>
              </w:rPr>
              <w:t>因本项目</w:t>
            </w:r>
            <w:bookmarkStart w:id="49" w:name="OLE_LINK2"/>
            <w:r>
              <w:rPr>
                <w:rFonts w:hint="eastAsia" w:ascii="宋体" w:hAnsi="宋体" w:cs="宋体"/>
                <w:b/>
                <w:bCs/>
                <w:szCs w:val="21"/>
              </w:rPr>
              <w:t>女职工</w:t>
            </w:r>
            <w:bookmarkEnd w:id="49"/>
            <w:r>
              <w:rPr>
                <w:rFonts w:hint="eastAsia" w:ascii="宋体" w:hAnsi="宋体" w:cs="宋体"/>
                <w:b/>
                <w:bCs/>
                <w:szCs w:val="21"/>
              </w:rPr>
              <w:t>卫生纸券采购按照150元/人份的标准，采购人实际支付150/人份采购女职工卫生纸券，故本项目为固定报价，即各供应商报价均为150元/人份，磋商报价为150元/人份，其价格分为满分。</w:t>
            </w:r>
          </w:p>
          <w:p w14:paraId="5D75E669">
            <w:pPr>
              <w:widowControl/>
              <w:snapToGrid w:val="0"/>
              <w:spacing w:line="360" w:lineRule="exact"/>
              <w:rPr>
                <w:rFonts w:hint="eastAsia" w:ascii="宋体" w:hAnsi="宋体" w:cs="宋体"/>
                <w:szCs w:val="21"/>
              </w:rPr>
            </w:pPr>
            <w:r>
              <w:rPr>
                <w:rFonts w:hint="eastAsia" w:ascii="宋体" w:hAnsi="宋体" w:cs="宋体"/>
                <w:b/>
                <w:bCs/>
                <w:szCs w:val="21"/>
              </w:rPr>
              <w:t>（150元所购得女职工卫生纸券或卫生纸的实际购买力依据各单位实际情况提供）</w:t>
            </w:r>
          </w:p>
        </w:tc>
      </w:tr>
      <w:tr w14:paraId="0A5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238" w:type="dxa"/>
            <w:vMerge w:val="restart"/>
            <w:vAlign w:val="center"/>
          </w:tcPr>
          <w:p w14:paraId="398826EB">
            <w:pPr>
              <w:snapToGrid w:val="0"/>
              <w:spacing w:line="320" w:lineRule="exact"/>
              <w:jc w:val="center"/>
              <w:rPr>
                <w:rFonts w:hint="eastAsia" w:ascii="宋体" w:hAnsi="宋体" w:cs="宋体"/>
                <w:szCs w:val="21"/>
              </w:rPr>
            </w:pPr>
            <w:r>
              <w:rPr>
                <w:rFonts w:hint="eastAsia" w:ascii="宋体" w:hAnsi="宋体" w:cs="宋体"/>
                <w:szCs w:val="21"/>
              </w:rPr>
              <w:t>技术部分（3</w:t>
            </w:r>
            <w:r>
              <w:rPr>
                <w:rFonts w:hint="eastAsia" w:ascii="宋体" w:hAnsi="宋体" w:cs="宋体"/>
                <w:szCs w:val="21"/>
                <w:lang w:val="en-US" w:eastAsia="zh-CN"/>
              </w:rPr>
              <w:t>7</w:t>
            </w:r>
            <w:r>
              <w:rPr>
                <w:rFonts w:hint="eastAsia" w:ascii="宋体" w:hAnsi="宋体" w:cs="宋体"/>
                <w:szCs w:val="21"/>
              </w:rPr>
              <w:t>分）</w:t>
            </w:r>
          </w:p>
        </w:tc>
        <w:tc>
          <w:tcPr>
            <w:tcW w:w="1475" w:type="dxa"/>
            <w:vAlign w:val="center"/>
          </w:tcPr>
          <w:p w14:paraId="3749CF40">
            <w:pPr>
              <w:snapToGrid w:val="0"/>
              <w:spacing w:line="360" w:lineRule="exact"/>
              <w:jc w:val="center"/>
              <w:rPr>
                <w:rFonts w:hint="eastAsia" w:ascii="宋体" w:hAnsi="宋体" w:cs="宋体"/>
                <w:szCs w:val="21"/>
              </w:rPr>
            </w:pPr>
            <w:r>
              <w:rPr>
                <w:rFonts w:hint="eastAsia" w:ascii="宋体" w:hAnsi="宋体" w:cs="宋体"/>
                <w:szCs w:val="21"/>
              </w:rPr>
              <w:t>1.产品技术参数（14分）</w:t>
            </w:r>
          </w:p>
        </w:tc>
        <w:tc>
          <w:tcPr>
            <w:tcW w:w="6769" w:type="dxa"/>
            <w:vAlign w:val="center"/>
          </w:tcPr>
          <w:p w14:paraId="25A0A7D6">
            <w:pPr>
              <w:widowControl/>
              <w:snapToGrid w:val="0"/>
              <w:spacing w:line="360" w:lineRule="exact"/>
              <w:rPr>
                <w:rFonts w:hint="eastAsia" w:ascii="宋体" w:hAnsi="宋体" w:cs="宋体"/>
                <w:szCs w:val="21"/>
              </w:rPr>
            </w:pPr>
            <w:r>
              <w:rPr>
                <w:rFonts w:hint="eastAsia" w:ascii="宋体" w:hAnsi="宋体" w:cs="宋体"/>
                <w:szCs w:val="21"/>
              </w:rPr>
              <w:t>供应商对“第二章 采购需求  三、技术要求”的响应，所投内容全部满足磋商文件要求得14分，一项不满足扣2分，如得分为0，则磋商无效。</w:t>
            </w:r>
          </w:p>
          <w:p w14:paraId="1F539190">
            <w:pPr>
              <w:widowControl/>
              <w:snapToGrid w:val="0"/>
              <w:spacing w:line="360" w:lineRule="exact"/>
              <w:rPr>
                <w:rFonts w:hint="eastAsia" w:ascii="宋体" w:hAnsi="宋体" w:cs="宋体"/>
                <w:szCs w:val="21"/>
              </w:rPr>
            </w:pPr>
            <w:r>
              <w:rPr>
                <w:rFonts w:hint="eastAsia" w:ascii="宋体" w:hAnsi="宋体" w:cs="宋体"/>
                <w:szCs w:val="21"/>
              </w:rPr>
              <w:t>1）供应商需提供偏离表，并标注偏离情况。</w:t>
            </w:r>
          </w:p>
          <w:p w14:paraId="64040C77">
            <w:pPr>
              <w:widowControl/>
              <w:snapToGrid w:val="0"/>
              <w:spacing w:line="360" w:lineRule="exact"/>
              <w:rPr>
                <w:rFonts w:hint="eastAsia" w:ascii="宋体" w:hAnsi="宋体" w:cs="宋体"/>
                <w:szCs w:val="21"/>
              </w:rPr>
            </w:pPr>
            <w:r>
              <w:rPr>
                <w:rFonts w:hint="eastAsia" w:ascii="宋体" w:hAnsi="宋体" w:cs="宋体"/>
                <w:szCs w:val="21"/>
              </w:rPr>
              <w:t>2）提供相关证明文件或承诺书。</w:t>
            </w:r>
          </w:p>
        </w:tc>
      </w:tr>
      <w:tr w14:paraId="665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1238" w:type="dxa"/>
            <w:vMerge w:val="continue"/>
            <w:vAlign w:val="center"/>
          </w:tcPr>
          <w:p w14:paraId="7C4996EC">
            <w:pPr>
              <w:snapToGrid w:val="0"/>
              <w:spacing w:line="320" w:lineRule="exact"/>
              <w:jc w:val="center"/>
              <w:rPr>
                <w:rFonts w:hint="eastAsia" w:ascii="宋体" w:hAnsi="宋体" w:cs="宋体"/>
                <w:szCs w:val="21"/>
              </w:rPr>
            </w:pPr>
          </w:p>
        </w:tc>
        <w:tc>
          <w:tcPr>
            <w:tcW w:w="1475" w:type="dxa"/>
            <w:vAlign w:val="center"/>
          </w:tcPr>
          <w:p w14:paraId="2E2FD39F">
            <w:pPr>
              <w:widowControl/>
              <w:snapToGrid w:val="0"/>
              <w:spacing w:line="360" w:lineRule="auto"/>
              <w:jc w:val="center"/>
              <w:rPr>
                <w:rFonts w:hint="eastAsia" w:ascii="宋体" w:hAnsi="宋体" w:cs="宋体"/>
                <w:szCs w:val="21"/>
              </w:rPr>
            </w:pPr>
            <w:r>
              <w:rPr>
                <w:rFonts w:hint="eastAsia" w:ascii="宋体" w:hAnsi="宋体" w:cs="宋体"/>
                <w:kern w:val="0"/>
                <w:szCs w:val="21"/>
              </w:rPr>
              <w:t>2.质量保障方案（</w:t>
            </w:r>
            <w:r>
              <w:rPr>
                <w:rFonts w:hint="eastAsia" w:ascii="宋体" w:hAnsi="宋体" w:cs="宋体"/>
                <w:kern w:val="0"/>
                <w:szCs w:val="21"/>
                <w:lang w:val="en-US" w:eastAsia="zh-CN"/>
              </w:rPr>
              <w:t>6</w:t>
            </w:r>
            <w:r>
              <w:rPr>
                <w:rFonts w:hint="eastAsia" w:ascii="宋体" w:hAnsi="宋体" w:cs="宋体"/>
                <w:kern w:val="0"/>
                <w:szCs w:val="21"/>
              </w:rPr>
              <w:t>分）</w:t>
            </w:r>
          </w:p>
        </w:tc>
        <w:tc>
          <w:tcPr>
            <w:tcW w:w="6769" w:type="dxa"/>
          </w:tcPr>
          <w:p w14:paraId="7B4A8680">
            <w:pPr>
              <w:pStyle w:val="97"/>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供应商针对本项目提供货物管理措施内容包括：包含（但不限于）以下内容：①对</w:t>
            </w:r>
            <w:r>
              <w:rPr>
                <w:rFonts w:hint="eastAsia" w:ascii="宋体" w:hAnsi="宋体" w:eastAsia="宋体" w:cs="宋体"/>
                <w:kern w:val="2"/>
                <w:sz w:val="21"/>
                <w:szCs w:val="21"/>
                <w:lang w:val="en-US" w:eastAsia="zh-CN"/>
              </w:rPr>
              <w:t>产品</w:t>
            </w:r>
            <w:r>
              <w:rPr>
                <w:rFonts w:hint="eastAsia" w:ascii="宋体" w:hAnsi="宋体" w:eastAsia="宋体" w:cs="宋体"/>
                <w:kern w:val="2"/>
                <w:sz w:val="21"/>
                <w:szCs w:val="21"/>
                <w:lang w:eastAsia="zh-CN"/>
              </w:rPr>
              <w:t>的采购</w:t>
            </w:r>
            <w:r>
              <w:rPr>
                <w:rFonts w:hint="eastAsia" w:ascii="宋体" w:hAnsi="宋体" w:eastAsia="宋体" w:cs="宋体"/>
                <w:kern w:val="2"/>
                <w:sz w:val="21"/>
                <w:szCs w:val="21"/>
                <w:lang w:val="en-US" w:eastAsia="zh-CN"/>
              </w:rPr>
              <w:t>渠道</w:t>
            </w:r>
            <w:r>
              <w:rPr>
                <w:rFonts w:hint="eastAsia" w:ascii="宋体" w:hAnsi="宋体" w:eastAsia="宋体" w:cs="宋体"/>
                <w:kern w:val="2"/>
                <w:sz w:val="21"/>
                <w:szCs w:val="21"/>
                <w:lang w:eastAsia="zh-CN"/>
              </w:rPr>
              <w:t>和</w:t>
            </w:r>
            <w:r>
              <w:rPr>
                <w:rFonts w:hint="eastAsia" w:ascii="宋体" w:hAnsi="宋体" w:eastAsia="宋体" w:cs="宋体"/>
                <w:kern w:val="2"/>
                <w:sz w:val="21"/>
                <w:szCs w:val="21"/>
                <w:lang w:val="en-US" w:eastAsia="zh-CN"/>
              </w:rPr>
              <w:t>管理措施</w:t>
            </w:r>
            <w:r>
              <w:rPr>
                <w:rFonts w:hint="eastAsia" w:ascii="宋体" w:hAnsi="宋体" w:eastAsia="宋体" w:cs="宋体"/>
                <w:kern w:val="2"/>
                <w:sz w:val="21"/>
                <w:szCs w:val="21"/>
                <w:lang w:eastAsia="zh-CN"/>
              </w:rPr>
              <w:t>；②来源可追溯等方面的工作流程；③</w:t>
            </w:r>
            <w:r>
              <w:rPr>
                <w:rFonts w:hint="eastAsia" w:ascii="宋体" w:hAnsi="宋体" w:eastAsia="宋体" w:cs="宋体"/>
                <w:kern w:val="2"/>
                <w:sz w:val="21"/>
                <w:szCs w:val="21"/>
                <w:lang w:val="en-US" w:eastAsia="zh-CN"/>
              </w:rPr>
              <w:t>产品质量保障措施</w:t>
            </w:r>
            <w:r>
              <w:rPr>
                <w:rFonts w:hint="eastAsia" w:ascii="宋体" w:hAnsi="宋体" w:eastAsia="宋体" w:cs="宋体"/>
                <w:kern w:val="2"/>
                <w:sz w:val="21"/>
                <w:szCs w:val="21"/>
                <w:lang w:eastAsia="zh-CN"/>
              </w:rPr>
              <w:t>。</w:t>
            </w:r>
          </w:p>
          <w:p w14:paraId="7BD64636">
            <w:pPr>
              <w:pStyle w:val="97"/>
              <w:spacing w:line="360" w:lineRule="auto"/>
              <w:jc w:val="both"/>
              <w:rPr>
                <w:rFonts w:ascii="宋体" w:hAnsi="宋体" w:eastAsia="宋体" w:cs="宋体"/>
                <w:sz w:val="21"/>
                <w:szCs w:val="21"/>
                <w:lang w:eastAsia="zh-CN"/>
              </w:rPr>
            </w:pPr>
            <w:r>
              <w:rPr>
                <w:rFonts w:hint="eastAsia" w:ascii="宋体" w:hAnsi="宋体" w:eastAsia="宋体" w:cs="宋体"/>
                <w:kern w:val="2"/>
                <w:sz w:val="21"/>
                <w:szCs w:val="21"/>
                <w:lang w:eastAsia="zh-CN"/>
              </w:rPr>
              <w:t>方案详细，合理性、可行性强的得</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分；方案较详细，合理性、可行性较强的得</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分；方案较详细，合理性、可行性一般的得</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分；方案内容不详细，合理性、可行性差的得</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eastAsia="zh-CN"/>
              </w:rPr>
              <w:t>分；缺项得0分。</w:t>
            </w:r>
          </w:p>
        </w:tc>
      </w:tr>
      <w:tr w14:paraId="712A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8" w:type="dxa"/>
            <w:vMerge w:val="continue"/>
            <w:vAlign w:val="center"/>
          </w:tcPr>
          <w:p w14:paraId="39A940EE">
            <w:pPr>
              <w:snapToGrid w:val="0"/>
              <w:spacing w:line="320" w:lineRule="exact"/>
              <w:jc w:val="center"/>
              <w:rPr>
                <w:rFonts w:hint="eastAsia" w:ascii="宋体" w:hAnsi="宋体" w:cs="宋体"/>
                <w:szCs w:val="21"/>
              </w:rPr>
            </w:pPr>
          </w:p>
        </w:tc>
        <w:tc>
          <w:tcPr>
            <w:tcW w:w="1475" w:type="dxa"/>
            <w:vAlign w:val="center"/>
          </w:tcPr>
          <w:p w14:paraId="56EEC2D0">
            <w:pPr>
              <w:pStyle w:val="30"/>
              <w:widowControl/>
              <w:spacing w:line="420" w:lineRule="exact"/>
              <w:jc w:val="center"/>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SA"/>
              </w:rPr>
              <w:t>3.仓储规模（7 分）</w:t>
            </w:r>
          </w:p>
        </w:tc>
        <w:tc>
          <w:tcPr>
            <w:tcW w:w="6769" w:type="dxa"/>
            <w:vAlign w:val="center"/>
          </w:tcPr>
          <w:p w14:paraId="378E2410">
            <w:pPr>
              <w:pStyle w:val="97"/>
              <w:spacing w:line="360" w:lineRule="auto"/>
              <w:jc w:val="both"/>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根据</w:t>
            </w:r>
            <w:r>
              <w:rPr>
                <w:rFonts w:hint="eastAsia" w:ascii="宋体" w:hAnsi="宋体" w:eastAsia="宋体" w:cs="宋体"/>
                <w:kern w:val="2"/>
                <w:sz w:val="21"/>
                <w:szCs w:val="21"/>
                <w:lang w:eastAsia="zh-CN"/>
              </w:rPr>
              <w:t>供应商仓储规模</w:t>
            </w:r>
            <w:r>
              <w:rPr>
                <w:rFonts w:hint="eastAsia" w:ascii="宋体" w:hAnsi="宋体" w:eastAsia="宋体" w:cs="宋体"/>
                <w:kern w:val="2"/>
                <w:sz w:val="21"/>
                <w:szCs w:val="21"/>
                <w:lang w:val="en-US" w:eastAsia="zh-CN"/>
              </w:rPr>
              <w:t>进行打分。仓储规模≥</w:t>
            </w: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lang w:eastAsia="zh-CN"/>
              </w:rPr>
              <w:t>0 ㎡得</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 xml:space="preserve"> 分；在 </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 xml:space="preserve"> ㎡（含</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lang w:eastAsia="zh-CN"/>
              </w:rPr>
              <w:t xml:space="preserve">0 ㎡得 </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 xml:space="preserve"> 分；</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得1分。</w:t>
            </w:r>
          </w:p>
          <w:p w14:paraId="0AD9E6BD">
            <w:pPr>
              <w:pStyle w:val="97"/>
              <w:spacing w:line="360" w:lineRule="auto"/>
              <w:jc w:val="both"/>
              <w:rPr>
                <w:rFonts w:hint="eastAsia" w:eastAsia="宋体" w:cs="宋体"/>
                <w:color w:val="auto"/>
                <w:sz w:val="21"/>
                <w:szCs w:val="21"/>
                <w:lang w:val="en-US" w:eastAsia="zh-CN"/>
              </w:rPr>
            </w:pPr>
            <w:r>
              <w:rPr>
                <w:rFonts w:hint="eastAsia" w:ascii="宋体" w:hAnsi="宋体" w:eastAsia="宋体" w:cs="宋体"/>
                <w:kern w:val="2"/>
                <w:sz w:val="21"/>
                <w:szCs w:val="21"/>
                <w:lang w:val="en-US" w:eastAsia="zh-CN"/>
              </w:rPr>
              <w:t>注：</w:t>
            </w:r>
            <w:r>
              <w:rPr>
                <w:rFonts w:hint="eastAsia" w:ascii="宋体" w:hAnsi="宋体" w:eastAsia="宋体" w:cs="宋体"/>
                <w:kern w:val="2"/>
                <w:sz w:val="21"/>
                <w:szCs w:val="21"/>
                <w:lang w:eastAsia="zh-CN"/>
              </w:rPr>
              <w:t>以租赁合同或房产证明为准，响应文件中附加盖公章的</w:t>
            </w:r>
            <w:r>
              <w:rPr>
                <w:rFonts w:hint="eastAsia" w:ascii="宋体" w:hAnsi="宋体" w:eastAsia="宋体" w:cs="宋体"/>
                <w:kern w:val="2"/>
                <w:sz w:val="21"/>
                <w:szCs w:val="21"/>
                <w:lang w:val="en-US" w:eastAsia="zh-CN"/>
              </w:rPr>
              <w:t>证明材料，未提供不得分。</w:t>
            </w:r>
          </w:p>
        </w:tc>
      </w:tr>
      <w:tr w14:paraId="4682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238" w:type="dxa"/>
            <w:vMerge w:val="continue"/>
            <w:vAlign w:val="center"/>
          </w:tcPr>
          <w:p w14:paraId="01525A03">
            <w:pPr>
              <w:snapToGrid w:val="0"/>
              <w:spacing w:line="320" w:lineRule="exact"/>
              <w:jc w:val="center"/>
              <w:rPr>
                <w:rFonts w:hint="eastAsia" w:ascii="宋体" w:hAnsi="宋体" w:cs="宋体"/>
                <w:szCs w:val="21"/>
              </w:rPr>
            </w:pPr>
          </w:p>
        </w:tc>
        <w:tc>
          <w:tcPr>
            <w:tcW w:w="1475" w:type="dxa"/>
            <w:vAlign w:val="center"/>
          </w:tcPr>
          <w:p w14:paraId="1AA45A10">
            <w:pPr>
              <w:pStyle w:val="30"/>
              <w:keepNext w:val="0"/>
              <w:keepLines w:val="0"/>
              <w:pageBreakBefore w:val="0"/>
              <w:widowControl/>
              <w:shd w:val="clear" w:color="auto" w:fill="auto"/>
              <w:wordWrap w:val="0"/>
              <w:topLinePunct w:val="0"/>
              <w:autoSpaceDE/>
              <w:autoSpaceDN/>
              <w:bidi w:val="0"/>
              <w:adjustRightInd/>
              <w:snapToGrid/>
              <w:spacing w:before="0" w:beforeAutospacing="0" w:after="0" w:afterAutospacing="0" w:line="420" w:lineRule="exact"/>
              <w:jc w:val="center"/>
              <w:textAlignment w:val="auto"/>
              <w:rPr>
                <w:rFonts w:hint="eastAsia" w:ascii="宋体" w:hAnsi="宋体" w:eastAsia="宋体" w:cs="宋体"/>
                <w:color w:val="auto"/>
                <w:sz w:val="21"/>
                <w:szCs w:val="21"/>
                <w:lang w:eastAsia="zh-CN"/>
              </w:rPr>
            </w:pPr>
            <w:r>
              <w:rPr>
                <w:rFonts w:hint="eastAsia" w:ascii="宋体" w:hAnsi="宋体" w:cs="宋体"/>
                <w:sz w:val="21"/>
                <w:szCs w:val="21"/>
                <w:lang w:val="en-US" w:eastAsia="zh-CN"/>
              </w:rPr>
              <w:t>4.</w:t>
            </w:r>
            <w:r>
              <w:rPr>
                <w:rFonts w:hint="eastAsia" w:ascii="宋体" w:hAnsi="宋体" w:eastAsia="宋体" w:cs="宋体"/>
                <w:color w:val="auto"/>
                <w:sz w:val="21"/>
                <w:szCs w:val="21"/>
              </w:rPr>
              <w:t>仓储货源充足</w:t>
            </w:r>
            <w:r>
              <w:rPr>
                <w:rFonts w:hint="eastAsia" w:ascii="宋体" w:hAnsi="宋体" w:eastAsia="宋体" w:cs="宋体"/>
                <w:color w:val="auto"/>
                <w:sz w:val="21"/>
                <w:szCs w:val="21"/>
                <w:lang w:eastAsia="zh-CN"/>
              </w:rPr>
              <w:t>情况</w:t>
            </w:r>
          </w:p>
          <w:p w14:paraId="78725DF2">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default" w:ascii="宋体" w:hAnsi="宋体" w:eastAsia="宋体" w:cs="宋体"/>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769" w:type="dxa"/>
            <w:vAlign w:val="center"/>
          </w:tcPr>
          <w:p w14:paraId="1830C5ED">
            <w:pPr>
              <w:pStyle w:val="30"/>
              <w:widowControl/>
              <w:spacing w:before="0" w:beforeAutospacing="0" w:after="0" w:afterAutospacing="0" w:line="420" w:lineRule="exact"/>
              <w:rPr>
                <w:rFonts w:hint="eastAsia" w:eastAsia="宋体" w:cs="宋体"/>
                <w:color w:val="auto"/>
                <w:sz w:val="21"/>
                <w:szCs w:val="21"/>
                <w:lang w:val="en-US"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lang w:eastAsia="zh-CN"/>
              </w:rPr>
              <w:t>提供货源充足的证明材料</w:t>
            </w:r>
            <w:r>
              <w:rPr>
                <w:rFonts w:hint="eastAsia" w:ascii="宋体" w:hAnsi="宋体" w:eastAsia="宋体" w:cs="宋体"/>
                <w:color w:val="auto"/>
                <w:sz w:val="21"/>
                <w:szCs w:val="21"/>
              </w:rPr>
              <w:t>对仓储货源的充足性进行说明</w:t>
            </w:r>
            <w:r>
              <w:rPr>
                <w:rFonts w:hint="eastAsia" w:ascii="宋体" w:hAnsi="宋体" w:eastAsia="宋体" w:cs="宋体"/>
                <w:color w:val="auto"/>
                <w:sz w:val="21"/>
                <w:szCs w:val="21"/>
                <w:lang w:eastAsia="zh-CN"/>
              </w:rPr>
              <w:t>，</w:t>
            </w:r>
            <w:r>
              <w:rPr>
                <w:rFonts w:hint="eastAsia" w:eastAsia="宋体" w:cs="宋体"/>
                <w:color w:val="auto"/>
                <w:sz w:val="21"/>
                <w:szCs w:val="21"/>
                <w:lang w:val="en-US" w:eastAsia="zh-CN"/>
              </w:rPr>
              <w:t>包含但不限于：真实的仓储图片、进货单等；货源充足，能完全满足采购人的提货需求得5分，其他不得分；</w:t>
            </w:r>
          </w:p>
          <w:p w14:paraId="1F856A35">
            <w:pPr>
              <w:pStyle w:val="30"/>
              <w:widowControl/>
              <w:spacing w:before="0" w:beforeAutospacing="0" w:after="0" w:afterAutospacing="0" w:line="420" w:lineRule="exact"/>
              <w:rPr>
                <w:rFonts w:hint="eastAsia" w:ascii="宋体" w:hAnsi="宋体" w:cs="宋体"/>
                <w:sz w:val="21"/>
                <w:szCs w:val="21"/>
              </w:rPr>
            </w:pPr>
            <w:r>
              <w:rPr>
                <w:rFonts w:hint="eastAsia" w:eastAsia="宋体" w:cs="宋体"/>
                <w:color w:val="auto"/>
                <w:sz w:val="21"/>
                <w:szCs w:val="21"/>
                <w:lang w:val="en-US" w:eastAsia="zh-CN"/>
              </w:rPr>
              <w:t>（供应商应对所提供证明材料的真实性作出承诺并加盖公章，</w:t>
            </w:r>
            <w:r>
              <w:rPr>
                <w:rFonts w:hint="eastAsia" w:ascii="宋体" w:hAnsi="宋体" w:eastAsia="宋体" w:cs="宋体"/>
                <w:color w:val="auto"/>
                <w:sz w:val="21"/>
                <w:szCs w:val="21"/>
                <w:lang w:val="en-US" w:eastAsia="zh-CN"/>
              </w:rPr>
              <w:t>不提供不得分</w:t>
            </w:r>
            <w:r>
              <w:rPr>
                <w:rFonts w:hint="eastAsia" w:eastAsia="宋体" w:cs="宋体"/>
                <w:color w:val="auto"/>
                <w:sz w:val="21"/>
                <w:szCs w:val="21"/>
                <w:lang w:val="en-US" w:eastAsia="zh-CN"/>
              </w:rPr>
              <w:t>）</w:t>
            </w:r>
            <w:r>
              <w:rPr>
                <w:rFonts w:hint="eastAsia" w:ascii="宋体" w:hAnsi="宋体" w:eastAsia="宋体" w:cs="宋体"/>
                <w:color w:val="auto"/>
                <w:sz w:val="21"/>
                <w:szCs w:val="21"/>
                <w:lang w:val="en-US" w:eastAsia="zh-CN"/>
              </w:rPr>
              <w:t>。</w:t>
            </w:r>
          </w:p>
        </w:tc>
      </w:tr>
      <w:tr w14:paraId="5231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238" w:type="dxa"/>
            <w:vMerge w:val="continue"/>
            <w:vAlign w:val="center"/>
          </w:tcPr>
          <w:p w14:paraId="15DFE684">
            <w:pPr>
              <w:snapToGrid w:val="0"/>
              <w:spacing w:line="320" w:lineRule="exact"/>
              <w:jc w:val="center"/>
              <w:rPr>
                <w:rFonts w:hint="eastAsia" w:ascii="宋体" w:hAnsi="宋体" w:cs="宋体"/>
                <w:szCs w:val="21"/>
              </w:rPr>
            </w:pPr>
          </w:p>
        </w:tc>
        <w:tc>
          <w:tcPr>
            <w:tcW w:w="1475" w:type="dxa"/>
            <w:vAlign w:val="center"/>
          </w:tcPr>
          <w:p w14:paraId="2D2CCB6B">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应急方案</w:t>
            </w:r>
          </w:p>
          <w:p w14:paraId="2A84A35C">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w:t>
            </w:r>
          </w:p>
        </w:tc>
        <w:tc>
          <w:tcPr>
            <w:tcW w:w="6769" w:type="dxa"/>
            <w:vAlign w:val="center"/>
          </w:tcPr>
          <w:p w14:paraId="3D7BD1F2">
            <w:pPr>
              <w:pStyle w:val="30"/>
              <w:widowControl/>
              <w:spacing w:before="0" w:beforeAutospacing="0" w:after="0" w:afterAutospacing="0" w:line="420" w:lineRule="exact"/>
              <w:rPr>
                <w:rFonts w:hint="eastAsia" w:ascii="宋体" w:hAnsi="宋体" w:cs="宋体"/>
                <w:sz w:val="21"/>
                <w:szCs w:val="21"/>
              </w:rPr>
            </w:pPr>
            <w:r>
              <w:rPr>
                <w:rFonts w:hint="eastAsia" w:ascii="宋体" w:hAnsi="宋体" w:cs="宋体"/>
                <w:sz w:val="21"/>
                <w:szCs w:val="21"/>
              </w:rPr>
              <w:t>供应商具有完善的物资应急筹措方案、配送应急方案方案等。方案详细，合理性、可行性强的得</w:t>
            </w:r>
            <w:r>
              <w:rPr>
                <w:rFonts w:hint="eastAsia" w:ascii="宋体" w:hAnsi="宋体" w:cs="宋体"/>
                <w:sz w:val="21"/>
                <w:szCs w:val="21"/>
                <w:lang w:val="en-US" w:eastAsia="zh-CN"/>
              </w:rPr>
              <w:t>5</w:t>
            </w:r>
            <w:r>
              <w:rPr>
                <w:rFonts w:hint="eastAsia" w:ascii="宋体" w:hAnsi="宋体" w:cs="宋体"/>
                <w:sz w:val="21"/>
                <w:szCs w:val="21"/>
              </w:rPr>
              <w:t>分；方案</w:t>
            </w:r>
            <w:r>
              <w:rPr>
                <w:rFonts w:hint="eastAsia" w:ascii="宋体" w:hAnsi="宋体" w:cs="宋体"/>
                <w:szCs w:val="21"/>
                <w:lang w:bidi="ar"/>
              </w:rPr>
              <w:t>较</w:t>
            </w:r>
            <w:r>
              <w:rPr>
                <w:rFonts w:hint="eastAsia" w:ascii="宋体" w:hAnsi="宋体" w:cs="宋体"/>
                <w:sz w:val="21"/>
                <w:szCs w:val="21"/>
              </w:rPr>
              <w:t>详细，合理性</w:t>
            </w:r>
            <w:r>
              <w:rPr>
                <w:rFonts w:hint="eastAsia" w:ascii="宋体" w:hAnsi="宋体" w:cs="宋体"/>
                <w:szCs w:val="21"/>
                <w:lang w:bidi="ar"/>
              </w:rPr>
              <w:t>、可行性一般</w:t>
            </w:r>
            <w:r>
              <w:rPr>
                <w:rFonts w:hint="eastAsia" w:ascii="宋体" w:hAnsi="宋体" w:cs="宋体"/>
                <w:sz w:val="21"/>
                <w:szCs w:val="21"/>
              </w:rPr>
              <w:t>的得</w:t>
            </w:r>
            <w:r>
              <w:rPr>
                <w:rFonts w:hint="eastAsia" w:ascii="宋体" w:hAnsi="宋体" w:cs="宋体"/>
                <w:sz w:val="21"/>
                <w:szCs w:val="21"/>
                <w:lang w:val="en-US" w:eastAsia="zh-CN"/>
              </w:rPr>
              <w:t>3</w:t>
            </w:r>
            <w:r>
              <w:rPr>
                <w:rFonts w:hint="eastAsia" w:ascii="宋体" w:hAnsi="宋体" w:cs="宋体"/>
                <w:sz w:val="21"/>
                <w:szCs w:val="21"/>
              </w:rPr>
              <w:t>分；方案内容不详细，合理性</w:t>
            </w:r>
            <w:r>
              <w:rPr>
                <w:rFonts w:hint="eastAsia" w:ascii="宋体" w:hAnsi="宋体" w:cs="宋体"/>
                <w:szCs w:val="21"/>
                <w:lang w:bidi="ar"/>
              </w:rPr>
              <w:t>、可行性</w:t>
            </w:r>
            <w:r>
              <w:rPr>
                <w:rFonts w:hint="eastAsia" w:ascii="宋体" w:hAnsi="宋体" w:cs="宋体"/>
                <w:sz w:val="21"/>
                <w:szCs w:val="21"/>
              </w:rPr>
              <w:t>差的得</w:t>
            </w:r>
            <w:r>
              <w:rPr>
                <w:rFonts w:hint="eastAsia" w:ascii="宋体" w:hAnsi="宋体" w:cs="宋体"/>
                <w:sz w:val="21"/>
                <w:szCs w:val="21"/>
                <w:lang w:val="en-US" w:eastAsia="zh-CN"/>
              </w:rPr>
              <w:t>1</w:t>
            </w:r>
            <w:r>
              <w:rPr>
                <w:rFonts w:hint="eastAsia" w:ascii="宋体" w:hAnsi="宋体" w:cs="宋体"/>
                <w:sz w:val="21"/>
                <w:szCs w:val="21"/>
              </w:rPr>
              <w:t>分；缺项得0分。</w:t>
            </w:r>
          </w:p>
        </w:tc>
      </w:tr>
      <w:tr w14:paraId="6E2A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38" w:type="dxa"/>
            <w:vMerge w:val="restart"/>
            <w:vAlign w:val="center"/>
          </w:tcPr>
          <w:p w14:paraId="62AB789D">
            <w:pPr>
              <w:snapToGrid w:val="0"/>
              <w:spacing w:line="320" w:lineRule="exact"/>
              <w:jc w:val="center"/>
              <w:rPr>
                <w:rFonts w:hint="eastAsia" w:ascii="宋体" w:hAnsi="宋体" w:cs="宋体"/>
                <w:szCs w:val="21"/>
              </w:rPr>
            </w:pPr>
            <w:r>
              <w:rPr>
                <w:rFonts w:hint="eastAsia" w:ascii="宋体" w:hAnsi="宋体" w:cs="宋体"/>
                <w:szCs w:val="21"/>
              </w:rPr>
              <w:t>商务评价</w:t>
            </w:r>
          </w:p>
          <w:p w14:paraId="673F1066">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33</w:t>
            </w:r>
            <w:r>
              <w:rPr>
                <w:rFonts w:hint="eastAsia" w:ascii="宋体" w:hAnsi="宋体" w:cs="宋体"/>
                <w:szCs w:val="21"/>
              </w:rPr>
              <w:t>分)</w:t>
            </w:r>
          </w:p>
        </w:tc>
        <w:tc>
          <w:tcPr>
            <w:tcW w:w="1475" w:type="dxa"/>
            <w:tcBorders>
              <w:top w:val="single" w:color="auto" w:sz="4" w:space="0"/>
            </w:tcBorders>
            <w:vAlign w:val="center"/>
          </w:tcPr>
          <w:p w14:paraId="3581366B">
            <w:pPr>
              <w:snapToGrid w:val="0"/>
              <w:spacing w:line="360" w:lineRule="auto"/>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类似业绩（6分）</w:t>
            </w:r>
          </w:p>
        </w:tc>
        <w:tc>
          <w:tcPr>
            <w:tcW w:w="6769" w:type="dxa"/>
            <w:vAlign w:val="center"/>
          </w:tcPr>
          <w:p w14:paraId="391177B8">
            <w:pPr>
              <w:widowControl/>
              <w:snapToGrid w:val="0"/>
              <w:spacing w:line="360" w:lineRule="auto"/>
              <w:rPr>
                <w:rFonts w:hint="eastAsia" w:ascii="宋体" w:hAnsi="宋体" w:cs="宋体"/>
                <w:szCs w:val="21"/>
              </w:rPr>
            </w:pPr>
            <w:r>
              <w:rPr>
                <w:rFonts w:hint="eastAsia" w:ascii="宋体" w:hAnsi="宋体" w:cs="宋体"/>
                <w:kern w:val="0"/>
                <w:szCs w:val="21"/>
              </w:rPr>
              <w:t>自2023年01月01日以来具有的类似项目(以合同文件为准），每提供一份得2分，最多得6分。</w:t>
            </w:r>
          </w:p>
        </w:tc>
      </w:tr>
      <w:tr w14:paraId="784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238" w:type="dxa"/>
            <w:vMerge w:val="continue"/>
            <w:vAlign w:val="center"/>
          </w:tcPr>
          <w:p w14:paraId="1D832194">
            <w:pPr>
              <w:snapToGrid w:val="0"/>
              <w:spacing w:line="320" w:lineRule="exact"/>
              <w:jc w:val="center"/>
              <w:rPr>
                <w:rFonts w:hint="eastAsia" w:ascii="宋体" w:hAnsi="宋体" w:cs="宋体"/>
                <w:szCs w:val="21"/>
              </w:rPr>
            </w:pPr>
          </w:p>
        </w:tc>
        <w:tc>
          <w:tcPr>
            <w:tcW w:w="1475" w:type="dxa"/>
            <w:vAlign w:val="center"/>
          </w:tcPr>
          <w:p w14:paraId="4AABFF22">
            <w:pPr>
              <w:widowControl/>
              <w:snapToGrid w:val="0"/>
              <w:spacing w:line="360" w:lineRule="auto"/>
              <w:jc w:val="center"/>
              <w:rPr>
                <w:rFonts w:hint="eastAsia" w:ascii="宋体" w:hAnsi="宋体" w:cs="宋体"/>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样品（1</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tc>
        <w:tc>
          <w:tcPr>
            <w:tcW w:w="6769" w:type="dxa"/>
            <w:vAlign w:val="center"/>
          </w:tcPr>
          <w:p w14:paraId="4367A96C">
            <w:pPr>
              <w:widowControl/>
              <w:snapToGrid w:val="0"/>
              <w:spacing w:line="360" w:lineRule="auto"/>
              <w:rPr>
                <w:rFonts w:hint="eastAsia" w:ascii="宋体" w:hAnsi="宋体" w:cs="宋体"/>
                <w:szCs w:val="21"/>
                <w:highlight w:val="none"/>
              </w:rPr>
            </w:pPr>
            <w:r>
              <w:rPr>
                <w:rFonts w:hint="eastAsia" w:ascii="宋体" w:hAnsi="宋体" w:cs="宋体"/>
                <w:szCs w:val="21"/>
                <w:highlight w:val="none"/>
              </w:rPr>
              <w:t>磋商小组根据供应商提供样品的整体</w:t>
            </w:r>
            <w:r>
              <w:rPr>
                <w:rFonts w:hint="eastAsia" w:ascii="宋体" w:hAnsi="宋体" w:cs="宋体"/>
                <w:szCs w:val="21"/>
                <w:highlight w:val="none"/>
                <w:lang w:val="en-US" w:eastAsia="zh-CN"/>
              </w:rPr>
              <w:t>质量、</w:t>
            </w:r>
            <w:r>
              <w:rPr>
                <w:rFonts w:hint="eastAsia" w:ascii="宋体" w:hAnsi="宋体" w:cs="宋体"/>
                <w:szCs w:val="21"/>
                <w:highlight w:val="none"/>
              </w:rPr>
              <w:t>外观</w:t>
            </w:r>
            <w:r>
              <w:rPr>
                <w:rFonts w:hint="eastAsia" w:ascii="宋体" w:hAnsi="宋体" w:cs="宋体"/>
                <w:szCs w:val="21"/>
                <w:highlight w:val="none"/>
                <w:lang w:val="en-US" w:eastAsia="zh-CN"/>
              </w:rPr>
              <w:t>与</w:t>
            </w:r>
            <w:r>
              <w:rPr>
                <w:rFonts w:hint="eastAsia" w:ascii="宋体" w:hAnsi="宋体" w:cs="宋体"/>
                <w:szCs w:val="21"/>
                <w:highlight w:val="none"/>
              </w:rPr>
              <w:t>工艺</w:t>
            </w:r>
            <w:r>
              <w:rPr>
                <w:rFonts w:hint="eastAsia" w:ascii="宋体" w:hAnsi="宋体" w:cs="宋体"/>
                <w:szCs w:val="21"/>
                <w:highlight w:val="none"/>
                <w:lang w:eastAsia="zh-CN"/>
              </w:rPr>
              <w:t>、</w:t>
            </w:r>
            <w:r>
              <w:rPr>
                <w:rFonts w:hint="eastAsia" w:ascii="宋体" w:hAnsi="宋体" w:cs="宋体"/>
                <w:szCs w:val="21"/>
                <w:highlight w:val="none"/>
                <w:lang w:val="en-US" w:eastAsia="zh-CN"/>
              </w:rPr>
              <w:t>安全性</w:t>
            </w:r>
            <w:r>
              <w:rPr>
                <w:rFonts w:hint="eastAsia" w:ascii="宋体" w:hAnsi="宋体" w:cs="宋体"/>
                <w:szCs w:val="21"/>
                <w:highlight w:val="none"/>
              </w:rPr>
              <w:t>等进行综合比较评分</w:t>
            </w:r>
          </w:p>
          <w:p w14:paraId="4E208BD3">
            <w:pPr>
              <w:widowControl/>
              <w:numPr>
                <w:ilvl w:val="0"/>
                <w:numId w:val="4"/>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整体质量：产品质地柔软；水润后不渗透、不掉屑；湿水后拉伸不易断裂，质量优得4分，良好3分，一般2分，较差1分。</w:t>
            </w:r>
          </w:p>
          <w:p w14:paraId="10FD7391">
            <w:pPr>
              <w:widowControl/>
              <w:numPr>
                <w:ilvl w:val="0"/>
                <w:numId w:val="4"/>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外观与工艺：纸张平整无破损、无明显杂质、切边平整、卷芯紧实不松散、卷纸易撕且断点清晰。外观与工艺优得4分，良好3分，一般2分，较差1分。</w:t>
            </w:r>
          </w:p>
          <w:p w14:paraId="07939730">
            <w:pPr>
              <w:widowControl/>
              <w:numPr>
                <w:ilvl w:val="0"/>
                <w:numId w:val="4"/>
              </w:numPr>
              <w:snapToGrid w:val="0"/>
              <w:spacing w:line="360" w:lineRule="auto"/>
              <w:ind w:left="0" w:leftChars="0" w:firstLine="0" w:firstLineChars="0"/>
              <w:rPr>
                <w:rFonts w:hint="eastAsia"/>
                <w:highlight w:val="none"/>
              </w:rPr>
            </w:pPr>
            <w:r>
              <w:rPr>
                <w:rFonts w:hint="eastAsia" w:ascii="宋体" w:hAnsi="宋体" w:eastAsia="宋体" w:cs="宋体"/>
                <w:szCs w:val="21"/>
                <w:highlight w:val="none"/>
                <w:lang w:val="en-US" w:eastAsia="zh-CN"/>
              </w:rPr>
              <w:t>安全性：无荧光增白剂等有害物质（提供检测报告）、无异常气味。提供证明文件且无异味得4分，未提供证明文件得0分。</w:t>
            </w:r>
          </w:p>
        </w:tc>
      </w:tr>
      <w:tr w14:paraId="5AB7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4BCC63F0">
            <w:pPr>
              <w:snapToGrid w:val="0"/>
              <w:spacing w:line="320" w:lineRule="exact"/>
              <w:jc w:val="center"/>
              <w:rPr>
                <w:rFonts w:hint="eastAsia" w:ascii="宋体" w:hAnsi="宋体" w:cs="宋体"/>
                <w:szCs w:val="21"/>
              </w:rPr>
            </w:pPr>
          </w:p>
        </w:tc>
        <w:tc>
          <w:tcPr>
            <w:tcW w:w="1475" w:type="dxa"/>
            <w:vAlign w:val="center"/>
          </w:tcPr>
          <w:p w14:paraId="758B2E3E">
            <w:pPr>
              <w:spacing w:line="360" w:lineRule="auto"/>
              <w:jc w:val="center"/>
              <w:rPr>
                <w:rFonts w:hint="eastAsia" w:ascii="宋体" w:hAnsi="宋体" w:cs="宋体"/>
                <w:sz w:val="21"/>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产品组合方案（</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分）</w:t>
            </w:r>
          </w:p>
        </w:tc>
        <w:tc>
          <w:tcPr>
            <w:tcW w:w="6769" w:type="dxa"/>
            <w:vAlign w:val="center"/>
          </w:tcPr>
          <w:p w14:paraId="66CF5E18">
            <w:pPr>
              <w:widowControl/>
              <w:numPr>
                <w:ilvl w:val="0"/>
                <w:numId w:val="0"/>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对供应商所提供产品的价格、品牌知名度及市场占有率、产品的组合搭配等方面进行综合对比，产品组合丰富且实用的得5分。</w:t>
            </w:r>
          </w:p>
          <w:p w14:paraId="2EE18B7A">
            <w:pPr>
              <w:widowControl/>
              <w:numPr>
                <w:ilvl w:val="0"/>
                <w:numId w:val="0"/>
              </w:numPr>
              <w:snapToGrid w:val="0"/>
              <w:spacing w:line="360" w:lineRule="auto"/>
              <w:rPr>
                <w:rFonts w:hint="eastAsia" w:ascii="宋体" w:hAnsi="宋体" w:cs="宋体"/>
                <w:sz w:val="21"/>
                <w:szCs w:val="21"/>
                <w:highlight w:val="none"/>
              </w:rPr>
            </w:pPr>
            <w:r>
              <w:rPr>
                <w:rFonts w:hint="eastAsia" w:ascii="宋体" w:hAnsi="宋体" w:eastAsia="宋体" w:cs="宋体"/>
                <w:szCs w:val="21"/>
                <w:highlight w:val="none"/>
                <w:lang w:val="en-US" w:eastAsia="zh-CN"/>
              </w:rPr>
              <w:t>注：提供“初次报价明细表”</w:t>
            </w:r>
            <w:r>
              <w:rPr>
                <w:rFonts w:hint="eastAsia" w:ascii="宋体" w:hAnsi="宋体" w:cs="宋体"/>
                <w:szCs w:val="21"/>
                <w:highlight w:val="none"/>
                <w:lang w:val="en-US" w:eastAsia="zh-CN"/>
              </w:rPr>
              <w:t>，并附</w:t>
            </w:r>
            <w:r>
              <w:rPr>
                <w:rFonts w:hint="eastAsia" w:ascii="宋体" w:hAnsi="宋体" w:eastAsia="宋体" w:cs="宋体"/>
                <w:szCs w:val="21"/>
                <w:highlight w:val="none"/>
                <w:lang w:val="en-US" w:eastAsia="zh-CN"/>
              </w:rPr>
              <w:t>各产品图片、规格等证明材料并加盖公章，否则不得分。</w:t>
            </w:r>
          </w:p>
        </w:tc>
      </w:tr>
      <w:tr w14:paraId="1C0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6E4F6B06">
            <w:pPr>
              <w:snapToGrid w:val="0"/>
              <w:spacing w:line="320" w:lineRule="exact"/>
              <w:jc w:val="center"/>
              <w:rPr>
                <w:rFonts w:hint="eastAsia" w:ascii="宋体" w:hAnsi="宋体" w:cs="宋体"/>
                <w:szCs w:val="21"/>
              </w:rPr>
            </w:pPr>
          </w:p>
        </w:tc>
        <w:tc>
          <w:tcPr>
            <w:tcW w:w="1475" w:type="dxa"/>
            <w:vAlign w:val="center"/>
          </w:tcPr>
          <w:p w14:paraId="7B22C207">
            <w:pPr>
              <w:pStyle w:val="30"/>
              <w:widowControl/>
              <w:spacing w:before="0" w:beforeAutospacing="0" w:after="0" w:afterAutospacing="0" w:line="420" w:lineRule="exact"/>
              <w:ind w:firstLine="4200"/>
              <w:jc w:val="center"/>
              <w:rPr>
                <w:rFonts w:hint="eastAsia" w:ascii="宋体" w:hAnsi="宋体" w:cs="宋体"/>
                <w:kern w:val="2"/>
                <w:sz w:val="21"/>
                <w:szCs w:val="21"/>
                <w:highlight w:val="none"/>
              </w:rPr>
            </w:pPr>
            <w:r>
              <w:rPr>
                <w:rFonts w:hint="eastAsia" w:ascii="宋体" w:hAnsi="宋体" w:cs="宋体"/>
                <w:sz w:val="21"/>
                <w:szCs w:val="21"/>
                <w:highlight w:val="none"/>
              </w:rPr>
              <w:t>44.配送人员情况（</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6769" w:type="dxa"/>
            <w:vAlign w:val="center"/>
          </w:tcPr>
          <w:p w14:paraId="7A589268">
            <w:pPr>
              <w:pStyle w:val="30"/>
              <w:widowControl/>
              <w:spacing w:before="0" w:beforeAutospacing="0" w:after="0" w:afterAutospacing="0" w:line="420" w:lineRule="exact"/>
              <w:rPr>
                <w:rFonts w:hint="eastAsia" w:ascii="宋体" w:hAnsi="宋体" w:cs="宋体"/>
                <w:sz w:val="21"/>
                <w:szCs w:val="21"/>
                <w:highlight w:val="none"/>
              </w:rPr>
            </w:pPr>
            <w:r>
              <w:rPr>
                <w:rFonts w:hint="eastAsia" w:ascii="宋体" w:hAnsi="宋体" w:cs="宋体"/>
                <w:sz w:val="21"/>
                <w:szCs w:val="21"/>
                <w:highlight w:val="none"/>
              </w:rPr>
              <w:t>供应商拟投入本项目的专职配送人员</w:t>
            </w:r>
            <w:r>
              <w:rPr>
                <w:rFonts w:hint="eastAsia" w:ascii="宋体" w:hAnsi="宋体" w:cs="宋体"/>
                <w:sz w:val="21"/>
                <w:szCs w:val="21"/>
                <w:highlight w:val="none"/>
                <w:lang w:val="en-US" w:eastAsia="zh-CN"/>
              </w:rPr>
              <w:t>4</w:t>
            </w:r>
            <w:r>
              <w:rPr>
                <w:rFonts w:hint="eastAsia" w:ascii="宋体" w:hAnsi="宋体" w:cs="宋体"/>
                <w:sz w:val="21"/>
                <w:szCs w:val="21"/>
                <w:highlight w:val="none"/>
              </w:rPr>
              <w:t>人及以上的得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3人得3分；</w:t>
            </w:r>
            <w:r>
              <w:rPr>
                <w:rFonts w:hint="eastAsia" w:ascii="宋体" w:hAnsi="宋体" w:cs="宋体"/>
                <w:sz w:val="21"/>
                <w:szCs w:val="21"/>
                <w:highlight w:val="none"/>
              </w:rPr>
              <w:t>2人</w:t>
            </w:r>
            <w:r>
              <w:rPr>
                <w:rFonts w:hint="eastAsia" w:ascii="宋体" w:hAnsi="宋体" w:cs="宋体"/>
                <w:sz w:val="21"/>
                <w:szCs w:val="21"/>
                <w:highlight w:val="none"/>
                <w:lang w:val="en-US" w:eastAsia="zh-CN"/>
              </w:rPr>
              <w:t>得2分</w:t>
            </w:r>
            <w:r>
              <w:rPr>
                <w:rFonts w:hint="eastAsia" w:ascii="宋体" w:hAnsi="宋体" w:cs="宋体"/>
                <w:sz w:val="21"/>
                <w:szCs w:val="21"/>
                <w:highlight w:val="none"/>
              </w:rPr>
              <w:t>，1人得1分。</w:t>
            </w:r>
          </w:p>
          <w:p w14:paraId="7F7A908F">
            <w:pPr>
              <w:pStyle w:val="30"/>
              <w:widowControl/>
              <w:spacing w:before="0" w:beforeAutospacing="0" w:after="0" w:afterAutospacing="0" w:line="420" w:lineRule="exact"/>
              <w:rPr>
                <w:rFonts w:hint="eastAsia" w:ascii="宋体" w:hAnsi="宋体" w:cs="宋体"/>
                <w:kern w:val="2"/>
                <w:sz w:val="21"/>
                <w:szCs w:val="21"/>
                <w:highlight w:val="none"/>
              </w:rPr>
            </w:pPr>
            <w:r>
              <w:rPr>
                <w:rFonts w:hint="eastAsia" w:ascii="宋体" w:hAnsi="宋体" w:cs="宋体"/>
                <w:sz w:val="21"/>
                <w:szCs w:val="21"/>
                <w:highlight w:val="none"/>
              </w:rPr>
              <w:t>注：以配送人员与本单位签订的劳动合同为准，响应文件中附加盖公章的</w:t>
            </w:r>
            <w:r>
              <w:rPr>
                <w:rFonts w:hint="eastAsia" w:ascii="宋体" w:hAnsi="宋体" w:cs="宋体"/>
                <w:sz w:val="21"/>
                <w:szCs w:val="21"/>
                <w:highlight w:val="none"/>
                <w:lang w:val="en-US" w:eastAsia="zh-CN"/>
              </w:rPr>
              <w:t>证明材料</w:t>
            </w:r>
            <w:r>
              <w:rPr>
                <w:rFonts w:hint="eastAsia" w:ascii="宋体" w:hAnsi="宋体" w:cs="宋体"/>
                <w:sz w:val="21"/>
                <w:szCs w:val="21"/>
                <w:highlight w:val="none"/>
              </w:rPr>
              <w:t>，否则不得分）。</w:t>
            </w:r>
          </w:p>
        </w:tc>
      </w:tr>
      <w:tr w14:paraId="748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14124B56">
            <w:pPr>
              <w:snapToGrid w:val="0"/>
              <w:spacing w:line="320" w:lineRule="exact"/>
              <w:jc w:val="center"/>
              <w:rPr>
                <w:rFonts w:hint="eastAsia" w:ascii="宋体" w:hAnsi="宋体" w:cs="宋体"/>
                <w:szCs w:val="21"/>
              </w:rPr>
            </w:pPr>
          </w:p>
        </w:tc>
        <w:tc>
          <w:tcPr>
            <w:tcW w:w="1475" w:type="dxa"/>
            <w:vAlign w:val="center"/>
          </w:tcPr>
          <w:p w14:paraId="1CE0D38C">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5.售后服务（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69" w:type="dxa"/>
            <w:vAlign w:val="center"/>
          </w:tcPr>
          <w:p w14:paraId="78206943">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磋商小组根据供应商提供的售后服务体系，售后服务保障措施，包括</w:t>
            </w:r>
            <w:r>
              <w:rPr>
                <w:rFonts w:hint="eastAsia" w:ascii="宋体" w:hAnsi="宋体" w:cs="宋体"/>
                <w:szCs w:val="21"/>
                <w:highlight w:val="none"/>
                <w:lang w:val="en-US" w:eastAsia="zh-CN"/>
              </w:rPr>
              <w:t>售后服务网点、退换货措施、响应及时性</w:t>
            </w:r>
            <w:r>
              <w:rPr>
                <w:rFonts w:hint="eastAsia" w:ascii="宋体" w:hAnsi="宋体" w:cs="宋体"/>
                <w:szCs w:val="21"/>
                <w:highlight w:val="none"/>
              </w:rPr>
              <w:t>等进行打分。</w:t>
            </w:r>
          </w:p>
          <w:p w14:paraId="0E733384">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服务体系详细，合理性、可行性强的得</w:t>
            </w:r>
            <w:r>
              <w:rPr>
                <w:rFonts w:hint="eastAsia" w:ascii="宋体" w:hAnsi="宋体" w:cs="宋体"/>
                <w:szCs w:val="21"/>
                <w:highlight w:val="none"/>
                <w:lang w:val="en-US" w:eastAsia="zh-CN"/>
              </w:rPr>
              <w:t>5</w:t>
            </w:r>
            <w:r>
              <w:rPr>
                <w:rFonts w:hint="eastAsia" w:ascii="宋体" w:hAnsi="宋体" w:cs="宋体"/>
                <w:szCs w:val="21"/>
                <w:highlight w:val="none"/>
              </w:rPr>
              <w:t>分；服务体系</w:t>
            </w:r>
            <w:r>
              <w:rPr>
                <w:rFonts w:hint="eastAsia" w:ascii="宋体" w:hAnsi="宋体" w:cs="宋体"/>
                <w:szCs w:val="21"/>
                <w:highlight w:val="none"/>
                <w:lang w:bidi="ar"/>
              </w:rPr>
              <w:t>较</w:t>
            </w:r>
            <w:r>
              <w:rPr>
                <w:rFonts w:hint="eastAsia" w:ascii="宋体" w:hAnsi="宋体" w:cs="宋体"/>
                <w:szCs w:val="21"/>
                <w:highlight w:val="none"/>
              </w:rPr>
              <w:t>详细，合理性</w:t>
            </w:r>
            <w:r>
              <w:rPr>
                <w:rFonts w:hint="eastAsia" w:ascii="宋体" w:hAnsi="宋体" w:cs="宋体"/>
                <w:szCs w:val="21"/>
                <w:highlight w:val="none"/>
                <w:lang w:bidi="ar"/>
              </w:rPr>
              <w:t>、可行性一般</w:t>
            </w:r>
            <w:r>
              <w:rPr>
                <w:rFonts w:hint="eastAsia" w:ascii="宋体" w:hAnsi="宋体" w:cs="宋体"/>
                <w:szCs w:val="21"/>
                <w:highlight w:val="none"/>
              </w:rPr>
              <w:t>的得3分；服务体系内容不详细，合理性</w:t>
            </w:r>
            <w:r>
              <w:rPr>
                <w:rFonts w:hint="eastAsia" w:ascii="宋体" w:hAnsi="宋体" w:cs="宋体"/>
                <w:szCs w:val="21"/>
                <w:highlight w:val="none"/>
                <w:lang w:bidi="ar"/>
              </w:rPr>
              <w:t>、可行性</w:t>
            </w:r>
            <w:r>
              <w:rPr>
                <w:rFonts w:hint="eastAsia" w:ascii="宋体" w:hAnsi="宋体" w:cs="宋体"/>
                <w:szCs w:val="21"/>
                <w:highlight w:val="none"/>
              </w:rPr>
              <w:t>差的得1分；缺项得0分。</w:t>
            </w:r>
          </w:p>
        </w:tc>
      </w:tr>
      <w:tr w14:paraId="4A1B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8" w:type="dxa"/>
          </w:tcPr>
          <w:p w14:paraId="3CA76C37">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4" w:type="dxa"/>
            <w:gridSpan w:val="2"/>
            <w:vAlign w:val="center"/>
          </w:tcPr>
          <w:p w14:paraId="7DEF5C35">
            <w:pPr>
              <w:snapToGrid w:val="0"/>
              <w:spacing w:line="360" w:lineRule="exact"/>
              <w:rPr>
                <w:rFonts w:hint="eastAsia" w:ascii="宋体" w:hAnsi="宋体" w:cs="宋体"/>
                <w:szCs w:val="21"/>
              </w:rPr>
            </w:pPr>
            <w:r>
              <w:rPr>
                <w:rFonts w:hint="eastAsia" w:ascii="宋体" w:hAnsi="宋体" w:cs="宋体"/>
                <w:szCs w:val="21"/>
              </w:rPr>
              <w:t>磋商小组成员评分=各项评分因素的汇总得分。</w:t>
            </w:r>
          </w:p>
          <w:p w14:paraId="62B1627A">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7D0278C7">
      <w:pPr>
        <w:snapToGrid w:val="0"/>
        <w:spacing w:line="360" w:lineRule="auto"/>
        <w:ind w:firstLine="420" w:firstLineChars="200"/>
        <w:rPr>
          <w:rFonts w:hint="eastAsia" w:ascii="宋体" w:hAnsi="宋体" w:cs="宋体"/>
          <w:kern w:val="0"/>
          <w:szCs w:val="21"/>
        </w:rPr>
      </w:pPr>
    </w:p>
    <w:p w14:paraId="38D2A1E1">
      <w:pPr>
        <w:rPr>
          <w:rFonts w:hint="eastAsia" w:ascii="宋体" w:hAnsi="宋体" w:cs="宋体"/>
          <w:b/>
        </w:rPr>
      </w:pPr>
      <w:r>
        <w:rPr>
          <w:rFonts w:hint="eastAsia" w:ascii="宋体" w:hAnsi="宋体" w:cs="宋体"/>
          <w:b/>
        </w:rPr>
        <w:br w:type="page"/>
      </w:r>
    </w:p>
    <w:bookmarkEnd w:id="44"/>
    <w:p w14:paraId="0398FBB3">
      <w:pPr>
        <w:rPr>
          <w:rFonts w:hint="eastAsia" w:ascii="宋体" w:hAnsi="宋体" w:cs="宋体"/>
        </w:rPr>
      </w:pPr>
      <w:bookmarkStart w:id="50" w:name="_Toc1947"/>
      <w:bookmarkStart w:id="51" w:name="_Toc1482"/>
      <w:bookmarkStart w:id="52" w:name="_Toc256519703"/>
      <w:bookmarkStart w:id="53" w:name="_Toc326786897"/>
    </w:p>
    <w:p w14:paraId="1EFCB608">
      <w:pPr>
        <w:pStyle w:val="3"/>
        <w:snapToGrid w:val="0"/>
        <w:spacing w:before="0" w:after="0" w:line="480" w:lineRule="auto"/>
        <w:jc w:val="center"/>
        <w:rPr>
          <w:rFonts w:hint="eastAsia" w:ascii="宋体" w:hAnsi="宋体" w:cs="宋体"/>
          <w:sz w:val="28"/>
          <w:szCs w:val="28"/>
        </w:rPr>
      </w:pPr>
      <w:bookmarkStart w:id="54" w:name="_Toc11904"/>
      <w:r>
        <w:rPr>
          <w:rFonts w:hint="eastAsia" w:ascii="宋体" w:hAnsi="宋体" w:cs="宋体"/>
          <w:sz w:val="28"/>
          <w:szCs w:val="28"/>
        </w:rPr>
        <w:t>第五章  采购合同</w:t>
      </w:r>
      <w:bookmarkEnd w:id="54"/>
    </w:p>
    <w:p w14:paraId="5FE006A1">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306B3165">
      <w:pPr>
        <w:rPr>
          <w:rFonts w:hint="eastAsia" w:ascii="宋体" w:hAnsi="宋体" w:cs="宋体"/>
          <w:sz w:val="32"/>
          <w:szCs w:val="32"/>
        </w:rPr>
      </w:pPr>
    </w:p>
    <w:p w14:paraId="1B52C08B">
      <w:pPr>
        <w:rPr>
          <w:rFonts w:hint="eastAsia" w:ascii="宋体" w:hAnsi="宋体" w:cs="宋体"/>
        </w:rPr>
      </w:pPr>
      <w:r>
        <w:rPr>
          <w:rFonts w:hint="eastAsia" w:ascii="宋体" w:hAnsi="宋体" w:cs="宋体"/>
        </w:rPr>
        <w:br w:type="page"/>
      </w:r>
    </w:p>
    <w:p w14:paraId="50B14799">
      <w:pPr>
        <w:pStyle w:val="32"/>
        <w:ind w:firstLine="210"/>
        <w:rPr>
          <w:rFonts w:hint="eastAsia" w:ascii="宋体" w:hAnsi="宋体" w:cs="宋体"/>
        </w:rPr>
      </w:pPr>
    </w:p>
    <w:p w14:paraId="3C148DC7">
      <w:pPr>
        <w:pStyle w:val="3"/>
        <w:jc w:val="center"/>
        <w:rPr>
          <w:rFonts w:hint="eastAsia" w:ascii="宋体" w:hAnsi="宋体" w:cs="宋体"/>
          <w:kern w:val="0"/>
        </w:rPr>
      </w:pPr>
      <w:bookmarkStart w:id="55" w:name="_Toc18702"/>
      <w:r>
        <w:rPr>
          <w:rFonts w:hint="eastAsia" w:ascii="宋体" w:hAnsi="宋体" w:cs="宋体"/>
          <w:sz w:val="32"/>
          <w:szCs w:val="32"/>
        </w:rPr>
        <w:t>第六章  响应文件格式</w:t>
      </w:r>
      <w:bookmarkEnd w:id="50"/>
      <w:bookmarkEnd w:id="51"/>
      <w:bookmarkEnd w:id="55"/>
    </w:p>
    <w:p w14:paraId="7B8FD2EC">
      <w:pPr>
        <w:spacing w:line="440" w:lineRule="exact"/>
        <w:rPr>
          <w:rFonts w:hint="eastAsia" w:ascii="宋体" w:hAnsi="宋体" w:cs="宋体"/>
          <w:sz w:val="24"/>
        </w:rPr>
      </w:pPr>
    </w:p>
    <w:p w14:paraId="579B9A73">
      <w:pPr>
        <w:jc w:val="center"/>
        <w:rPr>
          <w:rFonts w:hint="eastAsia" w:ascii="宋体" w:hAnsi="宋体" w:cs="宋体"/>
          <w:b/>
          <w:bCs/>
          <w:sz w:val="32"/>
          <w:szCs w:val="32"/>
        </w:rPr>
      </w:pPr>
      <w:bookmarkStart w:id="56" w:name="_Toc13604"/>
      <w:r>
        <w:rPr>
          <w:rFonts w:hint="eastAsia" w:ascii="宋体" w:hAnsi="宋体" w:cs="宋体"/>
          <w:b/>
          <w:bCs/>
          <w:sz w:val="32"/>
          <w:szCs w:val="32"/>
        </w:rPr>
        <w:t>目    录</w:t>
      </w:r>
      <w:bookmarkEnd w:id="56"/>
    </w:p>
    <w:p w14:paraId="07810B37">
      <w:pPr>
        <w:widowControl/>
        <w:wordWrap w:val="0"/>
        <w:spacing w:line="460" w:lineRule="exact"/>
        <w:ind w:firstLine="480" w:firstLineChars="200"/>
        <w:jc w:val="left"/>
        <w:rPr>
          <w:rFonts w:hint="eastAsia" w:ascii="宋体" w:hAnsi="宋体" w:cs="宋体"/>
          <w:kern w:val="0"/>
          <w:sz w:val="24"/>
        </w:rPr>
      </w:pPr>
    </w:p>
    <w:p w14:paraId="7C9803DC">
      <w:pPr>
        <w:snapToGrid w:val="0"/>
        <w:spacing w:line="360" w:lineRule="auto"/>
        <w:ind w:firstLine="480" w:firstLineChars="200"/>
        <w:rPr>
          <w:rFonts w:hint="eastAsia" w:ascii="宋体" w:hAnsi="宋体" w:cs="宋体"/>
          <w:sz w:val="24"/>
        </w:rPr>
      </w:pPr>
      <w:bookmarkStart w:id="57" w:name="_Toc11308"/>
      <w:r>
        <w:rPr>
          <w:rFonts w:hint="eastAsia" w:ascii="宋体" w:hAnsi="宋体" w:cs="宋体"/>
          <w:sz w:val="24"/>
        </w:rPr>
        <w:t>附件1 响应文件封面（格式）</w:t>
      </w:r>
      <w:bookmarkEnd w:id="57"/>
    </w:p>
    <w:p w14:paraId="6ED908AE">
      <w:pPr>
        <w:snapToGrid w:val="0"/>
        <w:spacing w:line="360" w:lineRule="auto"/>
        <w:ind w:firstLine="480" w:firstLineChars="200"/>
        <w:rPr>
          <w:rFonts w:hint="eastAsia"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172EDB7F">
      <w:pPr>
        <w:snapToGrid w:val="0"/>
        <w:spacing w:line="360" w:lineRule="auto"/>
        <w:ind w:firstLine="480" w:firstLineChars="200"/>
        <w:rPr>
          <w:rFonts w:hint="eastAsia"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7BA75A58">
      <w:pPr>
        <w:snapToGrid w:val="0"/>
        <w:spacing w:line="360" w:lineRule="auto"/>
        <w:ind w:firstLine="480" w:firstLineChars="200"/>
        <w:rPr>
          <w:rFonts w:hint="eastAsia"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产品组合（格式）</w:t>
      </w:r>
    </w:p>
    <w:p w14:paraId="5E41DF8C">
      <w:pPr>
        <w:snapToGrid w:val="0"/>
        <w:spacing w:line="360" w:lineRule="auto"/>
        <w:ind w:firstLine="480" w:firstLineChars="200"/>
        <w:rPr>
          <w:rFonts w:hint="eastAsia" w:ascii="宋体" w:hAnsi="宋体" w:cs="宋体"/>
          <w:sz w:val="24"/>
        </w:rPr>
      </w:pPr>
      <w:bookmarkStart w:id="61" w:name="_Toc28392"/>
      <w:r>
        <w:rPr>
          <w:rFonts w:hint="eastAsia" w:ascii="宋体" w:hAnsi="宋体" w:cs="宋体"/>
          <w:sz w:val="24"/>
        </w:rPr>
        <w:t>附件5 技术响应</w:t>
      </w:r>
      <w:bookmarkEnd w:id="61"/>
      <w:r>
        <w:rPr>
          <w:rFonts w:hint="eastAsia" w:ascii="宋体" w:hAnsi="宋体" w:cs="宋体"/>
          <w:sz w:val="24"/>
        </w:rPr>
        <w:t>表（格式）</w:t>
      </w:r>
    </w:p>
    <w:p w14:paraId="2029E82F">
      <w:pPr>
        <w:snapToGrid w:val="0"/>
        <w:spacing w:line="360" w:lineRule="auto"/>
        <w:ind w:firstLine="480" w:firstLineChars="200"/>
        <w:rPr>
          <w:rFonts w:hint="eastAsia"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02BD2340">
      <w:pPr>
        <w:snapToGrid w:val="0"/>
        <w:spacing w:line="360" w:lineRule="auto"/>
        <w:ind w:firstLine="480" w:firstLineChars="200"/>
        <w:rPr>
          <w:rFonts w:hint="eastAsia" w:ascii="宋体" w:hAnsi="宋体" w:cs="宋体"/>
          <w:sz w:val="24"/>
        </w:rPr>
      </w:pPr>
      <w:bookmarkStart w:id="63" w:name="_Toc26231"/>
      <w:r>
        <w:rPr>
          <w:rFonts w:hint="eastAsia" w:ascii="宋体" w:hAnsi="宋体" w:cs="宋体"/>
          <w:sz w:val="24"/>
        </w:rPr>
        <w:t>附件7 法定代表人身份证明（格式）</w:t>
      </w:r>
      <w:bookmarkEnd w:id="63"/>
    </w:p>
    <w:p w14:paraId="2CFE0F5D">
      <w:pPr>
        <w:snapToGrid w:val="0"/>
        <w:spacing w:line="360" w:lineRule="auto"/>
        <w:ind w:firstLine="480" w:firstLineChars="200"/>
        <w:rPr>
          <w:rFonts w:hint="eastAsia" w:ascii="宋体" w:hAnsi="宋体" w:cs="宋体"/>
          <w:sz w:val="24"/>
        </w:rPr>
      </w:pPr>
      <w:bookmarkStart w:id="64" w:name="_Toc18484"/>
      <w:r>
        <w:rPr>
          <w:rFonts w:hint="eastAsia" w:ascii="宋体" w:hAnsi="宋体" w:cs="宋体"/>
          <w:sz w:val="24"/>
        </w:rPr>
        <w:t>附件8 法定代表人授权书（格式）</w:t>
      </w:r>
      <w:bookmarkEnd w:id="64"/>
    </w:p>
    <w:p w14:paraId="29A036B5">
      <w:pPr>
        <w:snapToGrid w:val="0"/>
        <w:spacing w:line="360" w:lineRule="auto"/>
        <w:ind w:firstLine="480" w:firstLineChars="200"/>
        <w:rPr>
          <w:rFonts w:hint="eastAsia" w:ascii="宋体" w:hAnsi="宋体" w:cs="宋体"/>
          <w:sz w:val="24"/>
        </w:rPr>
      </w:pPr>
      <w:bookmarkStart w:id="65" w:name="_Toc31857"/>
      <w:r>
        <w:rPr>
          <w:rFonts w:hint="eastAsia" w:ascii="宋体" w:hAnsi="宋体" w:cs="宋体"/>
          <w:sz w:val="24"/>
        </w:rPr>
        <w:t>附件9 证明文件</w:t>
      </w:r>
      <w:bookmarkEnd w:id="65"/>
    </w:p>
    <w:p w14:paraId="025F9905">
      <w:pPr>
        <w:snapToGrid w:val="0"/>
        <w:spacing w:line="360" w:lineRule="auto"/>
        <w:ind w:firstLine="480" w:firstLineChars="200"/>
        <w:rPr>
          <w:rFonts w:hint="eastAsia" w:ascii="宋体" w:hAnsi="宋体" w:cs="宋体"/>
          <w:sz w:val="24"/>
        </w:rPr>
      </w:pPr>
      <w:bookmarkStart w:id="66" w:name="_Toc23116"/>
      <w:r>
        <w:rPr>
          <w:rFonts w:hint="eastAsia" w:ascii="宋体" w:hAnsi="宋体" w:cs="宋体"/>
          <w:sz w:val="24"/>
        </w:rPr>
        <w:t>附件10 供应商承诺书（格式）</w:t>
      </w:r>
      <w:bookmarkEnd w:id="66"/>
    </w:p>
    <w:p w14:paraId="287E116F">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076FA725">
      <w:pPr>
        <w:snapToGrid w:val="0"/>
        <w:spacing w:line="360" w:lineRule="auto"/>
        <w:ind w:firstLine="480" w:firstLineChars="200"/>
        <w:rPr>
          <w:rFonts w:hint="eastAsia" w:ascii="宋体" w:hAnsi="宋体" w:cs="宋体"/>
          <w:sz w:val="24"/>
        </w:rPr>
      </w:pPr>
    </w:p>
    <w:p w14:paraId="616BFC6C">
      <w:pPr>
        <w:pStyle w:val="32"/>
        <w:ind w:firstLine="210"/>
        <w:rPr>
          <w:rFonts w:hint="eastAsia" w:ascii="宋体" w:hAnsi="宋体" w:cs="宋体"/>
        </w:rPr>
      </w:pPr>
    </w:p>
    <w:p w14:paraId="06BFAE1A">
      <w:pPr>
        <w:widowControl/>
        <w:wordWrap w:val="0"/>
        <w:snapToGrid w:val="0"/>
        <w:spacing w:line="460" w:lineRule="exact"/>
        <w:ind w:firstLine="482" w:firstLineChars="200"/>
        <w:jc w:val="center"/>
        <w:rPr>
          <w:rFonts w:hint="eastAsia" w:ascii="宋体" w:hAnsi="宋体" w:cs="宋体"/>
          <w:b/>
          <w:bCs/>
          <w:kern w:val="0"/>
          <w:sz w:val="24"/>
        </w:rPr>
      </w:pPr>
    </w:p>
    <w:p w14:paraId="0286E062">
      <w:pPr>
        <w:widowControl/>
        <w:wordWrap w:val="0"/>
        <w:snapToGrid w:val="0"/>
        <w:spacing w:line="460" w:lineRule="exact"/>
        <w:ind w:firstLine="482" w:firstLineChars="200"/>
        <w:jc w:val="center"/>
        <w:rPr>
          <w:rFonts w:hint="eastAsia" w:ascii="宋体" w:hAnsi="宋体" w:cs="宋体"/>
          <w:b/>
          <w:bCs/>
          <w:kern w:val="0"/>
          <w:sz w:val="24"/>
        </w:rPr>
      </w:pPr>
    </w:p>
    <w:p w14:paraId="0B5AC747">
      <w:pPr>
        <w:widowControl/>
        <w:wordWrap w:val="0"/>
        <w:snapToGrid w:val="0"/>
        <w:spacing w:line="460" w:lineRule="exact"/>
        <w:ind w:firstLine="482" w:firstLineChars="200"/>
        <w:jc w:val="center"/>
        <w:rPr>
          <w:rFonts w:hint="eastAsia" w:ascii="宋体" w:hAnsi="宋体" w:cs="宋体"/>
          <w:b/>
          <w:bCs/>
          <w:kern w:val="0"/>
          <w:sz w:val="24"/>
        </w:rPr>
      </w:pPr>
    </w:p>
    <w:p w14:paraId="349BA0B3">
      <w:pPr>
        <w:pStyle w:val="4"/>
        <w:rPr>
          <w:rFonts w:hint="eastAsia" w:ascii="宋体" w:hAnsi="宋体" w:cs="宋体"/>
          <w:b/>
          <w:bCs/>
          <w:kern w:val="0"/>
          <w:sz w:val="24"/>
        </w:rPr>
      </w:pPr>
    </w:p>
    <w:p w14:paraId="5170BC72">
      <w:pPr>
        <w:pStyle w:val="5"/>
        <w:rPr>
          <w:rFonts w:hint="eastAsia" w:hAnsi="宋体"/>
          <w:b/>
          <w:bCs/>
          <w:color w:val="auto"/>
        </w:rPr>
      </w:pPr>
    </w:p>
    <w:p w14:paraId="6CFA52AA">
      <w:pPr>
        <w:pStyle w:val="5"/>
        <w:rPr>
          <w:rFonts w:hint="eastAsia" w:hAnsi="宋体"/>
          <w:b/>
          <w:bCs/>
          <w:color w:val="auto"/>
        </w:rPr>
      </w:pPr>
    </w:p>
    <w:p w14:paraId="5A4245D5">
      <w:pPr>
        <w:rPr>
          <w:rFonts w:hint="eastAsia" w:ascii="宋体" w:hAnsi="宋体" w:cs="宋体"/>
        </w:rPr>
      </w:pPr>
      <w:r>
        <w:rPr>
          <w:rFonts w:hint="eastAsia" w:ascii="宋体" w:hAnsi="宋体" w:cs="宋体"/>
        </w:rPr>
        <w:br w:type="page"/>
      </w:r>
    </w:p>
    <w:p w14:paraId="3B7DE2CE">
      <w:pPr>
        <w:pStyle w:val="27"/>
        <w:rPr>
          <w:rFonts w:hint="eastAsia" w:ascii="宋体" w:hAnsi="宋体" w:cs="宋体"/>
        </w:rPr>
      </w:pPr>
    </w:p>
    <w:p w14:paraId="6772DE49">
      <w:pPr>
        <w:pStyle w:val="7"/>
        <w:snapToGrid w:val="0"/>
        <w:spacing w:before="20" w:after="20" w:line="360" w:lineRule="auto"/>
        <w:rPr>
          <w:rFonts w:hint="eastAsia"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3CC69479">
      <w:pPr>
        <w:widowControl/>
        <w:wordWrap w:val="0"/>
        <w:spacing w:line="460" w:lineRule="exact"/>
        <w:ind w:firstLine="482" w:firstLineChars="200"/>
        <w:jc w:val="center"/>
        <w:rPr>
          <w:rFonts w:hint="eastAsia" w:ascii="宋体" w:hAnsi="宋体" w:cs="宋体"/>
          <w:b/>
          <w:kern w:val="0"/>
          <w:sz w:val="24"/>
        </w:rPr>
      </w:pPr>
    </w:p>
    <w:p w14:paraId="293ACCC3">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4FCE1068">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2F584F22">
      <w:pPr>
        <w:spacing w:line="360" w:lineRule="auto"/>
        <w:rPr>
          <w:rFonts w:hint="eastAsia" w:ascii="宋体" w:hAnsi="宋体" w:cs="宋体"/>
          <w:sz w:val="28"/>
        </w:rPr>
      </w:pPr>
    </w:p>
    <w:p w14:paraId="69E08DA9">
      <w:pPr>
        <w:pStyle w:val="5"/>
        <w:spacing w:line="360" w:lineRule="auto"/>
        <w:rPr>
          <w:rFonts w:hint="eastAsia" w:hAnsi="宋体"/>
          <w:color w:val="auto"/>
        </w:rPr>
      </w:pPr>
    </w:p>
    <w:p w14:paraId="66A78314">
      <w:pPr>
        <w:pStyle w:val="5"/>
        <w:spacing w:line="360" w:lineRule="auto"/>
        <w:rPr>
          <w:rFonts w:hint="eastAsia" w:hAnsi="宋体"/>
          <w:color w:val="auto"/>
        </w:rPr>
      </w:pPr>
    </w:p>
    <w:p w14:paraId="435C8BAE">
      <w:pPr>
        <w:spacing w:line="360" w:lineRule="auto"/>
        <w:rPr>
          <w:rFonts w:hint="eastAsia" w:ascii="宋体" w:hAnsi="宋体" w:cs="宋体"/>
          <w:sz w:val="28"/>
        </w:rPr>
      </w:pPr>
    </w:p>
    <w:p w14:paraId="50675DE3">
      <w:pPr>
        <w:spacing w:line="360" w:lineRule="auto"/>
        <w:rPr>
          <w:rFonts w:hint="eastAsia" w:ascii="宋体" w:hAnsi="宋体" w:cs="宋体"/>
          <w:sz w:val="28"/>
        </w:rPr>
      </w:pPr>
    </w:p>
    <w:p w14:paraId="2889B8D7">
      <w:pPr>
        <w:spacing w:line="360" w:lineRule="auto"/>
        <w:rPr>
          <w:rFonts w:hint="eastAsia" w:ascii="宋体" w:hAnsi="宋体" w:cs="宋体"/>
          <w:sz w:val="28"/>
        </w:rPr>
      </w:pPr>
    </w:p>
    <w:p w14:paraId="4684CEBF">
      <w:pPr>
        <w:spacing w:line="360" w:lineRule="auto"/>
        <w:rPr>
          <w:rFonts w:hint="eastAsia" w:ascii="宋体" w:hAnsi="宋体" w:cs="宋体"/>
          <w:sz w:val="28"/>
        </w:rPr>
      </w:pPr>
    </w:p>
    <w:p w14:paraId="6FFC4987">
      <w:pPr>
        <w:spacing w:line="360" w:lineRule="auto"/>
        <w:rPr>
          <w:rFonts w:hint="eastAsia" w:ascii="宋体" w:hAnsi="宋体" w:cs="宋体"/>
          <w:sz w:val="28"/>
        </w:rPr>
      </w:pPr>
    </w:p>
    <w:p w14:paraId="3C9DBF92">
      <w:pPr>
        <w:spacing w:line="360" w:lineRule="auto"/>
        <w:rPr>
          <w:rFonts w:hint="eastAsia" w:ascii="宋体" w:hAnsi="宋体" w:cs="宋体"/>
          <w:sz w:val="28"/>
        </w:rPr>
      </w:pPr>
    </w:p>
    <w:p w14:paraId="0ACB23E0">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 xml:space="preserve">（全称并加盖公章）  </w:t>
      </w:r>
    </w:p>
    <w:p w14:paraId="2E2C0811">
      <w:pPr>
        <w:widowControl/>
        <w:wordWrap w:val="0"/>
        <w:spacing w:line="460" w:lineRule="exact"/>
        <w:ind w:firstLine="1400" w:firstLineChars="500"/>
        <w:rPr>
          <w:rFonts w:hint="eastAsia" w:ascii="宋体" w:hAnsi="宋体" w:cs="宋体"/>
          <w:sz w:val="28"/>
          <w:szCs w:val="28"/>
        </w:rPr>
      </w:pPr>
      <w:r>
        <w:rPr>
          <w:rFonts w:hint="eastAsia" w:ascii="宋体" w:hAnsi="宋体" w:cs="宋体"/>
          <w:sz w:val="28"/>
          <w:szCs w:val="28"/>
        </w:rPr>
        <w:t>法定代表人或委托代理人（签字或盖章）：</w:t>
      </w:r>
    </w:p>
    <w:p w14:paraId="6A3E36C9">
      <w:pPr>
        <w:widowControl/>
        <w:wordWrap w:val="0"/>
        <w:spacing w:line="460" w:lineRule="exact"/>
        <w:ind w:firstLine="1400" w:firstLineChars="500"/>
        <w:rPr>
          <w:rFonts w:hint="eastAsia" w:ascii="宋体" w:hAnsi="宋体" w:cs="宋体"/>
          <w:b/>
          <w:kern w:val="0"/>
          <w:sz w:val="24"/>
        </w:rPr>
      </w:pPr>
      <w:r>
        <w:rPr>
          <w:rFonts w:hint="eastAsia" w:ascii="宋体" w:hAnsi="宋体" w:cs="宋体"/>
          <w:sz w:val="28"/>
          <w:szCs w:val="28"/>
        </w:rPr>
        <w:t>日期：     年   月   日</w:t>
      </w:r>
    </w:p>
    <w:p w14:paraId="6FC8A937">
      <w:pPr>
        <w:widowControl/>
        <w:wordWrap w:val="0"/>
        <w:spacing w:line="460" w:lineRule="exact"/>
        <w:ind w:firstLine="482" w:firstLineChars="200"/>
        <w:jc w:val="left"/>
        <w:rPr>
          <w:rFonts w:hint="eastAsia" w:ascii="宋体" w:hAnsi="宋体" w:cs="宋体"/>
          <w:b/>
          <w:kern w:val="0"/>
          <w:sz w:val="24"/>
        </w:rPr>
      </w:pPr>
    </w:p>
    <w:p w14:paraId="001087EA">
      <w:pPr>
        <w:pStyle w:val="4"/>
        <w:rPr>
          <w:rFonts w:hint="eastAsia" w:ascii="宋体" w:hAnsi="宋体" w:cs="宋体"/>
          <w:b/>
          <w:kern w:val="0"/>
          <w:sz w:val="24"/>
        </w:rPr>
      </w:pPr>
    </w:p>
    <w:p w14:paraId="153AC2E6">
      <w:pPr>
        <w:rPr>
          <w:rFonts w:hint="eastAsia" w:ascii="宋体" w:hAnsi="宋体" w:cs="宋体"/>
          <w:b/>
          <w:kern w:val="0"/>
          <w:sz w:val="24"/>
        </w:rPr>
      </w:pPr>
      <w:r>
        <w:rPr>
          <w:rFonts w:hint="eastAsia" w:ascii="宋体" w:hAnsi="宋体" w:cs="宋体"/>
          <w:b/>
          <w:kern w:val="0"/>
          <w:sz w:val="24"/>
        </w:rPr>
        <w:br w:type="page"/>
      </w:r>
    </w:p>
    <w:p w14:paraId="0A53AF73">
      <w:pPr>
        <w:pStyle w:val="7"/>
        <w:keepNext w:val="0"/>
        <w:snapToGrid w:val="0"/>
        <w:spacing w:before="20" w:after="20" w:line="360" w:lineRule="auto"/>
        <w:jc w:val="center"/>
        <w:rPr>
          <w:rFonts w:hint="eastAsia" w:ascii="宋体" w:hAnsi="宋体" w:eastAsia="宋体" w:cs="宋体"/>
          <w:sz w:val="28"/>
          <w:szCs w:val="28"/>
        </w:rPr>
      </w:pPr>
      <w:bookmarkStart w:id="69" w:name="_Toc14560"/>
      <w:bookmarkStart w:id="70" w:name="_Toc8818"/>
      <w:r>
        <w:rPr>
          <w:rFonts w:hint="eastAsia" w:ascii="宋体" w:hAnsi="宋体" w:eastAsia="宋体" w:cs="宋体"/>
          <w:sz w:val="28"/>
          <w:szCs w:val="28"/>
        </w:rPr>
        <w:t>附件2      竞争性磋商响应书（格式）</w:t>
      </w:r>
      <w:bookmarkEnd w:id="69"/>
      <w:bookmarkEnd w:id="70"/>
    </w:p>
    <w:p w14:paraId="477E9142">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D976763">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1466238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2D6C938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2、产品组合。</w:t>
      </w:r>
    </w:p>
    <w:p w14:paraId="3963A9E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3、技术响应表。</w:t>
      </w:r>
    </w:p>
    <w:p w14:paraId="3F7B092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6E1AA9AE">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0FEC5ED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为便于贵方公正、择优地确定成交供应商，我方就本次磋商有关事项郑重声明并宣布同意如下：</w:t>
      </w:r>
    </w:p>
    <w:p w14:paraId="7A00186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磋商有关的数据、情况和技术资料，并根据需要提供一切承诺的证明材料，并保证其真实、合法、有效。</w:t>
      </w:r>
    </w:p>
    <w:p w14:paraId="70B60D1F">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13226476">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2974C2A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7F5B8A6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75DA8609">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5B54ECA5">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64076D0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0BED8AE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9、如果发生供应商须知第25.4.1、25.4.3项所述情况，同意我方磋商被作为无效磋商处理。</w:t>
      </w:r>
    </w:p>
    <w:p w14:paraId="32F62A44">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28C03996">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16E02E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24719EA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35E10F0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1609E0D3">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1402C65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49808ABE">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3577443">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2D1414FE">
      <w:pPr>
        <w:wordWrap w:val="0"/>
        <w:spacing w:line="460" w:lineRule="exact"/>
        <w:ind w:firstLine="420" w:firstLineChars="200"/>
        <w:jc w:val="left"/>
        <w:rPr>
          <w:rFonts w:hint="eastAsia" w:ascii="宋体" w:hAnsi="宋体" w:cs="宋体"/>
          <w:kern w:val="0"/>
          <w:szCs w:val="21"/>
        </w:rPr>
      </w:pPr>
    </w:p>
    <w:p w14:paraId="76762844">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2DF3AA4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77D8E72B">
      <w:pPr>
        <w:wordWrap w:val="0"/>
        <w:spacing w:line="460" w:lineRule="exact"/>
        <w:ind w:firstLine="840" w:firstLineChars="400"/>
        <w:jc w:val="left"/>
        <w:rPr>
          <w:rFonts w:hint="eastAsia" w:ascii="宋体" w:hAnsi="宋体" w:cs="宋体"/>
          <w:kern w:val="0"/>
          <w:sz w:val="24"/>
        </w:rPr>
      </w:pPr>
      <w:r>
        <w:rPr>
          <w:rFonts w:hint="eastAsia" w:ascii="宋体" w:hAnsi="宋体" w:cs="宋体"/>
          <w:kern w:val="0"/>
          <w:szCs w:val="21"/>
        </w:rPr>
        <w:t xml:space="preserve">日期：    年    月   日 </w:t>
      </w:r>
    </w:p>
    <w:p w14:paraId="57295A5A">
      <w:pPr>
        <w:widowControl/>
        <w:wordWrap w:val="0"/>
        <w:snapToGrid w:val="0"/>
        <w:spacing w:before="50" w:after="50" w:line="480" w:lineRule="auto"/>
        <w:jc w:val="left"/>
        <w:rPr>
          <w:rFonts w:hint="eastAsia" w:ascii="宋体" w:hAnsi="宋体" w:cs="宋体"/>
          <w:b/>
          <w:kern w:val="0"/>
          <w:sz w:val="24"/>
        </w:rPr>
      </w:pPr>
    </w:p>
    <w:p w14:paraId="687C00BD">
      <w:pPr>
        <w:spacing w:line="500" w:lineRule="exact"/>
        <w:jc w:val="center"/>
        <w:rPr>
          <w:rFonts w:hint="eastAsia" w:ascii="宋体" w:hAnsi="宋体" w:cs="宋体"/>
          <w:b/>
          <w:bCs/>
          <w:sz w:val="24"/>
        </w:rPr>
      </w:pPr>
    </w:p>
    <w:p w14:paraId="78354EE3">
      <w:pPr>
        <w:rPr>
          <w:rFonts w:hint="eastAsia" w:ascii="宋体" w:hAnsi="宋体" w:cs="宋体"/>
          <w:sz w:val="28"/>
          <w:szCs w:val="28"/>
        </w:rPr>
      </w:pPr>
      <w:r>
        <w:rPr>
          <w:rFonts w:hint="eastAsia" w:ascii="宋体" w:hAnsi="宋体" w:cs="宋体"/>
          <w:sz w:val="28"/>
          <w:szCs w:val="28"/>
        </w:rPr>
        <w:br w:type="page"/>
      </w:r>
    </w:p>
    <w:p w14:paraId="302060D0">
      <w:pPr>
        <w:rPr>
          <w:rFonts w:hint="eastAsia" w:ascii="宋体" w:hAnsi="宋体" w:cs="宋体"/>
        </w:rPr>
      </w:pPr>
    </w:p>
    <w:p w14:paraId="652ED943">
      <w:pPr>
        <w:pStyle w:val="7"/>
        <w:snapToGrid w:val="0"/>
        <w:spacing w:before="20" w:after="20" w:line="360" w:lineRule="auto"/>
        <w:jc w:val="center"/>
        <w:rPr>
          <w:rFonts w:hint="eastAsia"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5151C70A">
      <w:pPr>
        <w:spacing w:line="239" w:lineRule="auto"/>
        <w:jc w:val="right"/>
        <w:rPr>
          <w:rFonts w:hint="eastAsia" w:ascii="宋体" w:hAnsi="宋体" w:cs="宋体"/>
          <w:sz w:val="24"/>
        </w:rPr>
      </w:pPr>
      <w:r>
        <w:rPr>
          <w:rFonts w:hint="eastAsia" w:ascii="宋体" w:hAnsi="宋体" w:cs="宋体"/>
          <w:sz w:val="24"/>
        </w:rPr>
        <w:t>单位：人民币元</w:t>
      </w:r>
    </w:p>
    <w:p w14:paraId="494DB375">
      <w:pPr>
        <w:rPr>
          <w:rFonts w:hint="eastAsia"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C89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EA6DC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7081BF02">
            <w:pPr>
              <w:rPr>
                <w:rFonts w:hint="eastAsia" w:ascii="宋体" w:hAnsi="宋体" w:cs="宋体"/>
                <w:bCs/>
                <w:szCs w:val="21"/>
              </w:rPr>
            </w:pPr>
          </w:p>
        </w:tc>
      </w:tr>
      <w:tr w14:paraId="711D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2C8649">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52285A50">
            <w:pPr>
              <w:rPr>
                <w:rFonts w:hint="eastAsia" w:ascii="宋体" w:hAnsi="宋体" w:cs="宋体"/>
                <w:szCs w:val="21"/>
              </w:rPr>
            </w:pPr>
          </w:p>
        </w:tc>
      </w:tr>
      <w:tr w14:paraId="6790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4CF1AF5">
            <w:pPr>
              <w:spacing w:line="360" w:lineRule="auto"/>
              <w:jc w:val="center"/>
              <w:rPr>
                <w:rFonts w:hint="eastAsia" w:ascii="宋体" w:hAnsi="宋体" w:cs="宋体"/>
                <w:spacing w:val="-20"/>
                <w:szCs w:val="21"/>
              </w:rPr>
            </w:pPr>
            <w:r>
              <w:rPr>
                <w:rFonts w:hint="eastAsia" w:ascii="宋体" w:hAnsi="宋体" w:cs="宋体"/>
                <w:kern w:val="0"/>
                <w:szCs w:val="21"/>
              </w:rPr>
              <w:t>磋商</w:t>
            </w:r>
            <w:r>
              <w:rPr>
                <w:rFonts w:hint="eastAsia" w:ascii="宋体" w:hAnsi="宋体" w:cs="宋体"/>
                <w:szCs w:val="21"/>
              </w:rPr>
              <w:t>报价</w:t>
            </w:r>
          </w:p>
        </w:tc>
        <w:tc>
          <w:tcPr>
            <w:tcW w:w="7708" w:type="dxa"/>
            <w:noWrap/>
            <w:vAlign w:val="center"/>
          </w:tcPr>
          <w:p w14:paraId="025F41D4">
            <w:pPr>
              <w:spacing w:line="360" w:lineRule="auto"/>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圆/人份</w:t>
            </w:r>
          </w:p>
          <w:p w14:paraId="735A3AD6">
            <w:pPr>
              <w:spacing w:line="360" w:lineRule="auto"/>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元/人份</w:t>
            </w:r>
          </w:p>
        </w:tc>
      </w:tr>
      <w:tr w14:paraId="7FCA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DC8B5F">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6ADB72A8">
            <w:pPr>
              <w:pStyle w:val="21"/>
              <w:ind w:left="0" w:leftChars="0"/>
              <w:rPr>
                <w:rFonts w:hint="eastAsia" w:cs="宋体"/>
                <w:szCs w:val="21"/>
                <w:u w:val="single"/>
              </w:rPr>
            </w:pPr>
            <w:r>
              <w:rPr>
                <w:rFonts w:hint="eastAsia" w:cs="宋体"/>
                <w:kern w:val="0"/>
                <w:sz w:val="21"/>
                <w:szCs w:val="21"/>
              </w:rPr>
              <w:t>响应文件递交截止期结束后60日。</w:t>
            </w:r>
          </w:p>
        </w:tc>
      </w:tr>
      <w:tr w14:paraId="7054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84CBF3D">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5351486C">
            <w:pPr>
              <w:pStyle w:val="21"/>
              <w:ind w:left="0" w:leftChars="0"/>
              <w:rPr>
                <w:rFonts w:hint="eastAsia" w:cs="宋体"/>
                <w:sz w:val="21"/>
                <w:szCs w:val="21"/>
              </w:rPr>
            </w:pPr>
          </w:p>
        </w:tc>
      </w:tr>
    </w:tbl>
    <w:p w14:paraId="6A1F09BC">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1、报价一经涂改，应在涂改处加盖单位公章或供应商代表签字或盖章，否则其磋商作无效标处理。</w:t>
      </w:r>
    </w:p>
    <w:p w14:paraId="43C55E2B">
      <w:pPr>
        <w:spacing w:line="360" w:lineRule="auto"/>
        <w:ind w:firstLine="420" w:firstLineChars="200"/>
        <w:rPr>
          <w:rFonts w:hint="eastAsia" w:ascii="宋体" w:hAnsi="宋体" w:cs="宋体"/>
        </w:rPr>
      </w:pPr>
      <w:r>
        <w:rPr>
          <w:rFonts w:hint="eastAsia" w:ascii="宋体" w:hAnsi="宋体" w:cs="宋体"/>
          <w:kern w:val="0"/>
          <w:szCs w:val="21"/>
        </w:rPr>
        <w:t>2、供应商按格式填列，不得自行更改。否则引起的不利后果由供应商承担。</w:t>
      </w:r>
    </w:p>
    <w:p w14:paraId="05BA6E8B">
      <w:pPr>
        <w:spacing w:line="360" w:lineRule="auto"/>
        <w:ind w:firstLine="420" w:firstLineChars="200"/>
        <w:jc w:val="center"/>
        <w:rPr>
          <w:rFonts w:hint="eastAsia" w:ascii="宋体" w:hAnsi="宋体" w:cs="宋体"/>
          <w:szCs w:val="21"/>
        </w:rPr>
      </w:pPr>
      <w:bookmarkStart w:id="72" w:name="_Toc20877"/>
      <w:bookmarkStart w:id="73" w:name="_Toc11620"/>
    </w:p>
    <w:bookmarkEnd w:id="72"/>
    <w:bookmarkEnd w:id="73"/>
    <w:p w14:paraId="5C2F7295">
      <w:pPr>
        <w:spacing w:line="360" w:lineRule="auto"/>
        <w:ind w:firstLine="420" w:firstLineChars="200"/>
        <w:jc w:val="center"/>
        <w:rPr>
          <w:rFonts w:hint="eastAsia" w:ascii="宋体" w:hAnsi="宋体" w:cs="宋体"/>
          <w:kern w:val="0"/>
          <w:szCs w:val="21"/>
        </w:rPr>
      </w:pPr>
      <w:bookmarkStart w:id="74" w:name="_Toc12222"/>
      <w:bookmarkStart w:id="75" w:name="_Toc625"/>
      <w:r>
        <w:rPr>
          <w:rFonts w:hint="eastAsia" w:ascii="宋体" w:hAnsi="宋体" w:cs="宋体"/>
          <w:kern w:val="0"/>
          <w:szCs w:val="21"/>
        </w:rPr>
        <w:t>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234B9ECA">
      <w:pPr>
        <w:spacing w:line="360" w:lineRule="auto"/>
        <w:ind w:firstLine="1680" w:firstLineChars="800"/>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27176B00">
      <w:pPr>
        <w:wordWrap w:val="0"/>
        <w:spacing w:line="460" w:lineRule="exact"/>
        <w:ind w:firstLine="1680" w:firstLineChars="800"/>
        <w:jc w:val="left"/>
        <w:rPr>
          <w:rFonts w:hint="eastAsia" w:ascii="宋体" w:hAnsi="宋体" w:cs="宋体"/>
          <w:kern w:val="0"/>
          <w:sz w:val="24"/>
        </w:rPr>
      </w:pPr>
      <w:r>
        <w:rPr>
          <w:rFonts w:hint="eastAsia" w:ascii="宋体" w:hAnsi="宋体" w:cs="宋体"/>
          <w:kern w:val="0"/>
          <w:szCs w:val="21"/>
        </w:rPr>
        <w:t xml:space="preserve">日期：    年    月   日 </w:t>
      </w:r>
    </w:p>
    <w:p w14:paraId="48709AA5">
      <w:pPr>
        <w:rPr>
          <w:rFonts w:hint="eastAsia" w:ascii="宋体" w:hAnsi="宋体" w:cs="宋体"/>
        </w:rPr>
      </w:pPr>
      <w:r>
        <w:rPr>
          <w:rFonts w:hint="eastAsia" w:ascii="宋体" w:hAnsi="宋体" w:cs="宋体"/>
        </w:rPr>
        <w:t xml:space="preserve"> </w:t>
      </w:r>
    </w:p>
    <w:bookmarkEnd w:id="52"/>
    <w:bookmarkEnd w:id="53"/>
    <w:p w14:paraId="22E975E6">
      <w:pPr>
        <w:spacing w:before="20" w:after="20"/>
        <w:rPr>
          <w:rFonts w:hint="eastAsia" w:ascii="宋体" w:hAnsi="宋体" w:cs="宋体"/>
        </w:rPr>
      </w:pPr>
      <w:bookmarkStart w:id="76" w:name="_Toc24984"/>
      <w:bookmarkStart w:id="77" w:name="_Toc22004"/>
    </w:p>
    <w:p w14:paraId="715CB6BE">
      <w:pPr>
        <w:rPr>
          <w:rFonts w:hint="eastAsia" w:ascii="宋体" w:hAnsi="宋体" w:cs="宋体"/>
        </w:rPr>
      </w:pPr>
    </w:p>
    <w:p w14:paraId="0CDB8E17">
      <w:pPr>
        <w:rPr>
          <w:rFonts w:hint="eastAsia" w:ascii="宋体" w:hAnsi="宋体" w:cs="宋体"/>
        </w:rPr>
      </w:pPr>
      <w:r>
        <w:rPr>
          <w:rFonts w:hint="eastAsia" w:ascii="宋体" w:hAnsi="宋体" w:cs="宋体"/>
        </w:rPr>
        <w:br w:type="page"/>
      </w:r>
    </w:p>
    <w:p w14:paraId="5DE6AD98">
      <w:pPr>
        <w:pStyle w:val="7"/>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rPr>
        <w:t>附件</w:t>
      </w:r>
      <w:r>
        <w:rPr>
          <w:rFonts w:hint="eastAsia" w:ascii="宋体" w:hAnsi="宋体" w:eastAsia="宋体" w:cs="宋体"/>
          <w:sz w:val="28"/>
          <w:szCs w:val="28"/>
          <w:highlight w:val="none"/>
        </w:rPr>
        <w:t xml:space="preserve">4            </w:t>
      </w:r>
      <w:bookmarkEnd w:id="76"/>
      <w:bookmarkEnd w:id="77"/>
      <w:r>
        <w:rPr>
          <w:rFonts w:hint="eastAsia" w:ascii="宋体" w:hAnsi="宋体" w:eastAsia="宋体" w:cs="宋体"/>
          <w:sz w:val="28"/>
          <w:szCs w:val="28"/>
          <w:highlight w:val="none"/>
        </w:rPr>
        <w:t>初次报价明细表（格式自拟）</w:t>
      </w:r>
    </w:p>
    <w:p w14:paraId="4DBE3E2A">
      <w:pPr>
        <w:widowControl/>
        <w:wordWrap w:val="0"/>
        <w:spacing w:line="460" w:lineRule="exact"/>
        <w:jc w:val="left"/>
        <w:rPr>
          <w:rFonts w:ascii="宋体" w:hAnsi="宋体" w:cs="宋体"/>
          <w:kern w:val="0"/>
          <w:sz w:val="24"/>
          <w:highlight w:val="none"/>
        </w:rPr>
      </w:pPr>
    </w:p>
    <w:p w14:paraId="0A179F34">
      <w:pPr>
        <w:widowControl/>
        <w:wordWrap w:val="0"/>
        <w:spacing w:line="460" w:lineRule="exact"/>
        <w:jc w:val="left"/>
        <w:rPr>
          <w:rFonts w:ascii="宋体" w:hAnsi="宋体" w:cs="宋体"/>
          <w:kern w:val="0"/>
          <w:sz w:val="24"/>
          <w:highlight w:val="none"/>
        </w:rPr>
      </w:pPr>
    </w:p>
    <w:p w14:paraId="7B8E350A">
      <w:pPr>
        <w:widowControl/>
        <w:wordWrap w:val="0"/>
        <w:spacing w:line="460" w:lineRule="exact"/>
        <w:jc w:val="left"/>
        <w:rPr>
          <w:rFonts w:ascii="宋体" w:hAnsi="宋体" w:cs="宋体"/>
          <w:kern w:val="0"/>
          <w:sz w:val="24"/>
          <w:highlight w:val="none"/>
        </w:rPr>
      </w:pPr>
    </w:p>
    <w:p w14:paraId="20672B40">
      <w:pPr>
        <w:widowControl/>
        <w:wordWrap w:val="0"/>
        <w:spacing w:line="460" w:lineRule="exact"/>
        <w:jc w:val="left"/>
        <w:rPr>
          <w:rFonts w:ascii="宋体" w:hAnsi="宋体" w:cs="宋体"/>
          <w:b/>
          <w:bCs/>
          <w:kern w:val="0"/>
          <w:sz w:val="24"/>
          <w:highlight w:val="none"/>
        </w:rPr>
      </w:pPr>
      <w:r>
        <w:rPr>
          <w:rFonts w:hint="eastAsia" w:ascii="宋体" w:hAnsi="宋体" w:cs="宋体"/>
          <w:b/>
          <w:bCs/>
          <w:kern w:val="0"/>
          <w:sz w:val="24"/>
          <w:highlight w:val="none"/>
        </w:rPr>
        <w:t>根据供应商自身提供的产品组合</w:t>
      </w:r>
      <w:r>
        <w:rPr>
          <w:rFonts w:hint="eastAsia" w:ascii="宋体" w:hAnsi="宋体" w:cs="宋体"/>
          <w:b/>
          <w:bCs/>
          <w:kern w:val="0"/>
          <w:sz w:val="24"/>
          <w:highlight w:val="none"/>
          <w:lang w:val="en-US" w:eastAsia="zh-CN"/>
        </w:rPr>
        <w:t>列明清单。</w:t>
      </w:r>
    </w:p>
    <w:p w14:paraId="7586CD80">
      <w:pPr>
        <w:widowControl/>
        <w:wordWrap w:val="0"/>
        <w:spacing w:line="460" w:lineRule="exact"/>
        <w:jc w:val="left"/>
        <w:rPr>
          <w:rFonts w:ascii="宋体" w:hAnsi="宋体" w:cs="宋体"/>
          <w:kern w:val="0"/>
          <w:sz w:val="24"/>
          <w:highlight w:val="none"/>
        </w:rPr>
      </w:pPr>
    </w:p>
    <w:p w14:paraId="0D5509EE">
      <w:pPr>
        <w:pStyle w:val="7"/>
      </w:pPr>
    </w:p>
    <w:p w14:paraId="7CB9CC1A">
      <w:pPr>
        <w:widowControl/>
        <w:wordWrap w:val="0"/>
        <w:spacing w:line="460" w:lineRule="exact"/>
        <w:jc w:val="left"/>
        <w:rPr>
          <w:rFonts w:ascii="宋体" w:hAnsi="宋体" w:cs="宋体"/>
          <w:b/>
          <w:bCs w:val="0"/>
          <w:kern w:val="0"/>
          <w:sz w:val="24"/>
          <w:highlight w:val="none"/>
        </w:rPr>
      </w:pPr>
      <w:r>
        <w:rPr>
          <w:rFonts w:hint="eastAsia" w:ascii="宋体" w:hAnsi="宋体" w:cs="宋体"/>
          <w:b/>
          <w:bCs w:val="0"/>
          <w:kern w:val="0"/>
          <w:sz w:val="24"/>
          <w:highlight w:val="none"/>
        </w:rPr>
        <w:t>注：供应商须列明所投标的产品清单</w:t>
      </w:r>
      <w:r>
        <w:rPr>
          <w:rFonts w:hint="eastAsia" w:ascii="宋体" w:hAnsi="宋体" w:cs="宋体"/>
          <w:b/>
          <w:bCs w:val="0"/>
          <w:kern w:val="0"/>
          <w:sz w:val="24"/>
          <w:highlight w:val="none"/>
          <w:lang w:val="en-US" w:eastAsia="zh-CN"/>
        </w:rPr>
        <w:t>及相应单价，汇总金额与“初次报价一览表”中的报价相一致</w:t>
      </w:r>
      <w:r>
        <w:rPr>
          <w:rFonts w:hint="eastAsia" w:ascii="宋体" w:hAnsi="宋体" w:cs="宋体"/>
          <w:b/>
          <w:bCs w:val="0"/>
          <w:kern w:val="0"/>
          <w:sz w:val="24"/>
          <w:highlight w:val="none"/>
        </w:rPr>
        <w:t>。</w:t>
      </w:r>
    </w:p>
    <w:p w14:paraId="3E2341E1">
      <w:pPr>
        <w:widowControl/>
        <w:wordWrap w:val="0"/>
        <w:spacing w:line="460" w:lineRule="exact"/>
        <w:jc w:val="left"/>
        <w:rPr>
          <w:rFonts w:ascii="宋体" w:hAnsi="宋体" w:cs="宋体"/>
          <w:kern w:val="0"/>
          <w:sz w:val="24"/>
          <w:highlight w:val="none"/>
        </w:rPr>
      </w:pPr>
    </w:p>
    <w:p w14:paraId="55E78BF6">
      <w:pPr>
        <w:widowControl/>
        <w:wordWrap w:val="0"/>
        <w:spacing w:line="460" w:lineRule="exact"/>
        <w:jc w:val="left"/>
        <w:rPr>
          <w:rFonts w:hint="eastAsia" w:ascii="宋体" w:hAnsi="宋体" w:cs="宋体"/>
          <w:kern w:val="0"/>
          <w:sz w:val="24"/>
        </w:rPr>
        <w:sectPr>
          <w:pgSz w:w="11906" w:h="16838"/>
          <w:pgMar w:top="1417" w:right="1474" w:bottom="1417" w:left="1474" w:header="851" w:footer="624" w:gutter="0"/>
          <w:cols w:space="720" w:num="1"/>
          <w:docGrid w:type="lines" w:linePitch="319" w:charSpace="0"/>
        </w:sectPr>
      </w:pPr>
      <w:r>
        <w:rPr>
          <w:rFonts w:hint="eastAsia" w:ascii="宋体" w:hAnsi="宋体" w:cs="宋体"/>
          <w:kern w:val="0"/>
          <w:sz w:val="24"/>
        </w:rPr>
        <w:t xml:space="preserve">  </w:t>
      </w:r>
    </w:p>
    <w:p w14:paraId="2EF149C4">
      <w:pPr>
        <w:pStyle w:val="23"/>
        <w:rPr>
          <w:rFonts w:hint="eastAsia" w:ascii="宋体" w:hAnsi="宋体" w:cs="宋体"/>
          <w:kern w:val="0"/>
          <w:sz w:val="24"/>
        </w:rPr>
      </w:pPr>
      <w:bookmarkStart w:id="78" w:name="_Toc15804"/>
      <w:bookmarkStart w:id="79" w:name="_Toc226"/>
    </w:p>
    <w:p w14:paraId="79A79F2B">
      <w:pPr>
        <w:pStyle w:val="23"/>
        <w:rPr>
          <w:rFonts w:hint="eastAsia" w:ascii="宋体" w:hAnsi="宋体" w:cs="宋体"/>
          <w:kern w:val="0"/>
          <w:sz w:val="24"/>
        </w:rPr>
      </w:pPr>
    </w:p>
    <w:p w14:paraId="2E9232F4">
      <w:pPr>
        <w:pStyle w:val="7"/>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附件5         </w:t>
      </w:r>
      <w:bookmarkEnd w:id="78"/>
      <w:bookmarkEnd w:id="79"/>
      <w:r>
        <w:rPr>
          <w:rFonts w:hint="eastAsia" w:ascii="宋体" w:hAnsi="宋体" w:eastAsia="宋体" w:cs="宋体"/>
          <w:sz w:val="28"/>
          <w:szCs w:val="28"/>
        </w:rPr>
        <w:t xml:space="preserve">  技术响应表（格式）</w:t>
      </w:r>
    </w:p>
    <w:tbl>
      <w:tblPr>
        <w:tblStyle w:val="91"/>
        <w:tblW w:w="92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160"/>
        <w:gridCol w:w="3448"/>
        <w:gridCol w:w="1276"/>
        <w:gridCol w:w="1559"/>
      </w:tblGrid>
      <w:tr w14:paraId="205D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39B977B5">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160" w:type="dxa"/>
            <w:vAlign w:val="center"/>
          </w:tcPr>
          <w:p w14:paraId="704F1A6E">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3448" w:type="dxa"/>
            <w:vAlign w:val="center"/>
          </w:tcPr>
          <w:p w14:paraId="25B5EC24">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276" w:type="dxa"/>
            <w:vAlign w:val="center"/>
          </w:tcPr>
          <w:p w14:paraId="4F30F66C">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559" w:type="dxa"/>
            <w:vAlign w:val="center"/>
          </w:tcPr>
          <w:p w14:paraId="246A62CE">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51D9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3F7EE06">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160" w:type="dxa"/>
            <w:vAlign w:val="center"/>
          </w:tcPr>
          <w:p w14:paraId="64BB262D">
            <w:pPr>
              <w:widowControl/>
              <w:spacing w:line="360" w:lineRule="auto"/>
              <w:jc w:val="center"/>
              <w:textAlignment w:val="baseline"/>
              <w:rPr>
                <w:rFonts w:hint="eastAsia" w:ascii="宋体" w:hAnsi="宋体" w:cs="宋体"/>
                <w:szCs w:val="21"/>
              </w:rPr>
            </w:pPr>
          </w:p>
        </w:tc>
        <w:tc>
          <w:tcPr>
            <w:tcW w:w="3448" w:type="dxa"/>
            <w:vAlign w:val="center"/>
          </w:tcPr>
          <w:p w14:paraId="7AB46FED">
            <w:pPr>
              <w:widowControl/>
              <w:spacing w:line="360" w:lineRule="auto"/>
              <w:jc w:val="center"/>
              <w:textAlignment w:val="baseline"/>
              <w:rPr>
                <w:rFonts w:hint="eastAsia" w:ascii="宋体" w:hAnsi="宋体" w:cs="宋体"/>
                <w:szCs w:val="21"/>
              </w:rPr>
            </w:pPr>
          </w:p>
        </w:tc>
        <w:tc>
          <w:tcPr>
            <w:tcW w:w="1276" w:type="dxa"/>
            <w:vAlign w:val="center"/>
          </w:tcPr>
          <w:p w14:paraId="7736C04B">
            <w:pPr>
              <w:widowControl/>
              <w:spacing w:line="360" w:lineRule="auto"/>
              <w:jc w:val="center"/>
              <w:textAlignment w:val="baseline"/>
              <w:rPr>
                <w:rFonts w:hint="eastAsia" w:ascii="宋体" w:hAnsi="宋体" w:cs="宋体"/>
                <w:szCs w:val="21"/>
              </w:rPr>
            </w:pPr>
          </w:p>
        </w:tc>
        <w:tc>
          <w:tcPr>
            <w:tcW w:w="1559" w:type="dxa"/>
            <w:vAlign w:val="center"/>
          </w:tcPr>
          <w:p w14:paraId="0A7BFE5A">
            <w:pPr>
              <w:widowControl/>
              <w:spacing w:line="360" w:lineRule="auto"/>
              <w:jc w:val="center"/>
              <w:textAlignment w:val="baseline"/>
              <w:rPr>
                <w:rFonts w:hint="eastAsia" w:ascii="宋体" w:hAnsi="宋体" w:cs="宋体"/>
                <w:szCs w:val="21"/>
              </w:rPr>
            </w:pPr>
          </w:p>
        </w:tc>
      </w:tr>
      <w:tr w14:paraId="1D43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1E6949BA">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160" w:type="dxa"/>
            <w:vAlign w:val="center"/>
          </w:tcPr>
          <w:p w14:paraId="153DE738">
            <w:pPr>
              <w:widowControl/>
              <w:spacing w:line="360" w:lineRule="auto"/>
              <w:jc w:val="center"/>
              <w:textAlignment w:val="baseline"/>
              <w:rPr>
                <w:rFonts w:hint="eastAsia" w:ascii="宋体" w:hAnsi="宋体" w:cs="宋体"/>
                <w:szCs w:val="21"/>
              </w:rPr>
            </w:pPr>
          </w:p>
        </w:tc>
        <w:tc>
          <w:tcPr>
            <w:tcW w:w="3448" w:type="dxa"/>
            <w:vAlign w:val="center"/>
          </w:tcPr>
          <w:p w14:paraId="02DC06B8">
            <w:pPr>
              <w:widowControl/>
              <w:spacing w:line="360" w:lineRule="auto"/>
              <w:jc w:val="center"/>
              <w:textAlignment w:val="baseline"/>
              <w:rPr>
                <w:rFonts w:hint="eastAsia" w:ascii="宋体" w:hAnsi="宋体" w:cs="宋体"/>
                <w:szCs w:val="21"/>
              </w:rPr>
            </w:pPr>
          </w:p>
        </w:tc>
        <w:tc>
          <w:tcPr>
            <w:tcW w:w="1276" w:type="dxa"/>
            <w:vAlign w:val="center"/>
          </w:tcPr>
          <w:p w14:paraId="4DFA7D3C">
            <w:pPr>
              <w:widowControl/>
              <w:spacing w:line="360" w:lineRule="auto"/>
              <w:jc w:val="center"/>
              <w:textAlignment w:val="baseline"/>
              <w:rPr>
                <w:rFonts w:hint="eastAsia" w:ascii="宋体" w:hAnsi="宋体" w:cs="宋体"/>
                <w:szCs w:val="21"/>
              </w:rPr>
            </w:pPr>
          </w:p>
        </w:tc>
        <w:tc>
          <w:tcPr>
            <w:tcW w:w="1559" w:type="dxa"/>
            <w:vAlign w:val="center"/>
          </w:tcPr>
          <w:p w14:paraId="1DA35013">
            <w:pPr>
              <w:widowControl/>
              <w:spacing w:line="360" w:lineRule="auto"/>
              <w:jc w:val="center"/>
              <w:textAlignment w:val="baseline"/>
              <w:rPr>
                <w:rFonts w:hint="eastAsia" w:ascii="宋体" w:hAnsi="宋体" w:cs="宋体"/>
                <w:szCs w:val="21"/>
              </w:rPr>
            </w:pPr>
          </w:p>
        </w:tc>
      </w:tr>
      <w:tr w14:paraId="12BE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A7351A1">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160" w:type="dxa"/>
            <w:vAlign w:val="center"/>
          </w:tcPr>
          <w:p w14:paraId="796F2508">
            <w:pPr>
              <w:widowControl/>
              <w:spacing w:line="360" w:lineRule="auto"/>
              <w:jc w:val="center"/>
              <w:textAlignment w:val="baseline"/>
              <w:rPr>
                <w:rFonts w:hint="eastAsia" w:ascii="宋体" w:hAnsi="宋体" w:cs="宋体"/>
                <w:szCs w:val="21"/>
              </w:rPr>
            </w:pPr>
          </w:p>
        </w:tc>
        <w:tc>
          <w:tcPr>
            <w:tcW w:w="3448" w:type="dxa"/>
            <w:vAlign w:val="center"/>
          </w:tcPr>
          <w:p w14:paraId="37EC9CEB">
            <w:pPr>
              <w:widowControl/>
              <w:spacing w:line="360" w:lineRule="auto"/>
              <w:jc w:val="center"/>
              <w:textAlignment w:val="baseline"/>
              <w:rPr>
                <w:rFonts w:hint="eastAsia" w:ascii="宋体" w:hAnsi="宋体" w:cs="宋体"/>
                <w:szCs w:val="21"/>
              </w:rPr>
            </w:pPr>
          </w:p>
        </w:tc>
        <w:tc>
          <w:tcPr>
            <w:tcW w:w="1276" w:type="dxa"/>
            <w:vAlign w:val="center"/>
          </w:tcPr>
          <w:p w14:paraId="0B4CA456">
            <w:pPr>
              <w:widowControl/>
              <w:spacing w:line="360" w:lineRule="auto"/>
              <w:jc w:val="center"/>
              <w:textAlignment w:val="baseline"/>
              <w:rPr>
                <w:rFonts w:hint="eastAsia" w:ascii="宋体" w:hAnsi="宋体" w:cs="宋体"/>
                <w:szCs w:val="21"/>
              </w:rPr>
            </w:pPr>
          </w:p>
        </w:tc>
        <w:tc>
          <w:tcPr>
            <w:tcW w:w="1559" w:type="dxa"/>
            <w:vAlign w:val="center"/>
          </w:tcPr>
          <w:p w14:paraId="16493D3A">
            <w:pPr>
              <w:widowControl/>
              <w:spacing w:line="360" w:lineRule="auto"/>
              <w:jc w:val="center"/>
              <w:textAlignment w:val="baseline"/>
              <w:rPr>
                <w:rFonts w:hint="eastAsia" w:ascii="宋体" w:hAnsi="宋体" w:cs="宋体"/>
                <w:szCs w:val="21"/>
              </w:rPr>
            </w:pPr>
          </w:p>
        </w:tc>
      </w:tr>
    </w:tbl>
    <w:p w14:paraId="37091A56">
      <w:pPr>
        <w:widowControl/>
        <w:wordWrap w:val="0"/>
        <w:spacing w:line="460" w:lineRule="exact"/>
        <w:ind w:firstLine="422" w:firstLineChars="200"/>
        <w:jc w:val="left"/>
        <w:rPr>
          <w:rFonts w:hint="eastAsia" w:ascii="宋体" w:hAnsi="宋体" w:cs="宋体"/>
          <w:b/>
          <w:kern w:val="0"/>
          <w:szCs w:val="21"/>
        </w:rPr>
      </w:pPr>
    </w:p>
    <w:p w14:paraId="73443346">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1A700310">
      <w:pPr>
        <w:widowControl/>
        <w:spacing w:line="360" w:lineRule="auto"/>
        <w:textAlignment w:val="baseline"/>
        <w:rPr>
          <w:rFonts w:hint="eastAsia" w:ascii="宋体" w:hAnsi="宋体" w:cs="宋体"/>
          <w:szCs w:val="21"/>
        </w:rPr>
      </w:pPr>
    </w:p>
    <w:p w14:paraId="56322F63">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5E50DA1B">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5ECC2249">
      <w:pPr>
        <w:widowControl/>
        <w:kinsoku w:val="0"/>
        <w:autoSpaceDE w:val="0"/>
        <w:autoSpaceDN w:val="0"/>
        <w:adjustRightInd w:val="0"/>
        <w:snapToGrid w:val="0"/>
        <w:spacing w:line="460" w:lineRule="exact"/>
        <w:ind w:firstLine="2160" w:firstLineChars="9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84C3A9C">
      <w:pPr>
        <w:widowControl/>
        <w:wordWrap w:val="0"/>
        <w:spacing w:line="460" w:lineRule="exact"/>
        <w:ind w:firstLine="643" w:firstLineChars="200"/>
        <w:jc w:val="left"/>
        <w:rPr>
          <w:rFonts w:hint="eastAsia" w:ascii="宋体" w:hAnsi="宋体" w:cs="宋体"/>
          <w:b/>
          <w:kern w:val="0"/>
          <w:sz w:val="32"/>
          <w:szCs w:val="32"/>
        </w:rPr>
      </w:pPr>
    </w:p>
    <w:p w14:paraId="7F7168AE">
      <w:pPr>
        <w:widowControl/>
        <w:wordWrap w:val="0"/>
        <w:spacing w:line="460" w:lineRule="exact"/>
        <w:ind w:firstLine="643" w:firstLineChars="200"/>
        <w:jc w:val="left"/>
        <w:rPr>
          <w:rFonts w:hint="eastAsia" w:ascii="宋体" w:hAnsi="宋体" w:cs="宋体"/>
          <w:b/>
          <w:kern w:val="0"/>
          <w:sz w:val="32"/>
          <w:szCs w:val="32"/>
        </w:rPr>
      </w:pPr>
    </w:p>
    <w:p w14:paraId="3CC9DEA3">
      <w:pPr>
        <w:widowControl/>
        <w:wordWrap w:val="0"/>
        <w:spacing w:line="460" w:lineRule="exact"/>
        <w:ind w:firstLine="643" w:firstLineChars="200"/>
        <w:jc w:val="left"/>
        <w:rPr>
          <w:rFonts w:hint="eastAsia" w:ascii="宋体" w:hAnsi="宋体" w:cs="宋体"/>
          <w:b/>
          <w:kern w:val="0"/>
          <w:sz w:val="32"/>
          <w:szCs w:val="32"/>
        </w:rPr>
      </w:pPr>
    </w:p>
    <w:p w14:paraId="276EDDC5">
      <w:pPr>
        <w:widowControl/>
        <w:wordWrap w:val="0"/>
        <w:spacing w:line="460" w:lineRule="exact"/>
        <w:ind w:firstLine="643" w:firstLineChars="200"/>
        <w:jc w:val="left"/>
        <w:rPr>
          <w:rFonts w:hint="eastAsia" w:ascii="宋体" w:hAnsi="宋体" w:cs="宋体"/>
          <w:b/>
          <w:kern w:val="0"/>
          <w:sz w:val="32"/>
          <w:szCs w:val="32"/>
        </w:rPr>
      </w:pPr>
    </w:p>
    <w:p w14:paraId="633E9E23">
      <w:pPr>
        <w:widowControl/>
        <w:wordWrap w:val="0"/>
        <w:spacing w:line="460" w:lineRule="exact"/>
        <w:ind w:firstLine="643" w:firstLineChars="200"/>
        <w:jc w:val="left"/>
        <w:rPr>
          <w:rFonts w:hint="eastAsia" w:ascii="宋体" w:hAnsi="宋体" w:cs="宋体"/>
          <w:b/>
          <w:kern w:val="0"/>
          <w:sz w:val="32"/>
          <w:szCs w:val="32"/>
        </w:rPr>
      </w:pPr>
    </w:p>
    <w:p w14:paraId="7445A12B">
      <w:pPr>
        <w:widowControl/>
        <w:wordWrap w:val="0"/>
        <w:snapToGrid w:val="0"/>
        <w:spacing w:before="50" w:after="159" w:afterLines="50"/>
        <w:jc w:val="left"/>
        <w:rPr>
          <w:rFonts w:hint="eastAsia" w:ascii="宋体" w:hAnsi="宋体" w:cs="宋体"/>
          <w:kern w:val="0"/>
          <w:sz w:val="24"/>
          <w:u w:val="single"/>
        </w:rPr>
      </w:pPr>
    </w:p>
    <w:p w14:paraId="2E44E383">
      <w:pPr>
        <w:rPr>
          <w:rFonts w:hint="eastAsia" w:ascii="宋体" w:hAnsi="宋体" w:cs="宋体"/>
          <w:b/>
          <w:kern w:val="0"/>
          <w:sz w:val="24"/>
        </w:rPr>
      </w:pPr>
      <w:r>
        <w:rPr>
          <w:rFonts w:hint="eastAsia" w:ascii="宋体" w:hAnsi="宋体" w:cs="宋体"/>
          <w:b/>
          <w:kern w:val="0"/>
          <w:sz w:val="24"/>
        </w:rPr>
        <w:br w:type="page"/>
      </w:r>
    </w:p>
    <w:p w14:paraId="23D8D9DB">
      <w:pPr>
        <w:rPr>
          <w:rFonts w:hint="eastAsia" w:ascii="宋体" w:hAnsi="宋体" w:cs="宋体"/>
          <w:b/>
          <w:kern w:val="0"/>
          <w:sz w:val="24"/>
        </w:rPr>
      </w:pPr>
    </w:p>
    <w:p w14:paraId="512A620D">
      <w:pPr>
        <w:pStyle w:val="7"/>
        <w:snapToGrid w:val="0"/>
        <w:spacing w:before="20" w:after="20" w:line="360" w:lineRule="auto"/>
        <w:jc w:val="center"/>
        <w:rPr>
          <w:rFonts w:hint="eastAsia" w:ascii="宋体" w:hAnsi="宋体" w:eastAsia="宋体" w:cs="宋体"/>
          <w:sz w:val="28"/>
          <w:szCs w:val="28"/>
        </w:rPr>
      </w:pPr>
      <w:bookmarkStart w:id="80" w:name="_Toc29960"/>
      <w:bookmarkStart w:id="81" w:name="_Toc24168"/>
      <w:bookmarkStart w:id="82" w:name="_Toc20420"/>
      <w:r>
        <w:rPr>
          <w:rFonts w:hint="eastAsia" w:ascii="宋体" w:hAnsi="宋体" w:eastAsia="宋体" w:cs="宋体"/>
          <w:sz w:val="28"/>
          <w:szCs w:val="28"/>
        </w:rPr>
        <w:t>附件6            商务响应</w:t>
      </w:r>
      <w:bookmarkEnd w:id="80"/>
      <w:bookmarkEnd w:id="81"/>
      <w:bookmarkEnd w:id="82"/>
      <w:r>
        <w:rPr>
          <w:rFonts w:hint="eastAsia" w:ascii="宋体" w:hAnsi="宋体" w:eastAsia="宋体" w:cs="宋体"/>
          <w:sz w:val="28"/>
          <w:szCs w:val="28"/>
        </w:rPr>
        <w:t>表（格式）</w:t>
      </w:r>
    </w:p>
    <w:p w14:paraId="62006F1A">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489A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45B3253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301" w:type="dxa"/>
            <w:vAlign w:val="center"/>
          </w:tcPr>
          <w:p w14:paraId="04A88B7A">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198" w:type="dxa"/>
            <w:vAlign w:val="center"/>
          </w:tcPr>
          <w:p w14:paraId="50FB738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038" w:type="dxa"/>
            <w:vAlign w:val="center"/>
          </w:tcPr>
          <w:p w14:paraId="598BE253">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响应文件响应</w:t>
            </w:r>
          </w:p>
        </w:tc>
        <w:tc>
          <w:tcPr>
            <w:tcW w:w="1349" w:type="dxa"/>
            <w:vAlign w:val="center"/>
          </w:tcPr>
          <w:p w14:paraId="667673A6">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偏离情况</w:t>
            </w:r>
          </w:p>
        </w:tc>
        <w:tc>
          <w:tcPr>
            <w:tcW w:w="1349" w:type="dxa"/>
            <w:vAlign w:val="center"/>
          </w:tcPr>
          <w:p w14:paraId="693F9DEA">
            <w:pPr>
              <w:widowControl/>
              <w:snapToGrid w:val="0"/>
              <w:spacing w:before="159" w:beforeLines="50" w:line="360" w:lineRule="auto"/>
              <w:jc w:val="center"/>
              <w:rPr>
                <w:rFonts w:hint="eastAsia" w:ascii="仿宋_GB2312" w:hAnsi="宋体" w:cs="宋体"/>
                <w:kern w:val="0"/>
                <w:sz w:val="24"/>
              </w:rPr>
            </w:pPr>
            <w:r>
              <w:rPr>
                <w:rFonts w:hint="eastAsia" w:ascii="仿宋_GB2312" w:hAnsi="宋体" w:cs="宋体"/>
                <w:kern w:val="0"/>
                <w:sz w:val="24"/>
              </w:rPr>
              <w:t>备注</w:t>
            </w:r>
          </w:p>
        </w:tc>
      </w:tr>
      <w:tr w14:paraId="2027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584319F0">
            <w:pPr>
              <w:widowControl/>
              <w:spacing w:line="360" w:lineRule="auto"/>
              <w:jc w:val="center"/>
              <w:textAlignment w:val="baseline"/>
              <w:rPr>
                <w:rFonts w:hint="eastAsia" w:ascii="宋体" w:hAnsi="宋体" w:cs="宋体"/>
                <w:szCs w:val="21"/>
              </w:rPr>
            </w:pPr>
          </w:p>
        </w:tc>
        <w:tc>
          <w:tcPr>
            <w:tcW w:w="2301" w:type="dxa"/>
            <w:vAlign w:val="center"/>
          </w:tcPr>
          <w:p w14:paraId="2146F730">
            <w:pPr>
              <w:pStyle w:val="16"/>
              <w:jc w:val="center"/>
              <w:rPr>
                <w:rFonts w:hint="eastAsia"/>
                <w:sz w:val="21"/>
                <w:szCs w:val="21"/>
              </w:rPr>
            </w:pPr>
          </w:p>
        </w:tc>
        <w:tc>
          <w:tcPr>
            <w:tcW w:w="2198" w:type="dxa"/>
            <w:vAlign w:val="center"/>
          </w:tcPr>
          <w:p w14:paraId="3A85AE9A">
            <w:pPr>
              <w:widowControl/>
              <w:spacing w:line="360" w:lineRule="auto"/>
              <w:jc w:val="center"/>
              <w:textAlignment w:val="baseline"/>
              <w:rPr>
                <w:rFonts w:hint="eastAsia" w:ascii="宋体" w:hAnsi="宋体" w:cs="宋体"/>
                <w:szCs w:val="21"/>
              </w:rPr>
            </w:pPr>
          </w:p>
        </w:tc>
        <w:tc>
          <w:tcPr>
            <w:tcW w:w="2038" w:type="dxa"/>
            <w:vAlign w:val="center"/>
          </w:tcPr>
          <w:p w14:paraId="35880C55">
            <w:pPr>
              <w:widowControl/>
              <w:spacing w:line="360" w:lineRule="auto"/>
              <w:jc w:val="center"/>
              <w:textAlignment w:val="baseline"/>
              <w:rPr>
                <w:rFonts w:hint="eastAsia" w:ascii="宋体" w:hAnsi="宋体" w:cs="宋体"/>
                <w:szCs w:val="21"/>
              </w:rPr>
            </w:pPr>
          </w:p>
        </w:tc>
        <w:tc>
          <w:tcPr>
            <w:tcW w:w="1349" w:type="dxa"/>
            <w:vAlign w:val="center"/>
          </w:tcPr>
          <w:p w14:paraId="3F4DF02C">
            <w:pPr>
              <w:widowControl/>
              <w:spacing w:line="360" w:lineRule="auto"/>
              <w:jc w:val="center"/>
              <w:textAlignment w:val="baseline"/>
              <w:rPr>
                <w:rFonts w:hint="eastAsia" w:ascii="宋体" w:hAnsi="宋体" w:cs="宋体"/>
                <w:szCs w:val="21"/>
              </w:rPr>
            </w:pPr>
          </w:p>
        </w:tc>
        <w:tc>
          <w:tcPr>
            <w:tcW w:w="1349" w:type="dxa"/>
            <w:vAlign w:val="center"/>
          </w:tcPr>
          <w:p w14:paraId="2C0392EA">
            <w:pPr>
              <w:widowControl/>
              <w:spacing w:line="360" w:lineRule="auto"/>
              <w:jc w:val="center"/>
              <w:textAlignment w:val="baseline"/>
              <w:rPr>
                <w:rFonts w:hint="eastAsia" w:ascii="宋体" w:hAnsi="宋体" w:cs="宋体"/>
                <w:szCs w:val="21"/>
              </w:rPr>
            </w:pPr>
          </w:p>
        </w:tc>
      </w:tr>
      <w:tr w14:paraId="0C01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5D8124D">
            <w:pPr>
              <w:widowControl/>
              <w:spacing w:line="360" w:lineRule="auto"/>
              <w:jc w:val="center"/>
              <w:textAlignment w:val="baseline"/>
              <w:rPr>
                <w:rFonts w:hint="eastAsia" w:ascii="宋体" w:hAnsi="宋体" w:cs="宋体"/>
                <w:szCs w:val="21"/>
              </w:rPr>
            </w:pPr>
          </w:p>
        </w:tc>
        <w:tc>
          <w:tcPr>
            <w:tcW w:w="2301" w:type="dxa"/>
            <w:vAlign w:val="center"/>
          </w:tcPr>
          <w:p w14:paraId="3D42E45F">
            <w:pPr>
              <w:pStyle w:val="16"/>
              <w:jc w:val="center"/>
              <w:rPr>
                <w:rFonts w:hint="eastAsia"/>
                <w:sz w:val="21"/>
                <w:szCs w:val="21"/>
              </w:rPr>
            </w:pPr>
          </w:p>
        </w:tc>
        <w:tc>
          <w:tcPr>
            <w:tcW w:w="2198" w:type="dxa"/>
            <w:vAlign w:val="center"/>
          </w:tcPr>
          <w:p w14:paraId="4A3FE687">
            <w:pPr>
              <w:widowControl/>
              <w:spacing w:line="360" w:lineRule="auto"/>
              <w:jc w:val="center"/>
              <w:textAlignment w:val="baseline"/>
              <w:rPr>
                <w:rFonts w:hint="eastAsia" w:ascii="宋体" w:hAnsi="宋体" w:cs="宋体"/>
                <w:szCs w:val="21"/>
              </w:rPr>
            </w:pPr>
          </w:p>
        </w:tc>
        <w:tc>
          <w:tcPr>
            <w:tcW w:w="2038" w:type="dxa"/>
            <w:vAlign w:val="center"/>
          </w:tcPr>
          <w:p w14:paraId="107BB6F7">
            <w:pPr>
              <w:widowControl/>
              <w:spacing w:line="360" w:lineRule="auto"/>
              <w:jc w:val="center"/>
              <w:textAlignment w:val="baseline"/>
              <w:rPr>
                <w:rFonts w:hint="eastAsia" w:ascii="宋体" w:hAnsi="宋体" w:cs="宋体"/>
                <w:szCs w:val="21"/>
              </w:rPr>
            </w:pPr>
          </w:p>
        </w:tc>
        <w:tc>
          <w:tcPr>
            <w:tcW w:w="1349" w:type="dxa"/>
            <w:vAlign w:val="center"/>
          </w:tcPr>
          <w:p w14:paraId="7526E71C">
            <w:pPr>
              <w:widowControl/>
              <w:spacing w:line="360" w:lineRule="auto"/>
              <w:jc w:val="center"/>
              <w:textAlignment w:val="baseline"/>
              <w:rPr>
                <w:rFonts w:hint="eastAsia" w:ascii="宋体" w:hAnsi="宋体" w:cs="宋体"/>
                <w:szCs w:val="21"/>
              </w:rPr>
            </w:pPr>
          </w:p>
        </w:tc>
        <w:tc>
          <w:tcPr>
            <w:tcW w:w="1349" w:type="dxa"/>
            <w:vAlign w:val="center"/>
          </w:tcPr>
          <w:p w14:paraId="707D2504">
            <w:pPr>
              <w:widowControl/>
              <w:spacing w:line="360" w:lineRule="auto"/>
              <w:jc w:val="center"/>
              <w:textAlignment w:val="baseline"/>
              <w:rPr>
                <w:rFonts w:hint="eastAsia" w:ascii="宋体" w:hAnsi="宋体" w:cs="宋体"/>
                <w:szCs w:val="21"/>
              </w:rPr>
            </w:pPr>
          </w:p>
        </w:tc>
      </w:tr>
      <w:tr w14:paraId="0F0B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1718E0B">
            <w:pPr>
              <w:widowControl/>
              <w:spacing w:line="360" w:lineRule="auto"/>
              <w:jc w:val="center"/>
              <w:textAlignment w:val="baseline"/>
              <w:rPr>
                <w:rFonts w:hint="eastAsia" w:ascii="宋体" w:hAnsi="宋体" w:cs="宋体"/>
                <w:szCs w:val="21"/>
              </w:rPr>
            </w:pPr>
          </w:p>
        </w:tc>
        <w:tc>
          <w:tcPr>
            <w:tcW w:w="2301" w:type="dxa"/>
            <w:vAlign w:val="center"/>
          </w:tcPr>
          <w:p w14:paraId="3C630CEB">
            <w:pPr>
              <w:pStyle w:val="16"/>
              <w:jc w:val="center"/>
              <w:rPr>
                <w:rFonts w:hint="eastAsia"/>
                <w:sz w:val="21"/>
                <w:szCs w:val="21"/>
              </w:rPr>
            </w:pPr>
          </w:p>
        </w:tc>
        <w:tc>
          <w:tcPr>
            <w:tcW w:w="2198" w:type="dxa"/>
            <w:vAlign w:val="center"/>
          </w:tcPr>
          <w:p w14:paraId="3EF373CE">
            <w:pPr>
              <w:widowControl/>
              <w:spacing w:line="360" w:lineRule="auto"/>
              <w:jc w:val="center"/>
              <w:textAlignment w:val="baseline"/>
              <w:rPr>
                <w:rFonts w:hint="eastAsia" w:ascii="宋体" w:hAnsi="宋体" w:cs="宋体"/>
                <w:szCs w:val="21"/>
              </w:rPr>
            </w:pPr>
          </w:p>
        </w:tc>
        <w:tc>
          <w:tcPr>
            <w:tcW w:w="2038" w:type="dxa"/>
            <w:vAlign w:val="center"/>
          </w:tcPr>
          <w:p w14:paraId="1CAE76E9">
            <w:pPr>
              <w:widowControl/>
              <w:spacing w:line="360" w:lineRule="auto"/>
              <w:jc w:val="center"/>
              <w:textAlignment w:val="baseline"/>
              <w:rPr>
                <w:rFonts w:hint="eastAsia" w:ascii="宋体" w:hAnsi="宋体" w:cs="宋体"/>
                <w:szCs w:val="21"/>
              </w:rPr>
            </w:pPr>
          </w:p>
        </w:tc>
        <w:tc>
          <w:tcPr>
            <w:tcW w:w="1349" w:type="dxa"/>
            <w:vAlign w:val="center"/>
          </w:tcPr>
          <w:p w14:paraId="6C1490A6">
            <w:pPr>
              <w:widowControl/>
              <w:spacing w:line="360" w:lineRule="auto"/>
              <w:jc w:val="center"/>
              <w:textAlignment w:val="baseline"/>
              <w:rPr>
                <w:rFonts w:hint="eastAsia" w:ascii="宋体" w:hAnsi="宋体" w:cs="宋体"/>
                <w:szCs w:val="21"/>
              </w:rPr>
            </w:pPr>
          </w:p>
        </w:tc>
        <w:tc>
          <w:tcPr>
            <w:tcW w:w="1349" w:type="dxa"/>
            <w:vAlign w:val="center"/>
          </w:tcPr>
          <w:p w14:paraId="6BFE1F7F">
            <w:pPr>
              <w:widowControl/>
              <w:spacing w:line="360" w:lineRule="auto"/>
              <w:jc w:val="center"/>
              <w:textAlignment w:val="baseline"/>
              <w:rPr>
                <w:rFonts w:hint="eastAsia" w:ascii="宋体" w:hAnsi="宋体" w:cs="宋体"/>
                <w:szCs w:val="21"/>
              </w:rPr>
            </w:pPr>
          </w:p>
        </w:tc>
      </w:tr>
      <w:tr w14:paraId="4DBB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CC6B7D7">
            <w:pPr>
              <w:widowControl/>
              <w:spacing w:line="360" w:lineRule="auto"/>
              <w:jc w:val="center"/>
              <w:textAlignment w:val="baseline"/>
              <w:rPr>
                <w:rFonts w:hint="eastAsia" w:ascii="宋体" w:hAnsi="宋体" w:cs="宋体"/>
                <w:szCs w:val="21"/>
              </w:rPr>
            </w:pPr>
          </w:p>
        </w:tc>
        <w:tc>
          <w:tcPr>
            <w:tcW w:w="2301" w:type="dxa"/>
            <w:vAlign w:val="center"/>
          </w:tcPr>
          <w:p w14:paraId="2E877FFC">
            <w:pPr>
              <w:pStyle w:val="16"/>
              <w:jc w:val="center"/>
              <w:rPr>
                <w:rFonts w:hint="eastAsia"/>
                <w:sz w:val="21"/>
                <w:szCs w:val="21"/>
              </w:rPr>
            </w:pPr>
          </w:p>
        </w:tc>
        <w:tc>
          <w:tcPr>
            <w:tcW w:w="2198" w:type="dxa"/>
            <w:vAlign w:val="center"/>
          </w:tcPr>
          <w:p w14:paraId="1F45A7F6">
            <w:pPr>
              <w:widowControl/>
              <w:spacing w:line="360" w:lineRule="auto"/>
              <w:jc w:val="center"/>
              <w:textAlignment w:val="baseline"/>
              <w:rPr>
                <w:rFonts w:hint="eastAsia" w:ascii="宋体" w:hAnsi="宋体" w:cs="宋体"/>
                <w:szCs w:val="21"/>
              </w:rPr>
            </w:pPr>
          </w:p>
        </w:tc>
        <w:tc>
          <w:tcPr>
            <w:tcW w:w="2038" w:type="dxa"/>
            <w:vAlign w:val="center"/>
          </w:tcPr>
          <w:p w14:paraId="4E4951CC">
            <w:pPr>
              <w:widowControl/>
              <w:spacing w:line="360" w:lineRule="auto"/>
              <w:jc w:val="center"/>
              <w:textAlignment w:val="baseline"/>
              <w:rPr>
                <w:rFonts w:hint="eastAsia" w:ascii="宋体" w:hAnsi="宋体" w:cs="宋体"/>
                <w:szCs w:val="21"/>
              </w:rPr>
            </w:pPr>
          </w:p>
        </w:tc>
        <w:tc>
          <w:tcPr>
            <w:tcW w:w="1349" w:type="dxa"/>
            <w:vAlign w:val="center"/>
          </w:tcPr>
          <w:p w14:paraId="6DD3D93F">
            <w:pPr>
              <w:widowControl/>
              <w:spacing w:line="360" w:lineRule="auto"/>
              <w:jc w:val="center"/>
              <w:textAlignment w:val="baseline"/>
              <w:rPr>
                <w:rFonts w:hint="eastAsia" w:ascii="宋体" w:hAnsi="宋体" w:cs="宋体"/>
                <w:szCs w:val="21"/>
              </w:rPr>
            </w:pPr>
          </w:p>
        </w:tc>
        <w:tc>
          <w:tcPr>
            <w:tcW w:w="1349" w:type="dxa"/>
            <w:vAlign w:val="center"/>
          </w:tcPr>
          <w:p w14:paraId="7342336E">
            <w:pPr>
              <w:widowControl/>
              <w:spacing w:line="360" w:lineRule="auto"/>
              <w:jc w:val="center"/>
              <w:textAlignment w:val="baseline"/>
              <w:rPr>
                <w:rFonts w:hint="eastAsia" w:ascii="宋体" w:hAnsi="宋体" w:cs="宋体"/>
                <w:szCs w:val="21"/>
              </w:rPr>
            </w:pPr>
          </w:p>
        </w:tc>
      </w:tr>
      <w:tr w14:paraId="5BB3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E4E50F9">
            <w:pPr>
              <w:widowControl/>
              <w:spacing w:line="360" w:lineRule="auto"/>
              <w:jc w:val="center"/>
              <w:textAlignment w:val="baseline"/>
              <w:rPr>
                <w:rFonts w:hint="eastAsia" w:ascii="宋体" w:hAnsi="宋体" w:cs="宋体"/>
                <w:szCs w:val="21"/>
              </w:rPr>
            </w:pPr>
          </w:p>
        </w:tc>
        <w:tc>
          <w:tcPr>
            <w:tcW w:w="2301" w:type="dxa"/>
            <w:vAlign w:val="center"/>
          </w:tcPr>
          <w:p w14:paraId="5D854336">
            <w:pPr>
              <w:pStyle w:val="16"/>
              <w:jc w:val="center"/>
              <w:rPr>
                <w:rFonts w:hint="eastAsia"/>
                <w:sz w:val="21"/>
                <w:szCs w:val="21"/>
              </w:rPr>
            </w:pPr>
          </w:p>
        </w:tc>
        <w:tc>
          <w:tcPr>
            <w:tcW w:w="2198" w:type="dxa"/>
            <w:vAlign w:val="center"/>
          </w:tcPr>
          <w:p w14:paraId="5C7057E4">
            <w:pPr>
              <w:widowControl/>
              <w:spacing w:line="360" w:lineRule="auto"/>
              <w:jc w:val="center"/>
              <w:textAlignment w:val="baseline"/>
              <w:rPr>
                <w:rFonts w:hint="eastAsia" w:ascii="宋体" w:hAnsi="宋体" w:cs="宋体"/>
                <w:szCs w:val="21"/>
              </w:rPr>
            </w:pPr>
          </w:p>
        </w:tc>
        <w:tc>
          <w:tcPr>
            <w:tcW w:w="2038" w:type="dxa"/>
            <w:vAlign w:val="center"/>
          </w:tcPr>
          <w:p w14:paraId="5CE8A788">
            <w:pPr>
              <w:widowControl/>
              <w:spacing w:line="360" w:lineRule="auto"/>
              <w:jc w:val="center"/>
              <w:textAlignment w:val="baseline"/>
              <w:rPr>
                <w:rFonts w:hint="eastAsia" w:ascii="宋体" w:hAnsi="宋体" w:cs="宋体"/>
                <w:szCs w:val="21"/>
              </w:rPr>
            </w:pPr>
          </w:p>
        </w:tc>
        <w:tc>
          <w:tcPr>
            <w:tcW w:w="1349" w:type="dxa"/>
            <w:vAlign w:val="center"/>
          </w:tcPr>
          <w:p w14:paraId="64700736">
            <w:pPr>
              <w:widowControl/>
              <w:spacing w:line="360" w:lineRule="auto"/>
              <w:jc w:val="center"/>
              <w:textAlignment w:val="baseline"/>
              <w:rPr>
                <w:rFonts w:hint="eastAsia" w:ascii="宋体" w:hAnsi="宋体" w:cs="宋体"/>
                <w:szCs w:val="21"/>
              </w:rPr>
            </w:pPr>
          </w:p>
        </w:tc>
        <w:tc>
          <w:tcPr>
            <w:tcW w:w="1349" w:type="dxa"/>
            <w:vAlign w:val="center"/>
          </w:tcPr>
          <w:p w14:paraId="38D197A8">
            <w:pPr>
              <w:widowControl/>
              <w:spacing w:line="360" w:lineRule="auto"/>
              <w:jc w:val="center"/>
              <w:textAlignment w:val="baseline"/>
              <w:rPr>
                <w:rFonts w:hint="eastAsia" w:ascii="宋体" w:hAnsi="宋体" w:cs="宋体"/>
                <w:szCs w:val="21"/>
              </w:rPr>
            </w:pPr>
          </w:p>
        </w:tc>
      </w:tr>
      <w:tr w14:paraId="547A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1D54CC0D">
            <w:pPr>
              <w:widowControl/>
              <w:spacing w:line="360" w:lineRule="auto"/>
              <w:jc w:val="center"/>
              <w:textAlignment w:val="baseline"/>
              <w:rPr>
                <w:rFonts w:hint="eastAsia" w:ascii="宋体" w:hAnsi="宋体" w:cs="宋体"/>
                <w:szCs w:val="21"/>
              </w:rPr>
            </w:pPr>
          </w:p>
        </w:tc>
        <w:tc>
          <w:tcPr>
            <w:tcW w:w="2301" w:type="dxa"/>
            <w:vAlign w:val="center"/>
          </w:tcPr>
          <w:p w14:paraId="5924CB7D">
            <w:pPr>
              <w:pStyle w:val="16"/>
              <w:jc w:val="center"/>
              <w:rPr>
                <w:rFonts w:hint="eastAsia"/>
                <w:sz w:val="21"/>
                <w:szCs w:val="21"/>
              </w:rPr>
            </w:pPr>
          </w:p>
        </w:tc>
        <w:tc>
          <w:tcPr>
            <w:tcW w:w="2198" w:type="dxa"/>
            <w:vAlign w:val="center"/>
          </w:tcPr>
          <w:p w14:paraId="739F6029">
            <w:pPr>
              <w:widowControl/>
              <w:spacing w:line="360" w:lineRule="auto"/>
              <w:jc w:val="center"/>
              <w:textAlignment w:val="baseline"/>
              <w:rPr>
                <w:rFonts w:hint="eastAsia" w:ascii="宋体" w:hAnsi="宋体" w:cs="宋体"/>
                <w:szCs w:val="21"/>
              </w:rPr>
            </w:pPr>
          </w:p>
        </w:tc>
        <w:tc>
          <w:tcPr>
            <w:tcW w:w="2038" w:type="dxa"/>
            <w:vAlign w:val="center"/>
          </w:tcPr>
          <w:p w14:paraId="4438F85C">
            <w:pPr>
              <w:widowControl/>
              <w:spacing w:line="360" w:lineRule="auto"/>
              <w:jc w:val="center"/>
              <w:textAlignment w:val="baseline"/>
              <w:rPr>
                <w:rFonts w:hint="eastAsia" w:ascii="宋体" w:hAnsi="宋体" w:cs="宋体"/>
                <w:szCs w:val="21"/>
              </w:rPr>
            </w:pPr>
          </w:p>
        </w:tc>
        <w:tc>
          <w:tcPr>
            <w:tcW w:w="1349" w:type="dxa"/>
            <w:vAlign w:val="center"/>
          </w:tcPr>
          <w:p w14:paraId="589CB7D0">
            <w:pPr>
              <w:widowControl/>
              <w:spacing w:line="360" w:lineRule="auto"/>
              <w:jc w:val="center"/>
              <w:textAlignment w:val="baseline"/>
              <w:rPr>
                <w:rFonts w:hint="eastAsia" w:ascii="宋体" w:hAnsi="宋体" w:cs="宋体"/>
                <w:szCs w:val="21"/>
              </w:rPr>
            </w:pPr>
          </w:p>
        </w:tc>
        <w:tc>
          <w:tcPr>
            <w:tcW w:w="1349" w:type="dxa"/>
            <w:vAlign w:val="center"/>
          </w:tcPr>
          <w:p w14:paraId="0F4490F7">
            <w:pPr>
              <w:widowControl/>
              <w:spacing w:line="360" w:lineRule="auto"/>
              <w:jc w:val="center"/>
              <w:textAlignment w:val="baseline"/>
              <w:rPr>
                <w:rFonts w:hint="eastAsia" w:ascii="宋体" w:hAnsi="宋体" w:cs="宋体"/>
                <w:szCs w:val="21"/>
              </w:rPr>
            </w:pPr>
          </w:p>
        </w:tc>
      </w:tr>
    </w:tbl>
    <w:p w14:paraId="680BD294">
      <w:pPr>
        <w:rPr>
          <w:rFonts w:hint="eastAsia" w:ascii="宋体" w:hAnsi="宋体" w:cs="宋体"/>
          <w:b/>
          <w:kern w:val="0"/>
          <w:szCs w:val="21"/>
        </w:rPr>
      </w:pPr>
    </w:p>
    <w:p w14:paraId="289A726D">
      <w:pPr>
        <w:pStyle w:val="32"/>
        <w:ind w:firstLine="210"/>
        <w:rPr>
          <w:rFonts w:hint="eastAsia" w:ascii="宋体" w:hAnsi="宋体" w:cs="宋体"/>
        </w:rPr>
      </w:pPr>
    </w:p>
    <w:p w14:paraId="48248056">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B5C3AAF">
      <w:pPr>
        <w:widowControl/>
        <w:kinsoku w:val="0"/>
        <w:autoSpaceDE w:val="0"/>
        <w:autoSpaceDN w:val="0"/>
        <w:adjustRightInd w:val="0"/>
        <w:snapToGrid w:val="0"/>
        <w:spacing w:line="460" w:lineRule="exact"/>
        <w:ind w:firstLine="3360" w:firstLineChars="14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C442470">
      <w:pPr>
        <w:rPr>
          <w:rFonts w:hint="eastAsia" w:ascii="宋体" w:hAnsi="宋体" w:cs="宋体"/>
        </w:rPr>
      </w:pPr>
    </w:p>
    <w:p w14:paraId="3D36C6DD">
      <w:pPr>
        <w:rPr>
          <w:rFonts w:hint="eastAsia" w:ascii="宋体" w:hAnsi="宋体" w:cs="宋体"/>
        </w:rPr>
      </w:pPr>
    </w:p>
    <w:p w14:paraId="7977CE85">
      <w:pPr>
        <w:rPr>
          <w:rFonts w:hint="eastAsia" w:ascii="宋体" w:hAnsi="宋体" w:cs="宋体"/>
        </w:rPr>
      </w:pPr>
    </w:p>
    <w:p w14:paraId="043AB40A">
      <w:pPr>
        <w:rPr>
          <w:rFonts w:hint="eastAsia" w:ascii="宋体" w:hAnsi="宋体" w:cs="宋体"/>
        </w:rPr>
      </w:pPr>
    </w:p>
    <w:p w14:paraId="5B199083">
      <w:pPr>
        <w:rPr>
          <w:rFonts w:hint="eastAsia" w:ascii="宋体" w:hAnsi="宋体" w:cs="宋体"/>
        </w:rPr>
      </w:pPr>
    </w:p>
    <w:p w14:paraId="7EC9EA39">
      <w:pPr>
        <w:rPr>
          <w:rFonts w:hint="eastAsia" w:ascii="宋体" w:hAnsi="宋体" w:cs="宋体"/>
        </w:rPr>
      </w:pPr>
    </w:p>
    <w:p w14:paraId="232B777B">
      <w:pPr>
        <w:rPr>
          <w:rFonts w:hint="eastAsia" w:ascii="宋体" w:hAnsi="宋体" w:cs="宋体"/>
        </w:rPr>
      </w:pPr>
    </w:p>
    <w:p w14:paraId="55937D61">
      <w:pPr>
        <w:rPr>
          <w:rFonts w:hint="eastAsia" w:ascii="宋体" w:hAnsi="宋体" w:cs="宋体"/>
        </w:rPr>
      </w:pPr>
    </w:p>
    <w:p w14:paraId="163DC7F6">
      <w:pPr>
        <w:rPr>
          <w:rFonts w:hint="eastAsia" w:ascii="宋体" w:hAnsi="宋体" w:cs="宋体"/>
        </w:rPr>
      </w:pPr>
    </w:p>
    <w:p w14:paraId="5B2CD40D">
      <w:pPr>
        <w:rPr>
          <w:rFonts w:hint="eastAsia" w:ascii="宋体" w:hAnsi="宋体" w:cs="宋体"/>
        </w:rPr>
      </w:pPr>
    </w:p>
    <w:p w14:paraId="61CFCC97">
      <w:pPr>
        <w:rPr>
          <w:rFonts w:hint="eastAsia" w:ascii="宋体" w:hAnsi="宋体" w:cs="宋体"/>
        </w:rPr>
      </w:pPr>
    </w:p>
    <w:p w14:paraId="7BE89CD6">
      <w:pPr>
        <w:rPr>
          <w:rFonts w:hint="eastAsia" w:ascii="宋体" w:hAnsi="宋体" w:cs="宋体"/>
        </w:rPr>
      </w:pPr>
    </w:p>
    <w:p w14:paraId="25D5B1BC">
      <w:pPr>
        <w:rPr>
          <w:rFonts w:hint="eastAsia" w:ascii="宋体" w:hAnsi="宋体" w:cs="宋体"/>
        </w:rPr>
      </w:pPr>
    </w:p>
    <w:p w14:paraId="121033AB">
      <w:pPr>
        <w:rPr>
          <w:rFonts w:hint="eastAsia" w:ascii="宋体" w:hAnsi="宋体" w:cs="宋体"/>
        </w:rPr>
      </w:pPr>
    </w:p>
    <w:p w14:paraId="129AEDB5">
      <w:pPr>
        <w:rPr>
          <w:rFonts w:hint="eastAsia" w:ascii="宋体" w:hAnsi="宋体" w:cs="宋体"/>
        </w:rPr>
      </w:pPr>
    </w:p>
    <w:p w14:paraId="5C9DF046">
      <w:pPr>
        <w:rPr>
          <w:rFonts w:hint="eastAsia" w:ascii="宋体" w:hAnsi="宋体" w:cs="宋体"/>
          <w:b/>
          <w:sz w:val="28"/>
        </w:rPr>
      </w:pPr>
      <w:bookmarkStart w:id="83" w:name="_Toc31526"/>
      <w:bookmarkStart w:id="84" w:name="_Toc28621"/>
      <w:r>
        <w:rPr>
          <w:rFonts w:hint="eastAsia" w:ascii="宋体" w:hAnsi="宋体" w:cs="宋体"/>
          <w:b/>
          <w:sz w:val="28"/>
        </w:rPr>
        <w:br w:type="page"/>
      </w:r>
    </w:p>
    <w:p w14:paraId="32179E1F">
      <w:pPr>
        <w:pStyle w:val="7"/>
        <w:snapToGrid w:val="0"/>
        <w:spacing w:before="20" w:after="20" w:line="360" w:lineRule="auto"/>
        <w:jc w:val="center"/>
        <w:rPr>
          <w:rFonts w:hint="eastAsia" w:ascii="宋体" w:hAnsi="宋体" w:eastAsia="宋体" w:cs="宋体"/>
          <w:sz w:val="28"/>
          <w:szCs w:val="28"/>
        </w:rPr>
      </w:pPr>
      <w:bookmarkStart w:id="85" w:name="_Toc29406"/>
      <w:r>
        <w:rPr>
          <w:rFonts w:hint="eastAsia" w:ascii="宋体" w:hAnsi="宋体" w:eastAsia="宋体" w:cs="宋体"/>
          <w:sz w:val="28"/>
          <w:szCs w:val="28"/>
        </w:rPr>
        <w:t>附件7         法定代表人身份证明（格式）</w:t>
      </w:r>
      <w:bookmarkEnd w:id="83"/>
      <w:bookmarkEnd w:id="84"/>
      <w:bookmarkEnd w:id="85"/>
    </w:p>
    <w:p w14:paraId="4F19EC4B">
      <w:pPr>
        <w:widowControl/>
        <w:wordWrap w:val="0"/>
        <w:spacing w:line="460" w:lineRule="exact"/>
        <w:jc w:val="left"/>
        <w:rPr>
          <w:rFonts w:hint="eastAsia" w:ascii="宋体" w:hAnsi="宋体" w:cs="宋体"/>
          <w:kern w:val="0"/>
          <w:sz w:val="24"/>
        </w:rPr>
      </w:pPr>
    </w:p>
    <w:p w14:paraId="308ADBB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5A1B55CA">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65B71892">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3C369259">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14993D19">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55C9969D">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1A3D728">
      <w:pPr>
        <w:widowControl/>
        <w:wordWrap w:val="0"/>
        <w:spacing w:line="460" w:lineRule="exact"/>
        <w:jc w:val="left"/>
        <w:rPr>
          <w:rFonts w:hint="eastAsia" w:ascii="宋体" w:hAnsi="宋体" w:cs="宋体"/>
          <w:kern w:val="0"/>
          <w:sz w:val="24"/>
          <w:szCs w:val="20"/>
        </w:rPr>
      </w:pPr>
    </w:p>
    <w:p w14:paraId="7581F65D">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15D55003">
      <w:pPr>
        <w:widowControl/>
        <w:wordWrap w:val="0"/>
        <w:spacing w:line="460" w:lineRule="exact"/>
        <w:jc w:val="left"/>
        <w:rPr>
          <w:rFonts w:hint="eastAsia" w:ascii="宋体" w:hAnsi="宋体" w:cs="宋体"/>
          <w:kern w:val="0"/>
          <w:sz w:val="24"/>
          <w:szCs w:val="20"/>
        </w:rPr>
      </w:pPr>
    </w:p>
    <w:p w14:paraId="336B513E">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81B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7187C4F">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165B2CC">
            <w:pPr>
              <w:widowControl/>
              <w:spacing w:line="480" w:lineRule="exact"/>
              <w:jc w:val="left"/>
              <w:rPr>
                <w:rFonts w:hint="eastAsia" w:ascii="宋体" w:hAnsi="宋体" w:cs="宋体"/>
                <w:kern w:val="0"/>
                <w:sz w:val="24"/>
              </w:rPr>
            </w:pPr>
          </w:p>
          <w:p w14:paraId="75891C9D">
            <w:pPr>
              <w:widowControl/>
              <w:spacing w:line="480" w:lineRule="exact"/>
              <w:jc w:val="left"/>
              <w:rPr>
                <w:rFonts w:hint="eastAsia" w:ascii="宋体" w:hAnsi="宋体" w:cs="宋体"/>
                <w:kern w:val="0"/>
                <w:sz w:val="24"/>
              </w:rPr>
            </w:pPr>
          </w:p>
        </w:tc>
      </w:tr>
    </w:tbl>
    <w:p w14:paraId="49730003">
      <w:pPr>
        <w:widowControl/>
        <w:wordWrap w:val="0"/>
        <w:spacing w:before="319" w:beforeLines="100" w:after="319" w:afterLines="100" w:line="480" w:lineRule="exact"/>
        <w:jc w:val="center"/>
        <w:rPr>
          <w:rFonts w:hint="eastAsia" w:ascii="宋体" w:hAnsi="宋体" w:cs="宋体"/>
          <w:b/>
          <w:kern w:val="0"/>
          <w:sz w:val="24"/>
        </w:rPr>
      </w:pPr>
    </w:p>
    <w:p w14:paraId="5BD44343">
      <w:pPr>
        <w:widowControl/>
        <w:wordWrap w:val="0"/>
        <w:spacing w:before="319" w:beforeLines="100" w:after="319" w:afterLines="100" w:line="480" w:lineRule="exact"/>
        <w:jc w:val="center"/>
        <w:rPr>
          <w:rFonts w:hint="eastAsia" w:ascii="宋体" w:hAnsi="宋体" w:cs="宋体"/>
          <w:b/>
          <w:kern w:val="0"/>
          <w:sz w:val="36"/>
          <w:szCs w:val="36"/>
        </w:rPr>
      </w:pPr>
    </w:p>
    <w:p w14:paraId="792548D0">
      <w:pPr>
        <w:widowControl/>
        <w:wordWrap w:val="0"/>
        <w:spacing w:before="319" w:beforeLines="100" w:after="319" w:afterLines="100" w:line="480" w:lineRule="exact"/>
        <w:jc w:val="center"/>
        <w:rPr>
          <w:rFonts w:hint="eastAsia" w:ascii="宋体" w:hAnsi="宋体" w:cs="宋体"/>
          <w:b/>
          <w:kern w:val="0"/>
          <w:sz w:val="36"/>
          <w:szCs w:val="36"/>
        </w:rPr>
      </w:pPr>
    </w:p>
    <w:p w14:paraId="26674DD9">
      <w:pPr>
        <w:widowControl/>
        <w:wordWrap w:val="0"/>
        <w:spacing w:line="480" w:lineRule="exact"/>
        <w:jc w:val="right"/>
        <w:rPr>
          <w:rFonts w:hint="eastAsia" w:ascii="宋体" w:hAnsi="宋体" w:cs="宋体"/>
          <w:kern w:val="0"/>
          <w:sz w:val="24"/>
        </w:rPr>
      </w:pPr>
    </w:p>
    <w:p w14:paraId="64224217">
      <w:pPr>
        <w:widowControl/>
        <w:wordWrap w:val="0"/>
        <w:spacing w:line="480" w:lineRule="exact"/>
        <w:jc w:val="right"/>
        <w:rPr>
          <w:rFonts w:hint="eastAsia" w:ascii="宋体" w:hAnsi="宋体" w:cs="宋体"/>
          <w:kern w:val="0"/>
          <w:sz w:val="24"/>
        </w:rPr>
      </w:pPr>
    </w:p>
    <w:p w14:paraId="114E5868">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05A23E6A">
      <w:pPr>
        <w:widowControl/>
        <w:kinsoku w:val="0"/>
        <w:autoSpaceDE w:val="0"/>
        <w:autoSpaceDN w:val="0"/>
        <w:adjustRightInd w:val="0"/>
        <w:snapToGrid w:val="0"/>
        <w:spacing w:line="460" w:lineRule="exact"/>
        <w:ind w:firstLine="2880" w:firstLineChars="1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3C411790">
      <w:pPr>
        <w:rPr>
          <w:rFonts w:hint="eastAsia" w:ascii="宋体" w:hAnsi="宋体" w:cs="宋体"/>
        </w:rPr>
      </w:pPr>
    </w:p>
    <w:p w14:paraId="2831CBDA">
      <w:pPr>
        <w:rPr>
          <w:rFonts w:hint="eastAsia" w:ascii="宋体" w:hAnsi="宋体" w:cs="宋体"/>
        </w:rPr>
      </w:pPr>
      <w:r>
        <w:rPr>
          <w:rFonts w:hint="eastAsia" w:ascii="宋体" w:hAnsi="宋体" w:cs="宋体"/>
        </w:rPr>
        <w:br w:type="page"/>
      </w:r>
    </w:p>
    <w:p w14:paraId="19662A30">
      <w:pPr>
        <w:pStyle w:val="7"/>
        <w:snapToGrid w:val="0"/>
        <w:spacing w:before="20" w:after="20" w:line="360" w:lineRule="auto"/>
        <w:jc w:val="center"/>
        <w:rPr>
          <w:rFonts w:hint="eastAsia" w:ascii="宋体" w:hAnsi="宋体" w:eastAsia="宋体" w:cs="宋体"/>
          <w:sz w:val="28"/>
          <w:szCs w:val="28"/>
        </w:rPr>
      </w:pPr>
      <w:bookmarkStart w:id="86" w:name="_Toc13976"/>
      <w:bookmarkStart w:id="87" w:name="_Toc12939"/>
      <w:bookmarkStart w:id="88" w:name="_Toc30519"/>
      <w:r>
        <w:rPr>
          <w:rFonts w:hint="eastAsia" w:ascii="宋体" w:hAnsi="宋体" w:eastAsia="宋体" w:cs="宋体"/>
          <w:sz w:val="28"/>
          <w:szCs w:val="28"/>
        </w:rPr>
        <w:t>附件8         法定代表人授权书（格式）</w:t>
      </w:r>
      <w:bookmarkEnd w:id="86"/>
      <w:bookmarkEnd w:id="87"/>
      <w:bookmarkEnd w:id="88"/>
    </w:p>
    <w:p w14:paraId="7F6D2B8E">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1A2CE8AA">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47E681D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项目的磋商活动，并代表我方全权办理针对上述项目的磋商、开标、评审、签约等具体事务和签署相关文件。</w:t>
      </w:r>
    </w:p>
    <w:p w14:paraId="710F3ABD">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704D629D">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63CD07E9">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4BB55E9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7FBBF99">
      <w:pPr>
        <w:widowControl/>
        <w:wordWrap w:val="0"/>
        <w:snapToGrid w:val="0"/>
        <w:spacing w:line="460" w:lineRule="exact"/>
        <w:ind w:firstLine="480" w:firstLineChars="200"/>
        <w:jc w:val="left"/>
        <w:rPr>
          <w:rFonts w:hint="eastAsia" w:ascii="宋体" w:hAnsi="宋体" w:cs="宋体"/>
          <w:kern w:val="0"/>
          <w:sz w:val="24"/>
        </w:rPr>
      </w:pPr>
    </w:p>
    <w:p w14:paraId="5FF20F2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43BF1F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3D8E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ABF0778">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1AE82A8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7B5690B">
      <w:pPr>
        <w:widowControl/>
        <w:wordWrap w:val="0"/>
        <w:spacing w:line="460" w:lineRule="exact"/>
        <w:ind w:firstLine="4800" w:firstLineChars="2000"/>
        <w:jc w:val="left"/>
        <w:rPr>
          <w:rFonts w:hint="eastAsia" w:ascii="宋体" w:hAnsi="宋体" w:cs="宋体"/>
          <w:kern w:val="0"/>
          <w:sz w:val="24"/>
        </w:rPr>
      </w:pPr>
    </w:p>
    <w:p w14:paraId="658BB491">
      <w:pPr>
        <w:widowControl/>
        <w:wordWrap w:val="0"/>
        <w:spacing w:line="360" w:lineRule="auto"/>
        <w:jc w:val="center"/>
        <w:rPr>
          <w:rFonts w:hint="eastAsia" w:ascii="宋体" w:hAnsi="宋体" w:cs="宋体"/>
          <w:kern w:val="0"/>
          <w:sz w:val="24"/>
        </w:rPr>
      </w:pPr>
    </w:p>
    <w:p w14:paraId="3B9B1C42">
      <w:pPr>
        <w:widowControl/>
        <w:wordWrap w:val="0"/>
        <w:spacing w:line="360" w:lineRule="auto"/>
        <w:jc w:val="right"/>
        <w:rPr>
          <w:rFonts w:hint="eastAsia" w:ascii="宋体" w:hAnsi="宋体" w:cs="宋体"/>
          <w:kern w:val="0"/>
          <w:sz w:val="24"/>
        </w:rPr>
      </w:pPr>
    </w:p>
    <w:p w14:paraId="4897D3F0">
      <w:pPr>
        <w:widowControl/>
        <w:wordWrap w:val="0"/>
        <w:spacing w:line="360" w:lineRule="auto"/>
        <w:jc w:val="right"/>
        <w:rPr>
          <w:rFonts w:hint="eastAsia" w:ascii="宋体" w:hAnsi="宋体" w:cs="宋体"/>
          <w:kern w:val="0"/>
          <w:sz w:val="24"/>
        </w:rPr>
      </w:pPr>
    </w:p>
    <w:p w14:paraId="03AA6E5D">
      <w:pPr>
        <w:widowControl/>
        <w:wordWrap w:val="0"/>
        <w:spacing w:line="360" w:lineRule="auto"/>
        <w:jc w:val="right"/>
        <w:rPr>
          <w:rFonts w:hint="eastAsia" w:ascii="宋体" w:hAnsi="宋体" w:cs="宋体"/>
          <w:kern w:val="0"/>
          <w:sz w:val="24"/>
        </w:rPr>
      </w:pPr>
    </w:p>
    <w:p w14:paraId="3C58A6E6">
      <w:pPr>
        <w:widowControl/>
        <w:wordWrap w:val="0"/>
        <w:spacing w:line="360" w:lineRule="auto"/>
        <w:jc w:val="right"/>
        <w:rPr>
          <w:rFonts w:hint="eastAsia" w:ascii="宋体" w:hAnsi="宋体" w:cs="宋体"/>
          <w:kern w:val="0"/>
          <w:sz w:val="24"/>
        </w:rPr>
      </w:pPr>
    </w:p>
    <w:p w14:paraId="3007997A">
      <w:pPr>
        <w:widowControl/>
        <w:wordWrap w:val="0"/>
        <w:spacing w:line="360" w:lineRule="auto"/>
        <w:jc w:val="right"/>
        <w:rPr>
          <w:rFonts w:hint="eastAsia" w:ascii="宋体" w:hAnsi="宋体" w:cs="宋体"/>
          <w:kern w:val="0"/>
          <w:sz w:val="24"/>
        </w:rPr>
      </w:pPr>
    </w:p>
    <w:p w14:paraId="2E97A195">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0A1E96D1">
      <w:pPr>
        <w:widowControl/>
        <w:kinsoku w:val="0"/>
        <w:autoSpaceDE w:val="0"/>
        <w:autoSpaceDN w:val="0"/>
        <w:adjustRightInd w:val="0"/>
        <w:snapToGrid w:val="0"/>
        <w:spacing w:line="460" w:lineRule="exact"/>
        <w:ind w:firstLine="2160" w:firstLineChars="9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28C808E">
      <w:pPr>
        <w:widowControl/>
        <w:spacing w:line="360" w:lineRule="auto"/>
        <w:ind w:firstLine="7228" w:firstLineChars="2250"/>
        <w:jc w:val="left"/>
        <w:rPr>
          <w:rFonts w:hint="eastAsia" w:ascii="宋体" w:hAnsi="宋体" w:cs="宋体"/>
          <w:b/>
          <w:kern w:val="0"/>
          <w:sz w:val="32"/>
          <w:szCs w:val="32"/>
        </w:rPr>
      </w:pPr>
    </w:p>
    <w:p w14:paraId="732C9D00">
      <w:pPr>
        <w:rPr>
          <w:rFonts w:hint="eastAsia" w:ascii="宋体" w:hAnsi="宋体" w:cs="宋体"/>
          <w:b/>
          <w:kern w:val="0"/>
          <w:sz w:val="32"/>
          <w:szCs w:val="32"/>
        </w:rPr>
      </w:pPr>
      <w:r>
        <w:rPr>
          <w:rFonts w:hint="eastAsia" w:ascii="宋体" w:hAnsi="宋体" w:cs="宋体"/>
          <w:b/>
          <w:kern w:val="0"/>
          <w:sz w:val="32"/>
          <w:szCs w:val="32"/>
        </w:rPr>
        <w:br w:type="page"/>
      </w:r>
    </w:p>
    <w:p w14:paraId="11900BE7">
      <w:pPr>
        <w:pStyle w:val="7"/>
        <w:snapToGrid w:val="0"/>
        <w:spacing w:before="20" w:after="20" w:line="360" w:lineRule="auto"/>
        <w:jc w:val="center"/>
        <w:rPr>
          <w:rFonts w:hint="eastAsia" w:ascii="宋体" w:hAnsi="宋体" w:eastAsia="宋体" w:cs="宋体"/>
          <w:sz w:val="28"/>
          <w:szCs w:val="28"/>
        </w:rPr>
      </w:pPr>
      <w:bookmarkStart w:id="89" w:name="_Toc18105"/>
      <w:bookmarkStart w:id="90" w:name="_Toc24693"/>
      <w:bookmarkStart w:id="91" w:name="_Toc3342"/>
      <w:r>
        <w:rPr>
          <w:rFonts w:hint="eastAsia" w:ascii="宋体" w:hAnsi="宋体" w:eastAsia="宋体" w:cs="宋体"/>
          <w:sz w:val="28"/>
          <w:szCs w:val="28"/>
        </w:rPr>
        <w:t>附件9          证明文件</w:t>
      </w:r>
      <w:bookmarkEnd w:id="89"/>
      <w:bookmarkEnd w:id="90"/>
      <w:bookmarkEnd w:id="91"/>
    </w:p>
    <w:p w14:paraId="5E255CFB">
      <w:pPr>
        <w:pStyle w:val="12"/>
        <w:spacing w:beforeAutospacing="0" w:afterAutospacing="0" w:line="480" w:lineRule="auto"/>
        <w:ind w:firstLine="470" w:firstLineChars="224"/>
        <w:jc w:val="both"/>
        <w:rPr>
          <w:rFonts w:hint="eastAsia"/>
          <w:bCs/>
          <w:sz w:val="21"/>
          <w:szCs w:val="21"/>
        </w:rPr>
      </w:pPr>
    </w:p>
    <w:p w14:paraId="5A6CEEA3">
      <w:pPr>
        <w:pStyle w:val="12"/>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200BBACF">
      <w:pPr>
        <w:pStyle w:val="12"/>
        <w:spacing w:beforeAutospacing="0" w:afterAutospacing="0" w:line="480" w:lineRule="auto"/>
        <w:ind w:firstLine="470" w:firstLineChars="224"/>
        <w:jc w:val="both"/>
        <w:rPr>
          <w:rFonts w:hint="eastAsia"/>
          <w:bCs/>
          <w:sz w:val="21"/>
          <w:szCs w:val="21"/>
        </w:rPr>
      </w:pPr>
    </w:p>
    <w:p w14:paraId="10D0EA26">
      <w:pPr>
        <w:pStyle w:val="12"/>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2" w:name="_Toc17966"/>
      <w:r>
        <w:rPr>
          <w:rFonts w:hint="eastAsia"/>
          <w:b/>
          <w:sz w:val="21"/>
          <w:szCs w:val="21"/>
          <w:highlight w:val="none"/>
        </w:rPr>
        <w:t>评分标准中需提供的证明材料</w:t>
      </w:r>
    </w:p>
    <w:p w14:paraId="39B376DE">
      <w:pPr>
        <w:pStyle w:val="12"/>
        <w:spacing w:beforeAutospacing="0" w:afterAutospacing="0" w:line="480" w:lineRule="auto"/>
        <w:ind w:firstLine="470" w:firstLineChars="224"/>
        <w:jc w:val="both"/>
        <w:rPr>
          <w:rFonts w:hint="eastAsia"/>
          <w:bCs/>
          <w:sz w:val="21"/>
          <w:szCs w:val="21"/>
          <w:highlight w:val="none"/>
        </w:rPr>
      </w:pPr>
    </w:p>
    <w:p w14:paraId="34E3EBEE">
      <w:pPr>
        <w:pStyle w:val="12"/>
        <w:spacing w:beforeAutospacing="0" w:afterAutospacing="0" w:line="480" w:lineRule="auto"/>
        <w:ind w:firstLine="470" w:firstLineChars="224"/>
        <w:jc w:val="both"/>
        <w:rPr>
          <w:rFonts w:hint="eastAsia"/>
          <w:bCs/>
          <w:sz w:val="21"/>
          <w:szCs w:val="21"/>
          <w:highlight w:val="none"/>
        </w:rPr>
      </w:pPr>
    </w:p>
    <w:p w14:paraId="26DED5AA">
      <w:pPr>
        <w:pStyle w:val="12"/>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公司情况介绍</w:t>
      </w:r>
    </w:p>
    <w:p w14:paraId="4DB7AA2E">
      <w:pPr>
        <w:pStyle w:val="12"/>
        <w:spacing w:beforeAutospacing="0" w:afterAutospacing="0" w:line="480" w:lineRule="auto"/>
        <w:ind w:firstLine="540" w:firstLineChars="224"/>
        <w:jc w:val="both"/>
        <w:rPr>
          <w:rFonts w:hint="eastAsia"/>
          <w:b/>
          <w:bCs/>
          <w:highlight w:val="none"/>
        </w:rPr>
      </w:pPr>
    </w:p>
    <w:p w14:paraId="1CECAFEF">
      <w:pPr>
        <w:pStyle w:val="12"/>
        <w:spacing w:beforeAutospacing="0" w:afterAutospacing="0" w:line="480" w:lineRule="auto"/>
        <w:ind w:firstLine="540" w:firstLineChars="224"/>
        <w:jc w:val="both"/>
        <w:rPr>
          <w:rFonts w:hint="eastAsia"/>
          <w:b/>
          <w:bCs/>
          <w:highlight w:val="none"/>
        </w:rPr>
      </w:pPr>
    </w:p>
    <w:p w14:paraId="1A08953C">
      <w:pPr>
        <w:pStyle w:val="12"/>
        <w:spacing w:beforeAutospacing="0" w:afterAutospacing="0" w:line="480" w:lineRule="auto"/>
        <w:ind w:firstLine="540" w:firstLineChars="224"/>
        <w:jc w:val="both"/>
        <w:rPr>
          <w:rFonts w:hint="default" w:eastAsia="宋体"/>
          <w:b/>
          <w:bCs/>
          <w:highlight w:val="none"/>
          <w:lang w:val="en-US" w:eastAsia="zh-CN"/>
        </w:rPr>
      </w:pPr>
      <w:r>
        <w:rPr>
          <w:rFonts w:hint="eastAsia"/>
          <w:b/>
          <w:bCs/>
          <w:highlight w:val="none"/>
          <w:lang w:val="en-US" w:eastAsia="zh-CN"/>
        </w:rPr>
        <w:t>9.4供</w:t>
      </w:r>
      <w:r>
        <w:rPr>
          <w:rFonts w:hint="eastAsia" w:ascii="宋体" w:hAnsi="宋体" w:eastAsia="宋体" w:cs="宋体"/>
          <w:b/>
          <w:bCs/>
          <w:highlight w:val="none"/>
          <w:lang w:val="en-US" w:eastAsia="zh-CN"/>
        </w:rPr>
        <w:t>应商认为应附的其他材料</w:t>
      </w:r>
    </w:p>
    <w:p w14:paraId="5651CF33">
      <w:pPr>
        <w:pStyle w:val="12"/>
        <w:spacing w:beforeAutospacing="0" w:afterAutospacing="0" w:line="480" w:lineRule="auto"/>
        <w:ind w:firstLine="540" w:firstLineChars="224"/>
        <w:jc w:val="both"/>
        <w:rPr>
          <w:rFonts w:hint="eastAsia"/>
          <w:b/>
          <w:bCs/>
        </w:rPr>
      </w:pPr>
    </w:p>
    <w:p w14:paraId="1B86BE68">
      <w:pPr>
        <w:pStyle w:val="12"/>
        <w:spacing w:beforeAutospacing="0" w:afterAutospacing="0" w:line="480" w:lineRule="auto"/>
        <w:ind w:firstLine="540" w:firstLineChars="224"/>
        <w:jc w:val="both"/>
        <w:rPr>
          <w:rFonts w:hint="eastAsia"/>
          <w:b/>
          <w:bCs/>
        </w:rPr>
      </w:pPr>
    </w:p>
    <w:p w14:paraId="1B435E52">
      <w:pPr>
        <w:pStyle w:val="12"/>
        <w:spacing w:beforeAutospacing="0" w:afterAutospacing="0" w:line="480" w:lineRule="auto"/>
        <w:ind w:firstLine="540" w:firstLineChars="224"/>
        <w:jc w:val="both"/>
        <w:rPr>
          <w:rFonts w:hint="eastAsia"/>
          <w:b/>
          <w:bCs/>
        </w:rPr>
      </w:pPr>
    </w:p>
    <w:p w14:paraId="02862EA8">
      <w:pPr>
        <w:pStyle w:val="12"/>
        <w:spacing w:beforeAutospacing="0" w:afterAutospacing="0" w:line="480" w:lineRule="auto"/>
        <w:ind w:firstLine="540" w:firstLineChars="224"/>
        <w:jc w:val="both"/>
        <w:rPr>
          <w:rFonts w:hint="eastAsia"/>
          <w:b/>
          <w:bCs/>
        </w:rPr>
      </w:pPr>
    </w:p>
    <w:p w14:paraId="70B8A5B7">
      <w:pPr>
        <w:pStyle w:val="12"/>
        <w:spacing w:beforeAutospacing="0" w:afterAutospacing="0" w:line="480" w:lineRule="auto"/>
        <w:ind w:firstLine="540" w:firstLineChars="224"/>
        <w:jc w:val="both"/>
        <w:rPr>
          <w:rFonts w:hint="eastAsia"/>
          <w:b/>
          <w:bCs/>
        </w:rPr>
      </w:pPr>
    </w:p>
    <w:p w14:paraId="76BA50A5">
      <w:pPr>
        <w:pStyle w:val="12"/>
        <w:spacing w:beforeAutospacing="0" w:afterAutospacing="0" w:line="480" w:lineRule="auto"/>
        <w:ind w:firstLine="540" w:firstLineChars="224"/>
        <w:jc w:val="both"/>
        <w:rPr>
          <w:rFonts w:hint="eastAsia"/>
          <w:b/>
          <w:bCs/>
        </w:rPr>
      </w:pPr>
    </w:p>
    <w:p w14:paraId="64B4C1C0">
      <w:pPr>
        <w:pStyle w:val="12"/>
        <w:spacing w:beforeAutospacing="0" w:afterAutospacing="0" w:line="480" w:lineRule="auto"/>
        <w:ind w:firstLine="540" w:firstLineChars="224"/>
        <w:jc w:val="both"/>
        <w:rPr>
          <w:rFonts w:hint="eastAsia"/>
          <w:b/>
          <w:bCs/>
        </w:rPr>
      </w:pPr>
    </w:p>
    <w:p w14:paraId="0579CDAD">
      <w:pPr>
        <w:pStyle w:val="12"/>
        <w:spacing w:beforeAutospacing="0" w:afterAutospacing="0" w:line="480" w:lineRule="auto"/>
        <w:ind w:firstLine="540" w:firstLineChars="224"/>
        <w:jc w:val="both"/>
        <w:rPr>
          <w:rFonts w:hint="eastAsia"/>
          <w:b/>
          <w:bCs/>
        </w:rPr>
      </w:pPr>
    </w:p>
    <w:p w14:paraId="2CD4210B">
      <w:pPr>
        <w:pStyle w:val="12"/>
        <w:spacing w:beforeAutospacing="0" w:afterAutospacing="0" w:line="480" w:lineRule="auto"/>
        <w:ind w:firstLine="540" w:firstLineChars="224"/>
        <w:jc w:val="both"/>
        <w:rPr>
          <w:rFonts w:hint="eastAsia"/>
          <w:b/>
          <w:bCs/>
        </w:rPr>
      </w:pPr>
    </w:p>
    <w:p w14:paraId="61046980">
      <w:pPr>
        <w:pStyle w:val="12"/>
        <w:spacing w:beforeAutospacing="0" w:afterAutospacing="0" w:line="480" w:lineRule="auto"/>
        <w:ind w:firstLine="540" w:firstLineChars="224"/>
        <w:jc w:val="both"/>
        <w:rPr>
          <w:rFonts w:hint="eastAsia"/>
          <w:b/>
          <w:bCs/>
        </w:rPr>
      </w:pPr>
    </w:p>
    <w:p w14:paraId="015050C9">
      <w:pPr>
        <w:pStyle w:val="12"/>
        <w:spacing w:beforeAutospacing="0" w:afterAutospacing="0" w:line="480" w:lineRule="auto"/>
        <w:ind w:firstLine="540" w:firstLineChars="224"/>
        <w:jc w:val="both"/>
        <w:rPr>
          <w:rFonts w:hint="eastAsia"/>
          <w:b/>
          <w:bCs/>
        </w:rPr>
      </w:pPr>
    </w:p>
    <w:p w14:paraId="0137D71C">
      <w:pPr>
        <w:pStyle w:val="7"/>
        <w:snapToGrid w:val="0"/>
        <w:spacing w:before="20" w:after="20" w:line="360" w:lineRule="auto"/>
        <w:jc w:val="center"/>
        <w:rPr>
          <w:rFonts w:hint="eastAsia" w:ascii="宋体" w:hAnsi="宋体" w:eastAsia="宋体" w:cs="宋体"/>
          <w:sz w:val="28"/>
          <w:szCs w:val="28"/>
        </w:rPr>
      </w:pPr>
      <w:bookmarkStart w:id="93" w:name="_Toc13726"/>
      <w:bookmarkStart w:id="94" w:name="_Toc12888"/>
      <w:bookmarkStart w:id="95" w:name="_Toc16083"/>
      <w:r>
        <w:rPr>
          <w:rFonts w:hint="eastAsia" w:ascii="宋体" w:hAnsi="宋体" w:eastAsia="宋体" w:cs="宋体"/>
          <w:sz w:val="28"/>
          <w:szCs w:val="28"/>
        </w:rPr>
        <w:t xml:space="preserve">附件10      </w:t>
      </w:r>
      <w:bookmarkEnd w:id="92"/>
      <w:r>
        <w:rPr>
          <w:rFonts w:hint="eastAsia" w:ascii="宋体" w:hAnsi="宋体" w:eastAsia="宋体" w:cs="宋体"/>
          <w:sz w:val="28"/>
          <w:szCs w:val="28"/>
        </w:rPr>
        <w:t>供 应 商 承 诺 书 （格式）</w:t>
      </w:r>
      <w:bookmarkEnd w:id="93"/>
      <w:bookmarkEnd w:id="94"/>
      <w:bookmarkEnd w:id="95"/>
    </w:p>
    <w:p w14:paraId="56440777">
      <w:pPr>
        <w:rPr>
          <w:rFonts w:hint="eastAsia" w:ascii="宋体" w:hAnsi="宋体" w:cs="宋体"/>
        </w:rPr>
      </w:pPr>
    </w:p>
    <w:p w14:paraId="0ADF51B6">
      <w:pPr>
        <w:snapToGrid w:val="0"/>
        <w:spacing w:line="480" w:lineRule="auto"/>
        <w:ind w:firstLine="640"/>
        <w:rPr>
          <w:rFonts w:hint="eastAsia" w:ascii="宋体" w:hAnsi="宋体" w:cs="宋体"/>
          <w:szCs w:val="21"/>
        </w:rPr>
      </w:pPr>
      <w:r>
        <w:rPr>
          <w:rFonts w:hint="eastAsia" w:ascii="宋体" w:hAnsi="宋体" w:cs="宋体"/>
          <w:szCs w:val="21"/>
        </w:rPr>
        <w:t>我院（以下简称甲方）组织的本次采购，在遵守《招标投标法》、《政府采购法》、《《中华人民共和国民法典》》、《反不正当竞争法》和《关于推进招投标监督领域诚信建设的意见》等法律法规的基础上，要求贵方（以下简称乙方）做出如下承诺：</w:t>
      </w:r>
    </w:p>
    <w:p w14:paraId="344E6672">
      <w:pPr>
        <w:snapToGrid w:val="0"/>
        <w:spacing w:line="480" w:lineRule="auto"/>
        <w:ind w:firstLine="640"/>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3EBCE726">
      <w:pPr>
        <w:snapToGrid w:val="0"/>
        <w:spacing w:line="480" w:lineRule="auto"/>
        <w:ind w:firstLine="640"/>
        <w:rPr>
          <w:rFonts w:hint="eastAsia"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FFC7E6F">
      <w:pPr>
        <w:snapToGrid w:val="0"/>
        <w:spacing w:line="480" w:lineRule="auto"/>
        <w:ind w:firstLine="640"/>
        <w:rPr>
          <w:rFonts w:hint="eastAsia" w:ascii="宋体" w:hAnsi="宋体" w:cs="宋体"/>
          <w:szCs w:val="21"/>
        </w:rPr>
      </w:pPr>
      <w:r>
        <w:rPr>
          <w:rFonts w:hint="eastAsia" w:ascii="宋体" w:hAnsi="宋体" w:cs="宋体"/>
          <w:szCs w:val="21"/>
        </w:rPr>
        <w:t>3、杜绝利用提供财物或给予其他不正当利益谋取中标的不良行为。</w:t>
      </w:r>
    </w:p>
    <w:p w14:paraId="448B5C2A">
      <w:pPr>
        <w:snapToGrid w:val="0"/>
        <w:spacing w:line="480" w:lineRule="auto"/>
        <w:ind w:firstLine="640"/>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315B8A34">
      <w:pPr>
        <w:snapToGrid w:val="0"/>
        <w:spacing w:line="480" w:lineRule="auto"/>
        <w:ind w:firstLine="640"/>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1FD1C9A7">
      <w:pPr>
        <w:snapToGrid w:val="0"/>
        <w:spacing w:line="480" w:lineRule="auto"/>
        <w:ind w:firstLine="640"/>
        <w:rPr>
          <w:rFonts w:hint="eastAsia" w:ascii="宋体" w:hAnsi="宋体" w:cs="宋体"/>
          <w:szCs w:val="21"/>
        </w:rPr>
      </w:pPr>
      <w:r>
        <w:rPr>
          <w:rFonts w:hint="eastAsia" w:ascii="宋体" w:hAnsi="宋体" w:cs="宋体"/>
          <w:szCs w:val="21"/>
        </w:rPr>
        <w:t>6、响应时，杜绝擅自修改采购文件或技术标准（包括差异表）技术配置的行为。</w:t>
      </w:r>
    </w:p>
    <w:p w14:paraId="4E31E090">
      <w:pPr>
        <w:snapToGrid w:val="0"/>
        <w:spacing w:line="480" w:lineRule="auto"/>
        <w:ind w:firstLine="640"/>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6A80C66E">
      <w:pPr>
        <w:snapToGrid w:val="0"/>
        <w:spacing w:line="480" w:lineRule="auto"/>
        <w:rPr>
          <w:rFonts w:hint="eastAsia" w:ascii="宋体" w:hAnsi="宋体" w:cs="宋体"/>
          <w:szCs w:val="21"/>
        </w:rPr>
      </w:pPr>
    </w:p>
    <w:p w14:paraId="69496D28">
      <w:pPr>
        <w:snapToGrid w:val="0"/>
        <w:spacing w:line="480" w:lineRule="auto"/>
        <w:rPr>
          <w:rFonts w:hint="eastAsia" w:ascii="宋体" w:hAnsi="宋体" w:cs="宋体"/>
          <w:szCs w:val="21"/>
        </w:rPr>
      </w:pPr>
      <w:r>
        <w:rPr>
          <w:rFonts w:hint="eastAsia" w:ascii="宋体" w:hAnsi="宋体" w:cs="宋体"/>
          <w:szCs w:val="21"/>
        </w:rPr>
        <w:t xml:space="preserve">供应商名称（盖章）：               </w:t>
      </w:r>
    </w:p>
    <w:p w14:paraId="40ED99C2">
      <w:pPr>
        <w:snapToGrid w:val="0"/>
        <w:spacing w:line="480" w:lineRule="auto"/>
        <w:rPr>
          <w:rFonts w:hint="eastAsia" w:ascii="宋体" w:hAnsi="宋体" w:cs="宋体"/>
          <w:szCs w:val="21"/>
        </w:rPr>
      </w:pPr>
      <w:r>
        <w:rPr>
          <w:rFonts w:hint="eastAsia" w:ascii="宋体" w:hAnsi="宋体" w:cs="宋体"/>
          <w:szCs w:val="21"/>
        </w:rPr>
        <w:t xml:space="preserve">法定代表人或委托人（签字或盖章）：            </w:t>
      </w:r>
    </w:p>
    <w:p w14:paraId="76307579">
      <w:pPr>
        <w:widowControl/>
        <w:kinsoku w:val="0"/>
        <w:autoSpaceDE w:val="0"/>
        <w:autoSpaceDN w:val="0"/>
        <w:adjustRightInd w:val="0"/>
        <w:snapToGrid w:val="0"/>
        <w:spacing w:line="460" w:lineRule="exact"/>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3C17A688">
      <w:pPr>
        <w:widowControl/>
        <w:spacing w:line="360" w:lineRule="auto"/>
        <w:ind w:firstLine="4305" w:firstLineChars="2050"/>
        <w:jc w:val="left"/>
        <w:rPr>
          <w:rFonts w:hint="eastAsia" w:ascii="宋体" w:hAnsi="宋体" w:cs="宋体"/>
          <w:kern w:val="0"/>
          <w:szCs w:val="21"/>
        </w:rPr>
      </w:pPr>
    </w:p>
    <w:p w14:paraId="725C87BE">
      <w:pPr>
        <w:pStyle w:val="32"/>
        <w:ind w:firstLine="210"/>
        <w:rPr>
          <w:rFonts w:hint="eastAsia" w:ascii="宋体" w:hAnsi="宋体" w:cs="宋体"/>
          <w:kern w:val="0"/>
        </w:rPr>
      </w:pPr>
    </w:p>
    <w:p w14:paraId="62D08A25">
      <w:pPr>
        <w:pStyle w:val="17"/>
        <w:ind w:firstLine="480"/>
        <w:rPr>
          <w:rFonts w:hint="eastAsia"/>
          <w:szCs w:val="21"/>
        </w:rPr>
        <w:sectPr>
          <w:pgSz w:w="11906" w:h="16838"/>
          <w:pgMar w:top="1417" w:right="1474" w:bottom="1417" w:left="1474" w:header="851" w:footer="624" w:gutter="0"/>
          <w:cols w:space="720" w:num="1"/>
          <w:docGrid w:type="lines" w:linePitch="319" w:charSpace="0"/>
        </w:sectPr>
      </w:pPr>
    </w:p>
    <w:p w14:paraId="75508CAC">
      <w:pPr>
        <w:pStyle w:val="7"/>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2E319D85">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4074B4AF">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58446E59">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544A1ED4">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3A8D8455">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621A7822">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C7FA697">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3826BA75">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40CBFEE8">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6CFEF367">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0BCCB08E">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469DEE0F">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33C29150">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4A4D7810">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1903DB07">
      <w:pPr>
        <w:snapToGrid w:val="0"/>
        <w:spacing w:line="360" w:lineRule="auto"/>
        <w:ind w:firstLine="641"/>
        <w:rPr>
          <w:rFonts w:hint="eastAsia" w:ascii="宋体" w:hAnsi="宋体" w:cs="宋体"/>
          <w:szCs w:val="21"/>
        </w:rPr>
      </w:pPr>
    </w:p>
    <w:p w14:paraId="43F64D85">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5B08C713">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7ACA02FC">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32E16AA5">
      <w:pPr>
        <w:snapToGrid w:val="0"/>
        <w:spacing w:line="360" w:lineRule="auto"/>
        <w:ind w:firstLine="641"/>
        <w:rPr>
          <w:rFonts w:hint="eastAsia" w:ascii="宋体" w:hAnsi="宋体" w:cs="宋体"/>
          <w:szCs w:val="21"/>
        </w:rPr>
      </w:pPr>
    </w:p>
    <w:p w14:paraId="0CC50167">
      <w:pPr>
        <w:snapToGrid w:val="0"/>
        <w:spacing w:line="360" w:lineRule="auto"/>
        <w:ind w:firstLine="641"/>
        <w:rPr>
          <w:rFonts w:hint="eastAsia" w:ascii="宋体" w:hAnsi="宋体" w:cs="宋体"/>
          <w:szCs w:val="21"/>
        </w:rPr>
      </w:pPr>
    </w:p>
    <w:p w14:paraId="7CD38E80">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B0ECCA5">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1CDB16D">
      <w:pPr>
        <w:pStyle w:val="12"/>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2B1C9A7C">
      <w:pPr>
        <w:rPr>
          <w:rFonts w:hint="eastAsia" w:ascii="宋体" w:hAnsi="宋体" w:cs="宋体"/>
        </w:rPr>
      </w:pPr>
      <w:bookmarkStart w:id="96" w:name="_Toc23394"/>
      <w:bookmarkStart w:id="97" w:name="_Toc31685"/>
      <w:bookmarkStart w:id="98" w:name="_Toc25094"/>
    </w:p>
    <w:p w14:paraId="035F5281">
      <w:pPr>
        <w:pStyle w:val="7"/>
        <w:snapToGrid w:val="0"/>
        <w:spacing w:before="20"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96"/>
      <w:bookmarkEnd w:id="97"/>
      <w:bookmarkEnd w:id="98"/>
    </w:p>
    <w:p w14:paraId="7AECCEF7">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响应符合采购文件规定，并为评标提供充分依据。如果供应商未能提供相关证明文件，将有可能导致废标或者无法得分。</w:t>
      </w:r>
    </w:p>
    <w:p w14:paraId="69CCCB18">
      <w:pPr>
        <w:pStyle w:val="12"/>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BEE3">
    <w:pPr>
      <w:pStyle w:val="22"/>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67CC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2336;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E367CC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1BE7">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3E192DAE">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3E192DAE">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FE8323A">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25AE">
    <w:pPr>
      <w:pStyle w:val="24"/>
      <w:jc w:val="right"/>
    </w:pPr>
    <w:r>
      <w:rPr>
        <w:rFonts w:hint="eastAsia" w:ascii="宋体" w:hAnsi="宋体" w:cs="宋体"/>
      </w:rPr>
      <w:t>驻马店市中心医院2026年女职工卫生用品采购项目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31404DB"/>
    <w:multiLevelType w:val="singleLevel"/>
    <w:tmpl w:val="E31404DB"/>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598"/>
    <w:rsid w:val="00020C53"/>
    <w:rsid w:val="00021C37"/>
    <w:rsid w:val="00022E51"/>
    <w:rsid w:val="00024627"/>
    <w:rsid w:val="000262D7"/>
    <w:rsid w:val="0002667F"/>
    <w:rsid w:val="000272B2"/>
    <w:rsid w:val="00027DBC"/>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863D1"/>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170F0"/>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97"/>
    <w:rsid w:val="001809B6"/>
    <w:rsid w:val="00180A78"/>
    <w:rsid w:val="00181303"/>
    <w:rsid w:val="001813D1"/>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E516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6CF9"/>
    <w:rsid w:val="002727E2"/>
    <w:rsid w:val="00275597"/>
    <w:rsid w:val="002818DD"/>
    <w:rsid w:val="00281F28"/>
    <w:rsid w:val="00286921"/>
    <w:rsid w:val="0028704B"/>
    <w:rsid w:val="002912E9"/>
    <w:rsid w:val="00297487"/>
    <w:rsid w:val="00297DDD"/>
    <w:rsid w:val="002A1DB5"/>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47D3"/>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07506"/>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D39"/>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34A"/>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1B1C"/>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01EA"/>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5F481F"/>
    <w:rsid w:val="00600486"/>
    <w:rsid w:val="006026D1"/>
    <w:rsid w:val="006026DE"/>
    <w:rsid w:val="00605665"/>
    <w:rsid w:val="00606A63"/>
    <w:rsid w:val="006134B6"/>
    <w:rsid w:val="00616D5C"/>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68"/>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4DED"/>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195"/>
    <w:rsid w:val="007B5BF3"/>
    <w:rsid w:val="007B6B89"/>
    <w:rsid w:val="007C13DE"/>
    <w:rsid w:val="007C1D12"/>
    <w:rsid w:val="007D1504"/>
    <w:rsid w:val="007D7FE5"/>
    <w:rsid w:val="007E07D0"/>
    <w:rsid w:val="007E0DAC"/>
    <w:rsid w:val="007E2E98"/>
    <w:rsid w:val="007E4C08"/>
    <w:rsid w:val="007E52EB"/>
    <w:rsid w:val="007E5F56"/>
    <w:rsid w:val="007E6644"/>
    <w:rsid w:val="007E69C5"/>
    <w:rsid w:val="007F0E44"/>
    <w:rsid w:val="007F12B5"/>
    <w:rsid w:val="007F1A27"/>
    <w:rsid w:val="007F50E5"/>
    <w:rsid w:val="008018E2"/>
    <w:rsid w:val="00806F13"/>
    <w:rsid w:val="0081025F"/>
    <w:rsid w:val="008104D7"/>
    <w:rsid w:val="00812FC7"/>
    <w:rsid w:val="0081331D"/>
    <w:rsid w:val="00815884"/>
    <w:rsid w:val="0082101E"/>
    <w:rsid w:val="00821BBB"/>
    <w:rsid w:val="00822315"/>
    <w:rsid w:val="00823BC7"/>
    <w:rsid w:val="00826C87"/>
    <w:rsid w:val="008307A1"/>
    <w:rsid w:val="00831534"/>
    <w:rsid w:val="00831ACF"/>
    <w:rsid w:val="00834B99"/>
    <w:rsid w:val="00835896"/>
    <w:rsid w:val="00843998"/>
    <w:rsid w:val="00844E75"/>
    <w:rsid w:val="00844FCA"/>
    <w:rsid w:val="008500F7"/>
    <w:rsid w:val="008509F0"/>
    <w:rsid w:val="00853408"/>
    <w:rsid w:val="008553A0"/>
    <w:rsid w:val="00861AF4"/>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310"/>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CD2"/>
    <w:rsid w:val="00AF6523"/>
    <w:rsid w:val="00AF7B78"/>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0F0"/>
    <w:rsid w:val="00B524CE"/>
    <w:rsid w:val="00B60FFC"/>
    <w:rsid w:val="00B611E8"/>
    <w:rsid w:val="00B619A1"/>
    <w:rsid w:val="00B71613"/>
    <w:rsid w:val="00B72167"/>
    <w:rsid w:val="00B72935"/>
    <w:rsid w:val="00B73C1F"/>
    <w:rsid w:val="00B761C4"/>
    <w:rsid w:val="00B765B2"/>
    <w:rsid w:val="00B77F26"/>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5D1"/>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224E"/>
    <w:rsid w:val="00CF3C45"/>
    <w:rsid w:val="00CF5500"/>
    <w:rsid w:val="00CF7778"/>
    <w:rsid w:val="00CF79EC"/>
    <w:rsid w:val="00D01020"/>
    <w:rsid w:val="00D01BCA"/>
    <w:rsid w:val="00D021C1"/>
    <w:rsid w:val="00D05AE8"/>
    <w:rsid w:val="00D06002"/>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13A1"/>
    <w:rsid w:val="00DA322C"/>
    <w:rsid w:val="00DA47D9"/>
    <w:rsid w:val="00DA61DA"/>
    <w:rsid w:val="00DB3E61"/>
    <w:rsid w:val="00DB49B6"/>
    <w:rsid w:val="00DB7A53"/>
    <w:rsid w:val="00DC3769"/>
    <w:rsid w:val="00DD4AE8"/>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43EA7"/>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10B4"/>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1C64"/>
    <w:rsid w:val="00F74381"/>
    <w:rsid w:val="00F77C03"/>
    <w:rsid w:val="00F82064"/>
    <w:rsid w:val="00F87D1D"/>
    <w:rsid w:val="00F905EC"/>
    <w:rsid w:val="00F91DCB"/>
    <w:rsid w:val="00F924D8"/>
    <w:rsid w:val="00F94816"/>
    <w:rsid w:val="00F96980"/>
    <w:rsid w:val="00F96BBD"/>
    <w:rsid w:val="00FA2055"/>
    <w:rsid w:val="00FA208E"/>
    <w:rsid w:val="00FA382B"/>
    <w:rsid w:val="00FA4C7E"/>
    <w:rsid w:val="00FA4D80"/>
    <w:rsid w:val="00FA4F03"/>
    <w:rsid w:val="00FA50E8"/>
    <w:rsid w:val="00FA6A9D"/>
    <w:rsid w:val="00FA77C8"/>
    <w:rsid w:val="00FB03A1"/>
    <w:rsid w:val="00FB319E"/>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50DC8"/>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F0BEF"/>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487F"/>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3372C"/>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5B409D"/>
    <w:rsid w:val="1166372C"/>
    <w:rsid w:val="11700D10"/>
    <w:rsid w:val="1178125A"/>
    <w:rsid w:val="118441E0"/>
    <w:rsid w:val="1196056D"/>
    <w:rsid w:val="11B85B3D"/>
    <w:rsid w:val="11CD20A0"/>
    <w:rsid w:val="11D34654"/>
    <w:rsid w:val="12010480"/>
    <w:rsid w:val="120E707F"/>
    <w:rsid w:val="121D0051"/>
    <w:rsid w:val="123A0C48"/>
    <w:rsid w:val="12413D84"/>
    <w:rsid w:val="127A7D1C"/>
    <w:rsid w:val="12836D8B"/>
    <w:rsid w:val="12993BC0"/>
    <w:rsid w:val="12AB0349"/>
    <w:rsid w:val="12B66520"/>
    <w:rsid w:val="12CD57F1"/>
    <w:rsid w:val="12CE5941"/>
    <w:rsid w:val="12CE7AFA"/>
    <w:rsid w:val="12D67466"/>
    <w:rsid w:val="13036052"/>
    <w:rsid w:val="131B2827"/>
    <w:rsid w:val="13272A5D"/>
    <w:rsid w:val="132A2A6A"/>
    <w:rsid w:val="133C40E3"/>
    <w:rsid w:val="133F4BFF"/>
    <w:rsid w:val="13410069"/>
    <w:rsid w:val="13493108"/>
    <w:rsid w:val="134A4EBA"/>
    <w:rsid w:val="13713CFE"/>
    <w:rsid w:val="13733928"/>
    <w:rsid w:val="13741F37"/>
    <w:rsid w:val="137504E4"/>
    <w:rsid w:val="13857CA0"/>
    <w:rsid w:val="13871C6A"/>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D18FF"/>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7F69D4"/>
    <w:rsid w:val="158063CA"/>
    <w:rsid w:val="15811F1B"/>
    <w:rsid w:val="15A30135"/>
    <w:rsid w:val="15A34015"/>
    <w:rsid w:val="15BB487B"/>
    <w:rsid w:val="15CE086D"/>
    <w:rsid w:val="15E2236F"/>
    <w:rsid w:val="16005D04"/>
    <w:rsid w:val="161D09ED"/>
    <w:rsid w:val="161F262E"/>
    <w:rsid w:val="162323A3"/>
    <w:rsid w:val="162F30B1"/>
    <w:rsid w:val="1650762F"/>
    <w:rsid w:val="16510F12"/>
    <w:rsid w:val="166448F9"/>
    <w:rsid w:val="16691AFB"/>
    <w:rsid w:val="1677211D"/>
    <w:rsid w:val="16774218"/>
    <w:rsid w:val="167954F9"/>
    <w:rsid w:val="16797F90"/>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71379"/>
    <w:rsid w:val="17793FC0"/>
    <w:rsid w:val="179D33A9"/>
    <w:rsid w:val="179F2E61"/>
    <w:rsid w:val="17A06264"/>
    <w:rsid w:val="17BE19D3"/>
    <w:rsid w:val="17C227C0"/>
    <w:rsid w:val="17D64F6F"/>
    <w:rsid w:val="17D66D7C"/>
    <w:rsid w:val="17DE0EDF"/>
    <w:rsid w:val="17EC6540"/>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66FD7"/>
    <w:rsid w:val="195711D7"/>
    <w:rsid w:val="195B5754"/>
    <w:rsid w:val="195D2A3F"/>
    <w:rsid w:val="198310E9"/>
    <w:rsid w:val="198D747A"/>
    <w:rsid w:val="19A15638"/>
    <w:rsid w:val="19A74DFE"/>
    <w:rsid w:val="19A753EF"/>
    <w:rsid w:val="19B117EF"/>
    <w:rsid w:val="1A125525"/>
    <w:rsid w:val="1A295829"/>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40D9B"/>
    <w:rsid w:val="1C6554A1"/>
    <w:rsid w:val="1C7971B7"/>
    <w:rsid w:val="1C8036FB"/>
    <w:rsid w:val="1C917D91"/>
    <w:rsid w:val="1CAB2820"/>
    <w:rsid w:val="1CD402EC"/>
    <w:rsid w:val="1CED16EF"/>
    <w:rsid w:val="1CF02333"/>
    <w:rsid w:val="1D0165EA"/>
    <w:rsid w:val="1D047E88"/>
    <w:rsid w:val="1D0C33A2"/>
    <w:rsid w:val="1D0C4F8F"/>
    <w:rsid w:val="1D113E6E"/>
    <w:rsid w:val="1D114E5E"/>
    <w:rsid w:val="1D1F0050"/>
    <w:rsid w:val="1D214EDE"/>
    <w:rsid w:val="1D2222DC"/>
    <w:rsid w:val="1D5144F7"/>
    <w:rsid w:val="1D5B3CDE"/>
    <w:rsid w:val="1D5D0701"/>
    <w:rsid w:val="1D6923E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15DEE"/>
    <w:rsid w:val="1EB350EF"/>
    <w:rsid w:val="1EC21749"/>
    <w:rsid w:val="1EEB7C4E"/>
    <w:rsid w:val="1F0625DD"/>
    <w:rsid w:val="1F072441"/>
    <w:rsid w:val="1F171B83"/>
    <w:rsid w:val="1F2D4691"/>
    <w:rsid w:val="1F2D491A"/>
    <w:rsid w:val="1F3F789D"/>
    <w:rsid w:val="1F4E5D32"/>
    <w:rsid w:val="1F4E7AE0"/>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5A4CA6"/>
    <w:rsid w:val="236D1BFA"/>
    <w:rsid w:val="236D331D"/>
    <w:rsid w:val="2377331D"/>
    <w:rsid w:val="237D43DE"/>
    <w:rsid w:val="23940114"/>
    <w:rsid w:val="239A1546"/>
    <w:rsid w:val="23B57016"/>
    <w:rsid w:val="23C4797E"/>
    <w:rsid w:val="23CD5478"/>
    <w:rsid w:val="23D4764B"/>
    <w:rsid w:val="23E07541"/>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250D9"/>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84A19"/>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BD555B"/>
    <w:rsid w:val="27EE3A7B"/>
    <w:rsid w:val="27FA25B3"/>
    <w:rsid w:val="28033B5E"/>
    <w:rsid w:val="28100029"/>
    <w:rsid w:val="282B09BF"/>
    <w:rsid w:val="282E4F00"/>
    <w:rsid w:val="283C23DF"/>
    <w:rsid w:val="283D69F1"/>
    <w:rsid w:val="283F090E"/>
    <w:rsid w:val="284C16F5"/>
    <w:rsid w:val="28570AB5"/>
    <w:rsid w:val="285F2CDC"/>
    <w:rsid w:val="28622C36"/>
    <w:rsid w:val="286363AA"/>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4E308A"/>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76409D"/>
    <w:rsid w:val="2B8D373E"/>
    <w:rsid w:val="2B9E4F56"/>
    <w:rsid w:val="2BD96984"/>
    <w:rsid w:val="2BDB5A88"/>
    <w:rsid w:val="2BDB6BA0"/>
    <w:rsid w:val="2BE91C37"/>
    <w:rsid w:val="2BEC3F72"/>
    <w:rsid w:val="2C083572"/>
    <w:rsid w:val="2C185F94"/>
    <w:rsid w:val="2C1F1AC4"/>
    <w:rsid w:val="2C2945BA"/>
    <w:rsid w:val="2C2E71FC"/>
    <w:rsid w:val="2C3979F2"/>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B21E3A"/>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281E"/>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55811"/>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B2D42"/>
    <w:rsid w:val="356E46AA"/>
    <w:rsid w:val="357235B0"/>
    <w:rsid w:val="3578502D"/>
    <w:rsid w:val="3586192A"/>
    <w:rsid w:val="358625C7"/>
    <w:rsid w:val="35A815CB"/>
    <w:rsid w:val="35A85BD0"/>
    <w:rsid w:val="35AA1B9C"/>
    <w:rsid w:val="35D501BC"/>
    <w:rsid w:val="35DB09A6"/>
    <w:rsid w:val="35E02D1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8F911DD"/>
    <w:rsid w:val="390069DD"/>
    <w:rsid w:val="3902603A"/>
    <w:rsid w:val="39030CF9"/>
    <w:rsid w:val="39091F35"/>
    <w:rsid w:val="392536E2"/>
    <w:rsid w:val="39465F15"/>
    <w:rsid w:val="39505209"/>
    <w:rsid w:val="396453C5"/>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446ECC"/>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6044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8A49C4"/>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54762"/>
    <w:rsid w:val="42164586"/>
    <w:rsid w:val="422E75D1"/>
    <w:rsid w:val="42475850"/>
    <w:rsid w:val="424C7A58"/>
    <w:rsid w:val="424E1A22"/>
    <w:rsid w:val="425B5DD1"/>
    <w:rsid w:val="4260300C"/>
    <w:rsid w:val="42755200"/>
    <w:rsid w:val="42772802"/>
    <w:rsid w:val="427C799E"/>
    <w:rsid w:val="427F607F"/>
    <w:rsid w:val="42800B9B"/>
    <w:rsid w:val="4281223D"/>
    <w:rsid w:val="42862F6A"/>
    <w:rsid w:val="428E62C2"/>
    <w:rsid w:val="42A06B6C"/>
    <w:rsid w:val="42A27996"/>
    <w:rsid w:val="42A45E72"/>
    <w:rsid w:val="42AA04E2"/>
    <w:rsid w:val="42EA5650"/>
    <w:rsid w:val="42F73E67"/>
    <w:rsid w:val="431408DA"/>
    <w:rsid w:val="431B7C78"/>
    <w:rsid w:val="4331401E"/>
    <w:rsid w:val="43314433"/>
    <w:rsid w:val="43486FC5"/>
    <w:rsid w:val="43591DDA"/>
    <w:rsid w:val="435A0DF2"/>
    <w:rsid w:val="436C42E1"/>
    <w:rsid w:val="437102E7"/>
    <w:rsid w:val="437C210F"/>
    <w:rsid w:val="43847F02"/>
    <w:rsid w:val="438F113C"/>
    <w:rsid w:val="4397349E"/>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45CB4"/>
    <w:rsid w:val="48A16B62"/>
    <w:rsid w:val="48AE0D54"/>
    <w:rsid w:val="48BC6222"/>
    <w:rsid w:val="48C245E9"/>
    <w:rsid w:val="48DB312A"/>
    <w:rsid w:val="48DF49D9"/>
    <w:rsid w:val="48F8041B"/>
    <w:rsid w:val="492108CC"/>
    <w:rsid w:val="49413F52"/>
    <w:rsid w:val="494F6304"/>
    <w:rsid w:val="4953791E"/>
    <w:rsid w:val="49792B95"/>
    <w:rsid w:val="49F11610"/>
    <w:rsid w:val="4A05334F"/>
    <w:rsid w:val="4A060864"/>
    <w:rsid w:val="4A244932"/>
    <w:rsid w:val="4A2922C8"/>
    <w:rsid w:val="4A4117B2"/>
    <w:rsid w:val="4A4A6F73"/>
    <w:rsid w:val="4A7A4350"/>
    <w:rsid w:val="4A7B1703"/>
    <w:rsid w:val="4A7E2497"/>
    <w:rsid w:val="4A825BCD"/>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13907"/>
    <w:rsid w:val="4BF441D2"/>
    <w:rsid w:val="4C1C2A09"/>
    <w:rsid w:val="4C284AD9"/>
    <w:rsid w:val="4C423098"/>
    <w:rsid w:val="4C694192"/>
    <w:rsid w:val="4C7964D9"/>
    <w:rsid w:val="4C8229F4"/>
    <w:rsid w:val="4C891FD4"/>
    <w:rsid w:val="4C8C5620"/>
    <w:rsid w:val="4C9269F6"/>
    <w:rsid w:val="4CB75F07"/>
    <w:rsid w:val="4CC84335"/>
    <w:rsid w:val="4CD22B0F"/>
    <w:rsid w:val="4CD60F91"/>
    <w:rsid w:val="4CDA3E72"/>
    <w:rsid w:val="4CE4545C"/>
    <w:rsid w:val="4CE9350A"/>
    <w:rsid w:val="4D014937"/>
    <w:rsid w:val="4D1E2466"/>
    <w:rsid w:val="4D225F85"/>
    <w:rsid w:val="4D297BF3"/>
    <w:rsid w:val="4D2D0EAF"/>
    <w:rsid w:val="4D597930"/>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A0682"/>
    <w:rsid w:val="4EE661F8"/>
    <w:rsid w:val="4EF27A04"/>
    <w:rsid w:val="4F0773B4"/>
    <w:rsid w:val="4F241019"/>
    <w:rsid w:val="4F307BB1"/>
    <w:rsid w:val="4F336227"/>
    <w:rsid w:val="4F3C3EF2"/>
    <w:rsid w:val="4F3D562D"/>
    <w:rsid w:val="4F5C4EE0"/>
    <w:rsid w:val="4F681AF1"/>
    <w:rsid w:val="4F6E1972"/>
    <w:rsid w:val="4F943166"/>
    <w:rsid w:val="4F9C19A5"/>
    <w:rsid w:val="4FA1323F"/>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5A7F6F"/>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A0AF6"/>
    <w:rsid w:val="549D3677"/>
    <w:rsid w:val="54AB2957"/>
    <w:rsid w:val="54B03E76"/>
    <w:rsid w:val="54BF230B"/>
    <w:rsid w:val="54CC6227"/>
    <w:rsid w:val="54D10F9B"/>
    <w:rsid w:val="54D97871"/>
    <w:rsid w:val="54DC4C6B"/>
    <w:rsid w:val="550B5550"/>
    <w:rsid w:val="551D586C"/>
    <w:rsid w:val="55200298"/>
    <w:rsid w:val="55335E1B"/>
    <w:rsid w:val="55336848"/>
    <w:rsid w:val="5536079B"/>
    <w:rsid w:val="554B7EF0"/>
    <w:rsid w:val="556F3D99"/>
    <w:rsid w:val="5570402C"/>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256B8"/>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9B7C55"/>
    <w:rsid w:val="58B31855"/>
    <w:rsid w:val="58CF56D8"/>
    <w:rsid w:val="58D31010"/>
    <w:rsid w:val="58D6741E"/>
    <w:rsid w:val="58DB0535"/>
    <w:rsid w:val="58E467E4"/>
    <w:rsid w:val="58E62E0E"/>
    <w:rsid w:val="58EA3D0E"/>
    <w:rsid w:val="58F24A5D"/>
    <w:rsid w:val="58F71269"/>
    <w:rsid w:val="58FA1B64"/>
    <w:rsid w:val="58FE045E"/>
    <w:rsid w:val="58FE78A6"/>
    <w:rsid w:val="59014CEF"/>
    <w:rsid w:val="59017396"/>
    <w:rsid w:val="59184025"/>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EA0949"/>
    <w:rsid w:val="5FF03F08"/>
    <w:rsid w:val="5FF2548E"/>
    <w:rsid w:val="5FF313D3"/>
    <w:rsid w:val="602610FD"/>
    <w:rsid w:val="602808B2"/>
    <w:rsid w:val="602C2F4B"/>
    <w:rsid w:val="602D0A71"/>
    <w:rsid w:val="60307A2A"/>
    <w:rsid w:val="603814FF"/>
    <w:rsid w:val="604109A8"/>
    <w:rsid w:val="604A7B30"/>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5D3BA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10608"/>
    <w:rsid w:val="68362BFB"/>
    <w:rsid w:val="683D085A"/>
    <w:rsid w:val="683F1130"/>
    <w:rsid w:val="684456A1"/>
    <w:rsid w:val="684C2838"/>
    <w:rsid w:val="685E1363"/>
    <w:rsid w:val="687731D1"/>
    <w:rsid w:val="6878475E"/>
    <w:rsid w:val="688B4E68"/>
    <w:rsid w:val="688E1089"/>
    <w:rsid w:val="68993219"/>
    <w:rsid w:val="689E42BA"/>
    <w:rsid w:val="68A026F3"/>
    <w:rsid w:val="68AF6C13"/>
    <w:rsid w:val="68B41D2F"/>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2904FB"/>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D3798"/>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612DD"/>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0832"/>
    <w:rsid w:val="721919B3"/>
    <w:rsid w:val="721A6098"/>
    <w:rsid w:val="721D18D3"/>
    <w:rsid w:val="72310D1A"/>
    <w:rsid w:val="72343EE1"/>
    <w:rsid w:val="725D6B54"/>
    <w:rsid w:val="72827920"/>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DE4104"/>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CF26E1"/>
    <w:rsid w:val="77E37A12"/>
    <w:rsid w:val="77F42148"/>
    <w:rsid w:val="77FE3468"/>
    <w:rsid w:val="78250553"/>
    <w:rsid w:val="783B17B1"/>
    <w:rsid w:val="78424C0F"/>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54ADD"/>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4D208B"/>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1759B"/>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basedOn w:val="6"/>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Plain Text"/>
    <w:basedOn w:val="1"/>
    <w:next w:val="4"/>
    <w:autoRedefine/>
    <w:qFormat/>
    <w:uiPriority w:val="0"/>
    <w:pPr>
      <w:widowControl/>
      <w:spacing w:beforeAutospacing="1" w:afterAutospacing="1"/>
      <w:jc w:val="left"/>
    </w:pPr>
    <w:rPr>
      <w:rFonts w:ascii="宋体" w:hAnsi="宋体" w:cs="宋体"/>
      <w:kern w:val="0"/>
      <w:sz w:val="24"/>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字符"/>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16303</Words>
  <Characters>17120</Characters>
  <Lines>136</Lines>
  <Paragraphs>38</Paragraphs>
  <TotalTime>0</TotalTime>
  <ScaleCrop>false</ScaleCrop>
  <LinksUpToDate>false</LinksUpToDate>
  <CharactersWithSpaces>18167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2026-01-09T09:25:34Z</dcterms:modified>
  <dc:title>驻马店市政府采购货物项目</dc:title>
  <cp:revision>1117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