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5ABC8E99">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Style w:val="45"/>
          <w:rFonts w:hint="eastAsia" w:ascii="宋体" w:hAnsi="宋体" w:eastAsia="宋体" w:cs="宋体"/>
          <w:b/>
          <w:bCs/>
          <w:color w:val="auto"/>
          <w:sz w:val="36"/>
          <w:szCs w:val="36"/>
          <w:highlight w:val="none"/>
        </w:rPr>
      </w:pPr>
      <w:r>
        <w:rPr>
          <w:rFonts w:hint="eastAsia" w:cs="宋体"/>
          <w:b/>
          <w:bCs/>
          <w:color w:val="auto"/>
          <w:sz w:val="36"/>
          <w:szCs w:val="36"/>
          <w:highlight w:val="none"/>
          <w:lang w:val="en-US" w:eastAsia="zh-CN"/>
        </w:rPr>
        <w:t>驻马店市中心医院动力系统手柄线全保服务项目</w:t>
      </w:r>
    </w:p>
    <w:p w14:paraId="20826E73">
      <w:pPr>
        <w:pStyle w:val="21"/>
        <w:bidi w:val="0"/>
        <w:jc w:val="center"/>
        <w:rPr>
          <w:rStyle w:val="45"/>
          <w:rFonts w:hint="eastAsia" w:ascii="宋体" w:hAnsi="宋体" w:eastAsia="宋体" w:cs="宋体"/>
          <w:b/>
          <w:bCs/>
          <w:color w:val="auto"/>
          <w:sz w:val="48"/>
          <w:szCs w:val="48"/>
          <w:highlight w:val="none"/>
        </w:rPr>
      </w:pPr>
    </w:p>
    <w:p w14:paraId="41C1ADF0">
      <w:pPr>
        <w:pStyle w:val="21"/>
        <w:bidi w:val="0"/>
        <w:jc w:val="center"/>
        <w:rPr>
          <w:rStyle w:val="45"/>
          <w:rFonts w:hint="eastAsia" w:ascii="宋体" w:hAnsi="宋体" w:eastAsia="宋体" w:cs="宋体"/>
          <w:b/>
          <w:bCs/>
          <w:color w:val="auto"/>
          <w:sz w:val="48"/>
          <w:szCs w:val="48"/>
          <w:highlight w:val="none"/>
        </w:rPr>
      </w:pPr>
    </w:p>
    <w:p w14:paraId="118AEAD3">
      <w:pPr>
        <w:pStyle w:val="21"/>
        <w:bidi w:val="0"/>
        <w:jc w:val="center"/>
        <w:rPr>
          <w:rStyle w:val="45"/>
          <w:rFonts w:hint="eastAsia" w:ascii="宋体" w:hAnsi="宋体" w:eastAsia="宋体" w:cs="宋体"/>
          <w:b/>
          <w:bCs/>
          <w:color w:val="auto"/>
          <w:sz w:val="48"/>
          <w:szCs w:val="48"/>
          <w:highlight w:val="none"/>
        </w:rPr>
      </w:pPr>
    </w:p>
    <w:p w14:paraId="5C1781FE">
      <w:pPr>
        <w:pStyle w:val="21"/>
        <w:bidi w:val="0"/>
        <w:jc w:val="center"/>
        <w:rPr>
          <w:rStyle w:val="45"/>
          <w:rFonts w:hint="eastAsia" w:ascii="宋体" w:hAnsi="宋体" w:eastAsia="宋体" w:cs="宋体"/>
          <w:b/>
          <w:bCs/>
          <w:color w:val="auto"/>
          <w:sz w:val="48"/>
          <w:szCs w:val="48"/>
          <w:highlight w:val="none"/>
        </w:rPr>
      </w:pPr>
    </w:p>
    <w:p w14:paraId="12179BBF">
      <w:pPr>
        <w:pStyle w:val="21"/>
        <w:bidi w:val="0"/>
        <w:jc w:val="center"/>
        <w:rPr>
          <w:rStyle w:val="45"/>
          <w:rFonts w:hint="eastAsia" w:ascii="宋体" w:hAnsi="宋体" w:eastAsia="宋体" w:cs="宋体"/>
          <w:b/>
          <w:bCs/>
          <w:color w:val="auto"/>
          <w:sz w:val="44"/>
          <w:szCs w:val="44"/>
          <w:highlight w:val="none"/>
        </w:rPr>
      </w:pPr>
      <w:r>
        <w:rPr>
          <w:rStyle w:val="45"/>
          <w:rFonts w:hint="eastAsia" w:cs="宋体"/>
          <w:b/>
          <w:bCs/>
          <w:color w:val="auto"/>
          <w:sz w:val="44"/>
          <w:szCs w:val="44"/>
          <w:highlight w:val="none"/>
          <w:lang w:val="en-US" w:eastAsia="zh-CN"/>
        </w:rPr>
        <w:t>竞争性磋商</w:t>
      </w:r>
      <w:r>
        <w:rPr>
          <w:rStyle w:val="45"/>
          <w:rFonts w:hint="eastAsia" w:ascii="宋体" w:hAnsi="宋体" w:eastAsia="宋体" w:cs="宋体"/>
          <w:b/>
          <w:bCs/>
          <w:color w:val="auto"/>
          <w:sz w:val="44"/>
          <w:szCs w:val="44"/>
          <w:highlight w:val="none"/>
        </w:rPr>
        <w:t>文件</w:t>
      </w:r>
    </w:p>
    <w:p w14:paraId="21F3FCCC">
      <w:pPr>
        <w:pStyle w:val="21"/>
        <w:bidi w:val="0"/>
        <w:jc w:val="center"/>
        <w:rPr>
          <w:rStyle w:val="45"/>
          <w:rFonts w:hint="eastAsia" w:ascii="宋体" w:hAnsi="宋体" w:eastAsia="宋体" w:cs="宋体"/>
          <w:b/>
          <w:bCs/>
          <w:color w:val="auto"/>
          <w:szCs w:val="44"/>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23E1650">
      <w:pPr>
        <w:pStyle w:val="9"/>
        <w:rPr>
          <w:rFonts w:hint="eastAsia" w:ascii="宋体" w:hAnsi="宋体" w:eastAsia="宋体" w:cs="宋体"/>
          <w:b/>
          <w:bCs/>
          <w:color w:val="auto"/>
          <w:spacing w:val="-10"/>
          <w:sz w:val="34"/>
          <w:szCs w:val="34"/>
          <w:highlight w:val="none"/>
          <w:lang w:val="en-US" w:eastAsia="zh-CN"/>
        </w:rPr>
      </w:pPr>
    </w:p>
    <w:p w14:paraId="50B80746">
      <w:pPr>
        <w:pStyle w:val="6"/>
        <w:rPr>
          <w:rFonts w:hint="eastAsia" w:ascii="宋体" w:hAnsi="宋体" w:eastAsia="宋体" w:cs="宋体"/>
          <w:color w:val="auto"/>
          <w:highlight w:val="none"/>
        </w:rPr>
      </w:pPr>
    </w:p>
    <w:p w14:paraId="381789A5">
      <w:pPr>
        <w:pStyle w:val="6"/>
        <w:rPr>
          <w:rFonts w:hint="eastAsia" w:ascii="宋体" w:hAnsi="宋体" w:eastAsia="宋体" w:cs="宋体"/>
          <w:color w:val="auto"/>
          <w:highlight w:val="none"/>
        </w:rPr>
      </w:pPr>
    </w:p>
    <w:p w14:paraId="3D7ED8DB">
      <w:pPr>
        <w:pStyle w:val="6"/>
        <w:rPr>
          <w:rFonts w:hint="eastAsia" w:ascii="宋体" w:hAnsi="宋体" w:eastAsia="宋体" w:cs="宋体"/>
          <w:color w:val="auto"/>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643" w:firstLineChars="2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643" w:firstLineChars="2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河南驰恩工程咨询有限公司</w:t>
      </w:r>
    </w:p>
    <w:p w14:paraId="4FCBE59C">
      <w:pPr>
        <w:tabs>
          <w:tab w:val="left" w:pos="2700"/>
          <w:tab w:val="left" w:pos="2880"/>
          <w:tab w:val="left" w:pos="3060"/>
          <w:tab w:val="left" w:pos="7560"/>
        </w:tabs>
        <w:snapToGrid w:val="0"/>
        <w:spacing w:line="480" w:lineRule="auto"/>
        <w:ind w:firstLine="643" w:firstLineChars="2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12</w:t>
      </w:r>
      <w:r>
        <w:rPr>
          <w:rFonts w:hint="eastAsia" w:ascii="宋体" w:hAnsi="宋体" w:eastAsia="宋体" w:cs="宋体"/>
          <w:b/>
          <w:bCs/>
          <w:color w:val="auto"/>
          <w:spacing w:val="-10"/>
          <w:sz w:val="34"/>
          <w:szCs w:val="34"/>
          <w:highlight w:val="none"/>
          <w:lang w:val="en-US" w:eastAsia="zh-CN"/>
        </w:rPr>
        <w:t>月</w:t>
      </w:r>
    </w:p>
    <w:p w14:paraId="11E7A050">
      <w:pPr>
        <w:pStyle w:val="9"/>
        <w:pageBreakBefore w:val="0"/>
        <w:widowControl w:val="0"/>
        <w:kinsoku/>
        <w:wordWrap/>
        <w:overflowPunct/>
        <w:topLinePunct w:val="0"/>
        <w:autoSpaceDE/>
        <w:autoSpaceDN/>
        <w:bidi w:val="0"/>
        <w:adjustRightInd/>
        <w:spacing w:before="0" w:after="0" w:line="240" w:lineRule="auto"/>
        <w:ind w:firstLine="2891" w:firstLineChars="800"/>
        <w:jc w:val="both"/>
        <w:textAlignment w:val="auto"/>
        <w:rPr>
          <w:rFonts w:hint="eastAsia" w:ascii="宋体" w:hAnsi="宋体" w:eastAsia="宋体" w:cs="宋体"/>
          <w:b/>
          <w:color w:val="auto"/>
          <w:sz w:val="36"/>
          <w:szCs w:val="36"/>
          <w:highlight w:val="none"/>
        </w:rPr>
      </w:pPr>
    </w:p>
    <w:p w14:paraId="0A189482">
      <w:pPr>
        <w:rPr>
          <w:rFonts w:hint="eastAsia"/>
          <w:color w:val="auto"/>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5"/>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驻马店市中心医院动力系统手柄线全保服务项目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rPr>
        <w:t>动力系统手柄线全保服务</w:t>
      </w:r>
      <w:r>
        <w:rPr>
          <w:rFonts w:hint="eastAsia" w:ascii="宋体" w:hAnsi="宋体" w:cs="宋体"/>
          <w:color w:val="auto"/>
          <w:highlight w:val="none"/>
          <w:u w:val="single"/>
          <w:lang w:val="en-US" w:eastAsia="zh-CN"/>
        </w:rPr>
        <w:t>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获取竞争性磋商文件。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1、项目名称：</w:t>
      </w:r>
      <w:r>
        <w:rPr>
          <w:rFonts w:hint="eastAsia" w:ascii="宋体" w:hAnsi="宋体" w:cs="宋体"/>
          <w:color w:val="auto"/>
          <w:szCs w:val="21"/>
          <w:highlight w:val="none"/>
          <w:shd w:val="clear" w:color="auto" w:fill="FFFFFF"/>
          <w:lang w:val="en-US" w:eastAsia="zh-CN"/>
        </w:rPr>
        <w:t>驻马店市中心医院动力系统手柄线全保服务项目</w:t>
      </w:r>
      <w:r>
        <w:rPr>
          <w:rFonts w:hint="eastAsia" w:ascii="宋体" w:hAnsi="宋体" w:eastAsia="宋体" w:cs="宋体"/>
          <w:color w:val="auto"/>
          <w:szCs w:val="21"/>
          <w:highlight w:val="none"/>
          <w:shd w:val="clear" w:color="auto" w:fill="FFFFFF"/>
          <w:lang w:eastAsia="zh-CN"/>
        </w:rPr>
        <w:t>；</w:t>
      </w:r>
    </w:p>
    <w:p w14:paraId="45C197D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7.84万元；</w:t>
      </w:r>
    </w:p>
    <w:p w14:paraId="3B279CB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4、合同履行期限：</w:t>
      </w:r>
      <w:r>
        <w:rPr>
          <w:rFonts w:hint="eastAsia" w:ascii="宋体" w:hAnsi="宋体" w:cs="宋体"/>
          <w:color w:val="auto"/>
          <w:szCs w:val="21"/>
          <w:highlight w:val="none"/>
          <w:shd w:val="clear" w:color="auto" w:fill="FFFFFF"/>
          <w:lang w:val="en-US" w:eastAsia="zh-CN"/>
        </w:rPr>
        <w:t>一年；</w:t>
      </w:r>
    </w:p>
    <w:p w14:paraId="4AEC97F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服务质量</w:t>
      </w:r>
      <w:r>
        <w:rPr>
          <w:rFonts w:hint="eastAsia" w:ascii="宋体" w:hAnsi="宋体" w:eastAsia="宋体" w:cs="宋体"/>
          <w:color w:val="auto"/>
          <w:szCs w:val="21"/>
          <w:highlight w:val="none"/>
          <w:shd w:val="clear" w:color="auto" w:fill="FFFFFF"/>
        </w:rPr>
        <w:t>：符合现行国家、省、市地方相关规范和标准，</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7704"/>
      <w:bookmarkStart w:id="5" w:name="_Toc18607"/>
      <w:bookmarkStart w:id="6" w:name="_Toc23626"/>
      <w:bookmarkStart w:id="7" w:name="_Toc16639"/>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23395"/>
      <w:bookmarkStart w:id="9" w:name="_Toc30971"/>
      <w:bookmarkStart w:id="10" w:name="_Toc30643"/>
      <w:bookmarkStart w:id="11" w:name="_Toc9562"/>
      <w:bookmarkStart w:id="12" w:name="_Toc782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w:t>
      </w:r>
      <w:r>
        <w:rPr>
          <w:rFonts w:hint="eastAsia" w:ascii="宋体" w:hAnsi="宋体" w:eastAsia="宋体" w:cs="宋体"/>
          <w:color w:val="auto"/>
          <w:szCs w:val="21"/>
          <w:highlight w:val="none"/>
          <w:shd w:val="clear" w:color="auto" w:fill="FFFFFF"/>
          <w:lang w:val="en-US" w:eastAsia="zh-CN"/>
        </w:rPr>
        <w:t>2023年</w:t>
      </w:r>
      <w:r>
        <w:rPr>
          <w:rFonts w:hint="eastAsia" w:ascii="宋体" w:hAnsi="宋体" w:cs="宋体"/>
          <w:color w:val="auto"/>
          <w:szCs w:val="21"/>
          <w:highlight w:val="none"/>
          <w:shd w:val="clear" w:color="auto" w:fill="FFFFFF"/>
          <w:lang w:val="en-US" w:eastAsia="zh-CN"/>
        </w:rPr>
        <w:t>或2024年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A7E21A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3A22D49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0BD3809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供应商须是在中华人民共和国境内注册的设备原制造厂商或原制造厂商授权的单位或具备相关设备维修能力的单位（提供证明文件）</w:t>
      </w:r>
      <w:r>
        <w:rPr>
          <w:rFonts w:hint="eastAsia" w:ascii="宋体" w:hAnsi="宋体" w:eastAsia="宋体" w:cs="宋体"/>
          <w:color w:val="auto"/>
          <w:szCs w:val="21"/>
          <w:highlight w:val="none"/>
          <w:shd w:val="clear" w:color="auto" w:fill="FFFFFF"/>
          <w:lang w:val="en-US" w:eastAsia="zh-CN"/>
        </w:rPr>
        <w:t>。</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11</w:t>
      </w:r>
      <w:bookmarkStart w:id="101" w:name="_GoBack"/>
      <w:bookmarkEnd w:id="101"/>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16</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下午18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"mailto:hncezx@163.com"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hncezx@163.com</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0738"/>
      <w:bookmarkStart w:id="14" w:name="_Toc25869"/>
      <w:bookmarkStart w:id="15" w:name="_Toc27480"/>
      <w:bookmarkStart w:id="16" w:name="_Toc15135"/>
      <w:bookmarkStart w:id="17" w:name="_Toc15111"/>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0287"/>
      <w:bookmarkStart w:id="19" w:name="_Toc29784"/>
      <w:bookmarkStart w:id="20" w:name="_Toc30918"/>
      <w:bookmarkStart w:id="21" w:name="_Toc6523"/>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1928"/>
      <w:bookmarkStart w:id="25" w:name="_Toc24274"/>
      <w:bookmarkStart w:id="26" w:name="_Toc27370"/>
      <w:bookmarkStart w:id="27" w:name="_Toc16291"/>
      <w:bookmarkStart w:id="28" w:name="_Toc360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02C88099">
      <w:pPr>
        <w:keepNext w:val="0"/>
        <w:keepLines w:val="0"/>
        <w:pageBreakBefore w:val="0"/>
        <w:widowControl w:val="0"/>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w:t>
      </w:r>
      <w:r>
        <w:rPr>
          <w:rFonts w:hint="eastAsia" w:ascii="宋体" w:hAnsi="宋体" w:cs="宋体"/>
          <w:color w:val="auto"/>
          <w:kern w:val="0"/>
          <w:sz w:val="21"/>
          <w:szCs w:val="21"/>
          <w:highlight w:val="none"/>
          <w:shd w:val="clear" w:color="auto" w:fill="FFFFFF"/>
          <w:lang w:val="en-US" w:eastAsia="zh-CN" w:bidi="ar-SA"/>
        </w:rPr>
        <w:t>河南驰恩工程咨询有限公司</w:t>
      </w:r>
    </w:p>
    <w:p w14:paraId="245EF82F">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w:t>
      </w:r>
      <w:r>
        <w:rPr>
          <w:rFonts w:hint="eastAsia" w:ascii="宋体" w:hAnsi="宋体" w:cs="宋体"/>
          <w:color w:val="auto"/>
          <w:kern w:val="0"/>
          <w:sz w:val="21"/>
          <w:szCs w:val="21"/>
          <w:highlight w:val="none"/>
          <w:shd w:val="clear" w:color="auto" w:fill="FFFFFF"/>
          <w:lang w:val="en-US" w:eastAsia="zh-CN" w:bidi="ar-SA"/>
        </w:rPr>
        <w:t>驻马店市置地大道与蔡都路交叉口华尔大厦B座901室</w:t>
      </w:r>
    </w:p>
    <w:p w14:paraId="54A29B9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：张女士</w:t>
      </w:r>
    </w:p>
    <w:p w14:paraId="1D24DF2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w:t>
      </w:r>
      <w:r>
        <w:rPr>
          <w:rFonts w:hint="eastAsia" w:ascii="宋体" w:hAnsi="宋体" w:cs="宋体"/>
          <w:color w:val="auto"/>
          <w:kern w:val="0"/>
          <w:sz w:val="21"/>
          <w:szCs w:val="21"/>
          <w:highlight w:val="none"/>
          <w:shd w:val="clear" w:color="auto" w:fill="FFFFFF"/>
          <w:lang w:val="en-US" w:eastAsia="zh-CN" w:bidi="ar-SA"/>
        </w:rPr>
        <w:t>19139556273</w:t>
      </w:r>
    </w:p>
    <w:p w14:paraId="0544B14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3D73D7D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6814379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 xml:space="preserve">11 </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9989"/>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color w:val="auto"/>
          <w:szCs w:val="21"/>
          <w:highlight w:val="none"/>
          <w:shd w:val="clear" w:color="auto" w:fill="FFFFFF"/>
          <w:lang w:val="en-US" w:eastAsia="zh-CN"/>
        </w:rPr>
        <w:t>驻马店市中心医院动力系统手柄线全保服务项目</w:t>
      </w:r>
    </w:p>
    <w:p w14:paraId="10E84755">
      <w:pPr>
        <w:numPr>
          <w:ilvl w:val="0"/>
          <w:numId w:val="0"/>
        </w:numPr>
        <w:spacing w:line="192" w:lineRule="auto"/>
        <w:rPr>
          <w:rFonts w:hint="eastAsia" w:ascii="宋体" w:hAnsi="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w:t>
      </w:r>
      <w:r>
        <w:rPr>
          <w:rFonts w:hint="eastAsia" w:ascii="宋体" w:hAnsi="宋体" w:cs="宋体"/>
          <w:b/>
          <w:bCs/>
          <w:color w:val="auto"/>
          <w:kern w:val="2"/>
          <w:sz w:val="21"/>
          <w:szCs w:val="24"/>
          <w:highlight w:val="none"/>
          <w:lang w:val="en-US" w:eastAsia="zh-CN" w:bidi="ar-SA"/>
        </w:rPr>
        <w:t>采购标的清单</w:t>
      </w:r>
    </w:p>
    <w:tbl>
      <w:tblPr>
        <w:tblStyle w:val="35"/>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3184"/>
        <w:gridCol w:w="850"/>
        <w:gridCol w:w="967"/>
        <w:gridCol w:w="1393"/>
        <w:gridCol w:w="1101"/>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45" w:type="dxa"/>
            <w:vAlign w:val="center"/>
          </w:tcPr>
          <w:p w14:paraId="7BB03108">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序号</w:t>
            </w:r>
          </w:p>
        </w:tc>
        <w:tc>
          <w:tcPr>
            <w:tcW w:w="3184" w:type="dxa"/>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标的名称</w:t>
            </w:r>
          </w:p>
        </w:tc>
        <w:tc>
          <w:tcPr>
            <w:tcW w:w="850" w:type="dxa"/>
            <w:vAlign w:val="center"/>
          </w:tcPr>
          <w:p w14:paraId="2AF52A7A">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单位</w:t>
            </w:r>
          </w:p>
        </w:tc>
        <w:tc>
          <w:tcPr>
            <w:tcW w:w="967" w:type="dxa"/>
            <w:vAlign w:val="center"/>
          </w:tcPr>
          <w:p w14:paraId="78A9F1D6">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数量</w:t>
            </w:r>
          </w:p>
        </w:tc>
        <w:tc>
          <w:tcPr>
            <w:tcW w:w="1393" w:type="dxa"/>
            <w:vAlign w:val="center"/>
          </w:tcPr>
          <w:p w14:paraId="665A7C5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资金</w:t>
            </w:r>
          </w:p>
          <w:p w14:paraId="2259F43F">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预算</w:t>
            </w:r>
          </w:p>
        </w:tc>
        <w:tc>
          <w:tcPr>
            <w:tcW w:w="1101" w:type="dxa"/>
            <w:vAlign w:val="center"/>
          </w:tcPr>
          <w:p w14:paraId="0C32BA6B">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资金</w:t>
            </w:r>
          </w:p>
          <w:p w14:paraId="0F2FBFFE">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性质</w:t>
            </w:r>
          </w:p>
        </w:tc>
        <w:tc>
          <w:tcPr>
            <w:tcW w:w="1245" w:type="dxa"/>
            <w:vAlign w:val="center"/>
          </w:tcPr>
          <w:p w14:paraId="0D5173FD">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国产/</w:t>
            </w:r>
          </w:p>
          <w:p w14:paraId="5E8880A2">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进口</w:t>
            </w:r>
          </w:p>
        </w:tc>
      </w:tr>
      <w:tr w14:paraId="077F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45" w:type="dxa"/>
            <w:vAlign w:val="center"/>
          </w:tcPr>
          <w:p w14:paraId="6DE60D56">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3184" w:type="dxa"/>
            <w:vAlign w:val="center"/>
          </w:tcPr>
          <w:p w14:paraId="0DB5E171">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动力系统手柄线全保</w:t>
            </w:r>
          </w:p>
        </w:tc>
        <w:tc>
          <w:tcPr>
            <w:tcW w:w="850" w:type="dxa"/>
            <w:vAlign w:val="center"/>
          </w:tcPr>
          <w:p w14:paraId="43C73561">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套</w:t>
            </w:r>
          </w:p>
        </w:tc>
        <w:tc>
          <w:tcPr>
            <w:tcW w:w="967" w:type="dxa"/>
            <w:vAlign w:val="center"/>
          </w:tcPr>
          <w:p w14:paraId="532C8365">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w:t>
            </w:r>
          </w:p>
        </w:tc>
        <w:tc>
          <w:tcPr>
            <w:tcW w:w="1393" w:type="dxa"/>
            <w:vAlign w:val="center"/>
          </w:tcPr>
          <w:p w14:paraId="0DDD2FA5">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7.84万元</w:t>
            </w:r>
          </w:p>
        </w:tc>
        <w:tc>
          <w:tcPr>
            <w:tcW w:w="1101" w:type="dxa"/>
            <w:vAlign w:val="center"/>
          </w:tcPr>
          <w:p w14:paraId="5577EB1C">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自筹</w:t>
            </w:r>
          </w:p>
        </w:tc>
        <w:tc>
          <w:tcPr>
            <w:tcW w:w="1245" w:type="dxa"/>
            <w:vAlign w:val="center"/>
          </w:tcPr>
          <w:p w14:paraId="790268AB">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45" w:type="dxa"/>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8740"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default"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包括五套西山动力系统和三套彼岸动力系统</w:t>
            </w:r>
            <w:r>
              <w:rPr>
                <w:rFonts w:hint="eastAsia" w:ascii="宋体" w:hAnsi="宋体" w:cs="宋体"/>
                <w:b/>
                <w:bCs/>
                <w:color w:val="auto"/>
                <w:sz w:val="22"/>
                <w:szCs w:val="22"/>
                <w:highlight w:val="none"/>
                <w:vertAlign w:val="baseline"/>
                <w:lang w:val="en-US" w:eastAsia="zh-CN"/>
              </w:rPr>
              <w:t>，服务期限一年</w:t>
            </w:r>
          </w:p>
        </w:tc>
      </w:tr>
    </w:tbl>
    <w:p w14:paraId="028B9CE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bCs/>
          <w:color w:val="auto"/>
          <w:highlight w:val="none"/>
          <w:lang w:val="en-US" w:eastAsia="zh-CN"/>
        </w:rPr>
      </w:pPr>
      <w:r>
        <w:rPr>
          <w:rFonts w:hint="eastAsia"/>
          <w:b/>
          <w:bCs/>
          <w:color w:val="auto"/>
          <w:highlight w:val="none"/>
          <w:lang w:val="en-US" w:eastAsia="zh-CN"/>
        </w:rPr>
        <w:t>三、技术要求</w:t>
      </w:r>
    </w:p>
    <w:p w14:paraId="73EB59C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en-US" w:eastAsia="zh-CN" w:bidi="ar-SA"/>
        </w:rPr>
        <w:t>包括五套西山动力系统和三套彼岸动力系统手柄线全保，其中西山动力系统包括微电机、铣刀手柄、磨钻手柄、开颅钻手柄</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彼岸动力系统包括鼻钻手柄加马达线。</w:t>
      </w:r>
    </w:p>
    <w:p w14:paraId="45D82AE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保修期内每年至少提供4次设备维护保养，包含但不限于如下项目：设备清洁、性能测试及校准、必要的电气环境检测等，使之保持原厂QC标准或国家质量监督部门的标准，并提供保养清单。</w:t>
      </w:r>
    </w:p>
    <w:p w14:paraId="71950FC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每次维修保养更换配件时需通知科室及医学装备部，且保修期最后一个月需三方人员（投标人、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14:paraId="4B3B8FF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为本医院配置具备维修资质的固定工程师不少于1人，本设备维修经验不少于2年。</w:t>
      </w:r>
    </w:p>
    <w:p w14:paraId="5B54260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所换备件必须是全新合格的产品，并满足设备运行要求, 进口配件需提供商检及海关报关单等材料。因所换备件造成的设备故障及医院损失，由投标人全权负责。</w:t>
      </w:r>
    </w:p>
    <w:p w14:paraId="3CA41A6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提供24小时远程技术支持及临床应用支持。</w:t>
      </w:r>
    </w:p>
    <w:p w14:paraId="41CFCC3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如需更换备件，国内备件仓库有货的备件在2个工作日内送达医院，进口配件5个工作日送达；非标件和不可抗力除外。</w:t>
      </w:r>
    </w:p>
    <w:p w14:paraId="46EB622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8.</w:t>
      </w:r>
      <w:r>
        <w:rPr>
          <w:rFonts w:hint="eastAsia" w:ascii="宋体" w:hAnsi="宋体" w:eastAsia="宋体" w:cs="宋体"/>
          <w:color w:val="auto"/>
          <w:kern w:val="0"/>
          <w:sz w:val="21"/>
          <w:szCs w:val="21"/>
          <w:highlight w:val="none"/>
          <w:lang w:val="en-US" w:eastAsia="zh-CN" w:bidi="ar-SA"/>
        </w:rPr>
        <w:t>定期进行安全检查及质量保障，保证24h*365天维修热线连接。</w:t>
      </w:r>
    </w:p>
    <w:p w14:paraId="3EAA3E2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9.</w:t>
      </w:r>
      <w:r>
        <w:rPr>
          <w:rFonts w:hint="eastAsia" w:ascii="宋体" w:hAnsi="宋体" w:eastAsia="宋体" w:cs="宋体"/>
          <w:color w:val="auto"/>
          <w:kern w:val="0"/>
          <w:sz w:val="21"/>
          <w:szCs w:val="21"/>
          <w:highlight w:val="none"/>
          <w:lang w:val="en-US" w:eastAsia="zh-CN" w:bidi="ar-SA"/>
        </w:rPr>
        <w:t>紧急人工和工程师现场紧急维修服务。</w:t>
      </w:r>
    </w:p>
    <w:p w14:paraId="2196402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10.</w:t>
      </w:r>
      <w:r>
        <w:rPr>
          <w:rFonts w:hint="eastAsia" w:ascii="宋体" w:hAnsi="宋体" w:eastAsia="宋体" w:cs="宋体"/>
          <w:color w:val="auto"/>
          <w:kern w:val="0"/>
          <w:sz w:val="21"/>
          <w:szCs w:val="21"/>
          <w:highlight w:val="none"/>
          <w:lang w:val="en-US" w:eastAsia="zh-CN" w:bidi="ar-SA"/>
        </w:rPr>
        <w:t>保修期最后一个月内更换的配件，中标公司应保证自更换之日起三个月内正常使用，如三个月内出现故障，由中标公司承担维修费用。</w:t>
      </w:r>
    </w:p>
    <w:p w14:paraId="2366A79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r>
        <w:rPr>
          <w:rFonts w:hint="eastAsia" w:ascii="宋体" w:hAnsi="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en-US" w:eastAsia="zh-CN" w:bidi="ar-SA"/>
        </w:rPr>
        <w:t>对我院的维修工程师提供每年至少2人次的专业培训。每年制定临床使用人员的使用维护培训计划，按计划进行培训并提供记录。</w:t>
      </w:r>
    </w:p>
    <w:p w14:paraId="7BF4F78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kern w:val="0"/>
          <w:sz w:val="21"/>
          <w:szCs w:val="21"/>
          <w:highlight w:val="none"/>
          <w:lang w:val="en-US" w:eastAsia="zh-CN" w:bidi="ar-SA"/>
        </w:rPr>
      </w:pPr>
    </w:p>
    <w:p w14:paraId="0A5BA6F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1"/>
          <w:szCs w:val="21"/>
          <w:highlight w:val="none"/>
          <w:lang w:val="en-US" w:eastAsia="zh-CN" w:bidi="ar-SA"/>
        </w:rPr>
      </w:pPr>
    </w:p>
    <w:p w14:paraId="1648C1B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1"/>
          <w:szCs w:val="21"/>
          <w:highlight w:val="none"/>
          <w:lang w:val="en-US" w:eastAsia="zh-CN" w:bidi="ar-SA"/>
        </w:rPr>
      </w:pPr>
    </w:p>
    <w:p w14:paraId="6CEA75A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1"/>
          <w:szCs w:val="21"/>
          <w:highlight w:val="none"/>
          <w:lang w:val="en-US" w:eastAsia="zh-CN" w:bidi="ar-SA"/>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63"/>
        <w:gridCol w:w="7923"/>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63" w:type="dxa"/>
            <w:tcBorders>
              <w:top w:val="single" w:color="auto" w:sz="4" w:space="0"/>
              <w:left w:val="single" w:color="auto" w:sz="4" w:space="0"/>
              <w:bottom w:val="single" w:color="auto" w:sz="4" w:space="0"/>
              <w:right w:val="single" w:color="auto" w:sz="4" w:space="0"/>
            </w:tcBorders>
            <w:noWrap/>
            <w:vAlign w:val="center"/>
          </w:tcPr>
          <w:p w14:paraId="6E0195EC">
            <w:pPr>
              <w:widowControl/>
              <w:spacing w:line="36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服务质量</w:t>
            </w:r>
          </w:p>
        </w:tc>
        <w:tc>
          <w:tcPr>
            <w:tcW w:w="7923" w:type="dxa"/>
            <w:tcBorders>
              <w:top w:val="single" w:color="auto" w:sz="4" w:space="0"/>
              <w:left w:val="single" w:color="auto" w:sz="4" w:space="0"/>
              <w:bottom w:val="single" w:color="auto" w:sz="4" w:space="0"/>
              <w:right w:val="single" w:color="auto" w:sz="4" w:space="0"/>
            </w:tcBorders>
            <w:noWrap/>
            <w:vAlign w:val="center"/>
          </w:tcPr>
          <w:p w14:paraId="6A337923">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4"/>
                <w:highlight w:val="none"/>
                <w:lang w:val="en-US" w:eastAsia="zh-CN" w:bidi="ar-SA"/>
              </w:rPr>
              <w:t>符合现行国家、省、市地方相关规范和标准，满足采购人需求</w:t>
            </w:r>
            <w:r>
              <w:rPr>
                <w:rFonts w:hint="eastAsia" w:cs="宋体"/>
                <w:color w:val="auto"/>
                <w:kern w:val="2"/>
                <w:sz w:val="21"/>
                <w:szCs w:val="24"/>
                <w:highlight w:val="none"/>
                <w:lang w:val="en-US" w:eastAsia="zh-CN" w:bidi="ar-SA"/>
              </w:rPr>
              <w:t>。</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63" w:type="dxa"/>
            <w:tcBorders>
              <w:top w:val="single" w:color="auto" w:sz="4" w:space="0"/>
              <w:left w:val="single" w:color="auto" w:sz="4" w:space="0"/>
              <w:bottom w:val="single" w:color="auto" w:sz="4" w:space="0"/>
              <w:right w:val="single" w:color="auto" w:sz="4" w:space="0"/>
            </w:tcBorders>
            <w:noWrap/>
            <w:vAlign w:val="center"/>
          </w:tcPr>
          <w:p w14:paraId="701C2F15">
            <w:pPr>
              <w:widowControl/>
              <w:spacing w:line="360" w:lineRule="exact"/>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服务期限</w:t>
            </w:r>
          </w:p>
        </w:tc>
        <w:tc>
          <w:tcPr>
            <w:tcW w:w="7923" w:type="dxa"/>
            <w:tcBorders>
              <w:top w:val="single" w:color="auto" w:sz="4" w:space="0"/>
              <w:left w:val="single" w:color="auto" w:sz="4" w:space="0"/>
              <w:bottom w:val="single" w:color="auto" w:sz="4" w:space="0"/>
              <w:right w:val="single" w:color="auto" w:sz="4" w:space="0"/>
            </w:tcBorders>
            <w:noWrap/>
            <w:vAlign w:val="center"/>
          </w:tcPr>
          <w:p w14:paraId="25DB0019">
            <w:pPr>
              <w:widowControl/>
              <w:spacing w:line="36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 w:val="21"/>
                <w:szCs w:val="21"/>
                <w:highlight w:val="none"/>
                <w:lang w:val="en-US" w:eastAsia="zh-CN"/>
              </w:rPr>
              <w:t>一</w:t>
            </w:r>
            <w:r>
              <w:rPr>
                <w:rFonts w:hint="eastAsia" w:ascii="宋体" w:hAnsi="宋体" w:eastAsia="宋体" w:cs="宋体"/>
                <w:color w:val="auto"/>
                <w:kern w:val="0"/>
                <w:sz w:val="21"/>
                <w:szCs w:val="21"/>
                <w:highlight w:val="none"/>
              </w:rPr>
              <w:t>年</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63" w:type="dxa"/>
            <w:tcBorders>
              <w:top w:val="single" w:color="auto" w:sz="4" w:space="0"/>
              <w:left w:val="single" w:color="auto" w:sz="4" w:space="0"/>
              <w:bottom w:val="single" w:color="auto" w:sz="4" w:space="0"/>
              <w:right w:val="single" w:color="auto" w:sz="4" w:space="0"/>
            </w:tcBorders>
            <w:noWrap/>
            <w:vAlign w:val="center"/>
          </w:tcPr>
          <w:p w14:paraId="689A1A7B">
            <w:pPr>
              <w:widowControl/>
              <w:spacing w:line="36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服务地点</w:t>
            </w:r>
          </w:p>
        </w:tc>
        <w:tc>
          <w:tcPr>
            <w:tcW w:w="7923" w:type="dxa"/>
            <w:tcBorders>
              <w:top w:val="single" w:color="auto" w:sz="4" w:space="0"/>
              <w:left w:val="single" w:color="auto" w:sz="4" w:space="0"/>
              <w:bottom w:val="single" w:color="auto" w:sz="4" w:space="0"/>
              <w:right w:val="single" w:color="auto" w:sz="4" w:space="0"/>
            </w:tcBorders>
            <w:noWrap/>
            <w:vAlign w:val="center"/>
          </w:tcPr>
          <w:p w14:paraId="62D90186">
            <w:pPr>
              <w:widowControl/>
              <w:spacing w:line="36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 w:val="21"/>
                <w:szCs w:val="21"/>
                <w:highlight w:val="none"/>
                <w:lang w:eastAsia="zh-CN"/>
              </w:rPr>
              <w:t>采购人指定地点</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63" w:type="dxa"/>
            <w:tcBorders>
              <w:top w:val="single" w:color="auto" w:sz="4" w:space="0"/>
              <w:left w:val="single" w:color="auto" w:sz="4" w:space="0"/>
              <w:bottom w:val="single" w:color="auto" w:sz="4" w:space="0"/>
              <w:right w:val="single" w:color="auto" w:sz="4" w:space="0"/>
            </w:tcBorders>
            <w:noWrap/>
            <w:vAlign w:val="center"/>
          </w:tcPr>
          <w:p w14:paraId="481E1749">
            <w:pPr>
              <w:widowControl/>
              <w:spacing w:line="36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付款方式</w:t>
            </w:r>
          </w:p>
        </w:tc>
        <w:tc>
          <w:tcPr>
            <w:tcW w:w="7923" w:type="dxa"/>
            <w:tcBorders>
              <w:top w:val="single" w:color="auto" w:sz="4" w:space="0"/>
              <w:left w:val="single" w:color="auto" w:sz="4" w:space="0"/>
              <w:bottom w:val="single" w:color="auto" w:sz="4" w:space="0"/>
              <w:right w:val="single" w:color="auto" w:sz="4" w:space="0"/>
            </w:tcBorders>
            <w:noWrap/>
            <w:vAlign w:val="center"/>
          </w:tcPr>
          <w:p w14:paraId="426DD86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zh-CN" w:eastAsia="zh-CN" w:bidi="ar-SA"/>
              </w:rPr>
              <w:t>先服务后付款，服务六个月之后支付50%合同款，服务期满后支付余下50%合同款。</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63" w:type="dxa"/>
            <w:tcBorders>
              <w:top w:val="single" w:color="auto" w:sz="4" w:space="0"/>
              <w:left w:val="single" w:color="auto" w:sz="4" w:space="0"/>
              <w:bottom w:val="single" w:color="auto" w:sz="4" w:space="0"/>
              <w:right w:val="single" w:color="auto" w:sz="4" w:space="0"/>
            </w:tcBorders>
            <w:noWrap/>
            <w:vAlign w:val="center"/>
          </w:tcPr>
          <w:p w14:paraId="14478513">
            <w:pPr>
              <w:widowControl/>
              <w:spacing w:line="360" w:lineRule="exact"/>
              <w:jc w:val="both"/>
              <w:rPr>
                <w:rFonts w:hint="default"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rPr>
              <w:t>维修</w:t>
            </w:r>
            <w:r>
              <w:rPr>
                <w:rFonts w:hint="eastAsia" w:ascii="宋体" w:hAnsi="宋体" w:eastAsia="宋体" w:cs="宋体"/>
                <w:color w:val="auto"/>
                <w:kern w:val="0"/>
                <w:sz w:val="21"/>
                <w:szCs w:val="21"/>
                <w:highlight w:val="none"/>
              </w:rPr>
              <w:t>响应时间</w:t>
            </w:r>
          </w:p>
        </w:tc>
        <w:tc>
          <w:tcPr>
            <w:tcW w:w="7923" w:type="dxa"/>
            <w:tcBorders>
              <w:top w:val="single" w:color="auto" w:sz="4" w:space="0"/>
              <w:left w:val="single" w:color="auto" w:sz="4" w:space="0"/>
              <w:bottom w:val="single" w:color="auto" w:sz="4" w:space="0"/>
              <w:right w:val="single" w:color="auto" w:sz="4" w:space="0"/>
            </w:tcBorders>
            <w:noWrap/>
            <w:vAlign w:val="center"/>
          </w:tcPr>
          <w:p w14:paraId="05BA776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zh-CN" w:eastAsia="zh-CN" w:bidi="ar-SA"/>
              </w:rPr>
              <w:t>周一至周日，7天24小时包括法定节假日。20分钟内电话响应，2小时内工程师到达现场，一般故障24小时内维修完毕。如需外地专家支持，4小时内响应，24小时内到达现场</w:t>
            </w:r>
            <w:r>
              <w:rPr>
                <w:rFonts w:hint="eastAsia" w:ascii="宋体" w:hAnsi="宋体" w:eastAsia="宋体" w:cs="宋体"/>
                <w:color w:val="auto"/>
                <w:kern w:val="0"/>
                <w:sz w:val="21"/>
                <w:szCs w:val="21"/>
                <w:highlight w:val="none"/>
                <w:lang w:eastAsia="zh-CN"/>
              </w:rPr>
              <w:t>。</w:t>
            </w:r>
          </w:p>
        </w:tc>
      </w:tr>
      <w:tr w14:paraId="4EED26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63" w:type="dxa"/>
            <w:tcBorders>
              <w:top w:val="single" w:color="auto" w:sz="4" w:space="0"/>
              <w:left w:val="single" w:color="auto" w:sz="4" w:space="0"/>
              <w:bottom w:val="single" w:color="auto" w:sz="4" w:space="0"/>
              <w:right w:val="single" w:color="auto" w:sz="4" w:space="0"/>
            </w:tcBorders>
            <w:noWrap/>
            <w:vAlign w:val="center"/>
          </w:tcPr>
          <w:p w14:paraId="591783BC">
            <w:pPr>
              <w:widowControl/>
              <w:spacing w:line="360" w:lineRule="exact"/>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其他要求</w:t>
            </w:r>
          </w:p>
        </w:tc>
        <w:tc>
          <w:tcPr>
            <w:tcW w:w="7923" w:type="dxa"/>
            <w:tcBorders>
              <w:top w:val="single" w:color="auto" w:sz="4" w:space="0"/>
              <w:left w:val="single" w:color="auto" w:sz="4" w:space="0"/>
              <w:bottom w:val="single" w:color="auto" w:sz="4" w:space="0"/>
              <w:right w:val="single" w:color="auto" w:sz="4" w:space="0"/>
            </w:tcBorders>
            <w:noWrap/>
            <w:vAlign w:val="center"/>
          </w:tcPr>
          <w:p w14:paraId="4AA5A93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成交供应商</w:t>
            </w:r>
            <w:r>
              <w:rPr>
                <w:rFonts w:hint="eastAsia" w:ascii="宋体" w:hAnsi="宋体" w:eastAsia="宋体" w:cs="宋体"/>
                <w:color w:val="auto"/>
                <w:kern w:val="0"/>
                <w:sz w:val="21"/>
                <w:szCs w:val="21"/>
                <w:highlight w:val="none"/>
                <w:lang w:val="zh-CN" w:eastAsia="zh-CN" w:bidi="ar-SA"/>
              </w:rPr>
              <w:t>保证我院保修的设备正常开机率大于95% （一年按365天计算），且单次维修不能超过1天，否则设备维修占用日期每增加一天，保修时间往后顺延七天。</w:t>
            </w:r>
          </w:p>
        </w:tc>
      </w:tr>
    </w:tbl>
    <w:p w14:paraId="25C54C11">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4A6F649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F4B8E97">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32"/>
        <w:gridCol w:w="7367"/>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79" w:hRule="atLeast"/>
          <w:jc w:val="center"/>
        </w:trPr>
        <w:tc>
          <w:tcPr>
            <w:tcW w:w="2032"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67" w:type="dxa"/>
            <w:tcBorders>
              <w:top w:val="single" w:color="auto" w:sz="4" w:space="0"/>
              <w:left w:val="single" w:color="auto" w:sz="4" w:space="0"/>
              <w:bottom w:val="single" w:color="auto" w:sz="4" w:space="0"/>
              <w:right w:val="single" w:color="auto" w:sz="4" w:space="0"/>
            </w:tcBorders>
            <w:vAlign w:val="center"/>
          </w:tcPr>
          <w:p w14:paraId="4AC5D97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zh-CN" w:eastAsia="zh-CN" w:bidi="ar-SA"/>
              </w:rPr>
              <w:t>不接受联合体投标，不允许转包和分包。</w:t>
            </w:r>
          </w:p>
          <w:p w14:paraId="373F1E5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2、授权磋商小组确定一名成交供应商并推荐一名成交候选供应商。</w:t>
            </w:r>
          </w:p>
          <w:p w14:paraId="5629053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0"/>
                <w:sz w:val="21"/>
                <w:szCs w:val="21"/>
                <w:highlight w:val="none"/>
                <w:lang w:val="en-US" w:eastAsia="zh-CN" w:bidi="ar-SA"/>
              </w:rPr>
              <w:t>3、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698"/>
        <w:gridCol w:w="9142"/>
      </w:tblGrid>
      <w:tr w14:paraId="7152AC17">
        <w:tblPrEx>
          <w:tblCellMar>
            <w:top w:w="0" w:type="dxa"/>
            <w:left w:w="0" w:type="dxa"/>
            <w:bottom w:w="0" w:type="dxa"/>
            <w:right w:w="0" w:type="dxa"/>
          </w:tblCellMar>
        </w:tblPrEx>
        <w:trPr>
          <w:trHeight w:val="450" w:hRule="atLeast"/>
          <w:jc w:val="center"/>
        </w:trPr>
        <w:tc>
          <w:tcPr>
            <w:tcW w:w="698"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9142"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698"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142"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eastAsia="zh-CN"/>
              </w:rPr>
            </w:pPr>
            <w:bookmarkStart w:id="36" w:name="_Toc9566"/>
            <w:bookmarkStart w:id="37" w:name="_Toc27817"/>
            <w:bookmarkStart w:id="38" w:name="_Toc30169"/>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eastAsia="zh-CN"/>
              </w:rPr>
              <w:t>驻马店市中心医院动力系统手柄线全保服务项目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9400"/>
            <w:bookmarkStart w:id="41" w:name="_Toc2832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24541"/>
            <w:bookmarkStart w:id="44"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698"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9142"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698"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9142"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7.84万元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cs="宋体"/>
                <w:color w:val="auto"/>
                <w:kern w:val="0"/>
                <w:szCs w:val="21"/>
                <w:highlight w:val="none"/>
                <w:lang w:val="en-US" w:eastAsia="zh-CN"/>
              </w:rPr>
              <w:t>：7.84</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tbl>
            <w:tblPr>
              <w:tblStyle w:val="35"/>
              <w:tblpPr w:leftFromText="180" w:rightFromText="180" w:vertAnchor="text" w:horzAnchor="page" w:tblpX="18" w:tblpY="88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4"/>
              <w:gridCol w:w="1890"/>
              <w:gridCol w:w="1560"/>
              <w:gridCol w:w="1380"/>
            </w:tblGrid>
            <w:tr w14:paraId="7810A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274" w:type="dxa"/>
                  <mc:AlternateContent>
                    <mc:Choice Requires="wpsCustomData">
                      <wpsCustomData:diagonals>
                        <wpsCustomData:diagonal from="10000" to="30000">
                          <wpsCustomData:border w:val="single" w:color="auto" w:sz="4" w:space="0"/>
                        </wpsCustomData:diagonal>
                      </wpsCustomData:diagonals>
                    </mc:Choice>
                  </mc:AlternateContent>
                </w:tcPr>
                <w:p w14:paraId="57B69D8D">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A3ED183">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0A3ED183">
                                  <w:pPr>
                                    <w:rPr>
                                      <w:rFonts w:hint="default" w:eastAsia="宋体"/>
                                      <w:b/>
                                      <w:bCs/>
                                      <w:lang w:val="en-US" w:eastAsia="zh-CN"/>
                                    </w:rPr>
                                  </w:pPr>
                                  <w:r>
                                    <w:rPr>
                                      <w:rFonts w:hint="eastAsia"/>
                                      <w:b/>
                                      <w:bCs/>
                                      <w:lang w:val="en-US" w:eastAsia="zh-CN"/>
                                    </w:rPr>
                                    <w:t>中标金额</w:t>
                                  </w:r>
                                </w:p>
                              </w:txbxContent>
                            </v:textbox>
                          </v:shape>
                        </w:pict>
                      </mc:Fallback>
                    </mc:AlternateContent>
                  </w:r>
                </w:p>
                <w:p w14:paraId="2FF2687C">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2D7BA9C">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62D7BA9C">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890" w:type="dxa"/>
                  <w:vAlign w:val="center"/>
                </w:tcPr>
                <w:p w14:paraId="4EAC40BC">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50BE45D">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18775C5">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59C2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274" w:type="dxa"/>
                  <w:vAlign w:val="center"/>
                </w:tcPr>
                <w:p w14:paraId="1A16488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890" w:type="dxa"/>
                  <w:vAlign w:val="center"/>
                </w:tcPr>
                <w:p w14:paraId="7CB878A4">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5D148E2A">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0088B670">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p w14:paraId="75B9752A">
            <w:pPr>
              <w:widowControl/>
              <w:snapToGrid w:val="0"/>
              <w:spacing w:line="440" w:lineRule="exact"/>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698"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9142"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698"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9142"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698"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9142"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698"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9142"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7255D3CB">
            <w:pPr>
              <w:widowControl/>
              <w:spacing w:line="460" w:lineRule="atLeas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专家确定</w:t>
            </w:r>
            <w:r>
              <w:rPr>
                <w:rFonts w:hint="eastAsia" w:ascii="宋体" w:hAnsi="宋体" w:eastAsia="宋体" w:cs="宋体"/>
                <w:color w:val="auto"/>
                <w:kern w:val="0"/>
                <w:szCs w:val="21"/>
                <w:highlight w:val="none"/>
              </w:rPr>
              <w:t>方式：由评审专家、采购人代表</w:t>
            </w:r>
            <w:r>
              <w:rPr>
                <w:rFonts w:hint="eastAsia" w:ascii="宋体" w:hAnsi="宋体" w:eastAsia="宋体" w:cs="宋体"/>
                <w:color w:val="auto"/>
                <w:kern w:val="0"/>
                <w:szCs w:val="21"/>
                <w:highlight w:val="none"/>
                <w:lang w:val="en-US" w:eastAsia="zh-CN"/>
              </w:rPr>
              <w:t>组成</w:t>
            </w:r>
            <w:r>
              <w:rPr>
                <w:rFonts w:hint="eastAsia" w:ascii="宋体" w:hAnsi="宋体" w:cs="宋体"/>
                <w:color w:val="auto"/>
                <w:kern w:val="0"/>
                <w:szCs w:val="21"/>
                <w:highlight w:val="none"/>
                <w:lang w:val="en-US" w:eastAsia="zh-CN"/>
              </w:rPr>
              <w:t>。</w:t>
            </w:r>
          </w:p>
        </w:tc>
      </w:tr>
      <w:tr w14:paraId="0A1264A6">
        <w:tblPrEx>
          <w:tblCellMar>
            <w:top w:w="0" w:type="dxa"/>
            <w:left w:w="0" w:type="dxa"/>
            <w:bottom w:w="0" w:type="dxa"/>
            <w:right w:w="0" w:type="dxa"/>
          </w:tblCellMar>
        </w:tblPrEx>
        <w:trPr>
          <w:trHeight w:val="680" w:hRule="atLeast"/>
          <w:jc w:val="center"/>
        </w:trPr>
        <w:tc>
          <w:tcPr>
            <w:tcW w:w="698"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9142"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698"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9142"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698"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9142"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698"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9142"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45" w:hRule="atLeast"/>
          <w:jc w:val="center"/>
        </w:trPr>
        <w:tc>
          <w:tcPr>
            <w:tcW w:w="698"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9142"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698"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9142"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698"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9142"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698"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9142"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698"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9142"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4427324A">
      <w:pPr>
        <w:keepNext w:val="0"/>
        <w:keepLines w:val="0"/>
        <w:pageBreakBefore w:val="0"/>
        <w:widowControl w:val="0"/>
        <w:kinsoku/>
        <w:wordWrap/>
        <w:overflowPunct/>
        <w:topLinePunct w:val="0"/>
        <w:bidi w:val="0"/>
        <w:snapToGrid w:val="0"/>
        <w:spacing w:line="400" w:lineRule="exact"/>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2.1“采购人”系指各级国家机关、事业单位、团体组织。</w:t>
      </w:r>
    </w:p>
    <w:p w14:paraId="4EB832A7">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52CF4140">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2.4“服务”系指供应商按竞争性磋商文件规定向采购人提供的一切工作内容。</w:t>
      </w:r>
    </w:p>
    <w:p w14:paraId="0DA84DA4">
      <w:pPr>
        <w:keepNext w:val="0"/>
        <w:keepLines w:val="0"/>
        <w:pageBreakBefore w:val="0"/>
        <w:widowControl w:val="0"/>
        <w:kinsoku/>
        <w:wordWrap/>
        <w:overflowPunct/>
        <w:topLinePunct w:val="0"/>
        <w:bidi w:val="0"/>
        <w:snapToGrid w:val="0"/>
        <w:spacing w:line="400" w:lineRule="exact"/>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7.84万元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 xml:space="preserve"> 7.84万元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400" w:lineRule="exact"/>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1FEEB74">
      <w:pPr>
        <w:keepNext w:val="0"/>
        <w:keepLines w:val="0"/>
        <w:pageBreakBefore w:val="0"/>
        <w:widowControl/>
        <w:tabs>
          <w:tab w:val="left" w:pos="840"/>
        </w:tabs>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12458CA1">
      <w:pPr>
        <w:keepNext w:val="0"/>
        <w:keepLines w:val="0"/>
        <w:pageBreakBefore w:val="0"/>
        <w:widowControl/>
        <w:tabs>
          <w:tab w:val="left" w:pos="840"/>
        </w:tabs>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w:t>
      </w:r>
      <w:r>
        <w:rPr>
          <w:rFonts w:hint="eastAsia" w:ascii="宋体" w:hAnsi="宋体" w:eastAsia="宋体" w:cs="宋体"/>
          <w:color w:val="auto"/>
          <w:szCs w:val="21"/>
          <w:highlight w:val="none"/>
          <w:shd w:val="clear" w:color="auto" w:fill="FFFFFF"/>
          <w:lang w:val="en-US" w:eastAsia="zh-CN"/>
        </w:rPr>
        <w:t>2023年</w:t>
      </w:r>
      <w:r>
        <w:rPr>
          <w:rFonts w:hint="eastAsia" w:ascii="宋体" w:hAnsi="宋体" w:cs="宋体"/>
          <w:color w:val="auto"/>
          <w:szCs w:val="21"/>
          <w:highlight w:val="none"/>
          <w:shd w:val="clear" w:color="auto" w:fill="FFFFFF"/>
          <w:lang w:val="en-US" w:eastAsia="zh-CN"/>
        </w:rPr>
        <w:t>或2024年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4AA1CE48">
      <w:pPr>
        <w:keepNext w:val="0"/>
        <w:keepLines w:val="0"/>
        <w:pageBreakBefore w:val="0"/>
        <w:widowControl/>
        <w:tabs>
          <w:tab w:val="left" w:pos="840"/>
        </w:tabs>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29A7843A">
      <w:pPr>
        <w:keepNext w:val="0"/>
        <w:keepLines w:val="0"/>
        <w:pageBreakBefore w:val="0"/>
        <w:widowControl/>
        <w:tabs>
          <w:tab w:val="left" w:pos="840"/>
        </w:tabs>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84BCF5B">
      <w:pPr>
        <w:keepNext w:val="0"/>
        <w:keepLines w:val="0"/>
        <w:pageBreakBefore w:val="0"/>
        <w:widowControl/>
        <w:tabs>
          <w:tab w:val="left" w:pos="840"/>
        </w:tabs>
        <w:kinsoku/>
        <w:wordWrap/>
        <w:overflowPunct/>
        <w:topLinePunct w:val="0"/>
        <w:autoSpaceDE/>
        <w:autoSpaceDN/>
        <w:bidi w:val="0"/>
        <w:snapToGrid w:val="0"/>
        <w:spacing w:line="40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B56E080">
      <w:pPr>
        <w:keepNext w:val="0"/>
        <w:keepLines w:val="0"/>
        <w:pageBreakBefore w:val="0"/>
        <w:widowControl/>
        <w:tabs>
          <w:tab w:val="left" w:pos="840"/>
        </w:tabs>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7D9C72E">
      <w:pPr>
        <w:keepNext w:val="0"/>
        <w:keepLines w:val="0"/>
        <w:pageBreakBefore w:val="0"/>
        <w:widowControl/>
        <w:tabs>
          <w:tab w:val="left" w:pos="840"/>
        </w:tabs>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D48B700">
      <w:pPr>
        <w:keepNext w:val="0"/>
        <w:keepLines w:val="0"/>
        <w:pageBreakBefore w:val="0"/>
        <w:widowControl/>
        <w:tabs>
          <w:tab w:val="left" w:pos="840"/>
        </w:tabs>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16212257">
      <w:pPr>
        <w:keepNext w:val="0"/>
        <w:keepLines w:val="0"/>
        <w:pageBreakBefore w:val="0"/>
        <w:widowControl/>
        <w:tabs>
          <w:tab w:val="left" w:pos="840"/>
        </w:tabs>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供应商</w:t>
      </w:r>
      <w:r>
        <w:rPr>
          <w:rFonts w:hint="eastAsia" w:ascii="宋体" w:hAnsi="宋体" w:eastAsia="宋体" w:cs="宋体"/>
          <w:color w:val="auto"/>
          <w:szCs w:val="21"/>
          <w:highlight w:val="none"/>
          <w:shd w:val="clear" w:color="auto" w:fill="FFFFFF"/>
          <w:lang w:val="en-US" w:eastAsia="zh-CN"/>
        </w:rPr>
        <w:t>须具是在中华人民共和国境内注册的设备原制造厂商或原制造厂商授权的单位或具备相关设备维修能力的单位（提供证明文件）。</w:t>
      </w:r>
    </w:p>
    <w:p w14:paraId="13292A9E">
      <w:pPr>
        <w:keepNext w:val="0"/>
        <w:keepLines w:val="0"/>
        <w:pageBreakBefore w:val="0"/>
        <w:widowControl w:val="0"/>
        <w:kinsoku/>
        <w:wordWrap/>
        <w:overflowPunct/>
        <w:topLinePunct w:val="0"/>
        <w:bidi w:val="0"/>
        <w:snapToGrid w:val="0"/>
        <w:spacing w:line="40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40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40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400" w:lineRule="exact"/>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400" w:lineRule="exac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400" w:lineRule="exact"/>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400" w:lineRule="exac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400" w:lineRule="exact"/>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400" w:lineRule="exac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400" w:lineRule="exac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400" w:lineRule="exact"/>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400" w:lineRule="exac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400" w:lineRule="exac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400" w:lineRule="exac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400" w:lineRule="exac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400" w:lineRule="exact"/>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400" w:lineRule="exact"/>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400" w:lineRule="exac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400" w:lineRule="exact"/>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400" w:lineRule="exac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40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400" w:lineRule="exact"/>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400" w:lineRule="exact"/>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400" w:lineRule="exac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400" w:lineRule="exac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400" w:lineRule="exac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40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400" w:lineRule="exact"/>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400" w:lineRule="exact"/>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400" w:lineRule="exac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400" w:lineRule="exac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400" w:lineRule="exac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400" w:lineRule="exact"/>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2FB8160A">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400" w:lineRule="exact"/>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400" w:lineRule="exact"/>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6"/>
        <w:keepNext w:val="0"/>
        <w:keepLines w:val="0"/>
        <w:pageBreakBefore w:val="0"/>
        <w:widowControl w:val="0"/>
        <w:kinsoku/>
        <w:wordWrap/>
        <w:overflowPunct/>
        <w:topLinePunct w:val="0"/>
        <w:bidi w:val="0"/>
        <w:snapToGrid w:val="0"/>
        <w:spacing w:beforeAutospacing="0" w:afterAutospacing="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400" w:lineRule="exact"/>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40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400" w:lineRule="exact"/>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400" w:lineRule="exact"/>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400" w:lineRule="exact"/>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400" w:lineRule="exact"/>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400" w:lineRule="exact"/>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 w:val="21"/>
          <w:szCs w:val="21"/>
          <w:highlight w:val="none"/>
          <w:lang w:eastAsia="zh-CN"/>
        </w:rPr>
        <w:t>服务质量</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400" w:lineRule="exact"/>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400" w:lineRule="exact"/>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400" w:lineRule="exact"/>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40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400" w:lineRule="exact"/>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400" w:lineRule="exact"/>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400" w:lineRule="exact"/>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400" w:lineRule="exact"/>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400" w:lineRule="exact"/>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400" w:lineRule="exact"/>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400" w:lineRule="exact"/>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400" w:lineRule="exact"/>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40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400" w:lineRule="exact"/>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40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400" w:lineRule="exact"/>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400" w:lineRule="exact"/>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400" w:lineRule="exact"/>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400" w:lineRule="exact"/>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400" w:lineRule="exact"/>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（4）响应文件有效期、服务期限等不满足竞争性磋商文件要求的。</w:t>
      </w:r>
    </w:p>
    <w:p w14:paraId="63695260">
      <w:pPr>
        <w:keepNext w:val="0"/>
        <w:keepLines w:val="0"/>
        <w:pageBreakBefore w:val="0"/>
        <w:widowControl w:val="0"/>
        <w:tabs>
          <w:tab w:val="left" w:pos="0"/>
        </w:tabs>
        <w:kinsoku/>
        <w:wordWrap/>
        <w:overflowPunct/>
        <w:topLinePunct w:val="0"/>
        <w:bidi w:val="0"/>
        <w:snapToGrid w:val="0"/>
        <w:spacing w:line="400" w:lineRule="exact"/>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400" w:lineRule="exact"/>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400" w:lineRule="exact"/>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400" w:lineRule="exact"/>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400" w:lineRule="exact"/>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400" w:lineRule="exact"/>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400" w:lineRule="exact"/>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400" w:lineRule="exact"/>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400" w:lineRule="exact"/>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400" w:lineRule="exact"/>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400" w:lineRule="exact"/>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400" w:lineRule="exact"/>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400" w:lineRule="exact"/>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.5.8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400" w:lineRule="exact"/>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400" w:lineRule="exact"/>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1"/>
        <w:keepNext w:val="0"/>
        <w:keepLines w:val="0"/>
        <w:pageBreakBefore w:val="0"/>
        <w:widowControl w:val="0"/>
        <w:kinsoku/>
        <w:wordWrap/>
        <w:overflowPunct/>
        <w:topLinePunct w:val="0"/>
        <w:bidi w:val="0"/>
        <w:snapToGrid w:val="0"/>
        <w:spacing w:before="0" w:beforeAutospacing="0" w:after="0" w:afterAutospacing="0"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4E200004">
      <w:pPr>
        <w:pStyle w:val="31"/>
        <w:keepNext w:val="0"/>
        <w:keepLines w:val="0"/>
        <w:pageBreakBefore w:val="0"/>
        <w:widowControl w:val="0"/>
        <w:kinsoku/>
        <w:wordWrap/>
        <w:overflowPunct/>
        <w:topLinePunct w:val="0"/>
        <w:bidi w:val="0"/>
        <w:snapToGrid w:val="0"/>
        <w:spacing w:before="0" w:beforeAutospacing="0" w:after="0" w:afterAutospacing="0" w:line="400" w:lineRule="exact"/>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400" w:lineRule="exact"/>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400" w:lineRule="exact"/>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40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400" w:lineRule="exact"/>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400" w:lineRule="exact"/>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400" w:lineRule="exact"/>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400" w:lineRule="exact"/>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400" w:lineRule="exact"/>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1"/>
        </w:numPr>
        <w:kinsoku/>
        <w:wordWrap/>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400" w:lineRule="exact"/>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40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400" w:lineRule="exact"/>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62"/>
        <w:gridCol w:w="6922"/>
      </w:tblGrid>
      <w:tr w14:paraId="2B44B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82" w:type="dxa"/>
            <w:gridSpan w:val="3"/>
            <w:noWrap w:val="0"/>
            <w:vAlign w:val="center"/>
          </w:tcPr>
          <w:p w14:paraId="7180F1B4">
            <w:pPr>
              <w:keepNext w:val="0"/>
              <w:keepLines w:val="0"/>
              <w:pageBreakBefore w:val="0"/>
              <w:widowControl w:val="0"/>
              <w:tabs>
                <w:tab w:val="left" w:pos="300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04721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center"/>
          </w:tcPr>
          <w:p w14:paraId="18BD106D">
            <w:pPr>
              <w:keepNext w:val="0"/>
              <w:keepLines w:val="0"/>
              <w:pageBreakBefore w:val="0"/>
              <w:kinsoku/>
              <w:wordWrap/>
              <w:overflowPunct/>
              <w:topLinePunct w:val="0"/>
              <w:bidi w:val="0"/>
              <w:snapToGrid w:val="0"/>
              <w:spacing w:line="34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价格部分 (</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c>
          <w:tcPr>
            <w:tcW w:w="8284" w:type="dxa"/>
            <w:gridSpan w:val="2"/>
            <w:noWrap w:val="0"/>
            <w:vAlign w:val="center"/>
          </w:tcPr>
          <w:p w14:paraId="5A592EC2">
            <w:pPr>
              <w:pStyle w:val="4"/>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6F165A85">
            <w:pPr>
              <w:pStyle w:val="4"/>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125784CF">
            <w:pPr>
              <w:pStyle w:val="4"/>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w:t>
            </w:r>
            <w:r>
              <w:rPr>
                <w:rFonts w:hint="eastAsia" w:ascii="宋体" w:hAnsi="宋体" w:eastAsia="宋体" w:cs="宋体"/>
                <w:b w:val="0"/>
                <w:bCs w:val="0"/>
                <w:color w:val="auto"/>
                <w:sz w:val="21"/>
                <w:szCs w:val="21"/>
                <w:highlight w:val="none"/>
                <w:lang w:val="en-US" w:eastAsia="zh-CN"/>
              </w:rPr>
              <w:t>审</w:t>
            </w:r>
            <w:r>
              <w:rPr>
                <w:rFonts w:hint="eastAsia" w:ascii="宋体" w:hAnsi="宋体" w:eastAsia="宋体" w:cs="宋体"/>
                <w:b w:val="0"/>
                <w:bCs w:val="0"/>
                <w:color w:val="auto"/>
                <w:sz w:val="21"/>
                <w:szCs w:val="21"/>
                <w:highlight w:val="none"/>
              </w:rPr>
              <w:t>基准价。</w:t>
            </w:r>
          </w:p>
          <w:p w14:paraId="03D0C5EC">
            <w:pPr>
              <w:keepNext w:val="0"/>
              <w:keepLines w:val="0"/>
              <w:pageBreakBefore w:val="0"/>
              <w:kinsoku/>
              <w:wordWrap/>
              <w:overflowPunct/>
              <w:topLinePunct w:val="0"/>
              <w:bidi w:val="0"/>
              <w:snapToGrid w:val="0"/>
              <w:spacing w:line="3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w:t>
            </w:r>
            <w:r>
              <w:rPr>
                <w:rFonts w:hint="eastAsia" w:ascii="宋体" w:hAnsi="宋体" w:eastAsia="宋体" w:cs="宋体"/>
                <w:b w:val="0"/>
                <w:bCs w:val="0"/>
                <w:color w:val="auto"/>
                <w:sz w:val="21"/>
                <w:szCs w:val="21"/>
                <w:highlight w:val="none"/>
                <w:lang w:val="en-US" w:eastAsia="zh-CN"/>
              </w:rPr>
              <w:t>审</w:t>
            </w:r>
            <w:r>
              <w:rPr>
                <w:rFonts w:hint="eastAsia" w:ascii="宋体" w:hAnsi="宋体" w:eastAsia="宋体" w:cs="宋体"/>
                <w:b w:val="0"/>
                <w:bCs w:val="0"/>
                <w:color w:val="auto"/>
                <w:sz w:val="21"/>
                <w:szCs w:val="21"/>
                <w:highlight w:val="none"/>
              </w:rPr>
              <w:t>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r>
      <w:tr w14:paraId="73AD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vMerge w:val="restart"/>
            <w:noWrap w:val="0"/>
            <w:vAlign w:val="center"/>
          </w:tcPr>
          <w:p w14:paraId="1B3C08E4">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6</w:t>
            </w:r>
            <w:r>
              <w:rPr>
                <w:rFonts w:hint="eastAsia" w:ascii="宋体" w:hAnsi="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lang w:eastAsia="zh-CN"/>
              </w:rPr>
              <w:t>分）</w:t>
            </w:r>
          </w:p>
        </w:tc>
        <w:tc>
          <w:tcPr>
            <w:tcW w:w="1362" w:type="dxa"/>
            <w:noWrap w:val="0"/>
            <w:vAlign w:val="center"/>
          </w:tcPr>
          <w:p w14:paraId="3F90E47D">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服务能力</w:t>
            </w:r>
          </w:p>
          <w:p w14:paraId="231E48FB">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响应程度</w:t>
            </w:r>
          </w:p>
          <w:p w14:paraId="7BE86D4D">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val="en-US" w:eastAsia="zh-CN"/>
              </w:rPr>
              <w:t>分）</w:t>
            </w:r>
          </w:p>
        </w:tc>
        <w:tc>
          <w:tcPr>
            <w:tcW w:w="6922" w:type="dxa"/>
            <w:noWrap w:val="0"/>
            <w:vAlign w:val="center"/>
          </w:tcPr>
          <w:p w14:paraId="4EC4CE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供应商对</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第二章</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采购需求 三、技术要求”响</w:t>
            </w:r>
            <w:r>
              <w:rPr>
                <w:rFonts w:hint="eastAsia" w:ascii="宋体" w:hAnsi="宋体" w:cs="宋体"/>
                <w:b w:val="0"/>
                <w:bCs w:val="0"/>
                <w:color w:val="auto"/>
                <w:sz w:val="21"/>
                <w:szCs w:val="21"/>
                <w:highlight w:val="none"/>
                <w:lang w:val="en-US" w:eastAsia="zh-CN"/>
              </w:rPr>
              <w:t>应，</w:t>
            </w:r>
            <w:r>
              <w:rPr>
                <w:rFonts w:hint="eastAsia" w:ascii="宋体" w:hAnsi="宋体" w:eastAsia="宋体" w:cs="宋体"/>
                <w:color w:val="auto"/>
                <w:sz w:val="21"/>
                <w:szCs w:val="21"/>
                <w:highlight w:val="none"/>
                <w:lang w:val="en-US" w:eastAsia="zh-CN"/>
              </w:rPr>
              <w:t>全部满足磋商文件要求得</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分，一项不满足扣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扣完为止；如得分为0，则磋商无效。</w:t>
            </w:r>
          </w:p>
          <w:p w14:paraId="1D09A3A9">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w:t>
            </w:r>
          </w:p>
          <w:p w14:paraId="38FD29F0">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表，并标注偏离情况。</w:t>
            </w:r>
          </w:p>
          <w:p w14:paraId="1AB81857">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z w:val="21"/>
                <w:szCs w:val="21"/>
                <w:highlight w:val="none"/>
                <w:lang w:val="en-US" w:eastAsia="zh-CN"/>
              </w:rPr>
              <w:t>2）提供相关证明文件，并对响应</w:t>
            </w:r>
            <w:r>
              <w:rPr>
                <w:rFonts w:hint="eastAsia" w:ascii="宋体" w:hAnsi="宋体" w:eastAsia="宋体" w:cs="宋体"/>
                <w:b w:val="0"/>
                <w:bCs w:val="0"/>
                <w:color w:val="auto"/>
                <w:sz w:val="21"/>
                <w:szCs w:val="21"/>
                <w:highlight w:val="none"/>
              </w:rPr>
              <w:t>服务技术指标</w:t>
            </w:r>
            <w:r>
              <w:rPr>
                <w:rFonts w:hint="eastAsia" w:ascii="宋体" w:hAnsi="宋体" w:eastAsia="宋体" w:cs="宋体"/>
                <w:color w:val="auto"/>
                <w:sz w:val="21"/>
                <w:szCs w:val="21"/>
                <w:highlight w:val="none"/>
                <w:lang w:val="en-US" w:eastAsia="zh-CN"/>
              </w:rPr>
              <w:t>部分做出明显标注。</w:t>
            </w:r>
          </w:p>
        </w:tc>
      </w:tr>
      <w:tr w14:paraId="3ED2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198" w:type="dxa"/>
            <w:vMerge w:val="continue"/>
            <w:noWrap w:val="0"/>
            <w:vAlign w:val="center"/>
          </w:tcPr>
          <w:p w14:paraId="49D15336">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4446414C">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2.年度服务计划（</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922" w:type="dxa"/>
            <w:shd w:val="clear" w:color="auto" w:fill="auto"/>
            <w:noWrap w:val="0"/>
            <w:vAlign w:val="center"/>
          </w:tcPr>
          <w:p w14:paraId="5BD98F19">
            <w:pPr>
              <w:widowControl/>
              <w:snapToGrid w:val="0"/>
              <w:spacing w:line="320" w:lineRule="exact"/>
              <w:rPr>
                <w:rFonts w:ascii="宋体" w:cs="宋体"/>
                <w:szCs w:val="21"/>
                <w:highlight w:val="none"/>
              </w:rPr>
            </w:pPr>
            <w:r>
              <w:rPr>
                <w:rFonts w:hint="eastAsia" w:ascii="宋体" w:hAnsi="宋体" w:cs="宋体"/>
                <w:szCs w:val="21"/>
                <w:highlight w:val="none"/>
              </w:rPr>
              <w:t>根据供应商制定的服务方案进行打分，包括但不仅限于：年度服务计划、维修/维保方案、日常巡查方案、常见故障分析及预防措施、质量保证措施、现场维修响应时间等。</w:t>
            </w:r>
          </w:p>
          <w:p w14:paraId="15FFFDD8">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内容详实，方案科学、合理，有详细明确的工作计划，</w:t>
            </w:r>
            <w:r>
              <w:rPr>
                <w:rFonts w:hint="eastAsia" w:ascii="宋体" w:hAnsi="宋体" w:cs="宋体"/>
                <w:szCs w:val="21"/>
                <w:highlight w:val="none"/>
                <w:lang w:val="en-US" w:eastAsia="zh-CN"/>
              </w:rPr>
              <w:t>服务方案完整、针对性强，</w:t>
            </w:r>
            <w:r>
              <w:rPr>
                <w:rFonts w:hint="eastAsia" w:ascii="宋体" w:hAnsi="宋体" w:cs="宋体"/>
                <w:szCs w:val="21"/>
                <w:highlight w:val="none"/>
              </w:rPr>
              <w:t>完全能够满足项目的需要者得</w:t>
            </w:r>
            <w:r>
              <w:rPr>
                <w:rFonts w:hint="eastAsia" w:ascii="宋体" w:hAnsi="宋体" w:cs="宋体"/>
                <w:szCs w:val="21"/>
                <w:highlight w:val="none"/>
                <w:lang w:val="en-US" w:eastAsia="zh-CN"/>
              </w:rPr>
              <w:t>10</w:t>
            </w:r>
            <w:r>
              <w:rPr>
                <w:rFonts w:hint="eastAsia" w:ascii="宋体" w:hAnsi="宋体" w:cs="宋体"/>
                <w:szCs w:val="21"/>
                <w:highlight w:val="none"/>
              </w:rPr>
              <w:t>分；</w:t>
            </w:r>
          </w:p>
          <w:p w14:paraId="62216433">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内容完整,有完整的工作计划流程，有各服务环节计划方案，可以满足项目的需要，但有个别细节需要进一步完善或提高者得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3DD3C4C8">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方案不完整、内容简单、未贴合项目实际，得</w:t>
            </w:r>
            <w:r>
              <w:rPr>
                <w:rFonts w:hint="eastAsia" w:ascii="宋体" w:hAnsi="宋体" w:cs="宋体"/>
                <w:szCs w:val="21"/>
                <w:highlight w:val="none"/>
                <w:lang w:val="en-US" w:eastAsia="zh-CN"/>
              </w:rPr>
              <w:t>2</w:t>
            </w:r>
            <w:r>
              <w:rPr>
                <w:rFonts w:hint="eastAsia" w:ascii="宋体" w:hAnsi="宋体" w:cs="宋体"/>
                <w:szCs w:val="21"/>
                <w:highlight w:val="none"/>
              </w:rPr>
              <w:t>分；</w:t>
            </w:r>
          </w:p>
          <w:p w14:paraId="6B956F97">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cs="宋体"/>
                <w:szCs w:val="21"/>
                <w:highlight w:val="none"/>
              </w:rPr>
              <w:t>缺项得0分。</w:t>
            </w:r>
          </w:p>
        </w:tc>
      </w:tr>
      <w:tr w14:paraId="75DD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198" w:type="dxa"/>
            <w:vMerge w:val="continue"/>
            <w:noWrap w:val="0"/>
            <w:vAlign w:val="center"/>
          </w:tcPr>
          <w:p w14:paraId="09327936">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3821F12E">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3.服务团队（</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w:t>
            </w:r>
          </w:p>
        </w:tc>
        <w:tc>
          <w:tcPr>
            <w:tcW w:w="6922" w:type="dxa"/>
            <w:shd w:val="clear" w:color="auto" w:fill="auto"/>
            <w:noWrap w:val="0"/>
            <w:vAlign w:val="center"/>
          </w:tcPr>
          <w:p w14:paraId="1E3A3F77">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供应商根据项目要求，提供针对本项目的服务人员配备方案，包括但不限于：拟派团队人员配备安排、岗位职责分配、专业技术资格能力、设备维护经验、</w:t>
            </w:r>
            <w:r>
              <w:rPr>
                <w:rFonts w:hint="eastAsia" w:ascii="宋体" w:hAnsi="宋体" w:cs="宋体"/>
                <w:szCs w:val="21"/>
                <w:highlight w:val="none"/>
              </w:rPr>
              <w:t>持证上岗</w:t>
            </w:r>
            <w:r>
              <w:rPr>
                <w:rFonts w:hint="eastAsia" w:ascii="宋体" w:hAnsi="宋体" w:cs="宋体"/>
                <w:szCs w:val="21"/>
                <w:highlight w:val="none"/>
                <w:lang w:eastAsia="zh-CN"/>
              </w:rPr>
              <w:t>、</w:t>
            </w:r>
            <w:r>
              <w:rPr>
                <w:rFonts w:hint="eastAsia" w:ascii="宋体" w:hAnsi="宋体" w:eastAsia="宋体" w:cs="宋体"/>
                <w:color w:val="auto"/>
                <w:sz w:val="21"/>
                <w:szCs w:val="21"/>
                <w:highlight w:val="none"/>
                <w:lang w:val="en-US" w:eastAsia="zh-CN"/>
              </w:rPr>
              <w:t>主要业绩等。</w:t>
            </w:r>
          </w:p>
          <w:p w14:paraId="2BE18D5E">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1.服务人员配备方案符合采购项目要求，人员安排合理，任务分工和职责明确，专业经验丰富，完全满足服务要求的得</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 xml:space="preserve">分； </w:t>
            </w:r>
          </w:p>
          <w:p w14:paraId="1DF2C144">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2.服务人员配备方案符合采购项目要求，人员安排基本合理，任务分工和职责基本明确，专业经验基本能满足项目需求，基本满足服务要求的得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分； </w:t>
            </w:r>
          </w:p>
          <w:p w14:paraId="07C25499">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3.服务人员配备方案基本符合采购项目要求，人员基本齐备、分工不够明确、职责界定不清，专业经验欠缺，难以满足服务要求的，每项得2分； </w:t>
            </w:r>
          </w:p>
          <w:p w14:paraId="2DAE4E6D">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kern w:val="2"/>
                <w:sz w:val="21"/>
                <w:szCs w:val="21"/>
                <w:highlight w:val="none"/>
                <w:lang w:val="en-US" w:eastAsia="zh-CN" w:bidi="ar-SA"/>
              </w:rPr>
              <w:t>缺项得0分。</w:t>
            </w:r>
          </w:p>
          <w:p w14:paraId="41A937CD">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注：提供人员信息清单</w:t>
            </w:r>
          </w:p>
        </w:tc>
      </w:tr>
      <w:tr w14:paraId="0742C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1198" w:type="dxa"/>
            <w:vMerge w:val="continue"/>
            <w:noWrap w:val="0"/>
            <w:vAlign w:val="center"/>
          </w:tcPr>
          <w:p w14:paraId="6E0C0C2E">
            <w:pPr>
              <w:keepNext w:val="0"/>
              <w:keepLines w:val="0"/>
              <w:pageBreakBefore w:val="0"/>
              <w:kinsoku/>
              <w:wordWrap/>
              <w:overflowPunct/>
              <w:topLinePunct w:val="0"/>
              <w:bidi w:val="0"/>
              <w:snapToGrid w:val="0"/>
              <w:spacing w:line="340" w:lineRule="exact"/>
              <w:jc w:val="both"/>
              <w:textAlignment w:val="auto"/>
              <w:rPr>
                <w:color w:val="auto"/>
                <w:highlight w:val="none"/>
              </w:rPr>
            </w:pPr>
          </w:p>
        </w:tc>
        <w:tc>
          <w:tcPr>
            <w:tcW w:w="1362" w:type="dxa"/>
            <w:noWrap w:val="0"/>
            <w:vAlign w:val="center"/>
          </w:tcPr>
          <w:p w14:paraId="5A946451">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备品备件保障措施</w:t>
            </w:r>
          </w:p>
          <w:p w14:paraId="6053A9D8">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color w:val="auto"/>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tc>
        <w:tc>
          <w:tcPr>
            <w:tcW w:w="6922" w:type="dxa"/>
            <w:shd w:val="clear" w:color="auto" w:fill="auto"/>
            <w:noWrap w:val="0"/>
            <w:vAlign w:val="center"/>
          </w:tcPr>
          <w:p w14:paraId="4C2A48E3">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针对本项目</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提供的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备件库</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距离</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、备件种类及数量情况</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、备件质量保证措施</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进行评分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p>
          <w:p w14:paraId="24A0B980">
            <w:pPr>
              <w:keepNext w:val="0"/>
              <w:keepLines w:val="0"/>
              <w:pageBreakBefore w:val="0"/>
              <w:widowControl/>
              <w:numPr>
                <w:ilvl w:val="0"/>
                <w:numId w:val="0"/>
              </w:numPr>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1.备件库备件种类、数量及方便性完全满足采购人需求的，得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p w14:paraId="4EFDC691">
            <w:pPr>
              <w:keepNext w:val="0"/>
              <w:keepLines w:val="0"/>
              <w:pageBreakBefore w:val="0"/>
              <w:widowControl/>
              <w:numPr>
                <w:ilvl w:val="0"/>
                <w:numId w:val="0"/>
              </w:numPr>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2.备件库备件种类、数量及方便性基本满足采购人需求的，得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p w14:paraId="37E8D026">
            <w:pPr>
              <w:keepNext w:val="0"/>
              <w:keepLines w:val="0"/>
              <w:pageBreakBefore w:val="0"/>
              <w:widowControl/>
              <w:numPr>
                <w:ilvl w:val="0"/>
                <w:numId w:val="0"/>
              </w:numPr>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3.备件库备件种类、数量及方便性能不满足采购人需求的，得1分；</w:t>
            </w:r>
          </w:p>
          <w:p w14:paraId="691A9BD9">
            <w:pPr>
              <w:keepNext w:val="0"/>
              <w:keepLines w:val="0"/>
              <w:pageBreakBefore w:val="0"/>
              <w:widowControl/>
              <w:numPr>
                <w:ilvl w:val="0"/>
                <w:numId w:val="0"/>
              </w:numPr>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auto"/>
                <w:kern w:val="2"/>
                <w:sz w:val="21"/>
                <w:szCs w:val="21"/>
                <w:highlight w:val="none"/>
                <w:lang w:val="en-US" w:eastAsia="zh-CN" w:bidi="ar-SA"/>
              </w:rPr>
              <w:t>缺项得0分。</w:t>
            </w:r>
          </w:p>
          <w:p w14:paraId="7C91B941">
            <w:pPr>
              <w:keepNext w:val="0"/>
              <w:keepLines w:val="0"/>
              <w:pageBreakBefore w:val="0"/>
              <w:widowControl/>
              <w:numPr>
                <w:ilvl w:val="0"/>
                <w:numId w:val="0"/>
              </w:numPr>
              <w:kinsoku/>
              <w:wordWrap/>
              <w:overflowPunct/>
              <w:topLinePunct w:val="0"/>
              <w:autoSpaceDE/>
              <w:autoSpaceDN/>
              <w:bidi w:val="0"/>
              <w:adjustRightInd/>
              <w:snapToGrid w:val="0"/>
              <w:spacing w:line="340" w:lineRule="exact"/>
              <w:ind w:left="0" w:leftChars="0" w:firstLine="0" w:firstLineChars="0"/>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注：需提供备件库租赁或买卖合同，详细备件报价清单</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等资料；</w:t>
            </w:r>
          </w:p>
        </w:tc>
      </w:tr>
      <w:tr w14:paraId="348C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1198" w:type="dxa"/>
            <w:vMerge w:val="continue"/>
            <w:noWrap w:val="0"/>
            <w:vAlign w:val="center"/>
          </w:tcPr>
          <w:p w14:paraId="540F3068">
            <w:pPr>
              <w:keepNext w:val="0"/>
              <w:keepLines w:val="0"/>
              <w:pageBreakBefore w:val="0"/>
              <w:kinsoku/>
              <w:wordWrap/>
              <w:overflowPunct/>
              <w:topLinePunct w:val="0"/>
              <w:bidi w:val="0"/>
              <w:snapToGrid w:val="0"/>
              <w:spacing w:line="340" w:lineRule="exact"/>
              <w:jc w:val="both"/>
              <w:textAlignment w:val="auto"/>
              <w:rPr>
                <w:color w:val="auto"/>
                <w:highlight w:val="none"/>
              </w:rPr>
            </w:pPr>
          </w:p>
        </w:tc>
        <w:tc>
          <w:tcPr>
            <w:tcW w:w="1362" w:type="dxa"/>
            <w:noWrap w:val="0"/>
            <w:vAlign w:val="center"/>
          </w:tcPr>
          <w:p w14:paraId="262C74F6">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default" w:eastAsia="宋体"/>
                <w:color w:val="auto"/>
                <w:highlight w:val="none"/>
                <w:lang w:val="en-US" w:eastAsia="zh-CN"/>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应急响应方案（</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922" w:type="dxa"/>
            <w:shd w:val="clear" w:color="auto" w:fill="auto"/>
            <w:noWrap w:val="0"/>
            <w:vAlign w:val="center"/>
          </w:tcPr>
          <w:p w14:paraId="00669176">
            <w:pPr>
              <w:keepNext w:val="0"/>
              <w:keepLines w:val="0"/>
              <w:widowControl/>
              <w:suppressLineNumbers w:val="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根据供应商提供的</w:t>
            </w:r>
            <w:r>
              <w:rPr>
                <w:rFonts w:hint="eastAsia" w:ascii="宋体" w:hAnsi="宋体" w:eastAsia="宋体" w:cs="宋体"/>
                <w:color w:val="000000" w:themeColor="text1"/>
                <w:highlight w:val="none"/>
                <w:lang w:val="en-US" w:eastAsia="zh-CN"/>
                <w14:textFill>
                  <w14:solidFill>
                    <w14:schemeClr w14:val="tx1"/>
                  </w14:solidFill>
                </w14:textFill>
              </w:rPr>
              <w:t>应急响应方案（包括但不限于故障、停机等相关措施）进行评分。</w:t>
            </w:r>
          </w:p>
          <w:p w14:paraId="12848F34">
            <w:pPr>
              <w:keepNext w:val="0"/>
              <w:keepLines w:val="0"/>
              <w:widowControl/>
              <w:numPr>
                <w:ilvl w:val="0"/>
                <w:numId w:val="0"/>
              </w:numPr>
              <w:suppressLineNumbers w:val="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1.应急响应方案全面详尽，应急处理流程、处置方法科学合理、可行的得</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分；</w:t>
            </w:r>
          </w:p>
          <w:p w14:paraId="450FDDCA">
            <w:pPr>
              <w:keepNext w:val="0"/>
              <w:keepLines w:val="0"/>
              <w:widowControl/>
              <w:numPr>
                <w:ilvl w:val="0"/>
                <w:numId w:val="0"/>
              </w:numPr>
              <w:suppressLineNumbers w:val="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2.应急响应方案较为详尽，应急处理流程、处置方法基本合理的得</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分；3.应急处理流程、处置方法不合理的得1分。</w:t>
            </w:r>
          </w:p>
          <w:p w14:paraId="5554145E">
            <w:pPr>
              <w:keepNext w:val="0"/>
              <w:keepLines w:val="0"/>
              <w:widowControl/>
              <w:numPr>
                <w:ilvl w:val="0"/>
                <w:numId w:val="0"/>
              </w:numPr>
              <w:suppressLineNumbers w:val="0"/>
              <w:ind w:left="0" w:leftChars="0" w:firstLine="0" w:firstLineChars="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auto"/>
                <w:kern w:val="2"/>
                <w:sz w:val="21"/>
                <w:szCs w:val="21"/>
                <w:highlight w:val="none"/>
                <w:lang w:val="en-US" w:eastAsia="zh-CN" w:bidi="ar-SA"/>
              </w:rPr>
              <w:t>缺项得0分。</w:t>
            </w:r>
          </w:p>
        </w:tc>
      </w:tr>
      <w:tr w14:paraId="0BA4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198" w:type="dxa"/>
            <w:vMerge w:val="restart"/>
            <w:noWrap w:val="0"/>
            <w:vAlign w:val="center"/>
          </w:tcPr>
          <w:p w14:paraId="3CC3BBB3">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2EC470D4">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eastAsia="zh-CN"/>
              </w:rPr>
              <w:t>分)</w:t>
            </w:r>
          </w:p>
        </w:tc>
        <w:tc>
          <w:tcPr>
            <w:tcW w:w="1362" w:type="dxa"/>
            <w:tcBorders>
              <w:top w:val="single" w:color="auto" w:sz="4" w:space="0"/>
            </w:tcBorders>
            <w:noWrap w:val="0"/>
            <w:vAlign w:val="center"/>
          </w:tcPr>
          <w:p w14:paraId="417DF883">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p>
          <w:p w14:paraId="52B742E2">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922" w:type="dxa"/>
            <w:noWrap w:val="0"/>
            <w:vAlign w:val="top"/>
          </w:tcPr>
          <w:p w14:paraId="30951BA6">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自2022年01月01日以来具有的类似项目(以合同文件为准），每提供一份得2分，最多得4分。</w:t>
            </w:r>
          </w:p>
        </w:tc>
      </w:tr>
      <w:tr w14:paraId="65027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vMerge w:val="continue"/>
            <w:noWrap w:val="0"/>
            <w:vAlign w:val="center"/>
          </w:tcPr>
          <w:p w14:paraId="0F174E0E">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noWrap w:val="0"/>
            <w:vAlign w:val="center"/>
          </w:tcPr>
          <w:p w14:paraId="7E69D485">
            <w:pPr>
              <w:keepNext w:val="0"/>
              <w:keepLines w:val="0"/>
              <w:pageBreakBefore w:val="0"/>
              <w:kinsoku/>
              <w:wordWrap/>
              <w:overflowPunct/>
              <w:topLinePunct w:val="0"/>
              <w:bidi w:val="0"/>
              <w:snapToGrid w:val="0"/>
              <w:spacing w:line="340" w:lineRule="exact"/>
              <w:jc w:val="center"/>
              <w:textAlignment w:val="auto"/>
              <w:rPr>
                <w:rFonts w:hint="eastAsia"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2.增值服务</w:t>
            </w:r>
          </w:p>
          <w:p w14:paraId="1D018811">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w:t>
            </w: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分）</w:t>
            </w:r>
          </w:p>
        </w:tc>
        <w:tc>
          <w:tcPr>
            <w:tcW w:w="6922" w:type="dxa"/>
            <w:noWrap w:val="0"/>
            <w:vAlign w:val="center"/>
          </w:tcPr>
          <w:p w14:paraId="505E0254">
            <w:pPr>
              <w:pStyle w:val="51"/>
              <w:keepNext w:val="0"/>
              <w:keepLines w:val="0"/>
              <w:pageBreakBefore w:val="0"/>
              <w:kinsoku/>
              <w:wordWrap/>
              <w:overflowPunct/>
              <w:topLinePunct w:val="0"/>
              <w:bidi w:val="0"/>
              <w:spacing w:line="340" w:lineRule="exact"/>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根据供应商在满足竞争性磋商文件要求的基础上另外提出的</w:t>
            </w:r>
            <w:r>
              <w:rPr>
                <w:rFonts w:hint="eastAsia" w:ascii="宋体" w:hAnsi="宋体" w:cs="宋体"/>
                <w:color w:val="auto"/>
                <w:kern w:val="2"/>
                <w:sz w:val="21"/>
                <w:szCs w:val="21"/>
                <w:highlight w:val="none"/>
                <w:lang w:val="en-US" w:eastAsia="zh-CN" w:bidi="ar-SA"/>
              </w:rPr>
              <w:t>增值服务</w:t>
            </w:r>
            <w:r>
              <w:rPr>
                <w:rFonts w:hint="eastAsia" w:ascii="宋体" w:hAnsi="宋体" w:eastAsia="宋体" w:cs="宋体"/>
                <w:color w:val="auto"/>
                <w:kern w:val="2"/>
                <w:sz w:val="21"/>
                <w:szCs w:val="21"/>
                <w:highlight w:val="none"/>
                <w:lang w:val="en-US" w:eastAsia="zh-CN" w:bidi="ar-SA"/>
              </w:rPr>
              <w:t>进行评比：每提供一项对采购人有利的、切实可行的实质性</w:t>
            </w:r>
            <w:r>
              <w:rPr>
                <w:rFonts w:hint="eastAsia" w:ascii="宋体" w:hAnsi="宋体" w:cs="宋体"/>
                <w:color w:val="auto"/>
                <w:kern w:val="2"/>
                <w:sz w:val="21"/>
                <w:szCs w:val="21"/>
                <w:highlight w:val="none"/>
                <w:lang w:val="en-US" w:eastAsia="zh-CN" w:bidi="ar-SA"/>
              </w:rPr>
              <w:t>增值服务</w:t>
            </w:r>
            <w:r>
              <w:rPr>
                <w:rFonts w:hint="eastAsia" w:ascii="宋体" w:hAnsi="宋体" w:eastAsia="宋体" w:cs="宋体"/>
                <w:color w:val="auto"/>
                <w:kern w:val="2"/>
                <w:sz w:val="21"/>
                <w:szCs w:val="21"/>
                <w:highlight w:val="none"/>
                <w:lang w:val="en-US" w:eastAsia="zh-CN" w:bidi="ar-SA"/>
              </w:rPr>
              <w:t>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分。缺项得0分。</w:t>
            </w:r>
          </w:p>
        </w:tc>
      </w:tr>
      <w:tr w14:paraId="1004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vMerge w:val="continue"/>
            <w:noWrap w:val="0"/>
            <w:vAlign w:val="center"/>
          </w:tcPr>
          <w:p w14:paraId="4AF4E861">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noWrap w:val="0"/>
            <w:vAlign w:val="center"/>
          </w:tcPr>
          <w:p w14:paraId="6E42DA28">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3.售后服务</w:t>
            </w:r>
          </w:p>
          <w:p w14:paraId="775D9F21">
            <w:pPr>
              <w:keepNext w:val="0"/>
              <w:keepLines w:val="0"/>
              <w:pageBreakBefore w:val="0"/>
              <w:kinsoku/>
              <w:wordWrap/>
              <w:overflowPunct/>
              <w:topLinePunct w:val="0"/>
              <w:bidi w:val="0"/>
              <w:snapToGrid w:val="0"/>
              <w:spacing w:line="320" w:lineRule="exact"/>
              <w:jc w:val="center"/>
              <w:rPr>
                <w:rFonts w:hint="eastAsia"/>
                <w:color w:val="auto"/>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922" w:type="dxa"/>
            <w:noWrap w:val="0"/>
            <w:vAlign w:val="center"/>
          </w:tcPr>
          <w:p w14:paraId="037A7343">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根据</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服务网点地址、</w:t>
            </w:r>
            <w:r>
              <w:rPr>
                <w:rFonts w:hint="eastAsia" w:ascii="宋体" w:hAnsi="宋体" w:cs="宋体"/>
                <w:color w:val="000000" w:themeColor="text1"/>
                <w:highlight w:val="none"/>
                <w:lang w:val="en-US" w:eastAsia="zh-CN"/>
                <w14:textFill>
                  <w14:solidFill>
                    <w14:schemeClr w14:val="tx1"/>
                  </w14:solidFill>
                </w14:textFill>
              </w:rPr>
              <w:t>售后服务流程</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szCs w:val="21"/>
                <w:highlight w:val="none"/>
              </w:rPr>
              <w:t>售后服务人员配备及专业技术能力说明</w:t>
            </w:r>
            <w:r>
              <w:rPr>
                <w:rFonts w:hint="eastAsia" w:ascii="宋体" w:hAnsi="宋体" w:eastAsia="宋体" w:cs="宋体"/>
                <w:color w:val="000000" w:themeColor="text1"/>
                <w:highlight w:val="none"/>
                <w14:textFill>
                  <w14:solidFill>
                    <w14:schemeClr w14:val="tx1"/>
                  </w14:solidFill>
                </w14:textFill>
              </w:rPr>
              <w:t>等</w:t>
            </w:r>
            <w:r>
              <w:rPr>
                <w:rFonts w:hint="eastAsia" w:ascii="宋体" w:hAnsi="宋体" w:cs="宋体"/>
                <w:color w:val="000000" w:themeColor="text1"/>
                <w:highlight w:val="none"/>
                <w:lang w:val="en-US" w:eastAsia="zh-CN"/>
                <w14:textFill>
                  <w14:solidFill>
                    <w14:schemeClr w14:val="tx1"/>
                  </w14:solidFill>
                </w14:textFill>
              </w:rPr>
              <w:t>进行</w:t>
            </w:r>
            <w:r>
              <w:rPr>
                <w:rFonts w:hint="eastAsia" w:ascii="宋体" w:hAnsi="宋体" w:eastAsia="宋体" w:cs="宋体"/>
                <w:color w:val="000000" w:themeColor="text1"/>
                <w:highlight w:val="none"/>
                <w:lang w:val="en-US" w:eastAsia="zh-CN"/>
                <w14:textFill>
                  <w14:solidFill>
                    <w14:schemeClr w14:val="tx1"/>
                  </w14:solidFill>
                </w14:textFill>
              </w:rPr>
              <w:t>评分</w:t>
            </w:r>
            <w:r>
              <w:rPr>
                <w:rFonts w:hint="eastAsia" w:ascii="宋体" w:hAnsi="宋体" w:eastAsia="宋体" w:cs="宋体"/>
                <w:color w:val="000000" w:themeColor="text1"/>
                <w:highlight w:val="none"/>
                <w14:textFill>
                  <w14:solidFill>
                    <w14:schemeClr w14:val="tx1"/>
                  </w14:solidFill>
                </w14:textFill>
              </w:rPr>
              <w:t>；</w:t>
            </w:r>
          </w:p>
          <w:p w14:paraId="25F9169B">
            <w:pPr>
              <w:widowControl/>
              <w:snapToGrid w:val="0"/>
              <w:spacing w:line="320" w:lineRule="exact"/>
              <w:jc w:val="left"/>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服务承诺符合本项目特点，</w:t>
            </w:r>
            <w:r>
              <w:rPr>
                <w:rFonts w:hint="eastAsia" w:ascii="宋体" w:hAnsi="宋体" w:cs="宋体"/>
                <w:szCs w:val="21"/>
                <w:highlight w:val="none"/>
                <w:lang w:val="en-US" w:eastAsia="zh-CN"/>
              </w:rPr>
              <w:t>售后</w:t>
            </w:r>
            <w:r>
              <w:rPr>
                <w:rFonts w:hint="eastAsia" w:ascii="宋体" w:hAnsi="宋体" w:cs="宋体"/>
                <w:szCs w:val="21"/>
                <w:highlight w:val="none"/>
              </w:rPr>
              <w:t>服务计划内容完整，措施详尽，服务响应时间短、人员安排合理</w:t>
            </w:r>
            <w:r>
              <w:rPr>
                <w:rFonts w:hint="eastAsia" w:ascii="宋体" w:hAnsi="宋体" w:cs="宋体"/>
                <w:szCs w:val="21"/>
                <w:highlight w:val="none"/>
                <w:lang w:val="en-US" w:eastAsia="zh-CN"/>
              </w:rPr>
              <w:t>的</w:t>
            </w:r>
            <w:r>
              <w:rPr>
                <w:rFonts w:hint="eastAsia" w:ascii="宋体" w:hAnsi="宋体" w:cs="宋体"/>
                <w:szCs w:val="21"/>
                <w:highlight w:val="none"/>
              </w:rPr>
              <w:t>得</w:t>
            </w:r>
            <w:r>
              <w:rPr>
                <w:rFonts w:hint="eastAsia" w:ascii="宋体" w:hAnsi="宋体" w:cs="宋体"/>
                <w:szCs w:val="21"/>
                <w:highlight w:val="none"/>
                <w:lang w:val="en-US" w:eastAsia="zh-CN"/>
              </w:rPr>
              <w:t>5</w:t>
            </w:r>
            <w:r>
              <w:rPr>
                <w:rFonts w:hint="eastAsia" w:ascii="宋体" w:hAnsi="宋体" w:cs="宋体"/>
                <w:szCs w:val="21"/>
                <w:highlight w:val="none"/>
              </w:rPr>
              <w:t>分；</w:t>
            </w:r>
          </w:p>
          <w:p w14:paraId="22E04EA8">
            <w:pPr>
              <w:widowControl/>
              <w:snapToGrid w:val="0"/>
              <w:spacing w:line="320" w:lineRule="exact"/>
              <w:jc w:val="left"/>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服务承诺符合本项目特点，</w:t>
            </w:r>
            <w:r>
              <w:rPr>
                <w:rFonts w:hint="eastAsia" w:ascii="宋体" w:hAnsi="宋体" w:cs="宋体"/>
                <w:szCs w:val="21"/>
                <w:highlight w:val="none"/>
                <w:lang w:val="en-US" w:eastAsia="zh-CN"/>
              </w:rPr>
              <w:t>售后</w:t>
            </w:r>
            <w:r>
              <w:rPr>
                <w:rFonts w:hint="eastAsia" w:ascii="宋体" w:hAnsi="宋体" w:cs="宋体"/>
                <w:szCs w:val="21"/>
                <w:highlight w:val="none"/>
              </w:rPr>
              <w:t>服务计划内容完整，</w:t>
            </w:r>
            <w:r>
              <w:rPr>
                <w:rFonts w:hint="eastAsia" w:ascii="宋体" w:hAnsi="宋体" w:cs="宋体"/>
                <w:szCs w:val="21"/>
                <w:highlight w:val="none"/>
                <w:lang w:val="en-US" w:eastAsia="zh-CN"/>
              </w:rPr>
              <w:t>服务响应时间较短</w:t>
            </w:r>
            <w:r>
              <w:rPr>
                <w:rFonts w:hint="eastAsia" w:ascii="宋体" w:hAnsi="宋体" w:cs="宋体"/>
                <w:szCs w:val="21"/>
                <w:highlight w:val="none"/>
              </w:rPr>
              <w:t>、人员安排</w:t>
            </w:r>
            <w:r>
              <w:rPr>
                <w:rFonts w:hint="eastAsia" w:ascii="宋体" w:hAnsi="宋体" w:cs="宋体"/>
                <w:szCs w:val="21"/>
                <w:highlight w:val="none"/>
                <w:lang w:val="en-US" w:eastAsia="zh-CN"/>
              </w:rPr>
              <w:t>较合理的</w:t>
            </w:r>
            <w:r>
              <w:rPr>
                <w:rFonts w:hint="eastAsia" w:ascii="宋体" w:hAnsi="宋体" w:cs="宋体"/>
                <w:szCs w:val="21"/>
                <w:highlight w:val="none"/>
              </w:rPr>
              <w:t>得</w:t>
            </w:r>
            <w:r>
              <w:rPr>
                <w:rFonts w:hint="eastAsia" w:ascii="宋体" w:hAnsi="宋体" w:cs="宋体"/>
                <w:szCs w:val="21"/>
                <w:highlight w:val="none"/>
                <w:lang w:val="en-US" w:eastAsia="zh-CN"/>
              </w:rPr>
              <w:t>3</w:t>
            </w:r>
            <w:r>
              <w:rPr>
                <w:rFonts w:hint="eastAsia" w:ascii="宋体" w:hAnsi="宋体" w:cs="宋体"/>
                <w:szCs w:val="21"/>
                <w:highlight w:val="none"/>
              </w:rPr>
              <w:t>分；</w:t>
            </w:r>
          </w:p>
          <w:p w14:paraId="61A4CFED">
            <w:pPr>
              <w:widowControl/>
              <w:snapToGrid w:val="0"/>
              <w:spacing w:line="320" w:lineRule="exact"/>
              <w:jc w:val="left"/>
              <w:rPr>
                <w:rFonts w:hint="eastAsia" w:ascii="宋体" w:hAnsi="宋体" w:cs="宋体"/>
                <w:szCs w:val="21"/>
                <w:highlight w:val="none"/>
              </w:rPr>
            </w:pPr>
            <w:r>
              <w:rPr>
                <w:rFonts w:hint="eastAsia" w:ascii="宋体" w:hAnsi="宋体" w:cs="宋体"/>
                <w:szCs w:val="21"/>
                <w:highlight w:val="none"/>
                <w:lang w:val="en-US" w:eastAsia="zh-CN"/>
              </w:rPr>
              <w:t>3.售后服务</w:t>
            </w:r>
            <w:r>
              <w:rPr>
                <w:rFonts w:hint="eastAsia" w:ascii="宋体" w:hAnsi="宋体" w:cs="宋体"/>
                <w:szCs w:val="21"/>
                <w:highlight w:val="none"/>
              </w:rPr>
              <w:t>计划内容不完善，故障响应时间较长、</w:t>
            </w:r>
            <w:r>
              <w:rPr>
                <w:rFonts w:hint="eastAsia" w:ascii="宋体" w:hAnsi="宋体" w:cs="宋体"/>
                <w:szCs w:val="21"/>
                <w:highlight w:val="none"/>
                <w:lang w:val="en-US" w:eastAsia="zh-CN"/>
              </w:rPr>
              <w:t>人员专业能力不足的</w:t>
            </w:r>
            <w:r>
              <w:rPr>
                <w:rFonts w:hint="eastAsia" w:ascii="宋体" w:hAnsi="宋体" w:cs="宋体"/>
                <w:szCs w:val="21"/>
                <w:highlight w:val="none"/>
              </w:rPr>
              <w:t>得</w:t>
            </w:r>
            <w:r>
              <w:rPr>
                <w:rFonts w:hint="eastAsia" w:ascii="宋体" w:hAnsi="宋体" w:cs="宋体"/>
                <w:szCs w:val="21"/>
                <w:highlight w:val="none"/>
                <w:lang w:val="en-US" w:eastAsia="zh-CN"/>
              </w:rPr>
              <w:t>1</w:t>
            </w:r>
            <w:r>
              <w:rPr>
                <w:rFonts w:hint="eastAsia" w:ascii="宋体" w:hAnsi="宋体" w:cs="宋体"/>
                <w:szCs w:val="21"/>
                <w:highlight w:val="none"/>
              </w:rPr>
              <w:t>分；</w:t>
            </w:r>
          </w:p>
          <w:p w14:paraId="291F2BEF">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color w:val="auto"/>
                <w:sz w:val="21"/>
                <w:szCs w:val="21"/>
                <w:highlight w:val="none"/>
                <w:lang w:val="en-US" w:eastAsia="zh-CN"/>
              </w:rPr>
            </w:pPr>
            <w:r>
              <w:rPr>
                <w:rFonts w:hint="eastAsia" w:ascii="宋体" w:hAnsi="宋体" w:cs="宋体"/>
                <w:szCs w:val="21"/>
                <w:highlight w:val="none"/>
                <w:lang w:val="en-US" w:eastAsia="zh-CN"/>
              </w:rPr>
              <w:t>4.</w:t>
            </w:r>
            <w:r>
              <w:rPr>
                <w:rFonts w:hint="eastAsia" w:ascii="宋体" w:hAnsi="宋体" w:cs="宋体"/>
                <w:szCs w:val="21"/>
                <w:highlight w:val="none"/>
              </w:rPr>
              <w:t>缺项得0分。</w:t>
            </w:r>
          </w:p>
        </w:tc>
      </w:tr>
      <w:tr w14:paraId="2E61E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vMerge w:val="continue"/>
            <w:noWrap w:val="0"/>
            <w:vAlign w:val="center"/>
          </w:tcPr>
          <w:p w14:paraId="024B5DB9">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noWrap w:val="0"/>
            <w:vAlign w:val="center"/>
          </w:tcPr>
          <w:p w14:paraId="6902C9CB">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color w:val="auto"/>
                <w:sz w:val="21"/>
                <w:szCs w:val="21"/>
                <w:highlight w:val="none"/>
                <w:lang w:val="en-US" w:eastAsia="zh-CN"/>
              </w:rPr>
            </w:pPr>
            <w:r>
              <w:rPr>
                <w:rFonts w:hint="eastAsia"/>
                <w:color w:val="auto"/>
                <w:highlight w:val="none"/>
                <w:lang w:val="en-US" w:eastAsia="zh-CN"/>
              </w:rPr>
              <w:t>4.培训方案（3分）</w:t>
            </w:r>
          </w:p>
        </w:tc>
        <w:tc>
          <w:tcPr>
            <w:tcW w:w="6922" w:type="dxa"/>
            <w:noWrap w:val="0"/>
            <w:vAlign w:val="center"/>
          </w:tcPr>
          <w:p w14:paraId="118DDF89">
            <w:pPr>
              <w:keepNext w:val="0"/>
              <w:keepLines w:val="0"/>
              <w:pageBreakBefore w:val="0"/>
              <w:kinsoku/>
              <w:wordWrap/>
              <w:overflowPunct/>
              <w:topLinePunct w:val="0"/>
              <w:bidi w:val="0"/>
              <w:snapToGrid w:val="0"/>
              <w:spacing w:line="34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供应商应根据医院现状提供针对本项目的培训方案，为医院培养合格的操作人员，方案应包含但不限于：①培训内容；②培训人员安排；③培训计划；④培训形式；⑤培训成果</w:t>
            </w:r>
          </w:p>
          <w:p w14:paraId="21E6CFAE">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default" w:ascii="宋体" w:hAnsi="宋体" w:eastAsia="宋体" w:cs="宋体"/>
                <w:b w:val="0"/>
                <w:bCs w:val="0"/>
                <w:color w:val="auto"/>
                <w:sz w:val="21"/>
                <w:szCs w:val="21"/>
                <w:highlight w:val="none"/>
                <w:lang w:val="en-US" w:eastAsia="zh-CN"/>
              </w:rPr>
              <w:t>培训方案内容完整详实，</w:t>
            </w:r>
            <w:r>
              <w:rPr>
                <w:rFonts w:hint="eastAsia" w:ascii="宋体" w:hAnsi="宋体" w:eastAsia="宋体" w:cs="宋体"/>
                <w:b w:val="0"/>
                <w:bCs w:val="0"/>
                <w:color w:val="auto"/>
                <w:sz w:val="21"/>
                <w:szCs w:val="21"/>
                <w:highlight w:val="none"/>
                <w:lang w:val="en-US" w:eastAsia="zh-CN"/>
              </w:rPr>
              <w:t>人员安排合理，计划切实可行，具有很强针对性，完全满足</w:t>
            </w:r>
            <w:r>
              <w:rPr>
                <w:rFonts w:hint="eastAsia" w:ascii="宋体" w:hAnsi="宋体" w:cs="宋体"/>
                <w:b w:val="0"/>
                <w:bCs w:val="0"/>
                <w:color w:val="auto"/>
                <w:sz w:val="21"/>
                <w:szCs w:val="21"/>
                <w:highlight w:val="none"/>
                <w:lang w:val="en-US" w:eastAsia="zh-CN"/>
              </w:rPr>
              <w:t>采购需求</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p>
          <w:p w14:paraId="54D0DAE9">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default" w:ascii="宋体" w:hAnsi="宋体" w:eastAsia="宋体" w:cs="宋体"/>
                <w:b w:val="0"/>
                <w:bCs w:val="0"/>
                <w:color w:val="auto"/>
                <w:sz w:val="21"/>
                <w:szCs w:val="21"/>
                <w:highlight w:val="none"/>
                <w:lang w:val="en-US" w:eastAsia="zh-CN"/>
              </w:rPr>
              <w:t>培训方案内容</w:t>
            </w:r>
            <w:r>
              <w:rPr>
                <w:rFonts w:hint="eastAsia" w:ascii="宋体" w:hAnsi="宋体" w:eastAsia="宋体" w:cs="宋体"/>
                <w:b w:val="0"/>
                <w:bCs w:val="0"/>
                <w:color w:val="auto"/>
                <w:sz w:val="21"/>
                <w:szCs w:val="21"/>
                <w:highlight w:val="none"/>
                <w:lang w:val="en-US" w:eastAsia="zh-CN"/>
              </w:rPr>
              <w:t>基本具备，人员安排比较合理，计划基本可行，具有较强针对性，基本满足</w:t>
            </w:r>
            <w:r>
              <w:rPr>
                <w:rFonts w:hint="eastAsia" w:ascii="宋体" w:hAnsi="宋体" w:cs="宋体"/>
                <w:b w:val="0"/>
                <w:bCs w:val="0"/>
                <w:color w:val="auto"/>
                <w:sz w:val="21"/>
                <w:szCs w:val="21"/>
                <w:highlight w:val="none"/>
                <w:lang w:val="en-US" w:eastAsia="zh-CN"/>
              </w:rPr>
              <w:t>采购需求</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p>
          <w:p w14:paraId="61D4C901">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r>
              <w:rPr>
                <w:rFonts w:hint="default" w:ascii="宋体" w:hAnsi="宋体" w:eastAsia="宋体" w:cs="宋体"/>
                <w:b w:val="0"/>
                <w:bCs w:val="0"/>
                <w:color w:val="auto"/>
                <w:sz w:val="21"/>
                <w:szCs w:val="21"/>
                <w:highlight w:val="none"/>
                <w:lang w:val="en-US" w:eastAsia="zh-CN"/>
              </w:rPr>
              <w:t>培训方案泛泛而谈，</w:t>
            </w:r>
            <w:r>
              <w:rPr>
                <w:rFonts w:hint="eastAsia" w:ascii="宋体" w:hAnsi="宋体" w:eastAsia="宋体" w:cs="宋体"/>
                <w:b w:val="0"/>
                <w:bCs w:val="0"/>
                <w:color w:val="auto"/>
                <w:sz w:val="21"/>
                <w:szCs w:val="21"/>
                <w:highlight w:val="none"/>
                <w:lang w:val="en-US" w:eastAsia="zh-CN"/>
              </w:rPr>
              <w:t>人员安排</w:t>
            </w:r>
            <w:r>
              <w:rPr>
                <w:rFonts w:hint="default" w:ascii="宋体" w:hAnsi="宋体" w:eastAsia="宋体" w:cs="宋体"/>
                <w:b w:val="0"/>
                <w:bCs w:val="0"/>
                <w:color w:val="auto"/>
                <w:sz w:val="21"/>
                <w:szCs w:val="21"/>
                <w:highlight w:val="none"/>
                <w:lang w:val="en-US" w:eastAsia="zh-CN"/>
              </w:rPr>
              <w:t>缺乏实际考虑，</w:t>
            </w:r>
            <w:r>
              <w:rPr>
                <w:rFonts w:hint="eastAsia" w:ascii="宋体" w:hAnsi="宋体" w:eastAsia="宋体" w:cs="宋体"/>
                <w:b w:val="0"/>
                <w:bCs w:val="0"/>
                <w:color w:val="auto"/>
                <w:sz w:val="21"/>
                <w:szCs w:val="21"/>
                <w:highlight w:val="none"/>
                <w:lang w:val="en-US" w:eastAsia="zh-CN"/>
              </w:rPr>
              <w:t>计划</w:t>
            </w:r>
            <w:r>
              <w:rPr>
                <w:rFonts w:hint="default" w:ascii="宋体" w:hAnsi="宋体" w:eastAsia="宋体" w:cs="宋体"/>
                <w:b w:val="0"/>
                <w:bCs w:val="0"/>
                <w:color w:val="auto"/>
                <w:sz w:val="21"/>
                <w:szCs w:val="21"/>
                <w:highlight w:val="none"/>
                <w:lang w:val="en-US" w:eastAsia="zh-CN"/>
              </w:rPr>
              <w:t>执行起来有一定困难，</w:t>
            </w:r>
            <w:r>
              <w:rPr>
                <w:rFonts w:hint="eastAsia" w:ascii="宋体" w:hAnsi="宋体" w:eastAsia="宋体" w:cs="宋体"/>
                <w:b w:val="0"/>
                <w:bCs w:val="0"/>
                <w:color w:val="auto"/>
                <w:sz w:val="21"/>
                <w:szCs w:val="21"/>
                <w:highlight w:val="none"/>
                <w:lang w:val="en-US" w:eastAsia="zh-CN"/>
              </w:rPr>
              <w:t>缺乏针对性或不能满足</w:t>
            </w:r>
            <w:r>
              <w:rPr>
                <w:rFonts w:hint="eastAsia" w:ascii="宋体" w:hAnsi="宋体" w:cs="宋体"/>
                <w:b w:val="0"/>
                <w:bCs w:val="0"/>
                <w:color w:val="auto"/>
                <w:sz w:val="21"/>
                <w:szCs w:val="21"/>
                <w:highlight w:val="none"/>
                <w:lang w:val="en-US" w:eastAsia="zh-CN"/>
              </w:rPr>
              <w:t>采购需求</w:t>
            </w:r>
            <w:r>
              <w:rPr>
                <w:rFonts w:hint="eastAsia" w:ascii="宋体" w:hAnsi="宋体" w:eastAsia="宋体" w:cs="宋体"/>
                <w:b w:val="0"/>
                <w:bCs w:val="0"/>
                <w:color w:val="auto"/>
                <w:sz w:val="21"/>
                <w:szCs w:val="21"/>
                <w:highlight w:val="none"/>
                <w:lang w:val="en-US" w:eastAsia="zh-CN"/>
              </w:rPr>
              <w:t>的得1分；</w:t>
            </w:r>
          </w:p>
          <w:p w14:paraId="383D90D9">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color w:val="auto"/>
                <w:kern w:val="2"/>
                <w:sz w:val="21"/>
                <w:szCs w:val="21"/>
                <w:highlight w:val="none"/>
                <w:lang w:val="en-US" w:eastAsia="zh-CN" w:bidi="ar-SA"/>
              </w:rPr>
              <w:t>缺项得0分。</w:t>
            </w:r>
          </w:p>
        </w:tc>
      </w:tr>
      <w:tr w14:paraId="79311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top"/>
          </w:tcPr>
          <w:p w14:paraId="618E859F">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84" w:type="dxa"/>
            <w:gridSpan w:val="2"/>
            <w:noWrap w:val="0"/>
            <w:vAlign w:val="center"/>
          </w:tcPr>
          <w:p w14:paraId="459AA826">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083C6F8">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57411AC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482"/>
      <w:bookmarkStart w:id="51" w:name="_Toc1947"/>
      <w:bookmarkStart w:id="52" w:name="_Toc256519703"/>
      <w:bookmarkStart w:id="53"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4D5CEA9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23FB5989">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5DAFD33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4F6B6869">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43680981">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28392"/>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0"/>
      <w:r>
        <w:rPr>
          <w:rFonts w:hint="eastAsia" w:ascii="宋体" w:hAnsi="宋体" w:eastAsia="宋体" w:cs="宋体"/>
          <w:color w:val="auto"/>
          <w:sz w:val="24"/>
          <w:highlight w:val="none"/>
          <w:lang w:val="en-US" w:eastAsia="zh-CN"/>
        </w:rPr>
        <w:t>表（格式）</w:t>
      </w:r>
    </w:p>
    <w:p w14:paraId="0AC08011">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1" w:name="_Toc6234"/>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 xml:space="preserve"> 商务</w:t>
      </w:r>
      <w:bookmarkEnd w:id="61"/>
      <w:r>
        <w:rPr>
          <w:rFonts w:hint="eastAsia" w:ascii="宋体" w:hAnsi="宋体" w:eastAsia="宋体" w:cs="宋体"/>
          <w:color w:val="auto"/>
          <w:sz w:val="24"/>
          <w:highlight w:val="none"/>
          <w:lang w:val="en-US" w:eastAsia="zh-CN"/>
        </w:rPr>
        <w:t>响应表（格式）</w:t>
      </w:r>
    </w:p>
    <w:p w14:paraId="5B44FA91">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2" w:name="_Toc26231"/>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2"/>
    </w:p>
    <w:p w14:paraId="5099C9C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18484"/>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3"/>
    </w:p>
    <w:p w14:paraId="3350F05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31857"/>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 xml:space="preserve"> 证明文件</w:t>
      </w:r>
      <w:bookmarkEnd w:id="64"/>
    </w:p>
    <w:p w14:paraId="17CF521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23116"/>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 xml:space="preserve"> 供应商承诺书（格式）</w:t>
      </w:r>
      <w:bookmarkEnd w:id="65"/>
    </w:p>
    <w:p w14:paraId="6972F837">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lang w:val="en-US" w:eastAsia="zh-CN"/>
        </w:rPr>
        <w:t xml:space="preserve"> 供应商信用承诺函（格式）</w:t>
      </w:r>
    </w:p>
    <w:p w14:paraId="3B3D72F2">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9"/>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6" w:name="_Toc31798"/>
      <w:bookmarkStart w:id="67"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6"/>
      <w:bookmarkEnd w:id="67"/>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9"/>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8" w:name="_Toc14560"/>
      <w:bookmarkStart w:id="69" w:name="_Toc8818"/>
      <w:r>
        <w:rPr>
          <w:rFonts w:hint="eastAsia" w:ascii="宋体" w:hAnsi="宋体" w:eastAsia="宋体" w:cs="宋体"/>
          <w:color w:val="auto"/>
          <w:sz w:val="28"/>
          <w:szCs w:val="28"/>
          <w:highlight w:val="none"/>
          <w:lang w:val="en-US" w:eastAsia="zh-CN"/>
        </w:rPr>
        <w:t>附件2      竞争性磋商响应书（格式）</w:t>
      </w:r>
      <w:bookmarkEnd w:id="68"/>
      <w:bookmarkEnd w:id="69"/>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0" w:name="_Toc7838"/>
      <w:r>
        <w:rPr>
          <w:rFonts w:hint="eastAsia" w:ascii="宋体" w:hAnsi="宋体" w:eastAsia="宋体" w:cs="宋体"/>
          <w:color w:val="auto"/>
          <w:sz w:val="28"/>
          <w:szCs w:val="28"/>
          <w:highlight w:val="none"/>
          <w:lang w:val="en-US" w:eastAsia="zh-CN"/>
        </w:rPr>
        <w:t>附件3        初次报价一览表</w:t>
      </w:r>
      <w:bookmarkEnd w:id="70"/>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2"/>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2"/>
              <w:ind w:left="0" w:leftChars="0"/>
              <w:rPr>
                <w:rFonts w:hint="eastAsia" w:ascii="宋体" w:hAnsi="宋体" w:eastAsia="宋体" w:cs="宋体"/>
                <w:color w:val="auto"/>
                <w:sz w:val="21"/>
                <w:szCs w:val="21"/>
                <w:highlight w:val="none"/>
              </w:rPr>
            </w:pPr>
          </w:p>
        </w:tc>
      </w:tr>
    </w:tbl>
    <w:p w14:paraId="41762F7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6634024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71" w:name="_Toc20877"/>
      <w:bookmarkStart w:id="72" w:name="_Toc11620"/>
      <w:r>
        <w:rPr>
          <w:rFonts w:hint="eastAsia" w:ascii="宋体" w:hAnsi="宋体" w:eastAsia="宋体" w:cs="宋体"/>
          <w:color w:val="auto"/>
          <w:sz w:val="21"/>
          <w:szCs w:val="21"/>
          <w:highlight w:val="none"/>
        </w:rPr>
        <w:t>1、报价一经涂改，应在涂改处加盖单位公章或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代表签字或盖章，否则其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作无效标处理。</w:t>
      </w:r>
    </w:p>
    <w:p w14:paraId="5DCFBC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73" w:name="_Toc2747"/>
      <w:r>
        <w:rPr>
          <w:rFonts w:hint="eastAsia" w:ascii="宋体" w:hAnsi="宋体" w:eastAsia="宋体" w:cs="宋体"/>
          <w:color w:val="auto"/>
          <w:sz w:val="21"/>
          <w:szCs w:val="21"/>
          <w:highlight w:val="none"/>
          <w:lang w:val="en-US" w:eastAsia="zh-CN"/>
        </w:rPr>
        <w:t>2、</w:t>
      </w:r>
      <w:bookmarkEnd w:id="73"/>
      <w:r>
        <w:rPr>
          <w:rFonts w:hint="eastAsia" w:ascii="宋体" w:hAnsi="宋体" w:eastAsia="宋体" w:cs="宋体"/>
          <w:color w:val="auto"/>
          <w:sz w:val="21"/>
          <w:szCs w:val="21"/>
          <w:highlight w:val="none"/>
          <w:lang w:val="en-US" w:eastAsia="zh-CN"/>
        </w:rPr>
        <w:t xml:space="preserve">若认为符合价格折扣条件的，在“备注”栏内注明符合何种折扣条件，以方便评委评审。 </w:t>
      </w:r>
    </w:p>
    <w:p w14:paraId="19BDE8E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按格式填列，不得自行更改。否则引起的不利后果由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承担。</w:t>
      </w:r>
    </w:p>
    <w:p w14:paraId="2D5BCB5F">
      <w:pPr>
        <w:spacing w:line="360" w:lineRule="auto"/>
        <w:ind w:firstLine="420" w:firstLineChars="200"/>
        <w:jc w:val="center"/>
        <w:rPr>
          <w:rFonts w:hint="eastAsia" w:ascii="宋体" w:hAnsi="宋体" w:eastAsia="宋体" w:cs="宋体"/>
          <w:color w:val="auto"/>
          <w:szCs w:val="21"/>
          <w:highlight w:val="none"/>
          <w:lang w:eastAsia="zh-CN"/>
        </w:rPr>
      </w:pPr>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1"/>
      <w:bookmarkEnd w:id="72"/>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4" w:name="_Toc12222"/>
      <w:bookmarkStart w:id="75"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1330"/>
      <w:bookmarkStart w:id="77" w:name="_Toc9950"/>
      <w:r>
        <w:rPr>
          <w:rFonts w:hint="eastAsia" w:ascii="宋体" w:hAnsi="宋体" w:eastAsia="宋体" w:cs="宋体"/>
          <w:color w:val="auto"/>
          <w:szCs w:val="21"/>
          <w:highlight w:val="none"/>
        </w:rPr>
        <w:t>年  月  日</w:t>
      </w:r>
      <w:bookmarkEnd w:id="76"/>
      <w:bookmarkEnd w:id="77"/>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8" w:name="_Toc22004"/>
      <w:bookmarkStart w:id="79"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78"/>
    <w:bookmarkEnd w:id="79"/>
    <w:p w14:paraId="568848E2">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226"/>
      <w:bookmarkStart w:id="81" w:name="_Toc15804"/>
      <w:r>
        <w:rPr>
          <w:rFonts w:hint="eastAsia" w:ascii="宋体" w:hAnsi="宋体" w:eastAsia="宋体" w:cs="宋体"/>
          <w:color w:val="auto"/>
          <w:sz w:val="28"/>
          <w:szCs w:val="28"/>
          <w:highlight w:val="none"/>
          <w:lang w:val="en-US" w:eastAsia="zh-CN"/>
        </w:rPr>
        <w:t xml:space="preserve">附件4        </w:t>
      </w:r>
      <w:bookmarkEnd w:id="80"/>
      <w:bookmarkEnd w:id="81"/>
      <w:r>
        <w:rPr>
          <w:rFonts w:hint="eastAsia" w:ascii="宋体" w:hAnsi="宋体" w:eastAsia="宋体" w:cs="宋体"/>
          <w:color w:val="auto"/>
          <w:sz w:val="28"/>
          <w:szCs w:val="28"/>
          <w:highlight w:val="none"/>
          <w:lang w:val="en-US" w:eastAsia="zh-CN"/>
        </w:rPr>
        <w:t>技术响应表（格式）</w:t>
      </w:r>
    </w:p>
    <w:tbl>
      <w:tblPr>
        <w:tblStyle w:val="91"/>
        <w:tblW w:w="9630" w:type="dxa"/>
        <w:tblInd w:w="-35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40"/>
        <w:gridCol w:w="2235"/>
        <w:gridCol w:w="1920"/>
        <w:gridCol w:w="1845"/>
        <w:gridCol w:w="1275"/>
        <w:gridCol w:w="1515"/>
      </w:tblGrid>
      <w:tr w14:paraId="6DB65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840" w:type="dxa"/>
            <w:noWrap w:val="0"/>
            <w:vAlign w:val="center"/>
          </w:tcPr>
          <w:p w14:paraId="60FD45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235" w:type="dxa"/>
            <w:noWrap w:val="0"/>
            <w:vAlign w:val="center"/>
          </w:tcPr>
          <w:p w14:paraId="1E05216D">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服务名称</w:t>
            </w:r>
          </w:p>
        </w:tc>
        <w:tc>
          <w:tcPr>
            <w:tcW w:w="1920" w:type="dxa"/>
            <w:noWrap w:val="0"/>
            <w:vAlign w:val="center"/>
          </w:tcPr>
          <w:p w14:paraId="45AB098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845" w:type="dxa"/>
            <w:noWrap w:val="0"/>
            <w:vAlign w:val="center"/>
          </w:tcPr>
          <w:p w14:paraId="1DC5ED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275"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偏离情况</w:t>
            </w:r>
          </w:p>
        </w:tc>
        <w:tc>
          <w:tcPr>
            <w:tcW w:w="1515" w:type="dxa"/>
            <w:noWrap w:val="0"/>
            <w:vAlign w:val="center"/>
          </w:tcPr>
          <w:p w14:paraId="0DDC22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581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840" w:type="dxa"/>
            <w:noWrap w:val="0"/>
            <w:vAlign w:val="center"/>
          </w:tcPr>
          <w:p w14:paraId="4CAE8D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35" w:type="dxa"/>
            <w:noWrap w:val="0"/>
            <w:vAlign w:val="center"/>
          </w:tcPr>
          <w:p w14:paraId="3FAF8A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920" w:type="dxa"/>
            <w:noWrap w:val="0"/>
            <w:vAlign w:val="center"/>
          </w:tcPr>
          <w:p w14:paraId="7FEC7A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45" w:type="dxa"/>
            <w:noWrap w:val="0"/>
            <w:vAlign w:val="center"/>
          </w:tcPr>
          <w:p w14:paraId="5F9E9E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75"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15" w:type="dxa"/>
            <w:noWrap w:val="0"/>
            <w:vAlign w:val="center"/>
          </w:tcPr>
          <w:p w14:paraId="69EF38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F87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840" w:type="dxa"/>
            <w:noWrap w:val="0"/>
            <w:vAlign w:val="center"/>
          </w:tcPr>
          <w:p w14:paraId="5B7E79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235" w:type="dxa"/>
            <w:noWrap w:val="0"/>
            <w:vAlign w:val="center"/>
          </w:tcPr>
          <w:p w14:paraId="6E51C8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920" w:type="dxa"/>
            <w:noWrap w:val="0"/>
            <w:vAlign w:val="center"/>
          </w:tcPr>
          <w:p w14:paraId="6A985A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45" w:type="dxa"/>
            <w:noWrap w:val="0"/>
            <w:vAlign w:val="center"/>
          </w:tcPr>
          <w:p w14:paraId="6A0A4D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75"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15" w:type="dxa"/>
            <w:noWrap w:val="0"/>
            <w:vAlign w:val="center"/>
          </w:tcPr>
          <w:p w14:paraId="7144DA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27C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840" w:type="dxa"/>
            <w:noWrap w:val="0"/>
            <w:vAlign w:val="center"/>
          </w:tcPr>
          <w:p w14:paraId="73A8F7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235" w:type="dxa"/>
            <w:noWrap w:val="0"/>
            <w:vAlign w:val="center"/>
          </w:tcPr>
          <w:p w14:paraId="32FA51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920" w:type="dxa"/>
            <w:noWrap w:val="0"/>
            <w:vAlign w:val="center"/>
          </w:tcPr>
          <w:p w14:paraId="01A629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45" w:type="dxa"/>
            <w:noWrap w:val="0"/>
            <w:vAlign w:val="center"/>
          </w:tcPr>
          <w:p w14:paraId="69FA959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75"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15" w:type="dxa"/>
            <w:noWrap w:val="0"/>
            <w:vAlign w:val="center"/>
          </w:tcPr>
          <w:p w14:paraId="572BDE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157CA27">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sectPr>
          <w:footerReference r:id="rId5" w:type="default"/>
          <w:pgSz w:w="11906" w:h="16838"/>
          <w:pgMar w:top="1417" w:right="1474" w:bottom="1417" w:left="1474" w:header="851" w:footer="624" w:gutter="0"/>
          <w:pgNumType w:fmt="decimal"/>
          <w:cols w:space="720" w:num="1"/>
          <w:docGrid w:type="lines" w:linePitch="319" w:charSpace="0"/>
        </w:sectPr>
      </w:pPr>
    </w:p>
    <w:p w14:paraId="3C754F10">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4168"/>
      <w:bookmarkStart w:id="83" w:name="_Toc29960"/>
      <w:bookmarkStart w:id="84" w:name="_Toc20420"/>
      <w:r>
        <w:rPr>
          <w:rFonts w:hint="eastAsia" w:ascii="宋体" w:hAnsi="宋体" w:eastAsia="宋体" w:cs="宋体"/>
          <w:color w:val="auto"/>
          <w:sz w:val="28"/>
          <w:szCs w:val="28"/>
          <w:highlight w:val="none"/>
          <w:lang w:val="en-US" w:eastAsia="zh-CN"/>
        </w:rPr>
        <w:t>附件5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433E3ED6">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76FA13D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301" w:type="dxa"/>
            <w:noWrap w:val="0"/>
            <w:vAlign w:val="center"/>
          </w:tcPr>
          <w:p w14:paraId="7A24A9AD">
            <w:pPr>
              <w:widowControl/>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服务质量</w:t>
            </w:r>
          </w:p>
        </w:tc>
        <w:tc>
          <w:tcPr>
            <w:tcW w:w="2198"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34AEC88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301" w:type="dxa"/>
            <w:noWrap w:val="0"/>
            <w:vAlign w:val="center"/>
          </w:tcPr>
          <w:p w14:paraId="32D265A2">
            <w:pPr>
              <w:widowControl/>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服务期限</w:t>
            </w:r>
          </w:p>
        </w:tc>
        <w:tc>
          <w:tcPr>
            <w:tcW w:w="2198"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50354C1">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301" w:type="dxa"/>
            <w:noWrap w:val="0"/>
            <w:vAlign w:val="center"/>
          </w:tcPr>
          <w:p w14:paraId="5FBC217B">
            <w:pPr>
              <w:widowControl/>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服务地点</w:t>
            </w:r>
          </w:p>
        </w:tc>
        <w:tc>
          <w:tcPr>
            <w:tcW w:w="2198"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6E42AE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301" w:type="dxa"/>
            <w:noWrap w:val="0"/>
            <w:vAlign w:val="center"/>
          </w:tcPr>
          <w:p w14:paraId="72B55C4B">
            <w:pPr>
              <w:widowControl/>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付款方式</w:t>
            </w:r>
          </w:p>
        </w:tc>
        <w:tc>
          <w:tcPr>
            <w:tcW w:w="2198"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F22E84B">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301" w:type="dxa"/>
            <w:noWrap w:val="0"/>
            <w:vAlign w:val="center"/>
          </w:tcPr>
          <w:p w14:paraId="4446CD0C">
            <w:pPr>
              <w:widowControl/>
              <w:spacing w:line="360" w:lineRule="exact"/>
              <w:jc w:val="center"/>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rPr>
              <w:t>维修</w:t>
            </w:r>
            <w:r>
              <w:rPr>
                <w:rFonts w:hint="eastAsia" w:ascii="宋体" w:hAnsi="宋体" w:eastAsia="宋体" w:cs="宋体"/>
                <w:color w:val="auto"/>
                <w:kern w:val="0"/>
                <w:sz w:val="21"/>
                <w:szCs w:val="21"/>
                <w:highlight w:val="none"/>
              </w:rPr>
              <w:t>响应时间</w:t>
            </w:r>
          </w:p>
        </w:tc>
        <w:tc>
          <w:tcPr>
            <w:tcW w:w="2198"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548262D5">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301" w:type="dxa"/>
            <w:noWrap w:val="0"/>
            <w:vAlign w:val="center"/>
          </w:tcPr>
          <w:p w14:paraId="4AAABEAA">
            <w:pPr>
              <w:widowControl/>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其他要求</w:t>
            </w:r>
          </w:p>
        </w:tc>
        <w:tc>
          <w:tcPr>
            <w:tcW w:w="2198"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74A0B2F">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28621"/>
      <w:bookmarkStart w:id="86" w:name="_Toc31526"/>
      <w:r>
        <w:rPr>
          <w:rFonts w:hint="eastAsia" w:ascii="宋体" w:hAnsi="宋体" w:eastAsia="宋体" w:cs="宋体"/>
          <w:b/>
          <w:color w:val="auto"/>
          <w:sz w:val="28"/>
          <w:highlight w:val="none"/>
        </w:rPr>
        <w:br w:type="page"/>
      </w:r>
    </w:p>
    <w:p w14:paraId="40257B96">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附件6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30519"/>
      <w:bookmarkStart w:id="89" w:name="_Toc13976"/>
      <w:bookmarkStart w:id="90" w:name="_Toc12939"/>
      <w:r>
        <w:rPr>
          <w:rFonts w:hint="eastAsia" w:ascii="宋体" w:hAnsi="宋体" w:eastAsia="宋体" w:cs="宋体"/>
          <w:color w:val="auto"/>
          <w:sz w:val="28"/>
          <w:szCs w:val="28"/>
          <w:highlight w:val="none"/>
          <w:lang w:val="en-US" w:eastAsia="zh-CN"/>
        </w:rPr>
        <w:t>附件7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18105"/>
      <w:bookmarkStart w:id="92" w:name="_Toc3342"/>
      <w:bookmarkStart w:id="93" w:name="_Toc24693"/>
      <w:r>
        <w:rPr>
          <w:rFonts w:hint="eastAsia" w:ascii="宋体" w:hAnsi="宋体" w:eastAsia="宋体" w:cs="宋体"/>
          <w:color w:val="auto"/>
          <w:sz w:val="28"/>
          <w:szCs w:val="28"/>
          <w:highlight w:val="none"/>
          <w:lang w:val="en-US" w:eastAsia="zh-CN"/>
        </w:rPr>
        <w:t>附件8          证明文件</w:t>
      </w:r>
      <w:bookmarkEnd w:id="91"/>
      <w:bookmarkEnd w:id="92"/>
      <w:bookmarkEnd w:id="93"/>
    </w:p>
    <w:p w14:paraId="34A13265">
      <w:pPr>
        <w:pStyle w:val="14"/>
        <w:spacing w:beforeAutospacing="0" w:afterAutospacing="0" w:line="480" w:lineRule="auto"/>
        <w:ind w:firstLine="470" w:firstLineChars="224"/>
        <w:jc w:val="both"/>
        <w:rPr>
          <w:rFonts w:hint="eastAsia" w:cs="宋体"/>
          <w:bCs/>
          <w:color w:val="auto"/>
          <w:sz w:val="21"/>
          <w:szCs w:val="21"/>
          <w:highlight w:val="none"/>
          <w:lang w:val="en-US" w:eastAsia="zh-CN"/>
        </w:rPr>
      </w:pPr>
    </w:p>
    <w:p w14:paraId="644D293B">
      <w:pPr>
        <w:pStyle w:val="14"/>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8</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091126FA">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2DCBE42">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4"/>
        <w:spacing w:beforeAutospacing="0" w:afterAutospacing="0" w:line="480" w:lineRule="auto"/>
        <w:ind w:firstLine="472" w:firstLineChars="224"/>
        <w:jc w:val="both"/>
        <w:rPr>
          <w:rFonts w:hint="eastAsia" w:cs="宋体"/>
          <w:b/>
          <w:bCs w:val="0"/>
          <w:color w:val="auto"/>
          <w:sz w:val="21"/>
          <w:szCs w:val="21"/>
          <w:highlight w:val="none"/>
          <w:lang w:val="en-US" w:eastAsia="zh-CN"/>
        </w:rPr>
      </w:pPr>
      <w:r>
        <w:rPr>
          <w:rFonts w:hint="eastAsia" w:cs="宋体"/>
          <w:b/>
          <w:bCs w:val="0"/>
          <w:color w:val="auto"/>
          <w:sz w:val="21"/>
          <w:szCs w:val="21"/>
          <w:highlight w:val="none"/>
          <w:lang w:val="en-US" w:eastAsia="zh-CN"/>
        </w:rPr>
        <w:t>8</w:t>
      </w:r>
      <w:r>
        <w:rPr>
          <w:rFonts w:hint="eastAsia" w:ascii="宋体" w:hAnsi="宋体" w:eastAsia="宋体" w:cs="宋体"/>
          <w:b/>
          <w:bCs w:val="0"/>
          <w:color w:val="auto"/>
          <w:sz w:val="21"/>
          <w:szCs w:val="21"/>
          <w:highlight w:val="none"/>
          <w:lang w:val="en-US" w:eastAsia="zh-CN"/>
        </w:rPr>
        <w:t>.2</w:t>
      </w:r>
      <w:bookmarkStart w:id="94" w:name="_Toc17966"/>
      <w:r>
        <w:rPr>
          <w:rFonts w:hint="eastAsia" w:ascii="宋体" w:hAnsi="宋体" w:eastAsia="宋体" w:cs="宋体"/>
          <w:b/>
          <w:bCs w:val="0"/>
          <w:color w:val="auto"/>
          <w:sz w:val="21"/>
          <w:szCs w:val="21"/>
          <w:highlight w:val="none"/>
          <w:lang w:val="en-US" w:eastAsia="zh-CN"/>
        </w:rPr>
        <w:t>评分标准中需提供的</w:t>
      </w:r>
      <w:r>
        <w:rPr>
          <w:rFonts w:hint="eastAsia" w:cs="宋体"/>
          <w:b/>
          <w:bCs w:val="0"/>
          <w:color w:val="auto"/>
          <w:sz w:val="21"/>
          <w:szCs w:val="21"/>
          <w:highlight w:val="none"/>
          <w:lang w:val="en-US" w:eastAsia="zh-CN"/>
        </w:rPr>
        <w:t>相关</w:t>
      </w:r>
      <w:r>
        <w:rPr>
          <w:rFonts w:hint="eastAsia" w:ascii="宋体" w:hAnsi="宋体" w:eastAsia="宋体" w:cs="宋体"/>
          <w:b/>
          <w:bCs w:val="0"/>
          <w:color w:val="auto"/>
          <w:sz w:val="21"/>
          <w:szCs w:val="21"/>
          <w:highlight w:val="none"/>
          <w:lang w:val="en-US" w:eastAsia="zh-CN"/>
        </w:rPr>
        <w:t>材料</w:t>
      </w:r>
    </w:p>
    <w:p w14:paraId="160AB2D8">
      <w:pPr>
        <w:pStyle w:val="14"/>
        <w:spacing w:beforeAutospacing="0" w:afterAutospacing="0" w:line="480" w:lineRule="auto"/>
        <w:ind w:firstLine="470" w:firstLineChars="224"/>
        <w:jc w:val="both"/>
        <w:rPr>
          <w:rFonts w:hint="eastAsia" w:cs="宋体"/>
          <w:bCs/>
          <w:color w:val="auto"/>
          <w:sz w:val="21"/>
          <w:szCs w:val="21"/>
          <w:highlight w:val="none"/>
          <w:lang w:val="en-US" w:eastAsia="zh-CN"/>
        </w:rPr>
      </w:pPr>
    </w:p>
    <w:p w14:paraId="5C1D60CF">
      <w:pPr>
        <w:pStyle w:val="14"/>
        <w:spacing w:beforeAutospacing="0" w:afterAutospacing="0" w:line="480" w:lineRule="auto"/>
        <w:ind w:firstLine="470" w:firstLineChars="224"/>
        <w:jc w:val="both"/>
        <w:rPr>
          <w:rFonts w:hint="eastAsia" w:cs="宋体"/>
          <w:bCs/>
          <w:color w:val="auto"/>
          <w:sz w:val="21"/>
          <w:szCs w:val="21"/>
          <w:highlight w:val="none"/>
          <w:lang w:val="en-US" w:eastAsia="zh-CN"/>
        </w:rPr>
      </w:pPr>
    </w:p>
    <w:p w14:paraId="401A2B52">
      <w:pPr>
        <w:pStyle w:val="14"/>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8</w:t>
      </w:r>
      <w:r>
        <w:rPr>
          <w:rFonts w:hint="eastAsia" w:ascii="宋体" w:hAnsi="宋体" w:eastAsia="宋体" w:cs="宋体"/>
          <w:b/>
          <w:bCs w:val="0"/>
          <w:color w:val="auto"/>
          <w:sz w:val="21"/>
          <w:szCs w:val="21"/>
          <w:highlight w:val="none"/>
        </w:rPr>
        <w:t>.</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供应商认为其他需要提供的证明材料</w:t>
      </w:r>
      <w:r>
        <w:rPr>
          <w:rFonts w:hint="eastAsia" w:ascii="宋体" w:hAnsi="宋体" w:eastAsia="宋体" w:cs="宋体"/>
          <w:b/>
          <w:bCs w:val="0"/>
          <w:color w:val="auto"/>
          <w:sz w:val="21"/>
          <w:szCs w:val="21"/>
          <w:highlight w:val="none"/>
        </w:rPr>
        <w:t>。</w:t>
      </w:r>
    </w:p>
    <w:p w14:paraId="38997C36">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6177CA2">
      <w:pPr>
        <w:rPr>
          <w:rFonts w:hint="eastAsia" w:ascii="宋体" w:hAnsi="宋体" w:eastAsia="宋体" w:cs="宋体"/>
          <w:color w:val="auto"/>
          <w:sz w:val="28"/>
          <w:szCs w:val="28"/>
          <w:highlight w:val="none"/>
          <w:lang w:val="en-US" w:eastAsia="zh-CN"/>
        </w:rPr>
      </w:pPr>
      <w:bookmarkStart w:id="95" w:name="_Toc12888"/>
      <w:bookmarkStart w:id="96" w:name="_Toc13726"/>
      <w:bookmarkStart w:id="97" w:name="_Toc16083"/>
      <w:r>
        <w:rPr>
          <w:rFonts w:hint="eastAsia" w:ascii="宋体" w:hAnsi="宋体" w:eastAsia="宋体" w:cs="宋体"/>
          <w:color w:val="auto"/>
          <w:sz w:val="28"/>
          <w:szCs w:val="28"/>
          <w:highlight w:val="none"/>
          <w:lang w:val="en-US" w:eastAsia="zh-CN"/>
        </w:rPr>
        <w:br w:type="page"/>
      </w:r>
    </w:p>
    <w:p w14:paraId="3BB81C1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附件9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公司名称</w:t>
      </w:r>
      <w:r>
        <w:rPr>
          <w:rFonts w:hint="eastAsia" w:ascii="宋体" w:hAnsi="宋体" w:eastAsia="宋体" w:cs="宋体"/>
          <w:color w:val="auto"/>
          <w:sz w:val="21"/>
          <w:szCs w:val="21"/>
          <w:highlight w:val="none"/>
        </w:rPr>
        <w:t xml:space="preserve">）：               </w:t>
      </w:r>
    </w:p>
    <w:p w14:paraId="2EEB6F6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附件10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4"/>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31685"/>
      <w:bookmarkStart w:id="99" w:name="_Toc25094"/>
      <w:bookmarkStart w:id="100" w:name="_Toc23394"/>
    </w:p>
    <w:p w14:paraId="24DE6E54">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406CF5D">
      <w:pPr>
        <w:pStyle w:val="14"/>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4"/>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BC57">
    <w:pPr>
      <w:pStyle w:val="24"/>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7922D42A">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D24QW7uwEAAHQDAAAOAAAAAAAAAAEAIAAAACMBAABkcnMvZTJvRG9jLnhtbFBLBQYA&#10;AAAABgAGAFkBAABQBQAAAAA=&#10;">
              <v:fill on="f" focussize="0,0"/>
              <v:stroke on="f"/>
              <v:imagedata o:title=""/>
              <o:lock v:ext="edit" aspectratio="f"/>
              <v:textbox inset="0mm,0mm,0mm,0mm">
                <w:txbxContent>
                  <w:p w14:paraId="7922D42A">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00536A9D">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驻马店市中心医院动力系统手柄线全保服务项目竞争性磋商文件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B6410A"/>
    <w:multiLevelType w:val="singleLevel"/>
    <w:tmpl w:val="59B6410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BE5"/>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0D7DD7"/>
    <w:rsid w:val="01146397"/>
    <w:rsid w:val="011E110B"/>
    <w:rsid w:val="014852B3"/>
    <w:rsid w:val="01525212"/>
    <w:rsid w:val="01564054"/>
    <w:rsid w:val="015B6D9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70D3E"/>
    <w:rsid w:val="02FA082F"/>
    <w:rsid w:val="02FC6355"/>
    <w:rsid w:val="031126C4"/>
    <w:rsid w:val="031A4A2D"/>
    <w:rsid w:val="033124A2"/>
    <w:rsid w:val="034733B8"/>
    <w:rsid w:val="03475E56"/>
    <w:rsid w:val="034877EC"/>
    <w:rsid w:val="0353518A"/>
    <w:rsid w:val="035E4919"/>
    <w:rsid w:val="03675F31"/>
    <w:rsid w:val="036A009A"/>
    <w:rsid w:val="037A734D"/>
    <w:rsid w:val="03844805"/>
    <w:rsid w:val="03845791"/>
    <w:rsid w:val="03870314"/>
    <w:rsid w:val="03A011E9"/>
    <w:rsid w:val="03AE7F27"/>
    <w:rsid w:val="03BD2BCD"/>
    <w:rsid w:val="03CC058D"/>
    <w:rsid w:val="03E017D2"/>
    <w:rsid w:val="03F447E2"/>
    <w:rsid w:val="03F77068"/>
    <w:rsid w:val="03FB660C"/>
    <w:rsid w:val="042E37DB"/>
    <w:rsid w:val="04416C20"/>
    <w:rsid w:val="04732647"/>
    <w:rsid w:val="047968B1"/>
    <w:rsid w:val="0486237A"/>
    <w:rsid w:val="04870542"/>
    <w:rsid w:val="04B30F7A"/>
    <w:rsid w:val="050B6D23"/>
    <w:rsid w:val="050E236F"/>
    <w:rsid w:val="05263B5D"/>
    <w:rsid w:val="052E2FCD"/>
    <w:rsid w:val="053973EC"/>
    <w:rsid w:val="054C0111"/>
    <w:rsid w:val="05545DD3"/>
    <w:rsid w:val="05574DA8"/>
    <w:rsid w:val="056A3686"/>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EC26B0"/>
    <w:rsid w:val="05F17CC7"/>
    <w:rsid w:val="061E7D14"/>
    <w:rsid w:val="0624009C"/>
    <w:rsid w:val="062A4F87"/>
    <w:rsid w:val="062F07EF"/>
    <w:rsid w:val="06446B44"/>
    <w:rsid w:val="06560AED"/>
    <w:rsid w:val="066469C9"/>
    <w:rsid w:val="066646A1"/>
    <w:rsid w:val="066E164D"/>
    <w:rsid w:val="06846D8D"/>
    <w:rsid w:val="068E7B23"/>
    <w:rsid w:val="06983B20"/>
    <w:rsid w:val="069A3B66"/>
    <w:rsid w:val="06A869D6"/>
    <w:rsid w:val="06A9264E"/>
    <w:rsid w:val="06B31420"/>
    <w:rsid w:val="06B91765"/>
    <w:rsid w:val="06BA27AF"/>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7624F"/>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B41C0"/>
    <w:rsid w:val="087C4541"/>
    <w:rsid w:val="087E5595"/>
    <w:rsid w:val="08BC0A60"/>
    <w:rsid w:val="08C52D6F"/>
    <w:rsid w:val="08E42BE4"/>
    <w:rsid w:val="08EF0201"/>
    <w:rsid w:val="08F301FA"/>
    <w:rsid w:val="08F41DE8"/>
    <w:rsid w:val="08FA3336"/>
    <w:rsid w:val="091F10C6"/>
    <w:rsid w:val="09373D98"/>
    <w:rsid w:val="093D1475"/>
    <w:rsid w:val="093E6584"/>
    <w:rsid w:val="094840A2"/>
    <w:rsid w:val="09523172"/>
    <w:rsid w:val="095F13EB"/>
    <w:rsid w:val="09644C54"/>
    <w:rsid w:val="09737462"/>
    <w:rsid w:val="099156C3"/>
    <w:rsid w:val="09A33F5B"/>
    <w:rsid w:val="09A53F39"/>
    <w:rsid w:val="09A60E13"/>
    <w:rsid w:val="09A82D92"/>
    <w:rsid w:val="09AB2883"/>
    <w:rsid w:val="09B07E99"/>
    <w:rsid w:val="09B71227"/>
    <w:rsid w:val="09BC4A90"/>
    <w:rsid w:val="09CD0A4B"/>
    <w:rsid w:val="09D206F0"/>
    <w:rsid w:val="0A20501F"/>
    <w:rsid w:val="0A321AC2"/>
    <w:rsid w:val="0A343D4E"/>
    <w:rsid w:val="0A344626"/>
    <w:rsid w:val="0A3E6D2E"/>
    <w:rsid w:val="0A4232E4"/>
    <w:rsid w:val="0A4F145F"/>
    <w:rsid w:val="0A8455AD"/>
    <w:rsid w:val="0A8729A8"/>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0D3381"/>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CD48BE"/>
    <w:rsid w:val="0CE2480D"/>
    <w:rsid w:val="0CEE5A21"/>
    <w:rsid w:val="0D05268E"/>
    <w:rsid w:val="0D0646E7"/>
    <w:rsid w:val="0D0C38CA"/>
    <w:rsid w:val="0D206810"/>
    <w:rsid w:val="0D444B80"/>
    <w:rsid w:val="0D4861FD"/>
    <w:rsid w:val="0D5F5E5E"/>
    <w:rsid w:val="0D735465"/>
    <w:rsid w:val="0D7A1990"/>
    <w:rsid w:val="0DC577E0"/>
    <w:rsid w:val="0DDC6319"/>
    <w:rsid w:val="0DE1181F"/>
    <w:rsid w:val="0DFA5B87"/>
    <w:rsid w:val="0DFE4F67"/>
    <w:rsid w:val="0E0C0D4C"/>
    <w:rsid w:val="0E115DA1"/>
    <w:rsid w:val="0E1409F6"/>
    <w:rsid w:val="0E162D6D"/>
    <w:rsid w:val="0E460DCC"/>
    <w:rsid w:val="0E541CA2"/>
    <w:rsid w:val="0E546D8A"/>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73799F"/>
    <w:rsid w:val="0F76123D"/>
    <w:rsid w:val="0F821E7D"/>
    <w:rsid w:val="0FC91CB4"/>
    <w:rsid w:val="0FCA42ED"/>
    <w:rsid w:val="0FDB5F4F"/>
    <w:rsid w:val="0FE7592C"/>
    <w:rsid w:val="0FFC17A5"/>
    <w:rsid w:val="0FFD20F0"/>
    <w:rsid w:val="10142F30"/>
    <w:rsid w:val="10352857"/>
    <w:rsid w:val="103E6E57"/>
    <w:rsid w:val="1041497B"/>
    <w:rsid w:val="10425FF6"/>
    <w:rsid w:val="104A4BA3"/>
    <w:rsid w:val="10611EED"/>
    <w:rsid w:val="106612B1"/>
    <w:rsid w:val="109010E6"/>
    <w:rsid w:val="10B271F4"/>
    <w:rsid w:val="10B537CC"/>
    <w:rsid w:val="10BD35C7"/>
    <w:rsid w:val="10C61D50"/>
    <w:rsid w:val="10C8275C"/>
    <w:rsid w:val="10C86D3B"/>
    <w:rsid w:val="10E03539"/>
    <w:rsid w:val="10E70644"/>
    <w:rsid w:val="10E82D1F"/>
    <w:rsid w:val="10E943BC"/>
    <w:rsid w:val="10EE5C94"/>
    <w:rsid w:val="10F5757C"/>
    <w:rsid w:val="10F93ED3"/>
    <w:rsid w:val="111D7BC2"/>
    <w:rsid w:val="11250F40"/>
    <w:rsid w:val="11252F1A"/>
    <w:rsid w:val="113329E7"/>
    <w:rsid w:val="113F294C"/>
    <w:rsid w:val="11437C85"/>
    <w:rsid w:val="11575085"/>
    <w:rsid w:val="11643A43"/>
    <w:rsid w:val="1166372C"/>
    <w:rsid w:val="11700D10"/>
    <w:rsid w:val="1178125A"/>
    <w:rsid w:val="118441E0"/>
    <w:rsid w:val="1196056D"/>
    <w:rsid w:val="11B322D4"/>
    <w:rsid w:val="11B85B3D"/>
    <w:rsid w:val="11BD10DD"/>
    <w:rsid w:val="11CD20A0"/>
    <w:rsid w:val="11D34654"/>
    <w:rsid w:val="11E15093"/>
    <w:rsid w:val="12010480"/>
    <w:rsid w:val="120E707F"/>
    <w:rsid w:val="121D0051"/>
    <w:rsid w:val="122A4C8C"/>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204CA"/>
    <w:rsid w:val="145B7B45"/>
    <w:rsid w:val="14627FE2"/>
    <w:rsid w:val="14717443"/>
    <w:rsid w:val="147F0B94"/>
    <w:rsid w:val="14825F8A"/>
    <w:rsid w:val="148C70AD"/>
    <w:rsid w:val="148D52E3"/>
    <w:rsid w:val="14992B90"/>
    <w:rsid w:val="149A750C"/>
    <w:rsid w:val="149F10C7"/>
    <w:rsid w:val="14AF1856"/>
    <w:rsid w:val="14AF19A3"/>
    <w:rsid w:val="14B22D17"/>
    <w:rsid w:val="14B53957"/>
    <w:rsid w:val="14BC5944"/>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5422D"/>
    <w:rsid w:val="156E0971"/>
    <w:rsid w:val="15785B3E"/>
    <w:rsid w:val="15811F1B"/>
    <w:rsid w:val="159B37AB"/>
    <w:rsid w:val="15A30135"/>
    <w:rsid w:val="15A34015"/>
    <w:rsid w:val="15B30AF5"/>
    <w:rsid w:val="15BB487B"/>
    <w:rsid w:val="15BD126E"/>
    <w:rsid w:val="15CE086D"/>
    <w:rsid w:val="15E2236F"/>
    <w:rsid w:val="16005D04"/>
    <w:rsid w:val="161D09ED"/>
    <w:rsid w:val="16223ECC"/>
    <w:rsid w:val="162323A3"/>
    <w:rsid w:val="162F30B1"/>
    <w:rsid w:val="1650762F"/>
    <w:rsid w:val="16510F12"/>
    <w:rsid w:val="166448F9"/>
    <w:rsid w:val="1677211D"/>
    <w:rsid w:val="16774218"/>
    <w:rsid w:val="167954F9"/>
    <w:rsid w:val="169311EC"/>
    <w:rsid w:val="169C5A2D"/>
    <w:rsid w:val="169F7296"/>
    <w:rsid w:val="16A060BA"/>
    <w:rsid w:val="16A57EAF"/>
    <w:rsid w:val="16A668AC"/>
    <w:rsid w:val="16A918E4"/>
    <w:rsid w:val="16AC6E3F"/>
    <w:rsid w:val="16B32D77"/>
    <w:rsid w:val="16B56AEF"/>
    <w:rsid w:val="16C872D5"/>
    <w:rsid w:val="16D54FA3"/>
    <w:rsid w:val="16D84D9F"/>
    <w:rsid w:val="16DA1B0D"/>
    <w:rsid w:val="16E94D3E"/>
    <w:rsid w:val="170D06E0"/>
    <w:rsid w:val="17233E03"/>
    <w:rsid w:val="172E1B66"/>
    <w:rsid w:val="17332185"/>
    <w:rsid w:val="17475951"/>
    <w:rsid w:val="175C542D"/>
    <w:rsid w:val="175D0ED4"/>
    <w:rsid w:val="17793FC0"/>
    <w:rsid w:val="177B3894"/>
    <w:rsid w:val="178F7340"/>
    <w:rsid w:val="179D33A9"/>
    <w:rsid w:val="179F2E61"/>
    <w:rsid w:val="17A06264"/>
    <w:rsid w:val="17BE19D3"/>
    <w:rsid w:val="17C227C0"/>
    <w:rsid w:val="17D66D7C"/>
    <w:rsid w:val="17DE0EDF"/>
    <w:rsid w:val="17EE5BFF"/>
    <w:rsid w:val="18097740"/>
    <w:rsid w:val="18136133"/>
    <w:rsid w:val="184055B9"/>
    <w:rsid w:val="184A2082"/>
    <w:rsid w:val="185D3C42"/>
    <w:rsid w:val="185F38AF"/>
    <w:rsid w:val="188F0211"/>
    <w:rsid w:val="18AD1BEB"/>
    <w:rsid w:val="18B3004A"/>
    <w:rsid w:val="18B31B6D"/>
    <w:rsid w:val="18B96080"/>
    <w:rsid w:val="18CE20EA"/>
    <w:rsid w:val="18DB2CD8"/>
    <w:rsid w:val="18F67868"/>
    <w:rsid w:val="1901426D"/>
    <w:rsid w:val="190B0C4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D63004"/>
    <w:rsid w:val="19DF45AE"/>
    <w:rsid w:val="1A02204B"/>
    <w:rsid w:val="1A125525"/>
    <w:rsid w:val="1A2226ED"/>
    <w:rsid w:val="1A564145"/>
    <w:rsid w:val="1A5F4342"/>
    <w:rsid w:val="1A616E2C"/>
    <w:rsid w:val="1A715D02"/>
    <w:rsid w:val="1A7C5F3D"/>
    <w:rsid w:val="1A7F369B"/>
    <w:rsid w:val="1A8C5D82"/>
    <w:rsid w:val="1A994988"/>
    <w:rsid w:val="1A9B546C"/>
    <w:rsid w:val="1A9E141F"/>
    <w:rsid w:val="1AA3511F"/>
    <w:rsid w:val="1AAE3B54"/>
    <w:rsid w:val="1AB23A71"/>
    <w:rsid w:val="1AC10987"/>
    <w:rsid w:val="1AEB6F83"/>
    <w:rsid w:val="1AF423FA"/>
    <w:rsid w:val="1B0C5B32"/>
    <w:rsid w:val="1B0D3E82"/>
    <w:rsid w:val="1B1464DA"/>
    <w:rsid w:val="1B1652AB"/>
    <w:rsid w:val="1B181CD5"/>
    <w:rsid w:val="1B265306"/>
    <w:rsid w:val="1B302BE8"/>
    <w:rsid w:val="1B4346C9"/>
    <w:rsid w:val="1B486183"/>
    <w:rsid w:val="1B4F2450"/>
    <w:rsid w:val="1B50619C"/>
    <w:rsid w:val="1B530868"/>
    <w:rsid w:val="1B6573E8"/>
    <w:rsid w:val="1B6922A5"/>
    <w:rsid w:val="1B721452"/>
    <w:rsid w:val="1B8C18B7"/>
    <w:rsid w:val="1BAF7FB0"/>
    <w:rsid w:val="1BB73AE1"/>
    <w:rsid w:val="1BDA6D68"/>
    <w:rsid w:val="1BF14125"/>
    <w:rsid w:val="1C002CEE"/>
    <w:rsid w:val="1C157783"/>
    <w:rsid w:val="1C4032FE"/>
    <w:rsid w:val="1C555978"/>
    <w:rsid w:val="1C60574F"/>
    <w:rsid w:val="1C6554A1"/>
    <w:rsid w:val="1C7971B7"/>
    <w:rsid w:val="1C8036FB"/>
    <w:rsid w:val="1C8651B5"/>
    <w:rsid w:val="1C917D91"/>
    <w:rsid w:val="1CA94A00"/>
    <w:rsid w:val="1CAB2820"/>
    <w:rsid w:val="1CD402EC"/>
    <w:rsid w:val="1CED16EF"/>
    <w:rsid w:val="1CF02333"/>
    <w:rsid w:val="1D047E88"/>
    <w:rsid w:val="1D0C33A2"/>
    <w:rsid w:val="1D0C4F8F"/>
    <w:rsid w:val="1D113E6E"/>
    <w:rsid w:val="1D114E5E"/>
    <w:rsid w:val="1D1F0050"/>
    <w:rsid w:val="1D214EDE"/>
    <w:rsid w:val="1D2222DC"/>
    <w:rsid w:val="1D230C56"/>
    <w:rsid w:val="1D4330A6"/>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72DC4"/>
    <w:rsid w:val="1E6B06A5"/>
    <w:rsid w:val="1E7554E1"/>
    <w:rsid w:val="1E7F7D9E"/>
    <w:rsid w:val="1E840DA4"/>
    <w:rsid w:val="1EA5444C"/>
    <w:rsid w:val="1EA5569B"/>
    <w:rsid w:val="1EB350EF"/>
    <w:rsid w:val="1EC21749"/>
    <w:rsid w:val="1ECC1684"/>
    <w:rsid w:val="1EEB7C4E"/>
    <w:rsid w:val="1F072441"/>
    <w:rsid w:val="1F171B83"/>
    <w:rsid w:val="1F2D4691"/>
    <w:rsid w:val="1F2D491A"/>
    <w:rsid w:val="1F3F789D"/>
    <w:rsid w:val="1F4E5D32"/>
    <w:rsid w:val="1F66355F"/>
    <w:rsid w:val="1F7369C7"/>
    <w:rsid w:val="1F7F7C9A"/>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E40B5"/>
    <w:rsid w:val="206F0406"/>
    <w:rsid w:val="207417C9"/>
    <w:rsid w:val="20784063"/>
    <w:rsid w:val="207E346A"/>
    <w:rsid w:val="208E12C3"/>
    <w:rsid w:val="2091237A"/>
    <w:rsid w:val="209502A3"/>
    <w:rsid w:val="20E93F65"/>
    <w:rsid w:val="20EA3839"/>
    <w:rsid w:val="2100305C"/>
    <w:rsid w:val="210112AE"/>
    <w:rsid w:val="210F579E"/>
    <w:rsid w:val="21163FF0"/>
    <w:rsid w:val="211B39F2"/>
    <w:rsid w:val="212550B5"/>
    <w:rsid w:val="212B632B"/>
    <w:rsid w:val="21592B62"/>
    <w:rsid w:val="216C24A0"/>
    <w:rsid w:val="2172049B"/>
    <w:rsid w:val="21747CD2"/>
    <w:rsid w:val="2180610B"/>
    <w:rsid w:val="219263AA"/>
    <w:rsid w:val="219E5782"/>
    <w:rsid w:val="21C85928"/>
    <w:rsid w:val="21D10545"/>
    <w:rsid w:val="21E72B0B"/>
    <w:rsid w:val="21E76A4A"/>
    <w:rsid w:val="21EE607E"/>
    <w:rsid w:val="21F66F4C"/>
    <w:rsid w:val="221F2D96"/>
    <w:rsid w:val="22246DB1"/>
    <w:rsid w:val="222D60D3"/>
    <w:rsid w:val="22440067"/>
    <w:rsid w:val="225A6017"/>
    <w:rsid w:val="22617B2B"/>
    <w:rsid w:val="22631AF5"/>
    <w:rsid w:val="227A5532"/>
    <w:rsid w:val="22843A03"/>
    <w:rsid w:val="228E5C2C"/>
    <w:rsid w:val="22A338AB"/>
    <w:rsid w:val="22AD37A2"/>
    <w:rsid w:val="22B31E8A"/>
    <w:rsid w:val="22C05285"/>
    <w:rsid w:val="22C735BD"/>
    <w:rsid w:val="22CF0F38"/>
    <w:rsid w:val="22D729A8"/>
    <w:rsid w:val="22F06957"/>
    <w:rsid w:val="23057681"/>
    <w:rsid w:val="230C5CE8"/>
    <w:rsid w:val="230E7CB2"/>
    <w:rsid w:val="23122833"/>
    <w:rsid w:val="231D4917"/>
    <w:rsid w:val="23223458"/>
    <w:rsid w:val="23225D32"/>
    <w:rsid w:val="232F5E00"/>
    <w:rsid w:val="23357BE6"/>
    <w:rsid w:val="2342574E"/>
    <w:rsid w:val="2355143D"/>
    <w:rsid w:val="236D1BFA"/>
    <w:rsid w:val="236D331D"/>
    <w:rsid w:val="2377331D"/>
    <w:rsid w:val="237D43DE"/>
    <w:rsid w:val="238A5E5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961D0D"/>
    <w:rsid w:val="24AE34FB"/>
    <w:rsid w:val="24CC106B"/>
    <w:rsid w:val="24D00598"/>
    <w:rsid w:val="24D725E9"/>
    <w:rsid w:val="24DB3BC4"/>
    <w:rsid w:val="24EC31CF"/>
    <w:rsid w:val="25045F70"/>
    <w:rsid w:val="250474F1"/>
    <w:rsid w:val="25056E93"/>
    <w:rsid w:val="25092EBA"/>
    <w:rsid w:val="250E5D48"/>
    <w:rsid w:val="25241020"/>
    <w:rsid w:val="25302410"/>
    <w:rsid w:val="257572C3"/>
    <w:rsid w:val="25790E85"/>
    <w:rsid w:val="2580476C"/>
    <w:rsid w:val="25965D3D"/>
    <w:rsid w:val="25972C60"/>
    <w:rsid w:val="25974C6F"/>
    <w:rsid w:val="259D1676"/>
    <w:rsid w:val="25A353EB"/>
    <w:rsid w:val="25B87B65"/>
    <w:rsid w:val="25CB78C3"/>
    <w:rsid w:val="25D54390"/>
    <w:rsid w:val="25D6438C"/>
    <w:rsid w:val="261879A7"/>
    <w:rsid w:val="261A071C"/>
    <w:rsid w:val="26395046"/>
    <w:rsid w:val="2640571C"/>
    <w:rsid w:val="264B0BA4"/>
    <w:rsid w:val="264F4111"/>
    <w:rsid w:val="265E0AEC"/>
    <w:rsid w:val="2661459D"/>
    <w:rsid w:val="26895732"/>
    <w:rsid w:val="268C5256"/>
    <w:rsid w:val="268E455B"/>
    <w:rsid w:val="26912B30"/>
    <w:rsid w:val="269772F0"/>
    <w:rsid w:val="26997893"/>
    <w:rsid w:val="26A30712"/>
    <w:rsid w:val="26AC0C27"/>
    <w:rsid w:val="26B4291F"/>
    <w:rsid w:val="26C807A6"/>
    <w:rsid w:val="26D1527F"/>
    <w:rsid w:val="26D23F28"/>
    <w:rsid w:val="26DB67BA"/>
    <w:rsid w:val="26DE3298"/>
    <w:rsid w:val="26E311CD"/>
    <w:rsid w:val="26EF24ED"/>
    <w:rsid w:val="26F1408A"/>
    <w:rsid w:val="26F86CAF"/>
    <w:rsid w:val="26F96584"/>
    <w:rsid w:val="26FC4FA5"/>
    <w:rsid w:val="27015370"/>
    <w:rsid w:val="2702368A"/>
    <w:rsid w:val="270B421F"/>
    <w:rsid w:val="271F6B87"/>
    <w:rsid w:val="274E2228"/>
    <w:rsid w:val="27517A93"/>
    <w:rsid w:val="27565784"/>
    <w:rsid w:val="275E53AF"/>
    <w:rsid w:val="27606603"/>
    <w:rsid w:val="276658E8"/>
    <w:rsid w:val="276F6846"/>
    <w:rsid w:val="277E30D2"/>
    <w:rsid w:val="27803F2A"/>
    <w:rsid w:val="278A18D2"/>
    <w:rsid w:val="278A694F"/>
    <w:rsid w:val="27983FEE"/>
    <w:rsid w:val="279938C3"/>
    <w:rsid w:val="27A34941"/>
    <w:rsid w:val="27A97FAA"/>
    <w:rsid w:val="27EE3A7B"/>
    <w:rsid w:val="27FA25B3"/>
    <w:rsid w:val="28033B5E"/>
    <w:rsid w:val="28100029"/>
    <w:rsid w:val="28125B4F"/>
    <w:rsid w:val="282B09BF"/>
    <w:rsid w:val="282E4F00"/>
    <w:rsid w:val="283C23DF"/>
    <w:rsid w:val="283D69F1"/>
    <w:rsid w:val="283F090E"/>
    <w:rsid w:val="28461891"/>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A1318"/>
    <w:rsid w:val="294F692F"/>
    <w:rsid w:val="295029E3"/>
    <w:rsid w:val="29543A59"/>
    <w:rsid w:val="29670ED3"/>
    <w:rsid w:val="2969197F"/>
    <w:rsid w:val="29746E87"/>
    <w:rsid w:val="297939AC"/>
    <w:rsid w:val="297C03C2"/>
    <w:rsid w:val="299573AB"/>
    <w:rsid w:val="299D252A"/>
    <w:rsid w:val="29B05804"/>
    <w:rsid w:val="29BE5BD0"/>
    <w:rsid w:val="29C01572"/>
    <w:rsid w:val="29C25353"/>
    <w:rsid w:val="29CA4207"/>
    <w:rsid w:val="29CB06AB"/>
    <w:rsid w:val="29D82DC8"/>
    <w:rsid w:val="29DA08EE"/>
    <w:rsid w:val="29DB6414"/>
    <w:rsid w:val="29E74CE2"/>
    <w:rsid w:val="2A133E00"/>
    <w:rsid w:val="2A241B69"/>
    <w:rsid w:val="2A306A36"/>
    <w:rsid w:val="2A355B25"/>
    <w:rsid w:val="2A457300"/>
    <w:rsid w:val="2A5372C6"/>
    <w:rsid w:val="2A5A558B"/>
    <w:rsid w:val="2A5B03D8"/>
    <w:rsid w:val="2A6F6D07"/>
    <w:rsid w:val="2A852253"/>
    <w:rsid w:val="2A882500"/>
    <w:rsid w:val="2AA35184"/>
    <w:rsid w:val="2AA44A58"/>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5D1363"/>
    <w:rsid w:val="2C62059F"/>
    <w:rsid w:val="2C6634FA"/>
    <w:rsid w:val="2C7566AC"/>
    <w:rsid w:val="2C7843EE"/>
    <w:rsid w:val="2CA25191"/>
    <w:rsid w:val="2CAC022C"/>
    <w:rsid w:val="2CC11807"/>
    <w:rsid w:val="2CC66CD6"/>
    <w:rsid w:val="2CE327BC"/>
    <w:rsid w:val="2CF16074"/>
    <w:rsid w:val="2CF241A1"/>
    <w:rsid w:val="2CF81D1B"/>
    <w:rsid w:val="2D3F2453"/>
    <w:rsid w:val="2D6F134E"/>
    <w:rsid w:val="2D835174"/>
    <w:rsid w:val="2D9331F9"/>
    <w:rsid w:val="2DD90B7B"/>
    <w:rsid w:val="2DD92C6B"/>
    <w:rsid w:val="2DDD3FC1"/>
    <w:rsid w:val="2DE531B8"/>
    <w:rsid w:val="2DEA131C"/>
    <w:rsid w:val="2DEE4968"/>
    <w:rsid w:val="2DF701D8"/>
    <w:rsid w:val="2DF970A1"/>
    <w:rsid w:val="2E0665A9"/>
    <w:rsid w:val="2E085834"/>
    <w:rsid w:val="2E1034F8"/>
    <w:rsid w:val="2E112405"/>
    <w:rsid w:val="2E120D8E"/>
    <w:rsid w:val="2E1B46D1"/>
    <w:rsid w:val="2E310CF9"/>
    <w:rsid w:val="2E443652"/>
    <w:rsid w:val="2E505773"/>
    <w:rsid w:val="2E5C0A3D"/>
    <w:rsid w:val="2E717347"/>
    <w:rsid w:val="2E742F70"/>
    <w:rsid w:val="2E8E7EF9"/>
    <w:rsid w:val="2E9077CD"/>
    <w:rsid w:val="2E9574DA"/>
    <w:rsid w:val="2E9A689E"/>
    <w:rsid w:val="2ED61D9E"/>
    <w:rsid w:val="2EDC2A13"/>
    <w:rsid w:val="2EE31FF3"/>
    <w:rsid w:val="2EFD7DB9"/>
    <w:rsid w:val="2F1A081D"/>
    <w:rsid w:val="2F1C72B3"/>
    <w:rsid w:val="2F1E1306"/>
    <w:rsid w:val="2F1E3DC0"/>
    <w:rsid w:val="2F2D326E"/>
    <w:rsid w:val="2F3112DE"/>
    <w:rsid w:val="2F370591"/>
    <w:rsid w:val="2F3B6922"/>
    <w:rsid w:val="2F3D7B25"/>
    <w:rsid w:val="2F480119"/>
    <w:rsid w:val="2F506C6D"/>
    <w:rsid w:val="2F512253"/>
    <w:rsid w:val="2F51291F"/>
    <w:rsid w:val="2F55758A"/>
    <w:rsid w:val="2F68074A"/>
    <w:rsid w:val="2F7F15AE"/>
    <w:rsid w:val="2F912594"/>
    <w:rsid w:val="2F974B8C"/>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31E99"/>
    <w:rsid w:val="30B8125D"/>
    <w:rsid w:val="30B87D63"/>
    <w:rsid w:val="30BF439A"/>
    <w:rsid w:val="30CF6A37"/>
    <w:rsid w:val="30D250CF"/>
    <w:rsid w:val="30E7260A"/>
    <w:rsid w:val="30EA0C38"/>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56656"/>
    <w:rsid w:val="31CD297B"/>
    <w:rsid w:val="31CD73BD"/>
    <w:rsid w:val="31D66571"/>
    <w:rsid w:val="31DB4220"/>
    <w:rsid w:val="31DC56CD"/>
    <w:rsid w:val="31E63B94"/>
    <w:rsid w:val="31EA3699"/>
    <w:rsid w:val="31F27AF7"/>
    <w:rsid w:val="31FA74CA"/>
    <w:rsid w:val="32176602"/>
    <w:rsid w:val="32233775"/>
    <w:rsid w:val="322A7699"/>
    <w:rsid w:val="322B25C6"/>
    <w:rsid w:val="323D7C6C"/>
    <w:rsid w:val="32422E70"/>
    <w:rsid w:val="325E56C6"/>
    <w:rsid w:val="3275698A"/>
    <w:rsid w:val="327C0679"/>
    <w:rsid w:val="32870EE7"/>
    <w:rsid w:val="32943B86"/>
    <w:rsid w:val="32A93829"/>
    <w:rsid w:val="32B36180"/>
    <w:rsid w:val="32B943EC"/>
    <w:rsid w:val="32B9519B"/>
    <w:rsid w:val="32BA12BD"/>
    <w:rsid w:val="32CC7242"/>
    <w:rsid w:val="32D85BE7"/>
    <w:rsid w:val="32DC63A0"/>
    <w:rsid w:val="32E429C1"/>
    <w:rsid w:val="330503EE"/>
    <w:rsid w:val="33274478"/>
    <w:rsid w:val="334045BE"/>
    <w:rsid w:val="334212F0"/>
    <w:rsid w:val="334A3B2A"/>
    <w:rsid w:val="3365592E"/>
    <w:rsid w:val="336A31F3"/>
    <w:rsid w:val="336F6533"/>
    <w:rsid w:val="337E5E2F"/>
    <w:rsid w:val="33811DDB"/>
    <w:rsid w:val="3384610D"/>
    <w:rsid w:val="33AA5979"/>
    <w:rsid w:val="33C03E90"/>
    <w:rsid w:val="33C96649"/>
    <w:rsid w:val="33CC3D88"/>
    <w:rsid w:val="33D939C5"/>
    <w:rsid w:val="33DD0306"/>
    <w:rsid w:val="33F627C9"/>
    <w:rsid w:val="33FD722F"/>
    <w:rsid w:val="3400362D"/>
    <w:rsid w:val="34092494"/>
    <w:rsid w:val="340B09C5"/>
    <w:rsid w:val="341E4CAB"/>
    <w:rsid w:val="34584EE2"/>
    <w:rsid w:val="346559BF"/>
    <w:rsid w:val="346C2A8B"/>
    <w:rsid w:val="347A1C51"/>
    <w:rsid w:val="347D373F"/>
    <w:rsid w:val="34922A93"/>
    <w:rsid w:val="34956481"/>
    <w:rsid w:val="34A35871"/>
    <w:rsid w:val="34C06C9D"/>
    <w:rsid w:val="34DF24AE"/>
    <w:rsid w:val="351C4931"/>
    <w:rsid w:val="351C4EAC"/>
    <w:rsid w:val="351D4C26"/>
    <w:rsid w:val="352B46F4"/>
    <w:rsid w:val="352E7D40"/>
    <w:rsid w:val="35361A77"/>
    <w:rsid w:val="353E3C50"/>
    <w:rsid w:val="35461A22"/>
    <w:rsid w:val="35483CC9"/>
    <w:rsid w:val="354B08F2"/>
    <w:rsid w:val="35571045"/>
    <w:rsid w:val="35642908"/>
    <w:rsid w:val="356E46AA"/>
    <w:rsid w:val="357235B0"/>
    <w:rsid w:val="3578502D"/>
    <w:rsid w:val="3586192A"/>
    <w:rsid w:val="358625C7"/>
    <w:rsid w:val="3592207D"/>
    <w:rsid w:val="35A815CB"/>
    <w:rsid w:val="35A85BD0"/>
    <w:rsid w:val="35AA1B9C"/>
    <w:rsid w:val="35B71AE4"/>
    <w:rsid w:val="35D501BC"/>
    <w:rsid w:val="35DB09A6"/>
    <w:rsid w:val="36080591"/>
    <w:rsid w:val="3609472F"/>
    <w:rsid w:val="36203B2D"/>
    <w:rsid w:val="36257395"/>
    <w:rsid w:val="363E0457"/>
    <w:rsid w:val="365B4B65"/>
    <w:rsid w:val="36806379"/>
    <w:rsid w:val="369B4CF0"/>
    <w:rsid w:val="36A8221A"/>
    <w:rsid w:val="36AB433D"/>
    <w:rsid w:val="36B349A1"/>
    <w:rsid w:val="36D62629"/>
    <w:rsid w:val="36D76172"/>
    <w:rsid w:val="36D84407"/>
    <w:rsid w:val="36E833BB"/>
    <w:rsid w:val="36EB1E1B"/>
    <w:rsid w:val="36F17F0D"/>
    <w:rsid w:val="36FB00F6"/>
    <w:rsid w:val="37103BA1"/>
    <w:rsid w:val="37180CA8"/>
    <w:rsid w:val="37224581"/>
    <w:rsid w:val="3735197D"/>
    <w:rsid w:val="373756A2"/>
    <w:rsid w:val="374A416C"/>
    <w:rsid w:val="375E0DA6"/>
    <w:rsid w:val="377639AE"/>
    <w:rsid w:val="378142CB"/>
    <w:rsid w:val="378B61A6"/>
    <w:rsid w:val="37B90F0B"/>
    <w:rsid w:val="37CD3F98"/>
    <w:rsid w:val="37DE77FC"/>
    <w:rsid w:val="37DF75BA"/>
    <w:rsid w:val="37E148E2"/>
    <w:rsid w:val="37F848EE"/>
    <w:rsid w:val="37F912FC"/>
    <w:rsid w:val="380D59EE"/>
    <w:rsid w:val="38304889"/>
    <w:rsid w:val="3836588A"/>
    <w:rsid w:val="38382675"/>
    <w:rsid w:val="383B7B0D"/>
    <w:rsid w:val="3848553B"/>
    <w:rsid w:val="3851700B"/>
    <w:rsid w:val="385246B6"/>
    <w:rsid w:val="385B0E4C"/>
    <w:rsid w:val="385E6B8E"/>
    <w:rsid w:val="3876113B"/>
    <w:rsid w:val="38883C0B"/>
    <w:rsid w:val="38A53DB7"/>
    <w:rsid w:val="38BF3388"/>
    <w:rsid w:val="38CC268D"/>
    <w:rsid w:val="38D152A5"/>
    <w:rsid w:val="38DF1FDA"/>
    <w:rsid w:val="38EC2960"/>
    <w:rsid w:val="390069DD"/>
    <w:rsid w:val="39030CF9"/>
    <w:rsid w:val="39091F35"/>
    <w:rsid w:val="390A4620"/>
    <w:rsid w:val="390A63CE"/>
    <w:rsid w:val="392536E2"/>
    <w:rsid w:val="39465F15"/>
    <w:rsid w:val="39505209"/>
    <w:rsid w:val="396453C5"/>
    <w:rsid w:val="39922CCF"/>
    <w:rsid w:val="39A24859"/>
    <w:rsid w:val="39A65327"/>
    <w:rsid w:val="39A65C9B"/>
    <w:rsid w:val="39BC591B"/>
    <w:rsid w:val="39BC5ED6"/>
    <w:rsid w:val="39D215E2"/>
    <w:rsid w:val="39D27231"/>
    <w:rsid w:val="39E6508D"/>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A4022C"/>
    <w:rsid w:val="3AA50E25"/>
    <w:rsid w:val="3AC566E3"/>
    <w:rsid w:val="3AD6747A"/>
    <w:rsid w:val="3AD95C48"/>
    <w:rsid w:val="3ADF5D0A"/>
    <w:rsid w:val="3AE83F75"/>
    <w:rsid w:val="3B312338"/>
    <w:rsid w:val="3B3C5B77"/>
    <w:rsid w:val="3B3D0FF2"/>
    <w:rsid w:val="3B501351"/>
    <w:rsid w:val="3B521A18"/>
    <w:rsid w:val="3B8D2B96"/>
    <w:rsid w:val="3B923660"/>
    <w:rsid w:val="3BCA44BE"/>
    <w:rsid w:val="3BDE296C"/>
    <w:rsid w:val="3BF03FA1"/>
    <w:rsid w:val="3C061F3A"/>
    <w:rsid w:val="3C0A04F9"/>
    <w:rsid w:val="3C0D4B53"/>
    <w:rsid w:val="3C495480"/>
    <w:rsid w:val="3C4C3A42"/>
    <w:rsid w:val="3C557EA4"/>
    <w:rsid w:val="3C6F0167"/>
    <w:rsid w:val="3C71667B"/>
    <w:rsid w:val="3C7C75E3"/>
    <w:rsid w:val="3C8148A4"/>
    <w:rsid w:val="3C90308E"/>
    <w:rsid w:val="3C914F3B"/>
    <w:rsid w:val="3CAD3C40"/>
    <w:rsid w:val="3CC17F13"/>
    <w:rsid w:val="3CD15B81"/>
    <w:rsid w:val="3CD50B40"/>
    <w:rsid w:val="3CE320A3"/>
    <w:rsid w:val="3CE9196C"/>
    <w:rsid w:val="3CF15105"/>
    <w:rsid w:val="3D0C04B9"/>
    <w:rsid w:val="3D0C4E0B"/>
    <w:rsid w:val="3D1414C5"/>
    <w:rsid w:val="3D1C763E"/>
    <w:rsid w:val="3D201AA5"/>
    <w:rsid w:val="3D2B37EA"/>
    <w:rsid w:val="3D2F7FF3"/>
    <w:rsid w:val="3D3B56F0"/>
    <w:rsid w:val="3D3D1507"/>
    <w:rsid w:val="3D62085B"/>
    <w:rsid w:val="3D6469F5"/>
    <w:rsid w:val="3D6B12FD"/>
    <w:rsid w:val="3D7B4622"/>
    <w:rsid w:val="3D8E5820"/>
    <w:rsid w:val="3D8F1598"/>
    <w:rsid w:val="3D942E29"/>
    <w:rsid w:val="3DA53531"/>
    <w:rsid w:val="3DB54E0C"/>
    <w:rsid w:val="3DB900C1"/>
    <w:rsid w:val="3DE51866"/>
    <w:rsid w:val="3DE91725"/>
    <w:rsid w:val="3DF159B1"/>
    <w:rsid w:val="3E0D0E3B"/>
    <w:rsid w:val="3E135D25"/>
    <w:rsid w:val="3E196FEC"/>
    <w:rsid w:val="3E1A106E"/>
    <w:rsid w:val="3E36303B"/>
    <w:rsid w:val="3E3F2FBE"/>
    <w:rsid w:val="3E4D669E"/>
    <w:rsid w:val="3E526044"/>
    <w:rsid w:val="3E5C591E"/>
    <w:rsid w:val="3E6C2B3A"/>
    <w:rsid w:val="3E8C5311"/>
    <w:rsid w:val="3E8E7E55"/>
    <w:rsid w:val="3EB61473"/>
    <w:rsid w:val="3EC66011"/>
    <w:rsid w:val="3ED25BE0"/>
    <w:rsid w:val="3ED75B7F"/>
    <w:rsid w:val="3EF9316D"/>
    <w:rsid w:val="3F067638"/>
    <w:rsid w:val="3F315E6B"/>
    <w:rsid w:val="3F5175E2"/>
    <w:rsid w:val="3F56276A"/>
    <w:rsid w:val="3F6C10E0"/>
    <w:rsid w:val="3F963015"/>
    <w:rsid w:val="3F964D35"/>
    <w:rsid w:val="3FA327ED"/>
    <w:rsid w:val="3FB11738"/>
    <w:rsid w:val="3FB5581B"/>
    <w:rsid w:val="3FC33D05"/>
    <w:rsid w:val="3FF46B18"/>
    <w:rsid w:val="3FF74A2E"/>
    <w:rsid w:val="3FFC36E2"/>
    <w:rsid w:val="400242A3"/>
    <w:rsid w:val="4005572D"/>
    <w:rsid w:val="402833BA"/>
    <w:rsid w:val="40283C2B"/>
    <w:rsid w:val="40394FD1"/>
    <w:rsid w:val="40425879"/>
    <w:rsid w:val="40460634"/>
    <w:rsid w:val="405C1C05"/>
    <w:rsid w:val="40765D15"/>
    <w:rsid w:val="407B4FC1"/>
    <w:rsid w:val="407F2DE9"/>
    <w:rsid w:val="40866C82"/>
    <w:rsid w:val="40920B61"/>
    <w:rsid w:val="40953369"/>
    <w:rsid w:val="40991379"/>
    <w:rsid w:val="409B3C3D"/>
    <w:rsid w:val="409D0CAE"/>
    <w:rsid w:val="409F1D81"/>
    <w:rsid w:val="40EB6898"/>
    <w:rsid w:val="40F701DF"/>
    <w:rsid w:val="40FD480A"/>
    <w:rsid w:val="411B59C4"/>
    <w:rsid w:val="412A32F8"/>
    <w:rsid w:val="4135001C"/>
    <w:rsid w:val="41401527"/>
    <w:rsid w:val="417F433E"/>
    <w:rsid w:val="418A1D66"/>
    <w:rsid w:val="41913B31"/>
    <w:rsid w:val="419C4043"/>
    <w:rsid w:val="41AF045B"/>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46FAC"/>
    <w:rsid w:val="428B4A24"/>
    <w:rsid w:val="428E62C2"/>
    <w:rsid w:val="42A06B6C"/>
    <w:rsid w:val="42A27996"/>
    <w:rsid w:val="42A45E72"/>
    <w:rsid w:val="42AA04E2"/>
    <w:rsid w:val="42D00689"/>
    <w:rsid w:val="42EA5650"/>
    <w:rsid w:val="431408DA"/>
    <w:rsid w:val="431B7C78"/>
    <w:rsid w:val="4331401E"/>
    <w:rsid w:val="43486FC5"/>
    <w:rsid w:val="43591DDA"/>
    <w:rsid w:val="435A0DF2"/>
    <w:rsid w:val="435B43F6"/>
    <w:rsid w:val="436C42E1"/>
    <w:rsid w:val="437102E7"/>
    <w:rsid w:val="437C210F"/>
    <w:rsid w:val="43847F02"/>
    <w:rsid w:val="438F113C"/>
    <w:rsid w:val="439E7EFB"/>
    <w:rsid w:val="43B1568A"/>
    <w:rsid w:val="43B64E08"/>
    <w:rsid w:val="43BD7F58"/>
    <w:rsid w:val="43CA157C"/>
    <w:rsid w:val="43D43ECA"/>
    <w:rsid w:val="43DD452F"/>
    <w:rsid w:val="43DE6CD4"/>
    <w:rsid w:val="43E51150"/>
    <w:rsid w:val="43EE12FB"/>
    <w:rsid w:val="43EF28BB"/>
    <w:rsid w:val="43EF56D3"/>
    <w:rsid w:val="43F47D80"/>
    <w:rsid w:val="43F565F9"/>
    <w:rsid w:val="44095C00"/>
    <w:rsid w:val="440A6FD2"/>
    <w:rsid w:val="442A1797"/>
    <w:rsid w:val="44366C11"/>
    <w:rsid w:val="444946CA"/>
    <w:rsid w:val="444B3F54"/>
    <w:rsid w:val="445D7CFA"/>
    <w:rsid w:val="4476661F"/>
    <w:rsid w:val="447E3AC5"/>
    <w:rsid w:val="44805ED4"/>
    <w:rsid w:val="448E5DEE"/>
    <w:rsid w:val="449649E5"/>
    <w:rsid w:val="449E4142"/>
    <w:rsid w:val="449F47B6"/>
    <w:rsid w:val="44A90BAA"/>
    <w:rsid w:val="44B24A20"/>
    <w:rsid w:val="44BC0BEE"/>
    <w:rsid w:val="44BF6C07"/>
    <w:rsid w:val="44C24001"/>
    <w:rsid w:val="44C55A88"/>
    <w:rsid w:val="44FB1C9C"/>
    <w:rsid w:val="45392A13"/>
    <w:rsid w:val="453E3FCF"/>
    <w:rsid w:val="454F1836"/>
    <w:rsid w:val="45566A25"/>
    <w:rsid w:val="45725A27"/>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853538"/>
    <w:rsid w:val="4689480D"/>
    <w:rsid w:val="46AB11F1"/>
    <w:rsid w:val="46BF7E28"/>
    <w:rsid w:val="46C3037C"/>
    <w:rsid w:val="46EF26BD"/>
    <w:rsid w:val="46FF15E0"/>
    <w:rsid w:val="4700581C"/>
    <w:rsid w:val="4702516A"/>
    <w:rsid w:val="471E5E67"/>
    <w:rsid w:val="4724600B"/>
    <w:rsid w:val="472E597E"/>
    <w:rsid w:val="47461B9F"/>
    <w:rsid w:val="474A4B33"/>
    <w:rsid w:val="47665A15"/>
    <w:rsid w:val="47677941"/>
    <w:rsid w:val="477B5067"/>
    <w:rsid w:val="477F1660"/>
    <w:rsid w:val="4788232A"/>
    <w:rsid w:val="478B0398"/>
    <w:rsid w:val="478F5D0B"/>
    <w:rsid w:val="479D5A47"/>
    <w:rsid w:val="47A11E6C"/>
    <w:rsid w:val="47A31F5F"/>
    <w:rsid w:val="47A84BA6"/>
    <w:rsid w:val="47B52444"/>
    <w:rsid w:val="47B8724E"/>
    <w:rsid w:val="47DC362C"/>
    <w:rsid w:val="47ED7BCA"/>
    <w:rsid w:val="48016F34"/>
    <w:rsid w:val="480556DB"/>
    <w:rsid w:val="48185C56"/>
    <w:rsid w:val="48254C34"/>
    <w:rsid w:val="48450F81"/>
    <w:rsid w:val="48455675"/>
    <w:rsid w:val="484E729D"/>
    <w:rsid w:val="48566773"/>
    <w:rsid w:val="485A23C2"/>
    <w:rsid w:val="48623B31"/>
    <w:rsid w:val="48691107"/>
    <w:rsid w:val="48711FC6"/>
    <w:rsid w:val="48895289"/>
    <w:rsid w:val="489363E0"/>
    <w:rsid w:val="48A16B62"/>
    <w:rsid w:val="48AE0D54"/>
    <w:rsid w:val="48BC6222"/>
    <w:rsid w:val="48C245E9"/>
    <w:rsid w:val="48DB312A"/>
    <w:rsid w:val="48DF49D9"/>
    <w:rsid w:val="48E45842"/>
    <w:rsid w:val="49032122"/>
    <w:rsid w:val="492108CC"/>
    <w:rsid w:val="49413F52"/>
    <w:rsid w:val="494F6304"/>
    <w:rsid w:val="49555444"/>
    <w:rsid w:val="49583186"/>
    <w:rsid w:val="49792B95"/>
    <w:rsid w:val="49A308A5"/>
    <w:rsid w:val="49D404BD"/>
    <w:rsid w:val="49F11610"/>
    <w:rsid w:val="4A05334F"/>
    <w:rsid w:val="4A060864"/>
    <w:rsid w:val="4A244932"/>
    <w:rsid w:val="4A2922C8"/>
    <w:rsid w:val="4A4117B2"/>
    <w:rsid w:val="4A4A6F73"/>
    <w:rsid w:val="4A7A4350"/>
    <w:rsid w:val="4A7B1703"/>
    <w:rsid w:val="4A7E2497"/>
    <w:rsid w:val="4A896826"/>
    <w:rsid w:val="4A985F30"/>
    <w:rsid w:val="4ABF5E17"/>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B7979"/>
    <w:rsid w:val="4B1530DD"/>
    <w:rsid w:val="4B520DF4"/>
    <w:rsid w:val="4B5648A3"/>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CF375F"/>
    <w:rsid w:val="4CD22B0F"/>
    <w:rsid w:val="4CDA3E72"/>
    <w:rsid w:val="4CE4545C"/>
    <w:rsid w:val="4CE9350A"/>
    <w:rsid w:val="4D014937"/>
    <w:rsid w:val="4D1E2466"/>
    <w:rsid w:val="4D225F85"/>
    <w:rsid w:val="4D297BF3"/>
    <w:rsid w:val="4D2D0EAF"/>
    <w:rsid w:val="4D6924B5"/>
    <w:rsid w:val="4D795A49"/>
    <w:rsid w:val="4D7F0082"/>
    <w:rsid w:val="4D952FD9"/>
    <w:rsid w:val="4D970662"/>
    <w:rsid w:val="4D9A1FBF"/>
    <w:rsid w:val="4D9F40B3"/>
    <w:rsid w:val="4DB33393"/>
    <w:rsid w:val="4DBC3CE3"/>
    <w:rsid w:val="4DCB51C5"/>
    <w:rsid w:val="4DCF1E0D"/>
    <w:rsid w:val="4DD21759"/>
    <w:rsid w:val="4DD632D9"/>
    <w:rsid w:val="4DE05D9E"/>
    <w:rsid w:val="4DE05DF9"/>
    <w:rsid w:val="4DE44800"/>
    <w:rsid w:val="4DEE0709"/>
    <w:rsid w:val="4DF26A56"/>
    <w:rsid w:val="4DF47921"/>
    <w:rsid w:val="4DFC14EA"/>
    <w:rsid w:val="4DFF6815"/>
    <w:rsid w:val="4E0A3427"/>
    <w:rsid w:val="4E124B64"/>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5D14F6"/>
    <w:rsid w:val="4F681AF1"/>
    <w:rsid w:val="4F6E1972"/>
    <w:rsid w:val="4F943166"/>
    <w:rsid w:val="4F9C19A5"/>
    <w:rsid w:val="4F9D5D96"/>
    <w:rsid w:val="4FBA02A1"/>
    <w:rsid w:val="4FCB3ED2"/>
    <w:rsid w:val="4FE7106E"/>
    <w:rsid w:val="4FF82FCD"/>
    <w:rsid w:val="50053943"/>
    <w:rsid w:val="50260569"/>
    <w:rsid w:val="50374A3C"/>
    <w:rsid w:val="50487AB0"/>
    <w:rsid w:val="50550E55"/>
    <w:rsid w:val="50901457"/>
    <w:rsid w:val="509F43E4"/>
    <w:rsid w:val="50A54D3E"/>
    <w:rsid w:val="50B82E88"/>
    <w:rsid w:val="50BB32A7"/>
    <w:rsid w:val="50CC5CB2"/>
    <w:rsid w:val="50F1402B"/>
    <w:rsid w:val="50FD2AD9"/>
    <w:rsid w:val="51081E85"/>
    <w:rsid w:val="51097D9A"/>
    <w:rsid w:val="511A650F"/>
    <w:rsid w:val="51237D2E"/>
    <w:rsid w:val="515B06D0"/>
    <w:rsid w:val="51764AF1"/>
    <w:rsid w:val="51996737"/>
    <w:rsid w:val="51B408B8"/>
    <w:rsid w:val="51B80848"/>
    <w:rsid w:val="51CC0868"/>
    <w:rsid w:val="51D5340F"/>
    <w:rsid w:val="52287B99"/>
    <w:rsid w:val="522E717A"/>
    <w:rsid w:val="52382F2A"/>
    <w:rsid w:val="52386E3D"/>
    <w:rsid w:val="523A7DD1"/>
    <w:rsid w:val="523B7711"/>
    <w:rsid w:val="52495D62"/>
    <w:rsid w:val="525E180D"/>
    <w:rsid w:val="5271774C"/>
    <w:rsid w:val="527A416D"/>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835884"/>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84523"/>
    <w:rsid w:val="544B514D"/>
    <w:rsid w:val="545E1D01"/>
    <w:rsid w:val="54674051"/>
    <w:rsid w:val="5474356A"/>
    <w:rsid w:val="54887DC2"/>
    <w:rsid w:val="54935B8F"/>
    <w:rsid w:val="549D3677"/>
    <w:rsid w:val="54A87049"/>
    <w:rsid w:val="54B03E76"/>
    <w:rsid w:val="54BF230B"/>
    <w:rsid w:val="54CC6227"/>
    <w:rsid w:val="54D10F9B"/>
    <w:rsid w:val="54D97871"/>
    <w:rsid w:val="550B5550"/>
    <w:rsid w:val="551D586C"/>
    <w:rsid w:val="55200298"/>
    <w:rsid w:val="55335E1B"/>
    <w:rsid w:val="5536079B"/>
    <w:rsid w:val="553E1482"/>
    <w:rsid w:val="554B7EF0"/>
    <w:rsid w:val="55592760"/>
    <w:rsid w:val="556F3D99"/>
    <w:rsid w:val="55720837"/>
    <w:rsid w:val="55860894"/>
    <w:rsid w:val="558F6181"/>
    <w:rsid w:val="55B02DF1"/>
    <w:rsid w:val="55D47A00"/>
    <w:rsid w:val="55D5456D"/>
    <w:rsid w:val="55DC290C"/>
    <w:rsid w:val="55E71B19"/>
    <w:rsid w:val="55EA5D64"/>
    <w:rsid w:val="55F01FA1"/>
    <w:rsid w:val="55FB55C5"/>
    <w:rsid w:val="55FC19B9"/>
    <w:rsid w:val="56130B60"/>
    <w:rsid w:val="56234F28"/>
    <w:rsid w:val="562C1C22"/>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6D2F2F"/>
    <w:rsid w:val="5785783C"/>
    <w:rsid w:val="578F06BB"/>
    <w:rsid w:val="57CC4BC2"/>
    <w:rsid w:val="57D10760"/>
    <w:rsid w:val="57D1153D"/>
    <w:rsid w:val="57D77297"/>
    <w:rsid w:val="57FA3774"/>
    <w:rsid w:val="58084A3C"/>
    <w:rsid w:val="582772A7"/>
    <w:rsid w:val="582805DC"/>
    <w:rsid w:val="5847689F"/>
    <w:rsid w:val="58531B77"/>
    <w:rsid w:val="585D2975"/>
    <w:rsid w:val="585E3492"/>
    <w:rsid w:val="585F64F9"/>
    <w:rsid w:val="587E3341"/>
    <w:rsid w:val="587F428B"/>
    <w:rsid w:val="58843A9C"/>
    <w:rsid w:val="58B31855"/>
    <w:rsid w:val="58C21630"/>
    <w:rsid w:val="58CF56D8"/>
    <w:rsid w:val="58D31010"/>
    <w:rsid w:val="58D6741E"/>
    <w:rsid w:val="58DB0535"/>
    <w:rsid w:val="58E467E4"/>
    <w:rsid w:val="58E62E0E"/>
    <w:rsid w:val="58EA3D0E"/>
    <w:rsid w:val="58F24A5D"/>
    <w:rsid w:val="58F71269"/>
    <w:rsid w:val="58FE045E"/>
    <w:rsid w:val="58FE78A6"/>
    <w:rsid w:val="59014CEF"/>
    <w:rsid w:val="59017396"/>
    <w:rsid w:val="591744C4"/>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233C6"/>
    <w:rsid w:val="5A0A5DD6"/>
    <w:rsid w:val="5A0C1B4F"/>
    <w:rsid w:val="5A10435C"/>
    <w:rsid w:val="5A1A070F"/>
    <w:rsid w:val="5A2654CC"/>
    <w:rsid w:val="5A323A44"/>
    <w:rsid w:val="5A395E66"/>
    <w:rsid w:val="5A476FBE"/>
    <w:rsid w:val="5A484352"/>
    <w:rsid w:val="5A4C2893"/>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30B57"/>
    <w:rsid w:val="5B746CFA"/>
    <w:rsid w:val="5B9A2B59"/>
    <w:rsid w:val="5BA652E6"/>
    <w:rsid w:val="5BC0085A"/>
    <w:rsid w:val="5BE03293"/>
    <w:rsid w:val="5BF03D58"/>
    <w:rsid w:val="5BF20AFB"/>
    <w:rsid w:val="5BF31218"/>
    <w:rsid w:val="5C1A6BB2"/>
    <w:rsid w:val="5C292E8C"/>
    <w:rsid w:val="5C306D31"/>
    <w:rsid w:val="5C37233A"/>
    <w:rsid w:val="5C5355FE"/>
    <w:rsid w:val="5C5A49A5"/>
    <w:rsid w:val="5C642116"/>
    <w:rsid w:val="5C6519EA"/>
    <w:rsid w:val="5C6715FE"/>
    <w:rsid w:val="5C6F4105"/>
    <w:rsid w:val="5C936557"/>
    <w:rsid w:val="5CBB7F6F"/>
    <w:rsid w:val="5CBF734C"/>
    <w:rsid w:val="5CC248CE"/>
    <w:rsid w:val="5D042FB1"/>
    <w:rsid w:val="5D080CF3"/>
    <w:rsid w:val="5D3A4C25"/>
    <w:rsid w:val="5D442CB4"/>
    <w:rsid w:val="5D4B5084"/>
    <w:rsid w:val="5D557CB0"/>
    <w:rsid w:val="5D7869AF"/>
    <w:rsid w:val="5D7C3F11"/>
    <w:rsid w:val="5D971C5A"/>
    <w:rsid w:val="5D9D49E0"/>
    <w:rsid w:val="5DA01E9E"/>
    <w:rsid w:val="5DAD3649"/>
    <w:rsid w:val="5DC310BE"/>
    <w:rsid w:val="5DDE524A"/>
    <w:rsid w:val="5DDF1821"/>
    <w:rsid w:val="5DE2656A"/>
    <w:rsid w:val="5DEA2F91"/>
    <w:rsid w:val="5DF94AE0"/>
    <w:rsid w:val="5DFA5883"/>
    <w:rsid w:val="5E224037"/>
    <w:rsid w:val="5E3146A3"/>
    <w:rsid w:val="5E442F62"/>
    <w:rsid w:val="5E6C2C5B"/>
    <w:rsid w:val="5E6E2DD8"/>
    <w:rsid w:val="5E7251A2"/>
    <w:rsid w:val="5E7C3591"/>
    <w:rsid w:val="5E9842F9"/>
    <w:rsid w:val="5E9B5B97"/>
    <w:rsid w:val="5E9D0E18"/>
    <w:rsid w:val="5EA26F25"/>
    <w:rsid w:val="5EA341D7"/>
    <w:rsid w:val="5EA755DE"/>
    <w:rsid w:val="5EAA79D4"/>
    <w:rsid w:val="5EAE7678"/>
    <w:rsid w:val="5ED35F0E"/>
    <w:rsid w:val="5EDF7832"/>
    <w:rsid w:val="5EFC1390"/>
    <w:rsid w:val="5EFC3EB6"/>
    <w:rsid w:val="5F03335D"/>
    <w:rsid w:val="5F0368C7"/>
    <w:rsid w:val="5F1544E7"/>
    <w:rsid w:val="5F197EE8"/>
    <w:rsid w:val="5F304531"/>
    <w:rsid w:val="5F312D8D"/>
    <w:rsid w:val="5F3C4923"/>
    <w:rsid w:val="5F4160B0"/>
    <w:rsid w:val="5F4F46CD"/>
    <w:rsid w:val="5F5A7800"/>
    <w:rsid w:val="5F6368E9"/>
    <w:rsid w:val="5F7811D3"/>
    <w:rsid w:val="5F942D12"/>
    <w:rsid w:val="5F9A65E6"/>
    <w:rsid w:val="5F9B2627"/>
    <w:rsid w:val="5FA66B60"/>
    <w:rsid w:val="5FAC7B1F"/>
    <w:rsid w:val="5FB5266F"/>
    <w:rsid w:val="5FB80E3D"/>
    <w:rsid w:val="5FB831B4"/>
    <w:rsid w:val="5FD40999"/>
    <w:rsid w:val="5FE5522B"/>
    <w:rsid w:val="5FF03F08"/>
    <w:rsid w:val="5FF2548E"/>
    <w:rsid w:val="5FF313D3"/>
    <w:rsid w:val="600F05EB"/>
    <w:rsid w:val="602610FD"/>
    <w:rsid w:val="602808B2"/>
    <w:rsid w:val="602C2F4B"/>
    <w:rsid w:val="602D0A71"/>
    <w:rsid w:val="60307A2A"/>
    <w:rsid w:val="603814FF"/>
    <w:rsid w:val="604109A8"/>
    <w:rsid w:val="605D2617"/>
    <w:rsid w:val="60616CDC"/>
    <w:rsid w:val="60624E53"/>
    <w:rsid w:val="606319E5"/>
    <w:rsid w:val="60787927"/>
    <w:rsid w:val="607A77D8"/>
    <w:rsid w:val="607B3C50"/>
    <w:rsid w:val="608B6567"/>
    <w:rsid w:val="60902A4E"/>
    <w:rsid w:val="60AA3E6F"/>
    <w:rsid w:val="60D84E80"/>
    <w:rsid w:val="60E51BA8"/>
    <w:rsid w:val="60EF5D26"/>
    <w:rsid w:val="60FF21D9"/>
    <w:rsid w:val="610C0686"/>
    <w:rsid w:val="610E7EA6"/>
    <w:rsid w:val="611E37D0"/>
    <w:rsid w:val="612C6F7A"/>
    <w:rsid w:val="613021B3"/>
    <w:rsid w:val="61306A6A"/>
    <w:rsid w:val="6131633F"/>
    <w:rsid w:val="613253FD"/>
    <w:rsid w:val="61406361"/>
    <w:rsid w:val="61421F29"/>
    <w:rsid w:val="61637D56"/>
    <w:rsid w:val="61712185"/>
    <w:rsid w:val="618B7207"/>
    <w:rsid w:val="61907E69"/>
    <w:rsid w:val="61A90D68"/>
    <w:rsid w:val="61B43A15"/>
    <w:rsid w:val="61B825BC"/>
    <w:rsid w:val="61D61932"/>
    <w:rsid w:val="61DA0425"/>
    <w:rsid w:val="61F41846"/>
    <w:rsid w:val="62065A1D"/>
    <w:rsid w:val="6213792C"/>
    <w:rsid w:val="621775E2"/>
    <w:rsid w:val="621C0D9D"/>
    <w:rsid w:val="622F7552"/>
    <w:rsid w:val="624125B1"/>
    <w:rsid w:val="6250406E"/>
    <w:rsid w:val="6267666C"/>
    <w:rsid w:val="627D6831"/>
    <w:rsid w:val="62811B1C"/>
    <w:rsid w:val="62A20409"/>
    <w:rsid w:val="62B54B44"/>
    <w:rsid w:val="62C531E2"/>
    <w:rsid w:val="62E045DA"/>
    <w:rsid w:val="62E454A1"/>
    <w:rsid w:val="62E95123"/>
    <w:rsid w:val="62EF025F"/>
    <w:rsid w:val="62F36E4C"/>
    <w:rsid w:val="62F47F8F"/>
    <w:rsid w:val="62F7233F"/>
    <w:rsid w:val="63131838"/>
    <w:rsid w:val="631D4DCC"/>
    <w:rsid w:val="631F3FB4"/>
    <w:rsid w:val="63273E9D"/>
    <w:rsid w:val="63364F75"/>
    <w:rsid w:val="6340438B"/>
    <w:rsid w:val="6353238E"/>
    <w:rsid w:val="63612AB8"/>
    <w:rsid w:val="63640C4D"/>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654D9"/>
    <w:rsid w:val="64BC182A"/>
    <w:rsid w:val="64EC4A56"/>
    <w:rsid w:val="650242F0"/>
    <w:rsid w:val="65365B2B"/>
    <w:rsid w:val="653F447E"/>
    <w:rsid w:val="65442AE4"/>
    <w:rsid w:val="65542778"/>
    <w:rsid w:val="655829AF"/>
    <w:rsid w:val="656B70C3"/>
    <w:rsid w:val="658E1FB1"/>
    <w:rsid w:val="658F4798"/>
    <w:rsid w:val="659B1EBA"/>
    <w:rsid w:val="65A11CE5"/>
    <w:rsid w:val="65A823AD"/>
    <w:rsid w:val="65A83379"/>
    <w:rsid w:val="65B461E9"/>
    <w:rsid w:val="65BE39A8"/>
    <w:rsid w:val="65C23A09"/>
    <w:rsid w:val="65D15DF0"/>
    <w:rsid w:val="65FB3FBE"/>
    <w:rsid w:val="66101A71"/>
    <w:rsid w:val="66171FA7"/>
    <w:rsid w:val="66247D11"/>
    <w:rsid w:val="663B3EC9"/>
    <w:rsid w:val="665A1E94"/>
    <w:rsid w:val="6672542F"/>
    <w:rsid w:val="66736112"/>
    <w:rsid w:val="667F5B5B"/>
    <w:rsid w:val="668F1B3D"/>
    <w:rsid w:val="6694262A"/>
    <w:rsid w:val="66990381"/>
    <w:rsid w:val="66B31B01"/>
    <w:rsid w:val="66CE1E80"/>
    <w:rsid w:val="66DB2FD4"/>
    <w:rsid w:val="66E362F9"/>
    <w:rsid w:val="66E47FD9"/>
    <w:rsid w:val="66E520A5"/>
    <w:rsid w:val="66F04175"/>
    <w:rsid w:val="66F127F8"/>
    <w:rsid w:val="67071922"/>
    <w:rsid w:val="673B1CC5"/>
    <w:rsid w:val="673B73C0"/>
    <w:rsid w:val="674743C8"/>
    <w:rsid w:val="675608B6"/>
    <w:rsid w:val="67754402"/>
    <w:rsid w:val="677D54ED"/>
    <w:rsid w:val="678B726C"/>
    <w:rsid w:val="679D472E"/>
    <w:rsid w:val="679E40A4"/>
    <w:rsid w:val="67B25E27"/>
    <w:rsid w:val="67B4646D"/>
    <w:rsid w:val="67B464CA"/>
    <w:rsid w:val="67C4383B"/>
    <w:rsid w:val="67C46F43"/>
    <w:rsid w:val="67D35E1A"/>
    <w:rsid w:val="67D839B8"/>
    <w:rsid w:val="67F35317"/>
    <w:rsid w:val="67F73E3E"/>
    <w:rsid w:val="68016A6B"/>
    <w:rsid w:val="680201B7"/>
    <w:rsid w:val="68040309"/>
    <w:rsid w:val="68060525"/>
    <w:rsid w:val="68362BFB"/>
    <w:rsid w:val="683D085A"/>
    <w:rsid w:val="683F1130"/>
    <w:rsid w:val="684456A1"/>
    <w:rsid w:val="6850354E"/>
    <w:rsid w:val="685338E0"/>
    <w:rsid w:val="68580655"/>
    <w:rsid w:val="685E1363"/>
    <w:rsid w:val="687731D1"/>
    <w:rsid w:val="6878475E"/>
    <w:rsid w:val="688E1089"/>
    <w:rsid w:val="68993219"/>
    <w:rsid w:val="689A7CAF"/>
    <w:rsid w:val="689E42BA"/>
    <w:rsid w:val="68A026F3"/>
    <w:rsid w:val="68A27B6E"/>
    <w:rsid w:val="68AF6C13"/>
    <w:rsid w:val="68C77CB4"/>
    <w:rsid w:val="68F25680"/>
    <w:rsid w:val="69074555"/>
    <w:rsid w:val="690E07C7"/>
    <w:rsid w:val="69140A20"/>
    <w:rsid w:val="69236A65"/>
    <w:rsid w:val="692E469B"/>
    <w:rsid w:val="69315C48"/>
    <w:rsid w:val="69392234"/>
    <w:rsid w:val="694019EC"/>
    <w:rsid w:val="694841AF"/>
    <w:rsid w:val="69584DB4"/>
    <w:rsid w:val="695B5B89"/>
    <w:rsid w:val="695D5F23"/>
    <w:rsid w:val="696C3D80"/>
    <w:rsid w:val="696D7E94"/>
    <w:rsid w:val="698A5EE4"/>
    <w:rsid w:val="69934A52"/>
    <w:rsid w:val="69C811ED"/>
    <w:rsid w:val="69D33070"/>
    <w:rsid w:val="69E97E75"/>
    <w:rsid w:val="69FB573C"/>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ADF0BB9"/>
    <w:rsid w:val="6B1A2C3C"/>
    <w:rsid w:val="6B221F4E"/>
    <w:rsid w:val="6B31644D"/>
    <w:rsid w:val="6B486C86"/>
    <w:rsid w:val="6B554C72"/>
    <w:rsid w:val="6B680BAF"/>
    <w:rsid w:val="6B774DF2"/>
    <w:rsid w:val="6B824366"/>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97958"/>
    <w:rsid w:val="6C2076DB"/>
    <w:rsid w:val="6C234DED"/>
    <w:rsid w:val="6C29198B"/>
    <w:rsid w:val="6C3A67D1"/>
    <w:rsid w:val="6C3D2157"/>
    <w:rsid w:val="6C3D2D5C"/>
    <w:rsid w:val="6C4800AA"/>
    <w:rsid w:val="6C4D28F8"/>
    <w:rsid w:val="6C573E9C"/>
    <w:rsid w:val="6C5C23DC"/>
    <w:rsid w:val="6C6D1126"/>
    <w:rsid w:val="6C753FE3"/>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82CEC"/>
    <w:rsid w:val="6D2F6F7D"/>
    <w:rsid w:val="6D480984"/>
    <w:rsid w:val="6D8079F9"/>
    <w:rsid w:val="6D8A5754"/>
    <w:rsid w:val="6D984C28"/>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024FA"/>
    <w:rsid w:val="6E51424D"/>
    <w:rsid w:val="6E663C68"/>
    <w:rsid w:val="6E7764EF"/>
    <w:rsid w:val="6E8403F6"/>
    <w:rsid w:val="6E963C85"/>
    <w:rsid w:val="6EAD447C"/>
    <w:rsid w:val="6EAE5472"/>
    <w:rsid w:val="6EBC069A"/>
    <w:rsid w:val="6EBE7228"/>
    <w:rsid w:val="6EBF4F8A"/>
    <w:rsid w:val="6ECD7F59"/>
    <w:rsid w:val="6ECF449B"/>
    <w:rsid w:val="6ED975CA"/>
    <w:rsid w:val="6EED7C80"/>
    <w:rsid w:val="6EF773A4"/>
    <w:rsid w:val="6F1E2E65"/>
    <w:rsid w:val="6F2F2D9E"/>
    <w:rsid w:val="6F343BCA"/>
    <w:rsid w:val="6F4147D9"/>
    <w:rsid w:val="6F581F47"/>
    <w:rsid w:val="6F5B0D5A"/>
    <w:rsid w:val="6F5C35EA"/>
    <w:rsid w:val="6F6B6A15"/>
    <w:rsid w:val="6F947E4B"/>
    <w:rsid w:val="6FA30BDA"/>
    <w:rsid w:val="6FB21D4C"/>
    <w:rsid w:val="6FB80698"/>
    <w:rsid w:val="6FFD5E0F"/>
    <w:rsid w:val="701021F4"/>
    <w:rsid w:val="701C29A6"/>
    <w:rsid w:val="7024611F"/>
    <w:rsid w:val="702F7EED"/>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81188"/>
    <w:rsid w:val="718F158B"/>
    <w:rsid w:val="71946576"/>
    <w:rsid w:val="71967E84"/>
    <w:rsid w:val="7197629F"/>
    <w:rsid w:val="71A61873"/>
    <w:rsid w:val="71AF4936"/>
    <w:rsid w:val="71B12351"/>
    <w:rsid w:val="71BB4E1E"/>
    <w:rsid w:val="71BB5EDC"/>
    <w:rsid w:val="71CD5C10"/>
    <w:rsid w:val="71D07496"/>
    <w:rsid w:val="71D75D0F"/>
    <w:rsid w:val="71F437A4"/>
    <w:rsid w:val="7201004E"/>
    <w:rsid w:val="721919B3"/>
    <w:rsid w:val="721970A7"/>
    <w:rsid w:val="721A6098"/>
    <w:rsid w:val="721D18D3"/>
    <w:rsid w:val="72310D1A"/>
    <w:rsid w:val="725D6B54"/>
    <w:rsid w:val="727644F9"/>
    <w:rsid w:val="72986FA0"/>
    <w:rsid w:val="729D1A86"/>
    <w:rsid w:val="72A17C99"/>
    <w:rsid w:val="72A2709C"/>
    <w:rsid w:val="72A5093A"/>
    <w:rsid w:val="72AD7197"/>
    <w:rsid w:val="72AF6F7E"/>
    <w:rsid w:val="72BD2C86"/>
    <w:rsid w:val="72CD226C"/>
    <w:rsid w:val="72D27981"/>
    <w:rsid w:val="73047407"/>
    <w:rsid w:val="73047904"/>
    <w:rsid w:val="731A4E85"/>
    <w:rsid w:val="732404E8"/>
    <w:rsid w:val="73253EFA"/>
    <w:rsid w:val="73353A6C"/>
    <w:rsid w:val="734C1A6A"/>
    <w:rsid w:val="735663B7"/>
    <w:rsid w:val="735C5949"/>
    <w:rsid w:val="73671287"/>
    <w:rsid w:val="73737DA5"/>
    <w:rsid w:val="73740A39"/>
    <w:rsid w:val="73783823"/>
    <w:rsid w:val="73840550"/>
    <w:rsid w:val="73887B3E"/>
    <w:rsid w:val="73892412"/>
    <w:rsid w:val="73AF2114"/>
    <w:rsid w:val="73AF381F"/>
    <w:rsid w:val="73E159A2"/>
    <w:rsid w:val="73E96BCA"/>
    <w:rsid w:val="73EE4A6E"/>
    <w:rsid w:val="741048BC"/>
    <w:rsid w:val="742E78D4"/>
    <w:rsid w:val="74317498"/>
    <w:rsid w:val="74335A84"/>
    <w:rsid w:val="743A6A13"/>
    <w:rsid w:val="743D707D"/>
    <w:rsid w:val="74620891"/>
    <w:rsid w:val="74676A28"/>
    <w:rsid w:val="747E40B6"/>
    <w:rsid w:val="7481790F"/>
    <w:rsid w:val="74A43991"/>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566BC"/>
    <w:rsid w:val="764F3FCC"/>
    <w:rsid w:val="7650339F"/>
    <w:rsid w:val="76603C9A"/>
    <w:rsid w:val="766B00E5"/>
    <w:rsid w:val="76832D41"/>
    <w:rsid w:val="768B2C28"/>
    <w:rsid w:val="76977734"/>
    <w:rsid w:val="76AA29C3"/>
    <w:rsid w:val="76BB1CAB"/>
    <w:rsid w:val="76C04050"/>
    <w:rsid w:val="76CC0B8C"/>
    <w:rsid w:val="76D67314"/>
    <w:rsid w:val="76E00193"/>
    <w:rsid w:val="76E65049"/>
    <w:rsid w:val="76FA74A7"/>
    <w:rsid w:val="77076007"/>
    <w:rsid w:val="771A36A5"/>
    <w:rsid w:val="77364257"/>
    <w:rsid w:val="77413F7E"/>
    <w:rsid w:val="77464076"/>
    <w:rsid w:val="7758241F"/>
    <w:rsid w:val="777A7D22"/>
    <w:rsid w:val="777E28EC"/>
    <w:rsid w:val="77835654"/>
    <w:rsid w:val="7797109C"/>
    <w:rsid w:val="779A2A38"/>
    <w:rsid w:val="77B4450A"/>
    <w:rsid w:val="77B46E73"/>
    <w:rsid w:val="77E37A12"/>
    <w:rsid w:val="77F42148"/>
    <w:rsid w:val="77FE3468"/>
    <w:rsid w:val="781F604F"/>
    <w:rsid w:val="78250553"/>
    <w:rsid w:val="782642CC"/>
    <w:rsid w:val="783B17B1"/>
    <w:rsid w:val="784E2046"/>
    <w:rsid w:val="78546F0C"/>
    <w:rsid w:val="786778FE"/>
    <w:rsid w:val="787B2D76"/>
    <w:rsid w:val="78830961"/>
    <w:rsid w:val="789D588A"/>
    <w:rsid w:val="78B65E3A"/>
    <w:rsid w:val="78DA2C59"/>
    <w:rsid w:val="78E0091E"/>
    <w:rsid w:val="78EE1C79"/>
    <w:rsid w:val="78F85605"/>
    <w:rsid w:val="78FA66FA"/>
    <w:rsid w:val="79052133"/>
    <w:rsid w:val="79345B6A"/>
    <w:rsid w:val="79424F6E"/>
    <w:rsid w:val="794C1B10"/>
    <w:rsid w:val="795F3706"/>
    <w:rsid w:val="79667075"/>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542B32"/>
    <w:rsid w:val="7A6F5001"/>
    <w:rsid w:val="7A7720A0"/>
    <w:rsid w:val="7A837B2B"/>
    <w:rsid w:val="7A9635B3"/>
    <w:rsid w:val="7AA2343E"/>
    <w:rsid w:val="7AD60EB8"/>
    <w:rsid w:val="7ADA73A4"/>
    <w:rsid w:val="7AE66B99"/>
    <w:rsid w:val="7AF34646"/>
    <w:rsid w:val="7AFE508C"/>
    <w:rsid w:val="7B0A3BCA"/>
    <w:rsid w:val="7B1C0EF4"/>
    <w:rsid w:val="7B2014A6"/>
    <w:rsid w:val="7B345AA9"/>
    <w:rsid w:val="7B4048C1"/>
    <w:rsid w:val="7B4C5DF7"/>
    <w:rsid w:val="7B513A73"/>
    <w:rsid w:val="7B73082F"/>
    <w:rsid w:val="7B7B492E"/>
    <w:rsid w:val="7B9A3D1D"/>
    <w:rsid w:val="7BB46FBD"/>
    <w:rsid w:val="7BC462D5"/>
    <w:rsid w:val="7BC62E00"/>
    <w:rsid w:val="7BC73B55"/>
    <w:rsid w:val="7BCB5B3D"/>
    <w:rsid w:val="7BE35E2A"/>
    <w:rsid w:val="7BF538C2"/>
    <w:rsid w:val="7BF66C24"/>
    <w:rsid w:val="7BFA1CC7"/>
    <w:rsid w:val="7BFB70B3"/>
    <w:rsid w:val="7BFD3595"/>
    <w:rsid w:val="7C0251DA"/>
    <w:rsid w:val="7C084414"/>
    <w:rsid w:val="7C0C0E4A"/>
    <w:rsid w:val="7C0E41D1"/>
    <w:rsid w:val="7C1052F2"/>
    <w:rsid w:val="7C21292C"/>
    <w:rsid w:val="7C2668D9"/>
    <w:rsid w:val="7C32497F"/>
    <w:rsid w:val="7C3C69AE"/>
    <w:rsid w:val="7C691974"/>
    <w:rsid w:val="7C817D22"/>
    <w:rsid w:val="7C8A6570"/>
    <w:rsid w:val="7C8B7390"/>
    <w:rsid w:val="7C9B0D0E"/>
    <w:rsid w:val="7CA42B03"/>
    <w:rsid w:val="7CC55E61"/>
    <w:rsid w:val="7CC83BA3"/>
    <w:rsid w:val="7CCC5441"/>
    <w:rsid w:val="7CD2318A"/>
    <w:rsid w:val="7CD2702A"/>
    <w:rsid w:val="7CD34C42"/>
    <w:rsid w:val="7CD46B29"/>
    <w:rsid w:val="7CDE3FF9"/>
    <w:rsid w:val="7CE26EBF"/>
    <w:rsid w:val="7CEC5AE4"/>
    <w:rsid w:val="7CEE3130"/>
    <w:rsid w:val="7CF95B0B"/>
    <w:rsid w:val="7CFC08E8"/>
    <w:rsid w:val="7D1B1F25"/>
    <w:rsid w:val="7D1E1A15"/>
    <w:rsid w:val="7D1F6674"/>
    <w:rsid w:val="7D475E29"/>
    <w:rsid w:val="7D480B34"/>
    <w:rsid w:val="7D4A0A5C"/>
    <w:rsid w:val="7D777A3E"/>
    <w:rsid w:val="7D9005BC"/>
    <w:rsid w:val="7D9F0AD0"/>
    <w:rsid w:val="7DB22BDF"/>
    <w:rsid w:val="7DD12BB7"/>
    <w:rsid w:val="7DD50326"/>
    <w:rsid w:val="7DF223A2"/>
    <w:rsid w:val="7DF764EE"/>
    <w:rsid w:val="7DFF0955"/>
    <w:rsid w:val="7E0B750E"/>
    <w:rsid w:val="7E1939E8"/>
    <w:rsid w:val="7E2400E7"/>
    <w:rsid w:val="7E2822EA"/>
    <w:rsid w:val="7E2A20CE"/>
    <w:rsid w:val="7E355A7B"/>
    <w:rsid w:val="7E455322"/>
    <w:rsid w:val="7E682F48"/>
    <w:rsid w:val="7E6E3E85"/>
    <w:rsid w:val="7E953F59"/>
    <w:rsid w:val="7E991353"/>
    <w:rsid w:val="7E9C184B"/>
    <w:rsid w:val="7EA72948"/>
    <w:rsid w:val="7EB31EDB"/>
    <w:rsid w:val="7EB937A4"/>
    <w:rsid w:val="7ED61132"/>
    <w:rsid w:val="7EE70CC0"/>
    <w:rsid w:val="7EEB48DB"/>
    <w:rsid w:val="7EF27444"/>
    <w:rsid w:val="7F15557D"/>
    <w:rsid w:val="7F185A04"/>
    <w:rsid w:val="7F216DD9"/>
    <w:rsid w:val="7F2257ED"/>
    <w:rsid w:val="7F265C58"/>
    <w:rsid w:val="7F3B240A"/>
    <w:rsid w:val="7F4C4618"/>
    <w:rsid w:val="7F4D13A6"/>
    <w:rsid w:val="7F582CF2"/>
    <w:rsid w:val="7F951B40"/>
    <w:rsid w:val="7FA501CC"/>
    <w:rsid w:val="7FA820A8"/>
    <w:rsid w:val="7FAB3A34"/>
    <w:rsid w:val="7FAF2DF8"/>
    <w:rsid w:val="7FB77791"/>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9">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10">
    <w:name w:val="heading 3"/>
    <w:basedOn w:val="1"/>
    <w:next w:val="1"/>
    <w:autoRedefine/>
    <w:qFormat/>
    <w:uiPriority w:val="0"/>
    <w:pPr>
      <w:keepNext/>
      <w:keepLines/>
      <w:spacing w:before="260" w:after="260" w:line="416" w:lineRule="auto"/>
      <w:outlineLvl w:val="2"/>
    </w:pPr>
    <w:rPr>
      <w:b/>
      <w:bCs/>
      <w:sz w:val="32"/>
      <w:szCs w:val="32"/>
    </w:rPr>
  </w:style>
  <w:style w:type="paragraph" w:styleId="11">
    <w:name w:val="heading 4"/>
    <w:basedOn w:val="1"/>
    <w:next w:val="1"/>
    <w:autoRedefine/>
    <w:qFormat/>
    <w:uiPriority w:val="0"/>
    <w:pPr>
      <w:keepNext/>
      <w:keepLines/>
      <w:spacing w:line="360" w:lineRule="auto"/>
      <w:outlineLvl w:val="3"/>
    </w:pPr>
    <w:rPr>
      <w:rFonts w:ascii="Arial" w:hAnsi="Arial"/>
      <w:b/>
      <w:bCs/>
      <w:szCs w:val="28"/>
    </w:rPr>
  </w:style>
  <w:style w:type="paragraph" w:styleId="12">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6"/>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8"/>
    <w:autoRedefine/>
    <w:qFormat/>
    <w:uiPriority w:val="0"/>
    <w:pPr>
      <w:widowControl/>
      <w:spacing w:beforeAutospacing="1" w:afterAutospacing="1"/>
      <w:jc w:val="left"/>
    </w:pPr>
    <w:rPr>
      <w:rFonts w:ascii="宋体" w:hAnsi="宋体" w:cs="宋体"/>
      <w:kern w:val="0"/>
      <w:sz w:val="24"/>
    </w:rPr>
  </w:style>
  <w:style w:type="paragraph" w:styleId="8">
    <w:name w:val="envelope return"/>
    <w:basedOn w:val="1"/>
    <w:autoRedefine/>
    <w:unhideWhenUsed/>
    <w:qFormat/>
    <w:uiPriority w:val="99"/>
    <w:pPr>
      <w:snapToGrid w:val="0"/>
    </w:pPr>
    <w:rPr>
      <w:rFonts w:ascii="Arial" w:hAnsi="Arial"/>
    </w:rPr>
  </w:style>
  <w:style w:type="paragraph" w:styleId="13">
    <w:name w:val="List Number"/>
    <w:basedOn w:val="1"/>
    <w:autoRedefine/>
    <w:qFormat/>
    <w:uiPriority w:val="0"/>
    <w:pPr>
      <w:widowControl/>
      <w:spacing w:beforeAutospacing="1" w:afterAutospacing="1"/>
      <w:jc w:val="left"/>
    </w:pPr>
    <w:rPr>
      <w:rFonts w:ascii="宋体" w:hAnsi="宋体" w:cs="宋体"/>
      <w:kern w:val="0"/>
      <w:sz w:val="24"/>
    </w:rPr>
  </w:style>
  <w:style w:type="paragraph" w:styleId="14">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5">
    <w:name w:val="Document Map"/>
    <w:basedOn w:val="1"/>
    <w:link w:val="78"/>
    <w:autoRedefine/>
    <w:qFormat/>
    <w:uiPriority w:val="0"/>
    <w:rPr>
      <w:rFonts w:ascii="宋体" w:hAnsi="Calibri"/>
      <w:sz w:val="18"/>
      <w:szCs w:val="18"/>
    </w:rPr>
  </w:style>
  <w:style w:type="paragraph" w:styleId="16">
    <w:name w:val="annotation text"/>
    <w:basedOn w:val="1"/>
    <w:autoRedefine/>
    <w:qFormat/>
    <w:uiPriority w:val="0"/>
    <w:pPr>
      <w:jc w:val="left"/>
    </w:pPr>
  </w:style>
  <w:style w:type="paragraph" w:styleId="17">
    <w:name w:val="Body Text 3"/>
    <w:basedOn w:val="1"/>
    <w:autoRedefine/>
    <w:qFormat/>
    <w:uiPriority w:val="0"/>
    <w:rPr>
      <w:sz w:val="16"/>
      <w:szCs w:val="16"/>
    </w:rPr>
  </w:style>
  <w:style w:type="paragraph" w:styleId="18">
    <w:name w:val="List 2"/>
    <w:basedOn w:val="1"/>
    <w:autoRedefine/>
    <w:qFormat/>
    <w:uiPriority w:val="0"/>
    <w:pPr>
      <w:ind w:left="100" w:leftChars="200" w:hanging="200" w:hangingChars="200"/>
    </w:pPr>
  </w:style>
  <w:style w:type="paragraph" w:styleId="19">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1">
    <w:name w:val="Plain Text"/>
    <w:basedOn w:val="1"/>
    <w:autoRedefine/>
    <w:qFormat/>
    <w:uiPriority w:val="0"/>
    <w:pPr>
      <w:widowControl/>
      <w:spacing w:beforeAutospacing="1" w:afterAutospacing="1"/>
      <w:jc w:val="left"/>
    </w:pPr>
    <w:rPr>
      <w:rFonts w:ascii="宋体" w:hAnsi="宋体" w:cs="宋体"/>
      <w:kern w:val="0"/>
      <w:sz w:val="24"/>
    </w:rPr>
  </w:style>
  <w:style w:type="paragraph" w:styleId="22">
    <w:name w:val="Date"/>
    <w:basedOn w:val="1"/>
    <w:next w:val="1"/>
    <w:autoRedefine/>
    <w:qFormat/>
    <w:uiPriority w:val="0"/>
    <w:pPr>
      <w:ind w:left="100" w:leftChars="2500"/>
    </w:pPr>
    <w:rPr>
      <w:rFonts w:ascii="宋体" w:hAnsi="宋体"/>
      <w:sz w:val="28"/>
    </w:rPr>
  </w:style>
  <w:style w:type="paragraph" w:styleId="23">
    <w:name w:val="Body Text Indent 2"/>
    <w:basedOn w:val="1"/>
    <w:autoRedefine/>
    <w:qFormat/>
    <w:uiPriority w:val="0"/>
    <w:pPr>
      <w:spacing w:line="480" w:lineRule="auto"/>
      <w:ind w:left="420" w:leftChars="200"/>
    </w:pPr>
  </w:style>
  <w:style w:type="paragraph" w:styleId="24">
    <w:name w:val="footer"/>
    <w:basedOn w:val="1"/>
    <w:autoRedefine/>
    <w:qFormat/>
    <w:uiPriority w:val="0"/>
    <w:pPr>
      <w:tabs>
        <w:tab w:val="center" w:pos="4153"/>
        <w:tab w:val="right" w:pos="8306"/>
      </w:tabs>
      <w:snapToGrid w:val="0"/>
      <w:jc w:val="left"/>
    </w:pPr>
    <w:rPr>
      <w:sz w:val="18"/>
      <w:szCs w:val="18"/>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表格文字"/>
    <w:basedOn w:val="1"/>
    <w:next w:val="3"/>
    <w:autoRedefine/>
    <w:qFormat/>
    <w:uiPriority w:val="0"/>
    <w:pPr>
      <w:adjustRightInd w:val="0"/>
      <w:spacing w:line="420" w:lineRule="atLeast"/>
      <w:jc w:val="left"/>
      <w:textAlignment w:val="baseline"/>
    </w:pPr>
    <w:rPr>
      <w:kern w:val="0"/>
      <w:szCs w:val="20"/>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6"/>
    <w:link w:val="3"/>
    <w:autoRedefine/>
    <w:qFormat/>
    <w:uiPriority w:val="0"/>
  </w:style>
  <w:style w:type="character" w:customStyle="1" w:styleId="77">
    <w:name w:val="apple-converted-space"/>
    <w:basedOn w:val="36"/>
    <w:autoRedefine/>
    <w:qFormat/>
    <w:uiPriority w:val="0"/>
  </w:style>
  <w:style w:type="character" w:customStyle="1" w:styleId="78">
    <w:name w:val="文档结构图 Char"/>
    <w:link w:val="15"/>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6"/>
    <w:autoRedefine/>
    <w:qFormat/>
    <w:uiPriority w:val="0"/>
    <w:rPr>
      <w:rFonts w:hint="eastAsia" w:ascii="宋体" w:hAnsi="宋体" w:eastAsia="宋体" w:cs="宋体"/>
      <w:color w:val="000000"/>
      <w:sz w:val="28"/>
      <w:szCs w:val="28"/>
      <w:u w:val="none"/>
    </w:rPr>
  </w:style>
  <w:style w:type="character" w:customStyle="1" w:styleId="81">
    <w:name w:val="font21"/>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16709</Words>
  <Characters>17462</Characters>
  <Lines>50</Lines>
  <Paragraphs>68</Paragraphs>
  <TotalTime>29</TotalTime>
  <ScaleCrop>false</ScaleCrop>
  <LinksUpToDate>false</LinksUpToDate>
  <CharactersWithSpaces>18371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2025-07-23T03:34:00Z</cp:lastPrinted>
  <dcterms:modified xsi:type="dcterms:W3CDTF">2025-12-11T08:48:48Z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D2A05837B6B048C180F7231527D90B29_13</vt:lpwstr>
  </property>
  <property fmtid="{D5CDD505-2E9C-101B-9397-08002B2CF9AE}" pid="4" name="KSOTemplateDocerSaveRecord">
    <vt:lpwstr>eyJoZGlkIjoiYzIwMjRmYTY4OTJhZjc1NTA1MGQwNDc0NzZhNTkwMmUiLCJ1c2VySWQiOiIxNjg0NTc5MjM2In0=</vt:lpwstr>
  </property>
</Properties>
</file>