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053CC2">
      <w:pPr>
        <w:pStyle w:val="19"/>
        <w:keepNext w:val="0"/>
        <w:keepLines w:val="0"/>
        <w:pageBreakBefore w:val="0"/>
        <w:widowControl w:val="0"/>
        <w:kinsoku/>
        <w:wordWrap w:val="0"/>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000000" w:themeColor="text1"/>
          <w:sz w:val="48"/>
          <w:szCs w:val="48"/>
          <w:highlight w:val="none"/>
          <w:lang w:val="en-US" w:eastAsia="zh-CN"/>
          <w14:textFill>
            <w14:solidFill>
              <w14:schemeClr w14:val="tx1"/>
            </w14:solidFill>
          </w14:textFill>
        </w:rPr>
      </w:pPr>
      <w:bookmarkStart w:id="0" w:name="_Toc22804073"/>
      <w:bookmarkEnd w:id="0"/>
      <w:bookmarkStart w:id="1" w:name="_Toc22953395"/>
      <w:bookmarkEnd w:id="1"/>
    </w:p>
    <w:p w14:paraId="45895BD2">
      <w:pPr>
        <w:pStyle w:val="19"/>
        <w:keepNext w:val="0"/>
        <w:keepLines w:val="0"/>
        <w:pageBreakBefore w:val="0"/>
        <w:widowControl w:val="0"/>
        <w:kinsoku/>
        <w:wordWrap w:val="0"/>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000000" w:themeColor="text1"/>
          <w:sz w:val="48"/>
          <w:szCs w:val="48"/>
          <w:highlight w:val="none"/>
          <w:lang w:val="en-US" w:eastAsia="zh-CN"/>
          <w14:textFill>
            <w14:solidFill>
              <w14:schemeClr w14:val="tx1"/>
            </w14:solidFill>
          </w14:textFill>
        </w:rPr>
      </w:pPr>
    </w:p>
    <w:p w14:paraId="5ABC8E99">
      <w:pPr>
        <w:pStyle w:val="19"/>
        <w:keepNext w:val="0"/>
        <w:keepLines w:val="0"/>
        <w:pageBreakBefore w:val="0"/>
        <w:widowControl w:val="0"/>
        <w:kinsoku/>
        <w:wordWrap w:val="0"/>
        <w:overflowPunct/>
        <w:topLinePunct w:val="0"/>
        <w:autoSpaceDE/>
        <w:autoSpaceDN/>
        <w:bidi w:val="0"/>
        <w:adjustRightInd/>
        <w:snapToGrid/>
        <w:spacing w:before="157" w:beforeLines="50" w:line="240" w:lineRule="auto"/>
        <w:jc w:val="center"/>
        <w:textAlignment w:val="auto"/>
        <w:rPr>
          <w:rStyle w:val="43"/>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bCs/>
          <w:color w:val="000000" w:themeColor="text1"/>
          <w:sz w:val="48"/>
          <w:szCs w:val="48"/>
          <w:highlight w:val="none"/>
          <w:lang w:val="en-US" w:eastAsia="zh-CN"/>
          <w14:textFill>
            <w14:solidFill>
              <w14:schemeClr w14:val="tx1"/>
            </w14:solidFill>
          </w14:textFill>
        </w:rPr>
        <w:t>驻马店市中心医院</w:t>
      </w:r>
      <w:r>
        <w:rPr>
          <w:rFonts w:hint="eastAsia" w:cs="宋体"/>
          <w:b/>
          <w:bCs/>
          <w:color w:val="000000" w:themeColor="text1"/>
          <w:sz w:val="48"/>
          <w:szCs w:val="48"/>
          <w:highlight w:val="none"/>
          <w:lang w:val="en-US" w:eastAsia="zh-CN"/>
          <w14:textFill>
            <w14:solidFill>
              <w14:schemeClr w14:val="tx1"/>
            </w14:solidFill>
          </w14:textFill>
        </w:rPr>
        <w:t>一号楼（含急诊楼）、四号楼和六号楼房屋安全性鉴定项目</w:t>
      </w:r>
    </w:p>
    <w:p w14:paraId="20826E73">
      <w:pPr>
        <w:pStyle w:val="19"/>
        <w:pageBreakBefore w:val="0"/>
        <w:wordWrap w:val="0"/>
        <w:overflowPunct/>
        <w:topLinePunct w:val="0"/>
        <w:bidi w:val="0"/>
        <w:jc w:val="center"/>
        <w:rPr>
          <w:rStyle w:val="43"/>
          <w:rFonts w:hint="eastAsia" w:ascii="宋体" w:hAnsi="宋体" w:eastAsia="宋体" w:cs="宋体"/>
          <w:b/>
          <w:bCs/>
          <w:color w:val="000000" w:themeColor="text1"/>
          <w:sz w:val="48"/>
          <w:szCs w:val="48"/>
          <w:highlight w:val="none"/>
          <w14:textFill>
            <w14:solidFill>
              <w14:schemeClr w14:val="tx1"/>
            </w14:solidFill>
          </w14:textFill>
        </w:rPr>
      </w:pPr>
    </w:p>
    <w:p w14:paraId="69BBEAE4">
      <w:pPr>
        <w:pStyle w:val="19"/>
        <w:pageBreakBefore w:val="0"/>
        <w:wordWrap w:val="0"/>
        <w:overflowPunct/>
        <w:topLinePunct w:val="0"/>
        <w:bidi w:val="0"/>
        <w:jc w:val="center"/>
        <w:rPr>
          <w:rStyle w:val="43"/>
          <w:rFonts w:hint="eastAsia" w:ascii="宋体" w:hAnsi="宋体" w:eastAsia="宋体" w:cs="宋体"/>
          <w:b/>
          <w:bCs/>
          <w:color w:val="000000" w:themeColor="text1"/>
          <w:sz w:val="48"/>
          <w:szCs w:val="48"/>
          <w:highlight w:val="none"/>
          <w14:textFill>
            <w14:solidFill>
              <w14:schemeClr w14:val="tx1"/>
            </w14:solidFill>
          </w14:textFill>
        </w:rPr>
      </w:pPr>
    </w:p>
    <w:p w14:paraId="12179BBF">
      <w:pPr>
        <w:pStyle w:val="19"/>
        <w:keepNext w:val="0"/>
        <w:keepLines w:val="0"/>
        <w:pageBreakBefore w:val="0"/>
        <w:widowControl w:val="0"/>
        <w:kinsoku/>
        <w:wordWrap w:val="0"/>
        <w:overflowPunct/>
        <w:topLinePunct w:val="0"/>
        <w:autoSpaceDE/>
        <w:autoSpaceDN/>
        <w:bidi w:val="0"/>
        <w:adjustRightInd/>
        <w:snapToGrid/>
        <w:spacing w:before="157" w:beforeLines="50" w:line="240" w:lineRule="auto"/>
        <w:jc w:val="center"/>
        <w:textAlignment w:val="auto"/>
        <w:rPr>
          <w:rFonts w:hint="eastAsia" w:cs="宋体"/>
          <w:b/>
          <w:bCs/>
          <w:color w:val="000000" w:themeColor="text1"/>
          <w:sz w:val="60"/>
          <w:szCs w:val="60"/>
          <w:highlight w:val="none"/>
          <w:lang w:val="en-US" w:eastAsia="zh-CN"/>
          <w14:textFill>
            <w14:solidFill>
              <w14:schemeClr w14:val="tx1"/>
            </w14:solidFill>
          </w14:textFill>
        </w:rPr>
      </w:pPr>
      <w:r>
        <w:rPr>
          <w:rFonts w:hint="eastAsia" w:cs="宋体"/>
          <w:b/>
          <w:bCs/>
          <w:color w:val="000000" w:themeColor="text1"/>
          <w:sz w:val="60"/>
          <w:szCs w:val="60"/>
          <w:highlight w:val="none"/>
          <w:lang w:val="en-US" w:eastAsia="zh-CN"/>
          <w14:textFill>
            <w14:solidFill>
              <w14:schemeClr w14:val="tx1"/>
            </w14:solidFill>
          </w14:textFill>
        </w:rPr>
        <w:t>竞争性磋商文件</w:t>
      </w:r>
    </w:p>
    <w:p w14:paraId="21F3FCCC">
      <w:pPr>
        <w:pStyle w:val="19"/>
        <w:pageBreakBefore w:val="0"/>
        <w:wordWrap w:val="0"/>
        <w:overflowPunct/>
        <w:topLinePunct w:val="0"/>
        <w:bidi w:val="0"/>
        <w:jc w:val="center"/>
        <w:rPr>
          <w:rStyle w:val="43"/>
          <w:rFonts w:hint="eastAsia" w:ascii="宋体" w:hAnsi="宋体" w:eastAsia="宋体" w:cs="宋体"/>
          <w:b/>
          <w:bCs/>
          <w:color w:val="000000" w:themeColor="text1"/>
          <w:szCs w:val="44"/>
          <w:highlight w:val="none"/>
          <w14:textFill>
            <w14:solidFill>
              <w14:schemeClr w14:val="tx1"/>
            </w14:solidFill>
          </w14:textFill>
        </w:rPr>
      </w:pPr>
    </w:p>
    <w:p w14:paraId="76626E87">
      <w:pPr>
        <w:pageBreakBefore w:val="0"/>
        <w:tabs>
          <w:tab w:val="left" w:pos="2700"/>
          <w:tab w:val="left" w:pos="2880"/>
          <w:tab w:val="left" w:pos="3060"/>
          <w:tab w:val="left" w:pos="7560"/>
        </w:tabs>
        <w:wordWrap w:val="0"/>
        <w:overflowPunct/>
        <w:topLinePunct w:val="0"/>
        <w:bidi w:val="0"/>
        <w:snapToGrid w:val="0"/>
        <w:spacing w:line="360" w:lineRule="auto"/>
        <w:ind w:firstLine="1928" w:firstLineChars="600"/>
        <w:jc w:val="both"/>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323E1650">
      <w:pPr>
        <w:pStyle w:val="5"/>
        <w:pageBreakBefore w:val="0"/>
        <w:wordWrap w:val="0"/>
        <w:overflowPunct/>
        <w:topLinePunct w:val="0"/>
        <w:bidi w:val="0"/>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08426F8D">
      <w:pPr>
        <w:pageBreakBefore w:val="0"/>
        <w:wordWrap w:val="0"/>
        <w:overflowPunct/>
        <w:topLinePunct w:val="0"/>
        <w:bidi w:val="0"/>
        <w:rPr>
          <w:rFonts w:hint="eastAsia"/>
          <w:color w:val="000000" w:themeColor="text1"/>
          <w:highlight w:val="none"/>
          <w:lang w:val="en-US" w:eastAsia="zh-CN"/>
          <w14:textFill>
            <w14:solidFill>
              <w14:schemeClr w14:val="tx1"/>
            </w14:solidFill>
          </w14:textFill>
        </w:rPr>
      </w:pPr>
    </w:p>
    <w:p w14:paraId="6E5C791D">
      <w:pPr>
        <w:pStyle w:val="2"/>
        <w:pageBreakBefore w:val="0"/>
        <w:wordWrap w:val="0"/>
        <w:overflowPunct/>
        <w:topLinePunct w:val="0"/>
        <w:bidi w:val="0"/>
        <w:rPr>
          <w:rFonts w:hint="eastAsia"/>
          <w:color w:val="000000" w:themeColor="text1"/>
          <w:highlight w:val="none"/>
          <w:lang w:val="en-US" w:eastAsia="zh-CN"/>
          <w14:textFill>
            <w14:solidFill>
              <w14:schemeClr w14:val="tx1"/>
            </w14:solidFill>
          </w14:textFill>
        </w:rPr>
      </w:pPr>
    </w:p>
    <w:p w14:paraId="7B1AF9DD">
      <w:pPr>
        <w:pageBreakBefore w:val="0"/>
        <w:tabs>
          <w:tab w:val="left" w:pos="2700"/>
          <w:tab w:val="left" w:pos="2880"/>
          <w:tab w:val="left" w:pos="3060"/>
          <w:tab w:val="left" w:pos="7560"/>
        </w:tabs>
        <w:wordWrap w:val="0"/>
        <w:overflowPunct/>
        <w:topLinePunct w:val="0"/>
        <w:bidi w:val="0"/>
        <w:snapToGrid w:val="0"/>
        <w:spacing w:line="480" w:lineRule="auto"/>
        <w:ind w:firstLine="1928" w:firstLineChars="600"/>
        <w:rPr>
          <w:rFonts w:hint="eastAsia" w:ascii="宋体" w:hAnsi="宋体" w:cs="宋体"/>
          <w:b/>
          <w:bCs/>
          <w:color w:val="000000" w:themeColor="text1"/>
          <w:spacing w:val="-10"/>
          <w:sz w:val="34"/>
          <w:szCs w:val="34"/>
          <w:highlight w:val="none"/>
          <w:lang w:val="en-US" w:eastAsia="zh-CN"/>
          <w14:textFill>
            <w14:solidFill>
              <w14:schemeClr w14:val="tx1"/>
            </w14:solidFill>
          </w14:textFill>
        </w:rPr>
      </w:pPr>
      <w:r>
        <w:rPr>
          <w:rFonts w:hint="eastAsia" w:ascii="宋体" w:hAnsi="宋体" w:cs="宋体"/>
          <w:b/>
          <w:bCs/>
          <w:color w:val="000000" w:themeColor="text1"/>
          <w:spacing w:val="-10"/>
          <w:sz w:val="34"/>
          <w:szCs w:val="34"/>
          <w:highlight w:val="none"/>
          <w:lang w:val="en-US" w:eastAsia="zh-CN"/>
          <w14:textFill>
            <w14:solidFill>
              <w14:schemeClr w14:val="tx1"/>
            </w14:solidFill>
          </w14:textFill>
        </w:rPr>
        <w:t>采   购   人：驻马店市中心医院</w:t>
      </w:r>
    </w:p>
    <w:p w14:paraId="52889C6C">
      <w:pPr>
        <w:pageBreakBefore w:val="0"/>
        <w:tabs>
          <w:tab w:val="left" w:pos="2700"/>
          <w:tab w:val="left" w:pos="2880"/>
          <w:tab w:val="left" w:pos="3060"/>
          <w:tab w:val="left" w:pos="7560"/>
        </w:tabs>
        <w:wordWrap w:val="0"/>
        <w:overflowPunct/>
        <w:topLinePunct w:val="0"/>
        <w:bidi w:val="0"/>
        <w:snapToGrid w:val="0"/>
        <w:spacing w:line="480" w:lineRule="auto"/>
        <w:ind w:firstLine="1928" w:firstLineChars="600"/>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r>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t>采购代理机构：中岑工程咨询有限公司</w:t>
      </w:r>
    </w:p>
    <w:p w14:paraId="4FCBE59C">
      <w:pPr>
        <w:pageBreakBefore w:val="0"/>
        <w:tabs>
          <w:tab w:val="left" w:pos="2700"/>
          <w:tab w:val="left" w:pos="2880"/>
          <w:tab w:val="left" w:pos="3060"/>
          <w:tab w:val="left" w:pos="7560"/>
        </w:tabs>
        <w:wordWrap w:val="0"/>
        <w:overflowPunct/>
        <w:topLinePunct w:val="0"/>
        <w:bidi w:val="0"/>
        <w:snapToGrid w:val="0"/>
        <w:spacing w:line="480" w:lineRule="auto"/>
        <w:ind w:firstLine="1928" w:firstLineChars="600"/>
        <w:jc w:val="both"/>
        <w:rPr>
          <w:rFonts w:hint="default" w:ascii="宋体" w:hAnsi="宋体" w:eastAsia="宋体" w:cs="宋体"/>
          <w:b/>
          <w:bCs/>
          <w:color w:val="000000" w:themeColor="text1"/>
          <w:spacing w:val="-10"/>
          <w:sz w:val="34"/>
          <w:szCs w:val="34"/>
          <w:highlight w:val="none"/>
          <w:lang w:val="en-US" w:eastAsia="zh-CN"/>
          <w14:textFill>
            <w14:solidFill>
              <w14:schemeClr w14:val="tx1"/>
            </w14:solidFill>
          </w14:textFill>
        </w:rPr>
      </w:pPr>
      <w:r>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t xml:space="preserve">日    </w:t>
      </w:r>
      <w:r>
        <w:rPr>
          <w:rFonts w:hint="eastAsia" w:ascii="宋体" w:hAnsi="宋体" w:cs="宋体"/>
          <w:b/>
          <w:bCs/>
          <w:color w:val="000000" w:themeColor="text1"/>
          <w:spacing w:val="-10"/>
          <w:sz w:val="34"/>
          <w:szCs w:val="3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t>期：2025年</w:t>
      </w:r>
      <w:r>
        <w:rPr>
          <w:rFonts w:hint="eastAsia" w:ascii="宋体" w:hAnsi="宋体" w:cs="宋体"/>
          <w:b/>
          <w:bCs/>
          <w:color w:val="000000" w:themeColor="text1"/>
          <w:spacing w:val="-10"/>
          <w:sz w:val="34"/>
          <w:szCs w:val="34"/>
          <w:highlight w:val="none"/>
          <w:lang w:val="en-US" w:eastAsia="zh-CN"/>
          <w14:textFill>
            <w14:solidFill>
              <w14:schemeClr w14:val="tx1"/>
            </w14:solidFill>
          </w14:textFill>
        </w:rPr>
        <w:t>10</w:t>
      </w:r>
      <w:r>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t>月</w:t>
      </w:r>
    </w:p>
    <w:p w14:paraId="24C943CC">
      <w:pPr>
        <w:pageBreakBefore w:val="0"/>
        <w:wordWrap w:val="0"/>
        <w:overflowPunct/>
        <w:topLinePunct w:val="0"/>
        <w:bidi w:val="0"/>
        <w:rPr>
          <w:rFonts w:hint="eastAsia" w:ascii="宋体" w:hAnsi="宋体" w:eastAsia="宋体" w:cs="宋体"/>
          <w:bCs/>
          <w:color w:val="000000" w:themeColor="text1"/>
          <w:sz w:val="24"/>
          <w:highlight w:val="none"/>
          <w14:textFill>
            <w14:solidFill>
              <w14:schemeClr w14:val="tx1"/>
            </w14:solidFill>
          </w14:textFill>
        </w:rPr>
        <w:sectPr>
          <w:headerReference r:id="rId3" w:type="default"/>
          <w:footerReference r:id="rId4" w:type="default"/>
          <w:pgSz w:w="11906" w:h="16838"/>
          <w:pgMar w:top="1417" w:right="1474" w:bottom="1417" w:left="1474" w:header="851" w:footer="624" w:gutter="0"/>
          <w:pgNumType w:fmt="numberInDash" w:start="1"/>
          <w:cols w:space="720" w:num="1"/>
          <w:docGrid w:type="lines" w:linePitch="319" w:charSpace="0"/>
        </w:sectPr>
      </w:pPr>
    </w:p>
    <w:p w14:paraId="018168E8">
      <w:pPr>
        <w:pStyle w:val="31"/>
        <w:pageBreakBefore w:val="0"/>
        <w:wordWrap w:val="0"/>
        <w:overflowPunct/>
        <w:topLinePunct w:val="0"/>
        <w:bidi w:val="0"/>
        <w:rPr>
          <w:rFonts w:hint="eastAsia"/>
          <w:color w:val="000000" w:themeColor="text1"/>
          <w:highlight w:val="none"/>
          <w14:textFill>
            <w14:solidFill>
              <w14:schemeClr w14:val="tx1"/>
            </w14:solidFill>
          </w14:textFill>
        </w:rPr>
      </w:pPr>
    </w:p>
    <w:p w14:paraId="5FE7AB9D">
      <w:pPr>
        <w:pageBreakBefore w:val="0"/>
        <w:wordWrap w:val="0"/>
        <w:overflowPunct/>
        <w:topLinePunct w:val="0"/>
        <w:bidi w:val="0"/>
        <w:jc w:val="center"/>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目录</w:t>
      </w:r>
    </w:p>
    <w:p w14:paraId="6C886C89">
      <w:pPr>
        <w:pStyle w:val="55"/>
        <w:pageBreakBefore w:val="0"/>
        <w:wordWrap w:val="0"/>
        <w:overflowPunct/>
        <w:topLinePunct w:val="0"/>
        <w:bidi w:val="0"/>
        <w:rPr>
          <w:rFonts w:hint="eastAsia" w:ascii="宋体" w:hAnsi="宋体" w:eastAsia="宋体" w:cs="宋体"/>
          <w:color w:val="000000" w:themeColor="text1"/>
          <w:highlight w:val="none"/>
          <w14:textFill>
            <w14:solidFill>
              <w14:schemeClr w14:val="tx1"/>
            </w14:solidFill>
          </w14:textFill>
        </w:rPr>
      </w:pPr>
    </w:p>
    <w:p w14:paraId="5621469A">
      <w:pPr>
        <w:pStyle w:val="24"/>
        <w:keepNext w:val="0"/>
        <w:keepLines w:val="0"/>
        <w:pageBreakBefore w:val="0"/>
        <w:widowControl w:val="0"/>
        <w:tabs>
          <w:tab w:val="right" w:leader="dot" w:pos="8958"/>
        </w:tabs>
        <w:kinsoku/>
        <w:wordWrap w:val="0"/>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fldChar w:fldCharType="begin"/>
      </w:r>
      <w:r>
        <w:rPr>
          <w:rFonts w:hint="eastAsia" w:ascii="宋体" w:hAnsi="宋体" w:eastAsia="宋体" w:cs="宋体"/>
          <w:b/>
          <w:bCs/>
          <w:color w:val="000000" w:themeColor="text1"/>
          <w:sz w:val="28"/>
          <w:szCs w:val="28"/>
          <w:highlight w:val="none"/>
          <w14:textFill>
            <w14:solidFill>
              <w14:schemeClr w14:val="tx1"/>
            </w14:solidFill>
          </w14:textFill>
        </w:rPr>
        <w:instrText xml:space="preserve">TOC \o "1-1" \h \u </w:instrText>
      </w:r>
      <w:r>
        <w:rPr>
          <w:rFonts w:hint="eastAsia" w:ascii="宋体" w:hAnsi="宋体" w:eastAsia="宋体" w:cs="宋体"/>
          <w:b/>
          <w:bCs/>
          <w:color w:val="000000" w:themeColor="text1"/>
          <w:sz w:val="28"/>
          <w:szCs w:val="28"/>
          <w:highlight w:val="none"/>
          <w14:textFill>
            <w14:solidFill>
              <w14:schemeClr w14:val="tx1"/>
            </w14:solidFill>
          </w14:textFill>
        </w:rPr>
        <w:fldChar w:fldCharType="separate"/>
      </w:r>
      <w:r>
        <w:rPr>
          <w:rFonts w:hint="eastAsia" w:ascii="宋体" w:hAnsi="宋体" w:eastAsia="宋体" w:cs="宋体"/>
          <w:bCs/>
          <w:color w:val="000000" w:themeColor="text1"/>
          <w:sz w:val="28"/>
          <w:szCs w:val="28"/>
          <w:highlight w:val="none"/>
          <w14:textFill>
            <w14:solidFill>
              <w14:schemeClr w14:val="tx1"/>
            </w14:solidFill>
          </w14:textFill>
        </w:rPr>
        <w:fldChar w:fldCharType="begin"/>
      </w:r>
      <w:r>
        <w:rPr>
          <w:rFonts w:hint="eastAsia" w:ascii="宋体" w:hAnsi="宋体" w:eastAsia="宋体" w:cs="宋体"/>
          <w:bCs/>
          <w:color w:val="000000" w:themeColor="text1"/>
          <w:sz w:val="28"/>
          <w:szCs w:val="28"/>
          <w:highlight w:val="none"/>
          <w14:textFill>
            <w14:solidFill>
              <w14:schemeClr w14:val="tx1"/>
            </w14:solidFill>
          </w14:textFill>
        </w:rPr>
        <w:instrText xml:space="preserve"> HYPERLINK \l _Toc26528 </w:instrText>
      </w:r>
      <w:r>
        <w:rPr>
          <w:rFonts w:hint="eastAsia" w:ascii="宋体" w:hAnsi="宋体" w:eastAsia="宋体" w:cs="宋体"/>
          <w:bCs/>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 xml:space="preserve">第一章  </w:t>
      </w:r>
      <w:r>
        <w:rPr>
          <w:rFonts w:hint="eastAsia" w:ascii="宋体" w:hAnsi="宋体" w:eastAsia="宋体" w:cs="宋体"/>
          <w:color w:val="000000" w:themeColor="text1"/>
          <w:sz w:val="28"/>
          <w:szCs w:val="28"/>
          <w:highlight w:val="none"/>
          <w:lang w:val="en-US" w:eastAsia="zh-CN"/>
          <w14:textFill>
            <w14:solidFill>
              <w14:schemeClr w14:val="tx1"/>
            </w14:solidFill>
          </w14:textFill>
        </w:rPr>
        <w:t>竞争性磋商</w:t>
      </w:r>
      <w:r>
        <w:rPr>
          <w:rFonts w:hint="eastAsia" w:ascii="宋体" w:hAnsi="宋体" w:eastAsia="宋体" w:cs="宋体"/>
          <w:color w:val="000000" w:themeColor="text1"/>
          <w:sz w:val="28"/>
          <w:szCs w:val="28"/>
          <w:highlight w:val="none"/>
          <w14:textFill>
            <w14:solidFill>
              <w14:schemeClr w14:val="tx1"/>
            </w14:solidFill>
          </w14:textFill>
        </w:rPr>
        <w:t>公告</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_Toc26528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- 2 -</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bCs/>
          <w:color w:val="000000" w:themeColor="text1"/>
          <w:sz w:val="28"/>
          <w:szCs w:val="28"/>
          <w:highlight w:val="none"/>
          <w14:textFill>
            <w14:solidFill>
              <w14:schemeClr w14:val="tx1"/>
            </w14:solidFill>
          </w14:textFill>
        </w:rPr>
        <w:fldChar w:fldCharType="end"/>
      </w:r>
    </w:p>
    <w:p w14:paraId="78C5A8E5">
      <w:pPr>
        <w:pStyle w:val="24"/>
        <w:keepNext w:val="0"/>
        <w:keepLines w:val="0"/>
        <w:pageBreakBefore w:val="0"/>
        <w:widowControl w:val="0"/>
        <w:tabs>
          <w:tab w:val="right" w:leader="dot" w:pos="8958"/>
        </w:tabs>
        <w:kinsoku/>
        <w:wordWrap w:val="0"/>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fldChar w:fldCharType="begin"/>
      </w:r>
      <w:r>
        <w:rPr>
          <w:rFonts w:hint="eastAsia" w:ascii="宋体" w:hAnsi="宋体" w:eastAsia="宋体" w:cs="宋体"/>
          <w:bCs/>
          <w:color w:val="000000" w:themeColor="text1"/>
          <w:sz w:val="28"/>
          <w:szCs w:val="28"/>
          <w:highlight w:val="none"/>
          <w14:textFill>
            <w14:solidFill>
              <w14:schemeClr w14:val="tx1"/>
            </w14:solidFill>
          </w14:textFill>
        </w:rPr>
        <w:instrText xml:space="preserve"> HYPERLINK \l _Toc19124 </w:instrText>
      </w:r>
      <w:r>
        <w:rPr>
          <w:rFonts w:hint="eastAsia" w:ascii="宋体" w:hAnsi="宋体" w:eastAsia="宋体" w:cs="宋体"/>
          <w:bCs/>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 xml:space="preserve">第二章  </w:t>
      </w:r>
      <w:r>
        <w:rPr>
          <w:rFonts w:hint="eastAsia" w:ascii="宋体" w:hAnsi="宋体" w:eastAsia="宋体" w:cs="宋体"/>
          <w:color w:val="000000" w:themeColor="text1"/>
          <w:sz w:val="28"/>
          <w:szCs w:val="28"/>
          <w:highlight w:val="none"/>
          <w:lang w:eastAsia="zh-CN"/>
          <w14:textFill>
            <w14:solidFill>
              <w14:schemeClr w14:val="tx1"/>
            </w14:solidFill>
          </w14:textFill>
        </w:rPr>
        <w:t>采购</w:t>
      </w:r>
      <w:r>
        <w:rPr>
          <w:rFonts w:hint="eastAsia" w:ascii="宋体" w:hAnsi="宋体" w:eastAsia="宋体" w:cs="宋体"/>
          <w:color w:val="000000" w:themeColor="text1"/>
          <w:sz w:val="28"/>
          <w:szCs w:val="28"/>
          <w:highlight w:val="none"/>
          <w14:textFill>
            <w14:solidFill>
              <w14:schemeClr w14:val="tx1"/>
            </w14:solidFill>
          </w14:textFill>
        </w:rPr>
        <w:t>需求</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_Toc19124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- 5 -</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bCs/>
          <w:color w:val="000000" w:themeColor="text1"/>
          <w:sz w:val="28"/>
          <w:szCs w:val="28"/>
          <w:highlight w:val="none"/>
          <w14:textFill>
            <w14:solidFill>
              <w14:schemeClr w14:val="tx1"/>
            </w14:solidFill>
          </w14:textFill>
        </w:rPr>
        <w:fldChar w:fldCharType="end"/>
      </w:r>
    </w:p>
    <w:p w14:paraId="2B55758C">
      <w:pPr>
        <w:pStyle w:val="24"/>
        <w:keepNext w:val="0"/>
        <w:keepLines w:val="0"/>
        <w:pageBreakBefore w:val="0"/>
        <w:widowControl w:val="0"/>
        <w:tabs>
          <w:tab w:val="right" w:leader="dot" w:pos="8958"/>
        </w:tabs>
        <w:kinsoku/>
        <w:wordWrap w:val="0"/>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fldChar w:fldCharType="begin"/>
      </w:r>
      <w:r>
        <w:rPr>
          <w:rFonts w:hint="eastAsia" w:ascii="宋体" w:hAnsi="宋体" w:eastAsia="宋体" w:cs="宋体"/>
          <w:bCs/>
          <w:color w:val="000000" w:themeColor="text1"/>
          <w:sz w:val="28"/>
          <w:szCs w:val="28"/>
          <w:highlight w:val="none"/>
          <w14:textFill>
            <w14:solidFill>
              <w14:schemeClr w14:val="tx1"/>
            </w14:solidFill>
          </w14:textFill>
        </w:rPr>
        <w:instrText xml:space="preserve"> HYPERLINK \l _Toc8501 </w:instrText>
      </w:r>
      <w:r>
        <w:rPr>
          <w:rFonts w:hint="eastAsia" w:ascii="宋体" w:hAnsi="宋体" w:eastAsia="宋体" w:cs="宋体"/>
          <w:bCs/>
          <w:color w:val="000000" w:themeColor="text1"/>
          <w:sz w:val="28"/>
          <w:szCs w:val="28"/>
          <w:highlight w:val="none"/>
          <w14:textFill>
            <w14:solidFill>
              <w14:schemeClr w14:val="tx1"/>
            </w14:solidFill>
          </w14:textFill>
        </w:rPr>
        <w:fldChar w:fldCharType="separate"/>
      </w:r>
      <w:r>
        <w:rPr>
          <w:rFonts w:hint="eastAsia" w:ascii="宋体" w:hAnsi="宋体" w:eastAsia="宋体" w:cs="宋体"/>
          <w:bCs/>
          <w:color w:val="000000" w:themeColor="text1"/>
          <w:sz w:val="28"/>
          <w:szCs w:val="28"/>
          <w:highlight w:val="none"/>
          <w14:textFill>
            <w14:solidFill>
              <w14:schemeClr w14:val="tx1"/>
            </w14:solidFill>
          </w14:textFill>
        </w:rPr>
        <w:t xml:space="preserve">第三章  </w:t>
      </w:r>
      <w:r>
        <w:rPr>
          <w:rFonts w:hint="eastAsia" w:ascii="宋体" w:hAnsi="宋体" w:eastAsia="宋体" w:cs="宋体"/>
          <w:bCs/>
          <w:color w:val="000000" w:themeColor="text1"/>
          <w:sz w:val="28"/>
          <w:szCs w:val="28"/>
          <w:highlight w:val="none"/>
          <w:lang w:eastAsia="zh-CN"/>
          <w14:textFill>
            <w14:solidFill>
              <w14:schemeClr w14:val="tx1"/>
            </w14:solidFill>
          </w14:textFill>
        </w:rPr>
        <w:t>供应商</w:t>
      </w:r>
      <w:r>
        <w:rPr>
          <w:rFonts w:hint="eastAsia" w:ascii="宋体" w:hAnsi="宋体" w:eastAsia="宋体" w:cs="宋体"/>
          <w:bCs/>
          <w:color w:val="000000" w:themeColor="text1"/>
          <w:sz w:val="28"/>
          <w:szCs w:val="28"/>
          <w:highlight w:val="none"/>
          <w14:textFill>
            <w14:solidFill>
              <w14:schemeClr w14:val="tx1"/>
            </w14:solidFill>
          </w14:textFill>
        </w:rPr>
        <w:t>须知</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_Toc8501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- 7 -</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bCs/>
          <w:color w:val="000000" w:themeColor="text1"/>
          <w:sz w:val="28"/>
          <w:szCs w:val="28"/>
          <w:highlight w:val="none"/>
          <w14:textFill>
            <w14:solidFill>
              <w14:schemeClr w14:val="tx1"/>
            </w14:solidFill>
          </w14:textFill>
        </w:rPr>
        <w:fldChar w:fldCharType="end"/>
      </w:r>
    </w:p>
    <w:p w14:paraId="31D52CE9">
      <w:pPr>
        <w:pStyle w:val="24"/>
        <w:keepNext w:val="0"/>
        <w:keepLines w:val="0"/>
        <w:pageBreakBefore w:val="0"/>
        <w:widowControl w:val="0"/>
        <w:tabs>
          <w:tab w:val="right" w:leader="dot" w:pos="8958"/>
        </w:tabs>
        <w:kinsoku/>
        <w:wordWrap w:val="0"/>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fldChar w:fldCharType="begin"/>
      </w:r>
      <w:r>
        <w:rPr>
          <w:rFonts w:hint="eastAsia" w:ascii="宋体" w:hAnsi="宋体" w:eastAsia="宋体" w:cs="宋体"/>
          <w:bCs/>
          <w:color w:val="000000" w:themeColor="text1"/>
          <w:sz w:val="28"/>
          <w:szCs w:val="28"/>
          <w:highlight w:val="none"/>
          <w14:textFill>
            <w14:solidFill>
              <w14:schemeClr w14:val="tx1"/>
            </w14:solidFill>
          </w14:textFill>
        </w:rPr>
        <w:instrText xml:space="preserve"> HYPERLINK \l _Toc31399 </w:instrText>
      </w:r>
      <w:r>
        <w:rPr>
          <w:rFonts w:hint="eastAsia" w:ascii="宋体" w:hAnsi="宋体" w:eastAsia="宋体" w:cs="宋体"/>
          <w:bCs/>
          <w:color w:val="000000" w:themeColor="text1"/>
          <w:sz w:val="28"/>
          <w:szCs w:val="28"/>
          <w:highlight w:val="none"/>
          <w14:textFill>
            <w14:solidFill>
              <w14:schemeClr w14:val="tx1"/>
            </w14:solidFill>
          </w14:textFill>
        </w:rPr>
        <w:fldChar w:fldCharType="separate"/>
      </w:r>
      <w:r>
        <w:rPr>
          <w:rFonts w:hint="eastAsia" w:ascii="宋体" w:hAnsi="宋体" w:eastAsia="宋体" w:cs="宋体"/>
          <w:bCs/>
          <w:color w:val="000000" w:themeColor="text1"/>
          <w:kern w:val="0"/>
          <w:sz w:val="28"/>
          <w:szCs w:val="28"/>
          <w:highlight w:val="none"/>
          <w14:textFill>
            <w14:solidFill>
              <w14:schemeClr w14:val="tx1"/>
            </w14:solidFill>
          </w14:textFill>
        </w:rPr>
        <w:t>第四章  评标办法及评分标准</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_Toc31399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- 18 -</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bCs/>
          <w:color w:val="000000" w:themeColor="text1"/>
          <w:sz w:val="28"/>
          <w:szCs w:val="28"/>
          <w:highlight w:val="none"/>
          <w14:textFill>
            <w14:solidFill>
              <w14:schemeClr w14:val="tx1"/>
            </w14:solidFill>
          </w14:textFill>
        </w:rPr>
        <w:fldChar w:fldCharType="end"/>
      </w:r>
    </w:p>
    <w:p w14:paraId="5C59EEF9">
      <w:pPr>
        <w:pStyle w:val="24"/>
        <w:keepNext w:val="0"/>
        <w:keepLines w:val="0"/>
        <w:pageBreakBefore w:val="0"/>
        <w:widowControl w:val="0"/>
        <w:tabs>
          <w:tab w:val="right" w:leader="dot" w:pos="8958"/>
        </w:tabs>
        <w:kinsoku/>
        <w:wordWrap w:val="0"/>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fldChar w:fldCharType="begin"/>
      </w:r>
      <w:r>
        <w:rPr>
          <w:rFonts w:hint="eastAsia" w:ascii="宋体" w:hAnsi="宋体" w:eastAsia="宋体" w:cs="宋体"/>
          <w:bCs/>
          <w:color w:val="000000" w:themeColor="text1"/>
          <w:sz w:val="28"/>
          <w:szCs w:val="28"/>
          <w:highlight w:val="none"/>
          <w14:textFill>
            <w14:solidFill>
              <w14:schemeClr w14:val="tx1"/>
            </w14:solidFill>
          </w14:textFill>
        </w:rPr>
        <w:instrText xml:space="preserve"> HYPERLINK \l _Toc11904 </w:instrText>
      </w:r>
      <w:r>
        <w:rPr>
          <w:rFonts w:hint="eastAsia" w:ascii="宋体" w:hAnsi="宋体" w:eastAsia="宋体" w:cs="宋体"/>
          <w:bCs/>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第五章  采购合同</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_Toc11904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- 21 -</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bCs/>
          <w:color w:val="000000" w:themeColor="text1"/>
          <w:sz w:val="28"/>
          <w:szCs w:val="28"/>
          <w:highlight w:val="none"/>
          <w14:textFill>
            <w14:solidFill>
              <w14:schemeClr w14:val="tx1"/>
            </w14:solidFill>
          </w14:textFill>
        </w:rPr>
        <w:fldChar w:fldCharType="end"/>
      </w:r>
    </w:p>
    <w:p w14:paraId="399D6560">
      <w:pPr>
        <w:pStyle w:val="24"/>
        <w:keepNext w:val="0"/>
        <w:keepLines w:val="0"/>
        <w:pageBreakBefore w:val="0"/>
        <w:widowControl w:val="0"/>
        <w:tabs>
          <w:tab w:val="right" w:leader="dot" w:pos="8958"/>
        </w:tabs>
        <w:kinsoku/>
        <w:wordWrap w:val="0"/>
        <w:overflowPunct/>
        <w:topLinePunct w:val="0"/>
        <w:autoSpaceDE/>
        <w:autoSpaceDN/>
        <w:bidi w:val="0"/>
        <w:adjustRightInd/>
        <w:snapToGrid/>
        <w:spacing w:line="360" w:lineRule="auto"/>
        <w:textAlignment w:val="auto"/>
        <w:rPr>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fldChar w:fldCharType="begin"/>
      </w:r>
      <w:r>
        <w:rPr>
          <w:rFonts w:hint="eastAsia" w:ascii="宋体" w:hAnsi="宋体" w:eastAsia="宋体" w:cs="宋体"/>
          <w:bCs/>
          <w:color w:val="000000" w:themeColor="text1"/>
          <w:sz w:val="28"/>
          <w:szCs w:val="28"/>
          <w:highlight w:val="none"/>
          <w14:textFill>
            <w14:solidFill>
              <w14:schemeClr w14:val="tx1"/>
            </w14:solidFill>
          </w14:textFill>
        </w:rPr>
        <w:instrText xml:space="preserve"> HYPERLINK \l _Toc18702 </w:instrText>
      </w:r>
      <w:r>
        <w:rPr>
          <w:rFonts w:hint="eastAsia" w:ascii="宋体" w:hAnsi="宋体" w:eastAsia="宋体" w:cs="宋体"/>
          <w:bCs/>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 xml:space="preserve">第六章  </w:t>
      </w:r>
      <w:r>
        <w:rPr>
          <w:rFonts w:hint="eastAsia" w:ascii="宋体" w:hAnsi="宋体" w:eastAsia="宋体" w:cs="宋体"/>
          <w:color w:val="000000" w:themeColor="text1"/>
          <w:sz w:val="28"/>
          <w:szCs w:val="28"/>
          <w:highlight w:val="none"/>
          <w:lang w:val="en-US" w:eastAsia="zh-CN"/>
          <w14:textFill>
            <w14:solidFill>
              <w14:schemeClr w14:val="tx1"/>
            </w14:solidFill>
          </w14:textFill>
        </w:rPr>
        <w:t>响应</w:t>
      </w:r>
      <w:r>
        <w:rPr>
          <w:rFonts w:hint="eastAsia" w:ascii="宋体" w:hAnsi="宋体" w:eastAsia="宋体" w:cs="宋体"/>
          <w:color w:val="000000" w:themeColor="text1"/>
          <w:sz w:val="28"/>
          <w:szCs w:val="28"/>
          <w:highlight w:val="none"/>
          <w14:textFill>
            <w14:solidFill>
              <w14:schemeClr w14:val="tx1"/>
            </w14:solidFill>
          </w14:textFill>
        </w:rPr>
        <w:t>文件格式</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_Toc18702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- 22 -</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bCs/>
          <w:color w:val="000000" w:themeColor="text1"/>
          <w:sz w:val="28"/>
          <w:szCs w:val="28"/>
          <w:highlight w:val="none"/>
          <w14:textFill>
            <w14:solidFill>
              <w14:schemeClr w14:val="tx1"/>
            </w14:solidFill>
          </w14:textFill>
        </w:rPr>
        <w:fldChar w:fldCharType="end"/>
      </w:r>
    </w:p>
    <w:p w14:paraId="583C03D8">
      <w:pPr>
        <w:pStyle w:val="85"/>
        <w:keepNext w:val="0"/>
        <w:keepLines w:val="0"/>
        <w:pageBreakBefore w:val="0"/>
        <w:tabs>
          <w:tab w:val="right" w:leader="dot" w:pos="8300"/>
        </w:tabs>
        <w:kinsoku/>
        <w:wordWrap w:val="0"/>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fldChar w:fldCharType="end"/>
      </w:r>
    </w:p>
    <w:p w14:paraId="2DB3124A">
      <w:pPr>
        <w:pageBreakBefore w:val="0"/>
        <w:wordWrap w:val="0"/>
        <w:overflowPunct/>
        <w:topLinePunct w:val="0"/>
        <w:bidi w:val="0"/>
        <w:spacing w:line="360" w:lineRule="auto"/>
        <w:rPr>
          <w:rFonts w:hint="eastAsia" w:ascii="宋体" w:hAnsi="宋体" w:eastAsia="宋体" w:cs="宋体"/>
          <w:b/>
          <w:color w:val="000000" w:themeColor="text1"/>
          <w:sz w:val="28"/>
          <w:szCs w:val="28"/>
          <w:highlight w:val="none"/>
          <w14:textFill>
            <w14:solidFill>
              <w14:schemeClr w14:val="tx1"/>
            </w14:solidFill>
          </w14:textFill>
        </w:rPr>
      </w:pPr>
    </w:p>
    <w:p w14:paraId="1EB37B1F">
      <w:pPr>
        <w:pageBreakBefore w:val="0"/>
        <w:wordWrap w:val="0"/>
        <w:overflowPunct/>
        <w:topLinePunct w:val="0"/>
        <w:bidi w:val="0"/>
        <w:spacing w:line="360" w:lineRule="auto"/>
        <w:ind w:firstLine="1687" w:firstLineChars="600"/>
        <w:rPr>
          <w:rFonts w:hint="eastAsia" w:ascii="宋体" w:hAnsi="宋体" w:eastAsia="宋体" w:cs="宋体"/>
          <w:b/>
          <w:color w:val="000000" w:themeColor="text1"/>
          <w:sz w:val="28"/>
          <w:szCs w:val="28"/>
          <w:highlight w:val="none"/>
          <w14:textFill>
            <w14:solidFill>
              <w14:schemeClr w14:val="tx1"/>
            </w14:solidFill>
          </w14:textFill>
        </w:rPr>
        <w:sectPr>
          <w:pgSz w:w="11906" w:h="16838"/>
          <w:pgMar w:top="1417" w:right="1474" w:bottom="1417" w:left="1474" w:header="851" w:footer="624" w:gutter="0"/>
          <w:pgNumType w:fmt="numberInDash" w:start="1"/>
          <w:cols w:space="720" w:num="1"/>
          <w:docGrid w:type="lines" w:linePitch="319" w:charSpace="0"/>
        </w:sectPr>
      </w:pPr>
    </w:p>
    <w:p w14:paraId="507E5BEB">
      <w:pPr>
        <w:pageBreakBefore w:val="0"/>
        <w:wordWrap w:val="0"/>
        <w:overflowPunct/>
        <w:topLinePunct w:val="0"/>
        <w:bidi w:val="0"/>
        <w:spacing w:line="360" w:lineRule="auto"/>
        <w:jc w:val="center"/>
        <w:outlineLvl w:val="0"/>
        <w:rPr>
          <w:rFonts w:hint="eastAsia" w:ascii="宋体" w:hAnsi="宋体" w:eastAsia="宋体" w:cs="宋体"/>
          <w:b/>
          <w:color w:val="000000" w:themeColor="text1"/>
          <w:sz w:val="32"/>
          <w:szCs w:val="32"/>
          <w:highlight w:val="none"/>
          <w14:textFill>
            <w14:solidFill>
              <w14:schemeClr w14:val="tx1"/>
            </w14:solidFill>
          </w14:textFill>
        </w:rPr>
      </w:pPr>
      <w:bookmarkStart w:id="2" w:name="_Toc26528"/>
      <w:r>
        <w:rPr>
          <w:rFonts w:hint="eastAsia" w:ascii="宋体" w:hAnsi="宋体" w:eastAsia="宋体" w:cs="宋体"/>
          <w:b/>
          <w:color w:val="000000" w:themeColor="text1"/>
          <w:sz w:val="32"/>
          <w:szCs w:val="32"/>
          <w:highlight w:val="none"/>
          <w14:textFill>
            <w14:solidFill>
              <w14:schemeClr w14:val="tx1"/>
            </w14:solidFill>
          </w14:textFill>
        </w:rPr>
        <w:t xml:space="preserve">第一章  </w:t>
      </w:r>
      <w:r>
        <w:rPr>
          <w:rFonts w:hint="eastAsia" w:ascii="宋体" w:hAnsi="宋体" w:eastAsia="宋体" w:cs="宋体"/>
          <w:b/>
          <w:color w:val="000000" w:themeColor="text1"/>
          <w:sz w:val="32"/>
          <w:szCs w:val="32"/>
          <w:highlight w:val="none"/>
          <w:lang w:val="en-US" w:eastAsia="zh-CN"/>
          <w14:textFill>
            <w14:solidFill>
              <w14:schemeClr w14:val="tx1"/>
            </w14:solidFill>
          </w14:textFill>
        </w:rPr>
        <w:t>竞争性磋商</w:t>
      </w:r>
      <w:r>
        <w:rPr>
          <w:rFonts w:hint="eastAsia" w:ascii="宋体" w:hAnsi="宋体" w:eastAsia="宋体" w:cs="宋体"/>
          <w:b/>
          <w:color w:val="000000" w:themeColor="text1"/>
          <w:sz w:val="32"/>
          <w:szCs w:val="32"/>
          <w:highlight w:val="none"/>
          <w14:textFill>
            <w14:solidFill>
              <w14:schemeClr w14:val="tx1"/>
            </w14:solidFill>
          </w14:textFill>
        </w:rPr>
        <w:t>公告</w:t>
      </w:r>
      <w:bookmarkEnd w:id="2"/>
    </w:p>
    <w:p w14:paraId="2D33444A">
      <w:pPr>
        <w:keepNext w:val="0"/>
        <w:keepLines w:val="0"/>
        <w:pageBreakBefore w:val="0"/>
        <w:widowControl/>
        <w:kinsoku/>
        <w:wordWrap w:val="0"/>
        <w:overflowPunct/>
        <w:topLinePunct w:val="0"/>
        <w:autoSpaceDE/>
        <w:autoSpaceDN/>
        <w:bidi w:val="0"/>
        <w:adjustRightInd w:val="0"/>
        <w:snapToGrid w:val="0"/>
        <w:spacing w:afterAutospacing="0" w:line="360" w:lineRule="auto"/>
        <w:jc w:val="center"/>
        <w:textAlignment w:val="auto"/>
        <w:rPr>
          <w:rFonts w:hint="eastAsia" w:ascii="宋体" w:hAnsi="宋体" w:cs="宋体"/>
          <w:b/>
          <w:bCs w:val="0"/>
          <w:color w:val="000000" w:themeColor="text1"/>
          <w:kern w:val="0"/>
          <w:sz w:val="28"/>
          <w:szCs w:val="28"/>
          <w:highlight w:val="none"/>
          <w:u w:val="none"/>
          <w:lang w:val="en-US" w:eastAsia="zh-CN"/>
          <w14:textFill>
            <w14:solidFill>
              <w14:schemeClr w14:val="tx1"/>
            </w14:solidFill>
          </w14:textFill>
        </w:rPr>
      </w:pPr>
      <w:r>
        <w:rPr>
          <w:rFonts w:hint="eastAsia" w:ascii="宋体" w:hAnsi="宋体" w:cs="宋体"/>
          <w:b/>
          <w:bCs w:val="0"/>
          <w:color w:val="000000" w:themeColor="text1"/>
          <w:kern w:val="0"/>
          <w:sz w:val="28"/>
          <w:szCs w:val="28"/>
          <w:highlight w:val="none"/>
          <w:u w:val="none"/>
          <w:lang w:val="en-US" w:eastAsia="zh-CN"/>
          <w14:textFill>
            <w14:solidFill>
              <w14:schemeClr w14:val="tx1"/>
            </w14:solidFill>
          </w14:textFill>
        </w:rPr>
        <w:t>驻马店市中心医院一号楼（含急诊楼）、四号楼和六号楼</w:t>
      </w:r>
    </w:p>
    <w:p w14:paraId="6C730A6D">
      <w:pPr>
        <w:keepNext w:val="0"/>
        <w:keepLines w:val="0"/>
        <w:pageBreakBefore w:val="0"/>
        <w:widowControl/>
        <w:kinsoku/>
        <w:wordWrap w:val="0"/>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000000" w:themeColor="text1"/>
          <w:kern w:val="0"/>
          <w:sz w:val="28"/>
          <w:szCs w:val="28"/>
          <w:highlight w:val="none"/>
          <w14:textFill>
            <w14:solidFill>
              <w14:schemeClr w14:val="tx1"/>
            </w14:solidFill>
          </w14:textFill>
        </w:rPr>
      </w:pPr>
      <w:r>
        <w:rPr>
          <w:rFonts w:hint="eastAsia" w:ascii="宋体" w:hAnsi="宋体" w:cs="宋体"/>
          <w:b/>
          <w:bCs w:val="0"/>
          <w:color w:val="000000" w:themeColor="text1"/>
          <w:kern w:val="0"/>
          <w:sz w:val="28"/>
          <w:szCs w:val="28"/>
          <w:highlight w:val="none"/>
          <w:u w:val="none"/>
          <w:lang w:val="en-US" w:eastAsia="zh-CN"/>
          <w14:textFill>
            <w14:solidFill>
              <w14:schemeClr w14:val="tx1"/>
            </w14:solidFill>
          </w14:textFill>
        </w:rPr>
        <w:t>房屋安全性鉴定项目</w:t>
      </w:r>
      <w:r>
        <w:rPr>
          <w:rFonts w:hint="eastAsia" w:ascii="宋体" w:hAnsi="宋体" w:eastAsia="宋体" w:cs="宋体"/>
          <w:b/>
          <w:bCs w:val="0"/>
          <w:color w:val="000000" w:themeColor="text1"/>
          <w:kern w:val="0"/>
          <w:sz w:val="28"/>
          <w:szCs w:val="28"/>
          <w:highlight w:val="none"/>
          <w:u w:val="none"/>
          <w:lang w:val="en-US" w:eastAsia="zh-CN"/>
          <w14:textFill>
            <w14:solidFill>
              <w14:schemeClr w14:val="tx1"/>
            </w14:solidFill>
          </w14:textFill>
        </w:rPr>
        <w:t>竞争性磋商</w:t>
      </w:r>
      <w:r>
        <w:rPr>
          <w:rFonts w:hint="eastAsia" w:ascii="宋体" w:hAnsi="宋体" w:eastAsia="宋体" w:cs="宋体"/>
          <w:b/>
          <w:bCs w:val="0"/>
          <w:color w:val="000000" w:themeColor="text1"/>
          <w:kern w:val="0"/>
          <w:sz w:val="28"/>
          <w:szCs w:val="28"/>
          <w:highlight w:val="none"/>
          <w14:textFill>
            <w14:solidFill>
              <w14:schemeClr w14:val="tx1"/>
            </w14:solidFill>
          </w14:textFill>
        </w:rPr>
        <w:t>公告</w:t>
      </w:r>
    </w:p>
    <w:p w14:paraId="0FE28867">
      <w:pPr>
        <w:keepNext w:val="0"/>
        <w:keepLines w:val="0"/>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00" w:name="_GoBack"/>
      <w:r>
        <w:rPr>
          <w:rFonts w:hint="eastAsia" w:ascii="宋体" w:hAnsi="宋体" w:eastAsia="宋体" w:cs="宋体"/>
          <w:color w:val="000000" w:themeColor="text1"/>
          <w:sz w:val="24"/>
          <w:szCs w:val="24"/>
          <w:highlight w:val="none"/>
          <w14:textFill>
            <w14:solidFill>
              <w14:schemeClr w14:val="tx1"/>
            </w14:solidFill>
          </w14:textFill>
        </w:rPr>
        <w:t>驻马店市中心医院现对</w:t>
      </w:r>
      <w:r>
        <w:rPr>
          <w:rFonts w:hint="eastAsia"/>
          <w:color w:val="000000" w:themeColor="text1"/>
          <w:sz w:val="24"/>
          <w:szCs w:val="24"/>
          <w:highlight w:val="none"/>
          <w:u w:val="single"/>
          <w:lang w:eastAsia="zh-CN"/>
          <w14:textFill>
            <w14:solidFill>
              <w14:schemeClr w14:val="tx1"/>
            </w14:solidFill>
          </w14:textFill>
        </w:rPr>
        <w:t>一号楼（含急诊楼）、四号楼和六号楼房屋安全性鉴定项目</w:t>
      </w:r>
      <w:r>
        <w:rPr>
          <w:rFonts w:hint="eastAsia" w:ascii="宋体" w:hAnsi="宋体" w:eastAsia="宋体" w:cs="宋体"/>
          <w:color w:val="000000" w:themeColor="text1"/>
          <w:sz w:val="24"/>
          <w:szCs w:val="24"/>
          <w:highlight w:val="none"/>
          <w14:textFill>
            <w14:solidFill>
              <w14:schemeClr w14:val="tx1"/>
            </w14:solidFill>
          </w14:textFill>
        </w:rPr>
        <w:t>进行院内</w:t>
      </w:r>
      <w:r>
        <w:rPr>
          <w:rFonts w:hint="eastAsia" w:ascii="宋体" w:hAnsi="宋体" w:eastAsia="宋体" w:cs="宋体"/>
          <w:color w:val="000000" w:themeColor="text1"/>
          <w:sz w:val="24"/>
          <w:szCs w:val="24"/>
          <w:highlight w:val="none"/>
          <w:lang w:val="en-US" w:eastAsia="zh-CN"/>
          <w14:textFill>
            <w14:solidFill>
              <w14:schemeClr w14:val="tx1"/>
            </w14:solidFill>
          </w14:textFill>
        </w:rPr>
        <w:t>竞争性磋商</w:t>
      </w:r>
      <w:r>
        <w:rPr>
          <w:rFonts w:hint="eastAsia" w:ascii="宋体" w:hAnsi="宋体" w:eastAsia="宋体" w:cs="宋体"/>
          <w:color w:val="000000" w:themeColor="text1"/>
          <w:sz w:val="24"/>
          <w:szCs w:val="24"/>
          <w:highlight w:val="none"/>
          <w14:textFill>
            <w14:solidFill>
              <w14:schemeClr w14:val="tx1"/>
            </w14:solidFill>
          </w14:textFill>
        </w:rPr>
        <w:t>，欢迎符合资格条件的供应商前来</w:t>
      </w:r>
      <w:r>
        <w:rPr>
          <w:rFonts w:hint="eastAsia" w:ascii="宋体" w:hAnsi="宋体" w:eastAsia="宋体" w:cs="宋体"/>
          <w:color w:val="000000" w:themeColor="text1"/>
          <w:sz w:val="24"/>
          <w:szCs w:val="24"/>
          <w:highlight w:val="none"/>
          <w:lang w:val="en-US" w:eastAsia="zh-CN"/>
          <w14:textFill>
            <w14:solidFill>
              <w14:schemeClr w14:val="tx1"/>
            </w14:solidFill>
          </w14:textFill>
        </w:rPr>
        <w:t>报名并</w:t>
      </w:r>
      <w:r>
        <w:rPr>
          <w:rFonts w:hint="eastAsia" w:ascii="宋体" w:hAnsi="宋体" w:eastAsia="宋体" w:cs="宋体"/>
          <w:color w:val="000000" w:themeColor="text1"/>
          <w:sz w:val="24"/>
          <w:szCs w:val="24"/>
          <w:highlight w:val="none"/>
          <w14:textFill>
            <w14:solidFill>
              <w14:schemeClr w14:val="tx1"/>
            </w14:solidFill>
          </w14:textFill>
        </w:rPr>
        <w:t>获取竞争性磋商文件。</w:t>
      </w:r>
    </w:p>
    <w:p w14:paraId="1CE5C737">
      <w:pPr>
        <w:keepNext w:val="0"/>
        <w:keepLines w:val="0"/>
        <w:pageBreakBefore w:val="0"/>
        <w:widowControl/>
        <w:kinsoku/>
        <w:wordWrap w:val="0"/>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000000" w:themeColor="text1"/>
          <w:kern w:val="2"/>
          <w:sz w:val="24"/>
          <w:szCs w:val="24"/>
          <w:highlight w:val="none"/>
          <w:shd w:val="clear" w:color="auto" w:fill="FFFFFF"/>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shd w:val="clear" w:color="auto" w:fill="FFFFFF"/>
          <w:lang w:val="en-US" w:eastAsia="zh-CN" w:bidi="ar-SA"/>
          <w14:textFill>
            <w14:solidFill>
              <w14:schemeClr w14:val="tx1"/>
            </w14:solidFill>
          </w14:textFill>
        </w:rPr>
        <w:t>一、项目基本情况</w:t>
      </w:r>
    </w:p>
    <w:p w14:paraId="440F3ACB">
      <w:pPr>
        <w:keepNext w:val="0"/>
        <w:keepLines w:val="0"/>
        <w:pageBreakBefore w:val="0"/>
        <w:widowControl/>
        <w:tabs>
          <w:tab w:val="left" w:pos="840"/>
        </w:tabs>
        <w:kinsoku/>
        <w:wordWrap w:val="0"/>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1、项目名称：</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驻马店市中心医院</w:t>
      </w:r>
      <w:r>
        <w:rPr>
          <w:rFonts w:hint="eastAsia"/>
          <w:color w:val="000000" w:themeColor="text1"/>
          <w:sz w:val="24"/>
          <w:szCs w:val="24"/>
          <w:highlight w:val="none"/>
          <w:lang w:eastAsia="zh-CN"/>
          <w14:textFill>
            <w14:solidFill>
              <w14:schemeClr w14:val="tx1"/>
            </w14:solidFill>
          </w14:textFill>
        </w:rPr>
        <w:t>一号楼（含急诊楼）、四号楼和六号楼房屋安全性鉴定项目</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w:t>
      </w:r>
    </w:p>
    <w:p w14:paraId="45C197D8">
      <w:pPr>
        <w:keepNext w:val="0"/>
        <w:keepLines w:val="0"/>
        <w:pageBreakBefore w:val="0"/>
        <w:widowControl/>
        <w:tabs>
          <w:tab w:val="left" w:pos="840"/>
        </w:tabs>
        <w:kinsoku/>
        <w:wordWrap w:val="0"/>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2、采购需求</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：具体详见磋商文件第二章采购需求；</w:t>
      </w:r>
    </w:p>
    <w:p w14:paraId="4E6B5DBD">
      <w:pPr>
        <w:keepNext w:val="0"/>
        <w:keepLines w:val="0"/>
        <w:pageBreakBefore w:val="0"/>
        <w:widowControl/>
        <w:tabs>
          <w:tab w:val="left" w:pos="840"/>
        </w:tabs>
        <w:kinsoku/>
        <w:wordWrap w:val="0"/>
        <w:overflowPunct/>
        <w:topLinePunct w:val="0"/>
        <w:autoSpaceDE/>
        <w:autoSpaceDN/>
        <w:bidi w:val="0"/>
        <w:snapToGrid w:val="0"/>
        <w:spacing w:line="360" w:lineRule="auto"/>
        <w:ind w:firstLine="480" w:firstLineChars="200"/>
        <w:jc w:val="left"/>
        <w:textAlignment w:val="auto"/>
        <w:rPr>
          <w:rFonts w:hint="default" w:ascii="宋体" w:hAnsi="宋体" w:eastAsia="宋体" w:cs="宋体"/>
          <w:color w:val="000000" w:themeColor="text1"/>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3</w:t>
      </w:r>
      <w:bookmarkStart w:id="3" w:name="_Toc26725"/>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、预算金额：</w:t>
      </w:r>
      <w:r>
        <w:rPr>
          <w:rFonts w:hint="eastAsia" w:ascii="宋体" w:hAnsi="宋体" w:cs="宋体"/>
          <w:color w:val="000000" w:themeColor="text1"/>
          <w:sz w:val="24"/>
          <w:szCs w:val="24"/>
          <w:highlight w:val="none"/>
          <w:lang w:val="en-US" w:eastAsia="zh-CN"/>
          <w14:textFill>
            <w14:solidFill>
              <w14:schemeClr w14:val="tx1"/>
            </w14:solidFill>
          </w14:textFill>
        </w:rPr>
        <w:t>14.56万元</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w:t>
      </w:r>
    </w:p>
    <w:p w14:paraId="3B279CBB">
      <w:pPr>
        <w:keepNext w:val="0"/>
        <w:keepLines w:val="0"/>
        <w:pageBreakBefore w:val="0"/>
        <w:widowControl/>
        <w:tabs>
          <w:tab w:val="left" w:pos="840"/>
        </w:tabs>
        <w:kinsoku/>
        <w:wordWrap w:val="0"/>
        <w:overflowPunct/>
        <w:topLinePunct w:val="0"/>
        <w:autoSpaceDE/>
        <w:autoSpaceDN/>
        <w:bidi w:val="0"/>
        <w:snapToGrid w:val="0"/>
        <w:spacing w:line="360" w:lineRule="auto"/>
        <w:ind w:firstLine="480" w:firstLineChars="200"/>
        <w:jc w:val="left"/>
        <w:textAlignment w:val="auto"/>
        <w:rPr>
          <w:rFonts w:hint="default" w:ascii="宋体" w:hAnsi="宋体" w:cs="宋体"/>
          <w:color w:val="000000" w:themeColor="text1"/>
          <w:sz w:val="24"/>
          <w:szCs w:val="24"/>
          <w:highlight w:val="none"/>
          <w:shd w:val="clear" w:color="auto" w:fill="FFFFFF"/>
          <w:lang w:val="en-US" w:eastAsia="zh-CN"/>
          <w14:textFill>
            <w14:solidFill>
              <w14:schemeClr w14:val="tx1"/>
            </w14:solidFill>
          </w14:textFill>
        </w:rPr>
      </w:pP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4、服务期限：</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自合同签订之日起10日历天内；</w:t>
      </w:r>
    </w:p>
    <w:p w14:paraId="10720B8F">
      <w:pPr>
        <w:keepNext w:val="0"/>
        <w:keepLines w:val="0"/>
        <w:pageBreakBefore w:val="0"/>
        <w:widowControl/>
        <w:tabs>
          <w:tab w:val="left" w:pos="840"/>
        </w:tabs>
        <w:kinsoku/>
        <w:wordWrap w:val="0"/>
        <w:overflowPunct/>
        <w:topLinePunct w:val="0"/>
        <w:autoSpaceDE/>
        <w:autoSpaceDN/>
        <w:bidi w:val="0"/>
        <w:snapToGrid w:val="0"/>
        <w:spacing w:line="360" w:lineRule="auto"/>
        <w:ind w:firstLine="480" w:firstLineChars="200"/>
        <w:jc w:val="left"/>
        <w:textAlignment w:val="auto"/>
        <w:rPr>
          <w:rFonts w:hint="eastAsia"/>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服务质量</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符合国家及现行有关规范、规定的要求。</w:t>
      </w:r>
    </w:p>
    <w:p w14:paraId="03CB2157">
      <w:pPr>
        <w:keepNext w:val="0"/>
        <w:keepLines w:val="0"/>
        <w:pageBreakBefore w:val="0"/>
        <w:widowControl/>
        <w:kinsoku/>
        <w:wordWrap w:val="0"/>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000000" w:themeColor="text1"/>
          <w:kern w:val="2"/>
          <w:sz w:val="24"/>
          <w:szCs w:val="24"/>
          <w:highlight w:val="none"/>
          <w:shd w:val="clear" w:color="auto" w:fill="FFFFFF"/>
          <w:lang w:val="en-US" w:eastAsia="zh-CN" w:bidi="ar-SA"/>
          <w14:textFill>
            <w14:solidFill>
              <w14:schemeClr w14:val="tx1"/>
            </w14:solidFill>
          </w14:textFill>
        </w:rPr>
      </w:pPr>
      <w:bookmarkStart w:id="4" w:name="_Toc16639"/>
      <w:bookmarkStart w:id="5" w:name="_Toc23626"/>
      <w:bookmarkStart w:id="6" w:name="_Toc27704"/>
      <w:bookmarkStart w:id="7" w:name="_Toc18607"/>
      <w:r>
        <w:rPr>
          <w:rFonts w:hint="eastAsia" w:ascii="宋体" w:hAnsi="宋体" w:eastAsia="宋体" w:cs="宋体"/>
          <w:b/>
          <w:bCs/>
          <w:color w:val="000000" w:themeColor="text1"/>
          <w:kern w:val="2"/>
          <w:sz w:val="24"/>
          <w:szCs w:val="24"/>
          <w:highlight w:val="none"/>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4"/>
          <w:szCs w:val="24"/>
          <w:highlight w:val="none"/>
          <w:shd w:val="clear" w:color="auto" w:fill="FFFFFF"/>
          <w:lang w:val="en-US" w:eastAsia="zh-CN" w:bidi="ar-SA"/>
          <w14:textFill>
            <w14:solidFill>
              <w14:schemeClr w14:val="tx1"/>
            </w14:solidFill>
          </w14:textFill>
        </w:rPr>
        <w:t>供应商资格要求：</w:t>
      </w:r>
    </w:p>
    <w:p w14:paraId="740DCAF2">
      <w:pPr>
        <w:keepNext w:val="0"/>
        <w:keepLines w:val="0"/>
        <w:pageBreakBefore w:val="0"/>
        <w:widowControl/>
        <w:tabs>
          <w:tab w:val="left" w:pos="840"/>
        </w:tabs>
        <w:kinsoku/>
        <w:wordWrap w:val="0"/>
        <w:overflowPunct/>
        <w:topLinePunct w:val="0"/>
        <w:autoSpaceDE/>
        <w:autoSpaceDN/>
        <w:bidi w:val="0"/>
        <w:snapToGrid w:val="0"/>
        <w:spacing w:line="360" w:lineRule="auto"/>
        <w:ind w:firstLine="480" w:firstLineChars="200"/>
        <w:jc w:val="left"/>
        <w:textAlignment w:val="auto"/>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pPr>
      <w:bookmarkStart w:id="8" w:name="_Toc7823"/>
      <w:bookmarkStart w:id="9" w:name="_Toc30643"/>
      <w:bookmarkStart w:id="10" w:name="_Toc30971"/>
      <w:bookmarkStart w:id="11" w:name="_Toc9562"/>
      <w:bookmarkStart w:id="12" w:name="_Toc23395"/>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1、供应商</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具有独立承担民事责任</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能力</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提供营业执照或其他证明材料</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w:t>
      </w:r>
    </w:p>
    <w:p w14:paraId="6722F338">
      <w:pPr>
        <w:keepNext w:val="0"/>
        <w:keepLines w:val="0"/>
        <w:pageBreakBefore w:val="0"/>
        <w:widowControl/>
        <w:tabs>
          <w:tab w:val="left" w:pos="840"/>
        </w:tabs>
        <w:kinsoku/>
        <w:wordWrap w:val="0"/>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2、具有良好的商业信誉和健全的财务会计制度</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（提供经审计的2024年</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度财务报告或者其基本开户银行出具的资信证明</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w:t>
      </w:r>
    </w:p>
    <w:p w14:paraId="2DC7632B">
      <w:pPr>
        <w:keepNext w:val="0"/>
        <w:keepLines w:val="0"/>
        <w:pageBreakBefore w:val="0"/>
        <w:widowControl/>
        <w:tabs>
          <w:tab w:val="left" w:pos="840"/>
        </w:tabs>
        <w:kinsoku/>
        <w:wordWrap w:val="0"/>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pP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3、具有依法缴纳税收和社会保障资金的良好记录（提供</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采购活动近六个月任意一个月的依法缴纳税收和缴纳</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社保</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的</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证明</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；依法免税或不需要缴纳社会保障资金的，应提供相应文件证明其依法免税或不需要缴纳社会保障资金</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w:t>
      </w:r>
    </w:p>
    <w:p w14:paraId="6B7A8614">
      <w:pPr>
        <w:keepNext w:val="0"/>
        <w:keepLines w:val="0"/>
        <w:pageBreakBefore w:val="0"/>
        <w:widowControl/>
        <w:tabs>
          <w:tab w:val="left" w:pos="840"/>
        </w:tabs>
        <w:kinsoku/>
        <w:wordWrap w:val="0"/>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pP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4</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、具有履行合同所必需的设备和专业技术能力（提供书面</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承诺</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函）；</w:t>
      </w:r>
    </w:p>
    <w:p w14:paraId="7A7E21A1">
      <w:pPr>
        <w:keepNext w:val="0"/>
        <w:keepLines w:val="0"/>
        <w:pageBreakBefore w:val="0"/>
        <w:widowControl/>
        <w:tabs>
          <w:tab w:val="left" w:pos="840"/>
        </w:tabs>
        <w:kinsoku/>
        <w:wordWrap w:val="0"/>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pP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、参加本采购活动前三年内，在经营活动中没有重大违法记录（提供书面</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承诺</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函）；</w:t>
      </w:r>
    </w:p>
    <w:p w14:paraId="6BE761B5">
      <w:pPr>
        <w:keepNext w:val="0"/>
        <w:keepLines w:val="0"/>
        <w:pageBreakBefore w:val="0"/>
        <w:widowControl/>
        <w:tabs>
          <w:tab w:val="left" w:pos="840"/>
        </w:tabs>
        <w:kinsoku/>
        <w:wordWrap w:val="0"/>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pP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提供在</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“信用中国”、</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中国政府采购网</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”等网站查询的相关材料并加盖公章，</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供应商提供的仅做为信用参考，以采购人或采购代理机构查询结果为准）；</w:t>
      </w:r>
    </w:p>
    <w:p w14:paraId="18945812">
      <w:pPr>
        <w:keepNext w:val="0"/>
        <w:keepLines w:val="0"/>
        <w:pageBreakBefore w:val="0"/>
        <w:widowControl/>
        <w:tabs>
          <w:tab w:val="left" w:pos="840"/>
        </w:tabs>
        <w:kinsoku/>
        <w:wordWrap w:val="0"/>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pP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7</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、单位负责人为同一人或者存在直接控股、管理关系的不同供应商，不得参加同一合同项下的磋商（</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提供在“国家企业信用信息公示系统”中查询的相关材料</w:t>
      </w:r>
      <w:r>
        <w:rPr>
          <w:rFonts w:hint="eastAsia" w:ascii="宋体" w:hAnsi="宋体" w:cs="宋体"/>
          <w:color w:val="000000" w:themeColor="text1"/>
          <w:kern w:val="0"/>
          <w:sz w:val="24"/>
          <w:szCs w:val="24"/>
          <w:highlight w:val="none"/>
          <w:lang w:val="en-US" w:eastAsia="zh-CN"/>
          <w14:textFill>
            <w14:solidFill>
              <w14:schemeClr w14:val="tx1"/>
            </w14:solidFill>
          </w14:textFill>
        </w:rPr>
        <w:t>并加盖公章</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（需包含公司基本信息、股东信息及股权变更信息）或提供承诺</w:t>
      </w:r>
      <w:r>
        <w:rPr>
          <w:rFonts w:hint="eastAsia" w:ascii="宋体" w:hAnsi="宋体" w:cs="宋体"/>
          <w:color w:val="000000" w:themeColor="text1"/>
          <w:kern w:val="0"/>
          <w:sz w:val="24"/>
          <w:szCs w:val="24"/>
          <w:highlight w:val="none"/>
          <w:lang w:val="en-US" w:eastAsia="zh-CN"/>
          <w14:textFill>
            <w14:solidFill>
              <w14:schemeClr w14:val="tx1"/>
            </w14:solidFill>
          </w14:textFill>
        </w:rPr>
        <w:t>函</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）。一经发现，将导致投标同时被拒绝</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w:t>
      </w:r>
    </w:p>
    <w:p w14:paraId="36BEE639">
      <w:pPr>
        <w:keepNext w:val="0"/>
        <w:keepLines w:val="0"/>
        <w:pageBreakBefore w:val="0"/>
        <w:widowControl/>
        <w:tabs>
          <w:tab w:val="left" w:pos="840"/>
        </w:tabs>
        <w:kinsoku/>
        <w:wordWrap w:val="0"/>
        <w:overflowPunct/>
        <w:topLinePunct w:val="0"/>
        <w:autoSpaceDE/>
        <w:autoSpaceDN/>
        <w:bidi w:val="0"/>
        <w:snapToGrid w:val="0"/>
        <w:spacing w:line="360" w:lineRule="auto"/>
        <w:ind w:firstLine="480" w:firstLineChars="200"/>
        <w:jc w:val="left"/>
        <w:textAlignment w:val="auto"/>
        <w:rPr>
          <w:rFonts w:hint="eastAsia" w:ascii="宋体" w:hAnsi="宋体" w:eastAsia="宋体" w:cs="宋体"/>
          <w:strike w:val="0"/>
          <w:dstrike w:val="0"/>
          <w:color w:val="000000" w:themeColor="text1"/>
          <w:sz w:val="24"/>
          <w:szCs w:val="24"/>
          <w:highlight w:val="none"/>
          <w:shd w:val="clear" w:color="auto" w:fill="FFFFFF"/>
          <w:lang w:val="en-US" w:eastAsia="zh-CN"/>
          <w14:textFill>
            <w14:solidFill>
              <w14:schemeClr w14:val="tx1"/>
            </w14:solidFill>
          </w14:textFill>
        </w:rPr>
      </w:pP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本项目</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特定资格要求</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供应商须具有建设行政主管部门颁发的建设工程质量检测机构资质证书（资质证书检测业务范围须包括主体结构工程和地基基础）；拟派项目经理须具有二级及以上注册结构工程师职业资格证书，并提供采购活动前近三个月或上季度任一个月为其缴纳的社保证明。</w:t>
      </w:r>
    </w:p>
    <w:p w14:paraId="116245FB">
      <w:pPr>
        <w:keepNext w:val="0"/>
        <w:keepLines w:val="0"/>
        <w:pageBreakBefore w:val="0"/>
        <w:widowControl/>
        <w:tabs>
          <w:tab w:val="left" w:pos="840"/>
        </w:tabs>
        <w:kinsoku/>
        <w:wordWrap w:val="0"/>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pP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9</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、不接受联合体磋商。</w:t>
      </w:r>
    </w:p>
    <w:p w14:paraId="784D075B">
      <w:pPr>
        <w:keepNext w:val="0"/>
        <w:keepLines w:val="0"/>
        <w:pageBreakBefore w:val="0"/>
        <w:widowControl/>
        <w:kinsoku/>
        <w:wordWrap w:val="0"/>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三、获取</w:t>
      </w:r>
      <w:bookmarkEnd w:id="8"/>
      <w:bookmarkEnd w:id="9"/>
      <w:bookmarkEnd w:id="10"/>
      <w:bookmarkEnd w:id="11"/>
      <w:bookmarkEnd w:id="12"/>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竞争性磋商文件</w:t>
      </w:r>
    </w:p>
    <w:p w14:paraId="638A410B">
      <w:pPr>
        <w:keepNext w:val="0"/>
        <w:keepLines w:val="0"/>
        <w:pageBreakBefore w:val="0"/>
        <w:widowControl/>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shd w:val="clear" w:color="auto" w:fill="FFFFFF"/>
          <w:lang w:val="en-US"/>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1</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时间：202</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年</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月</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28</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日-202</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年</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月</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日，上午</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8：</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00</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下午17</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（北京时间，法定节假日除外）</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2.凡报名成功的供应商无故不来参与投标的，列入我院黑名单，一年内不得参与我院任何采购活动。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0" w:leftChars="0" w:firstLine="480" w:firstLineChars="200"/>
        <w:jc w:val="left"/>
        <w:textAlignment w:val="auto"/>
        <w:rPr>
          <w:rFonts w:hint="eastAsia"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3.</w:t>
      </w:r>
      <w:r>
        <w:rPr>
          <w:rFonts w:hint="eastAsia" w:ascii="宋体" w:hAnsi="宋体" w:cs="宋体"/>
          <w:color w:val="000000" w:themeColor="text1"/>
          <w:kern w:val="0"/>
          <w:sz w:val="24"/>
          <w:szCs w:val="24"/>
          <w:highlight w:val="none"/>
          <w:shd w:val="clear" w:color="auto" w:fill="FFFFFF"/>
          <w:lang w:val="en-US" w:eastAsia="zh-CN" w:bidi="ar-SA"/>
          <w14:textFill>
            <w14:solidFill>
              <w14:schemeClr w14:val="tx1"/>
            </w14:solidFill>
          </w14:textFill>
        </w:rPr>
        <w:t>竞争性磋商文件</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"mailto:hnwxzb2@163.com并标明XX" </w:instrTex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eastAsia" w:ascii="宋体" w:hAnsi="宋体" w:cs="宋体"/>
          <w:color w:val="000000" w:themeColor="text1"/>
          <w:kern w:val="0"/>
          <w:sz w:val="24"/>
          <w:szCs w:val="24"/>
          <w:highlight w:val="none"/>
          <w:shd w:val="clear" w:color="auto" w:fill="FFFFFF"/>
          <w:lang w:val="en-US" w:eastAsia="zh-CN" w:bidi="ar-SA"/>
          <w14:textFill>
            <w14:solidFill>
              <w14:schemeClr w14:val="tx1"/>
            </w14:solidFill>
          </w14:textFill>
        </w:rPr>
        <w:t>805090151@qq.com</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,并标明XX公司XX</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420" w:leftChars="200"/>
        <w:jc w:val="lef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4.报名登记表：请从附件中下载。</w:t>
      </w:r>
    </w:p>
    <w:p w14:paraId="2B7675CF">
      <w:pPr>
        <w:keepNext w:val="0"/>
        <w:keepLines w:val="0"/>
        <w:pageBreakBefore w:val="0"/>
        <w:widowControl/>
        <w:kinsoku/>
        <w:wordWrap w:val="0"/>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13" w:name="_Toc27480"/>
      <w:bookmarkStart w:id="14" w:name="_Toc10738"/>
      <w:bookmarkStart w:id="15" w:name="_Toc15111"/>
      <w:bookmarkStart w:id="16" w:name="_Toc25869"/>
      <w:bookmarkStart w:id="17" w:name="_Toc15135"/>
      <w:r>
        <w:rPr>
          <w:rFonts w:hint="eastAsia" w:ascii="宋体" w:hAnsi="宋体" w:eastAsia="宋体" w:cs="宋体"/>
          <w:b/>
          <w:bCs/>
          <w:color w:val="000000" w:themeColor="text1"/>
          <w:kern w:val="2"/>
          <w:sz w:val="24"/>
          <w:szCs w:val="24"/>
          <w:highlight w:val="none"/>
          <w:shd w:val="clear" w:color="auto" w:fill="FFFFFF"/>
          <w:lang w:val="en-US" w:eastAsia="zh-CN" w:bidi="ar-SA"/>
          <w14:textFill>
            <w14:solidFill>
              <w14:schemeClr w14:val="tx1"/>
            </w14:solidFill>
          </w14:textFill>
        </w:rPr>
        <w:t>四、磋商截止时间及地点</w:t>
      </w:r>
      <w:bookmarkEnd w:id="13"/>
      <w:bookmarkEnd w:id="14"/>
      <w:bookmarkEnd w:id="15"/>
      <w:bookmarkEnd w:id="16"/>
      <w:bookmarkEnd w:id="17"/>
    </w:p>
    <w:p w14:paraId="7D796AB0">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1. 时间：</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w:t>
      </w:r>
    </w:p>
    <w:p w14:paraId="3D8C4AFF">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2. 地点：</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w:t>
      </w:r>
    </w:p>
    <w:p w14:paraId="51BE6284">
      <w:pPr>
        <w:keepNext w:val="0"/>
        <w:keepLines w:val="0"/>
        <w:pageBreakBefore w:val="0"/>
        <w:widowControl/>
        <w:kinsoku/>
        <w:wordWrap w:val="0"/>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shd w:val="clear" w:color="auto" w:fill="FFFFFF"/>
          <w:lang w:val="en-US" w:eastAsia="zh-CN" w:bidi="ar-SA"/>
          <w14:textFill>
            <w14:solidFill>
              <w14:schemeClr w14:val="tx1"/>
            </w14:solidFill>
          </w14:textFill>
        </w:rPr>
        <w:t>五、磋商时间及地点</w:t>
      </w:r>
    </w:p>
    <w:p w14:paraId="52FEDFC3">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1. 时间：</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w:t>
      </w:r>
    </w:p>
    <w:p w14:paraId="4454039B">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2. 地点：</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w:t>
      </w:r>
    </w:p>
    <w:p w14:paraId="3D456729">
      <w:pPr>
        <w:keepNext w:val="0"/>
        <w:keepLines w:val="0"/>
        <w:pageBreakBefore w:val="0"/>
        <w:widowControl/>
        <w:kinsoku/>
        <w:wordWrap w:val="0"/>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18" w:name="_Toc30918"/>
      <w:bookmarkStart w:id="19" w:name="_Toc6523"/>
      <w:bookmarkStart w:id="20" w:name="_Toc29784"/>
      <w:bookmarkStart w:id="21" w:name="_Toc20287"/>
      <w:r>
        <w:rPr>
          <w:rFonts w:hint="eastAsia" w:ascii="宋体" w:hAnsi="宋体" w:eastAsia="宋体" w:cs="宋体"/>
          <w:b/>
          <w:bCs/>
          <w:color w:val="000000" w:themeColor="text1"/>
          <w:kern w:val="2"/>
          <w:sz w:val="24"/>
          <w:szCs w:val="24"/>
          <w:highlight w:val="none"/>
          <w:shd w:val="clear" w:color="auto" w:fill="FFFFFF"/>
          <w:lang w:val="en-US" w:eastAsia="zh-CN" w:bidi="ar-SA"/>
          <w14:textFill>
            <w14:solidFill>
              <w14:schemeClr w14:val="tx1"/>
            </w14:solidFill>
          </w14:textFill>
        </w:rPr>
        <w:t>六、发布公告的媒介及</w:t>
      </w:r>
      <w:r>
        <w:rPr>
          <w:rFonts w:hint="eastAsia" w:ascii="宋体" w:hAnsi="宋体" w:eastAsia="宋体" w:cs="宋体"/>
          <w:b/>
          <w:bCs/>
          <w:color w:val="000000" w:themeColor="text1"/>
          <w:sz w:val="24"/>
          <w:szCs w:val="24"/>
          <w:highlight w:val="none"/>
          <w:shd w:val="clear" w:color="auto" w:fill="auto"/>
          <w:lang w:val="en-US" w:eastAsia="zh-CN"/>
          <w14:textFill>
            <w14:solidFill>
              <w14:schemeClr w14:val="tx1"/>
            </w14:solidFill>
          </w14:textFill>
        </w:rPr>
        <w:t>采购</w:t>
      </w:r>
      <w:r>
        <w:rPr>
          <w:rFonts w:hint="eastAsia" w:ascii="宋体" w:hAnsi="宋体" w:eastAsia="宋体" w:cs="宋体"/>
          <w:b/>
          <w:bCs/>
          <w:color w:val="000000" w:themeColor="text1"/>
          <w:kern w:val="2"/>
          <w:sz w:val="24"/>
          <w:szCs w:val="24"/>
          <w:highlight w:val="none"/>
          <w:shd w:val="clear" w:color="auto" w:fill="FFFFFF"/>
          <w:lang w:val="en-US" w:eastAsia="zh-CN" w:bidi="ar-SA"/>
          <w14:textFill>
            <w14:solidFill>
              <w14:schemeClr w14:val="tx1"/>
            </w14:solidFill>
          </w14:textFill>
        </w:rPr>
        <w:t>公告期限</w:t>
      </w:r>
      <w:bookmarkEnd w:id="18"/>
      <w:bookmarkEnd w:id="19"/>
      <w:bookmarkEnd w:id="20"/>
      <w:bookmarkEnd w:id="21"/>
    </w:p>
    <w:p w14:paraId="33415FE6">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本次</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采购</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公告在《驻马店市中心医院》院内网</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上发布</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公告期限为</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个工作日</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w:t>
      </w:r>
      <w:bookmarkStart w:id="22" w:name="_Toc35393626"/>
      <w:bookmarkStart w:id="23" w:name="_Toc35393795"/>
    </w:p>
    <w:bookmarkEnd w:id="22"/>
    <w:bookmarkEnd w:id="23"/>
    <w:p w14:paraId="5E12EA47">
      <w:pPr>
        <w:keepNext w:val="0"/>
        <w:keepLines w:val="0"/>
        <w:pageBreakBefore w:val="0"/>
        <w:widowControl/>
        <w:kinsoku/>
        <w:wordWrap w:val="0"/>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24" w:name="_Toc3604"/>
      <w:bookmarkStart w:id="25" w:name="_Toc16291"/>
      <w:bookmarkStart w:id="26" w:name="_Toc24274"/>
      <w:bookmarkStart w:id="27" w:name="_Toc27370"/>
      <w:bookmarkStart w:id="28" w:name="_Toc31928"/>
      <w:r>
        <w:rPr>
          <w:rFonts w:hint="eastAsia" w:ascii="宋体" w:hAnsi="宋体" w:eastAsia="宋体" w:cs="宋体"/>
          <w:b/>
          <w:bCs/>
          <w:color w:val="000000" w:themeColor="text1"/>
          <w:kern w:val="2"/>
          <w:sz w:val="24"/>
          <w:szCs w:val="24"/>
          <w:highlight w:val="none"/>
          <w:shd w:val="clear" w:color="auto" w:fill="FFFFFF"/>
          <w:lang w:val="en-US" w:eastAsia="zh-CN" w:bidi="ar-SA"/>
          <w14:textFill>
            <w14:solidFill>
              <w14:schemeClr w14:val="tx1"/>
            </w14:solidFill>
          </w14:textFill>
        </w:rPr>
        <w:t>七、</w:t>
      </w:r>
      <w:bookmarkEnd w:id="24"/>
      <w:bookmarkEnd w:id="25"/>
      <w:bookmarkEnd w:id="26"/>
      <w:bookmarkEnd w:id="27"/>
      <w:bookmarkEnd w:id="28"/>
      <w:r>
        <w:rPr>
          <w:rFonts w:hint="eastAsia" w:ascii="宋体" w:hAnsi="宋体" w:eastAsia="宋体" w:cs="宋体"/>
          <w:b/>
          <w:bCs/>
          <w:color w:val="000000" w:themeColor="text1"/>
          <w:kern w:val="2"/>
          <w:sz w:val="24"/>
          <w:szCs w:val="24"/>
          <w:highlight w:val="none"/>
          <w:shd w:val="clear" w:color="auto" w:fill="FFFFFF"/>
          <w:lang w:val="en-US" w:eastAsia="zh-CN" w:bidi="ar-SA"/>
          <w14:textFill>
            <w14:solidFill>
              <w14:schemeClr w14:val="tx1"/>
            </w14:solidFill>
          </w14:textFill>
        </w:rPr>
        <w:t>凡对本次招标提出询问，请按照以下方式联系</w:t>
      </w:r>
    </w:p>
    <w:p w14:paraId="468744B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1.采购人：驻马店市中心医院</w:t>
      </w:r>
    </w:p>
    <w:p w14:paraId="3389D957">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地址：驻马店市中华大道747号</w:t>
      </w:r>
    </w:p>
    <w:p w14:paraId="56DBFFAD">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联系人：陈先生</w:t>
      </w:r>
    </w:p>
    <w:p w14:paraId="6126721D">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电话：0396-2726379</w:t>
      </w:r>
    </w:p>
    <w:p w14:paraId="6BDC1A83">
      <w:pPr>
        <w:keepNext w:val="0"/>
        <w:keepLines w:val="0"/>
        <w:pageBreakBefore w:val="0"/>
        <w:widowControl/>
        <w:numPr>
          <w:ilvl w:val="0"/>
          <w:numId w:val="0"/>
        </w:numPr>
        <w:kinsoku/>
        <w:wordWrap w:val="0"/>
        <w:overflowPunct/>
        <w:topLinePunct w:val="0"/>
        <w:autoSpaceDE/>
        <w:autoSpaceDN/>
        <w:bidi w:val="0"/>
        <w:snapToGrid w:val="0"/>
        <w:spacing w:before="0" w:beforeAutospacing="0" w:after="0" w:afterAutospacing="0" w:line="360" w:lineRule="auto"/>
        <w:ind w:firstLine="480" w:firstLineChars="200"/>
        <w:jc w:val="left"/>
        <w:textAlignment w:val="auto"/>
        <w:rPr>
          <w:rFonts w:hint="default"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shd w:val="clear" w:color="auto" w:fill="FFFFFF"/>
          <w:lang w:val="en-US" w:eastAsia="zh-CN" w:bidi="ar-SA"/>
          <w14:textFill>
            <w14:solidFill>
              <w14:schemeClr w14:val="tx1"/>
            </w14:solidFill>
          </w14:textFill>
        </w:rPr>
        <w:t>2.</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采购代理机构：</w:t>
      </w:r>
      <w:r>
        <w:rPr>
          <w:rFonts w:hint="eastAsia" w:ascii="宋体" w:hAnsi="宋体" w:cs="宋体"/>
          <w:color w:val="000000" w:themeColor="text1"/>
          <w:kern w:val="0"/>
          <w:sz w:val="24"/>
          <w:szCs w:val="24"/>
          <w:highlight w:val="none"/>
          <w:shd w:val="clear" w:color="auto" w:fill="FFFFFF"/>
          <w:lang w:val="en-US" w:eastAsia="zh-CN" w:bidi="ar-SA"/>
          <w14:textFill>
            <w14:solidFill>
              <w14:schemeClr w14:val="tx1"/>
            </w14:solidFill>
          </w14:textFill>
        </w:rPr>
        <w:t>中岑工程咨询有限公司</w:t>
      </w:r>
    </w:p>
    <w:p w14:paraId="71222BB3">
      <w:pPr>
        <w:keepNext w:val="0"/>
        <w:keepLines w:val="0"/>
        <w:pageBreakBefore w:val="0"/>
        <w:widowControl/>
        <w:numPr>
          <w:ilvl w:val="0"/>
          <w:numId w:val="0"/>
        </w:numPr>
        <w:kinsoku/>
        <w:wordWrap w:val="0"/>
        <w:overflowPunct/>
        <w:topLinePunct w:val="0"/>
        <w:autoSpaceDE/>
        <w:autoSpaceDN/>
        <w:bidi w:val="0"/>
        <w:snapToGrid w:val="0"/>
        <w:spacing w:before="0" w:beforeAutospacing="0" w:after="0" w:afterAutospacing="0" w:line="360" w:lineRule="auto"/>
        <w:ind w:firstLine="480" w:firstLineChars="200"/>
        <w:jc w:val="left"/>
        <w:textAlignment w:val="auto"/>
        <w:rPr>
          <w:rFonts w:hint="default"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地址：河南自贸试验区郑州片区（郑东）普惠路80号1号楼1单元</w:t>
      </w:r>
      <w:r>
        <w:rPr>
          <w:rFonts w:hint="eastAsia" w:ascii="宋体" w:hAnsi="宋体" w:cs="宋体"/>
          <w:color w:val="000000" w:themeColor="text1"/>
          <w:kern w:val="0"/>
          <w:sz w:val="24"/>
          <w:szCs w:val="24"/>
          <w:highlight w:val="none"/>
          <w:shd w:val="clear" w:color="auto" w:fill="FFFFFF"/>
          <w:lang w:val="en-US" w:eastAsia="zh-CN" w:bidi="ar-SA"/>
          <w14:textFill>
            <w14:solidFill>
              <w14:schemeClr w14:val="tx1"/>
            </w14:solidFill>
          </w14:textFill>
        </w:rPr>
        <w:t>1821室</w:t>
      </w:r>
    </w:p>
    <w:p w14:paraId="4E37C8E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联系人</w:t>
      </w:r>
      <w:r>
        <w:rPr>
          <w:rFonts w:hint="eastAsia" w:ascii="宋体" w:hAnsi="宋体" w:cs="宋体"/>
          <w:color w:val="000000" w:themeColor="text1"/>
          <w:kern w:val="0"/>
          <w:sz w:val="24"/>
          <w:szCs w:val="24"/>
          <w:highlight w:val="none"/>
          <w:shd w:val="clear" w:color="auto" w:fill="FFFFFF"/>
          <w:lang w:val="en-US" w:eastAsia="zh-CN" w:bidi="ar-SA"/>
          <w14:textFill>
            <w14:solidFill>
              <w14:schemeClr w14:val="tx1"/>
            </w14:solidFill>
          </w14:textFill>
        </w:rPr>
        <w:t>：庞女士</w:t>
      </w:r>
    </w:p>
    <w:p w14:paraId="50BC1146">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firstLine="480" w:firstLineChars="200"/>
        <w:jc w:val="left"/>
        <w:textAlignment w:val="auto"/>
        <w:rPr>
          <w:rFonts w:hint="default"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联系方式：</w:t>
      </w:r>
      <w:r>
        <w:rPr>
          <w:rFonts w:hint="eastAsia" w:ascii="宋体" w:hAnsi="宋体" w:cs="宋体"/>
          <w:color w:val="000000" w:themeColor="text1"/>
          <w:kern w:val="0"/>
          <w:sz w:val="24"/>
          <w:szCs w:val="24"/>
          <w:highlight w:val="none"/>
          <w:shd w:val="clear" w:color="auto" w:fill="FFFFFF"/>
          <w:lang w:val="en-US" w:eastAsia="zh-CN" w:bidi="ar-SA"/>
          <w14:textFill>
            <w14:solidFill>
              <w14:schemeClr w14:val="tx1"/>
            </w14:solidFill>
          </w14:textFill>
        </w:rPr>
        <w:t>18638397196</w:t>
      </w:r>
    </w:p>
    <w:p w14:paraId="2BB15010">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3.监督部门：驻马店市中心医院纪检监察室</w:t>
      </w:r>
    </w:p>
    <w:p w14:paraId="5BB2E390">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监督电话：0396-2726678</w:t>
      </w:r>
    </w:p>
    <w:p w14:paraId="189E5960">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firstLine="480" w:firstLineChars="200"/>
        <w:jc w:val="right"/>
        <w:textAlignment w:val="auto"/>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驻马店市中心医院采购科</w:t>
      </w:r>
    </w:p>
    <w:p w14:paraId="2B5979AB">
      <w:pPr>
        <w:pStyle w:val="29"/>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firstLine="480" w:firstLineChars="200"/>
        <w:jc w:val="center"/>
        <w:textAlignment w:val="auto"/>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shd w:val="clear" w:color="auto" w:fill="FFFFFF"/>
          <w:lang w:val="en-US" w:eastAsia="zh-CN" w:bidi="ar-SA"/>
          <w14:textFill>
            <w14:solidFill>
              <w14:schemeClr w14:val="tx1"/>
            </w14:solidFill>
          </w14:textFill>
        </w:rPr>
        <w:t>2025年</w:t>
      </w:r>
      <w:r>
        <w:rPr>
          <w:rFonts w:hint="eastAsia" w:ascii="宋体" w:hAnsi="宋体" w:cs="宋体"/>
          <w:color w:val="000000" w:themeColor="text1"/>
          <w:kern w:val="2"/>
          <w:sz w:val="24"/>
          <w:szCs w:val="24"/>
          <w:highlight w:val="none"/>
          <w:shd w:val="clear" w:color="auto" w:fill="FFFFFF"/>
          <w:lang w:val="en-US" w:eastAsia="zh-CN" w:bidi="ar-SA"/>
          <w14:textFill>
            <w14:solidFill>
              <w14:schemeClr w14:val="tx1"/>
            </w14:solidFill>
          </w14:textFill>
        </w:rPr>
        <w:t>10</w:t>
      </w:r>
      <w:r>
        <w:rPr>
          <w:rFonts w:hint="eastAsia" w:ascii="宋体" w:hAnsi="宋体" w:eastAsia="宋体" w:cs="宋体"/>
          <w:color w:val="000000" w:themeColor="text1"/>
          <w:kern w:val="2"/>
          <w:sz w:val="24"/>
          <w:szCs w:val="24"/>
          <w:highlight w:val="none"/>
          <w:shd w:val="clear" w:color="auto" w:fill="FFFFFF"/>
          <w:lang w:val="en-US" w:eastAsia="zh-CN" w:bidi="ar-SA"/>
          <w14:textFill>
            <w14:solidFill>
              <w14:schemeClr w14:val="tx1"/>
            </w14:solidFill>
          </w14:textFill>
        </w:rPr>
        <w:t>月</w:t>
      </w:r>
      <w:r>
        <w:rPr>
          <w:rFonts w:hint="eastAsia" w:ascii="宋体" w:hAnsi="宋体" w:cs="宋体"/>
          <w:color w:val="000000" w:themeColor="text1"/>
          <w:kern w:val="2"/>
          <w:sz w:val="24"/>
          <w:szCs w:val="24"/>
          <w:highlight w:val="none"/>
          <w:shd w:val="clear" w:color="auto" w:fill="FFFFFF"/>
          <w:lang w:val="en-US" w:eastAsia="zh-CN" w:bidi="ar-SA"/>
          <w14:textFill>
            <w14:solidFill>
              <w14:schemeClr w14:val="tx1"/>
            </w14:solidFill>
          </w14:textFill>
        </w:rPr>
        <w:t>27</w:t>
      </w:r>
      <w:r>
        <w:rPr>
          <w:rFonts w:hint="eastAsia" w:ascii="宋体" w:hAnsi="宋体" w:eastAsia="宋体" w:cs="宋体"/>
          <w:color w:val="000000" w:themeColor="text1"/>
          <w:kern w:val="2"/>
          <w:sz w:val="24"/>
          <w:szCs w:val="24"/>
          <w:highlight w:val="none"/>
          <w:shd w:val="clear" w:color="auto" w:fill="FFFFFF"/>
          <w:lang w:val="en-US" w:eastAsia="zh-CN" w:bidi="ar-SA"/>
          <w14:textFill>
            <w14:solidFill>
              <w14:schemeClr w14:val="tx1"/>
            </w14:solidFill>
          </w14:textFill>
        </w:rPr>
        <w:t>日</w:t>
      </w:r>
    </w:p>
    <w:bookmarkEnd w:id="100"/>
    <w:p w14:paraId="1C0E0222">
      <w:pPr>
        <w:pageBreakBefore w:val="0"/>
        <w:wordWrap w:val="0"/>
        <w:overflowPunct/>
        <w:topLinePunct w:val="0"/>
        <w:bidi w:val="0"/>
        <w:spacing w:line="360" w:lineRule="auto"/>
        <w:rPr>
          <w:rFonts w:hint="eastAsia" w:ascii="宋体" w:hAnsi="宋体" w:eastAsia="宋体" w:cs="宋体"/>
          <w:b/>
          <w:color w:val="000000" w:themeColor="text1"/>
          <w:sz w:val="24"/>
          <w:szCs w:val="24"/>
          <w:highlight w:val="none"/>
          <w14:textFill>
            <w14:solidFill>
              <w14:schemeClr w14:val="tx1"/>
            </w14:solidFill>
          </w14:textFill>
        </w:rPr>
      </w:pPr>
      <w:bookmarkStart w:id="29" w:name="_Toc23793"/>
      <w:bookmarkStart w:id="30" w:name="_Toc29890"/>
      <w:r>
        <w:rPr>
          <w:rFonts w:hint="eastAsia" w:ascii="宋体" w:hAnsi="宋体" w:eastAsia="宋体" w:cs="宋体"/>
          <w:b/>
          <w:color w:val="000000" w:themeColor="text1"/>
          <w:sz w:val="24"/>
          <w:szCs w:val="24"/>
          <w:highlight w:val="none"/>
          <w14:textFill>
            <w14:solidFill>
              <w14:schemeClr w14:val="tx1"/>
            </w14:solidFill>
          </w14:textFill>
        </w:rPr>
        <w:br w:type="page"/>
      </w:r>
    </w:p>
    <w:p w14:paraId="32464726">
      <w:pPr>
        <w:pageBreakBefore w:val="0"/>
        <w:widowControl/>
        <w:wordWrap w:val="0"/>
        <w:overflowPunct/>
        <w:topLinePunct w:val="0"/>
        <w:bidi w:val="0"/>
        <w:spacing w:line="360" w:lineRule="auto"/>
        <w:ind w:firstLine="643" w:firstLineChars="200"/>
        <w:jc w:val="center"/>
        <w:outlineLvl w:val="0"/>
        <w:rPr>
          <w:rFonts w:hint="eastAsia" w:ascii="宋体" w:hAnsi="宋体" w:eastAsia="宋体" w:cs="宋体"/>
          <w:b/>
          <w:color w:val="000000" w:themeColor="text1"/>
          <w:sz w:val="32"/>
          <w:szCs w:val="32"/>
          <w:highlight w:val="none"/>
          <w14:textFill>
            <w14:solidFill>
              <w14:schemeClr w14:val="tx1"/>
            </w14:solidFill>
          </w14:textFill>
        </w:rPr>
      </w:pPr>
      <w:bookmarkStart w:id="31" w:name="_Toc19124"/>
      <w:r>
        <w:rPr>
          <w:rFonts w:hint="eastAsia" w:ascii="宋体" w:hAnsi="宋体" w:eastAsia="宋体" w:cs="宋体"/>
          <w:b/>
          <w:color w:val="000000" w:themeColor="text1"/>
          <w:sz w:val="32"/>
          <w:szCs w:val="32"/>
          <w:highlight w:val="none"/>
          <w14:textFill>
            <w14:solidFill>
              <w14:schemeClr w14:val="tx1"/>
            </w14:solidFill>
          </w14:textFill>
        </w:rPr>
        <w:t xml:space="preserve">第二章  </w:t>
      </w:r>
      <w:r>
        <w:rPr>
          <w:rFonts w:hint="eastAsia" w:ascii="宋体" w:hAnsi="宋体" w:eastAsia="宋体" w:cs="宋体"/>
          <w:b/>
          <w:color w:val="000000" w:themeColor="text1"/>
          <w:sz w:val="32"/>
          <w:szCs w:val="32"/>
          <w:highlight w:val="none"/>
          <w:lang w:eastAsia="zh-CN"/>
          <w14:textFill>
            <w14:solidFill>
              <w14:schemeClr w14:val="tx1"/>
            </w14:solidFill>
          </w14:textFill>
        </w:rPr>
        <w:t>采购</w:t>
      </w:r>
      <w:r>
        <w:rPr>
          <w:rFonts w:hint="eastAsia" w:ascii="宋体" w:hAnsi="宋体" w:eastAsia="宋体" w:cs="宋体"/>
          <w:b/>
          <w:color w:val="000000" w:themeColor="text1"/>
          <w:sz w:val="32"/>
          <w:szCs w:val="32"/>
          <w:highlight w:val="none"/>
          <w14:textFill>
            <w14:solidFill>
              <w14:schemeClr w14:val="tx1"/>
            </w14:solidFill>
          </w14:textFill>
        </w:rPr>
        <w:t>需求</w:t>
      </w:r>
      <w:bookmarkEnd w:id="31"/>
      <w:bookmarkStart w:id="32" w:name="_Toc9989"/>
      <w:bookmarkStart w:id="33" w:name="_Toc23610"/>
      <w:bookmarkStart w:id="34" w:name="_Toc31536"/>
    </w:p>
    <w:bookmarkEnd w:id="29"/>
    <w:bookmarkEnd w:id="30"/>
    <w:bookmarkEnd w:id="32"/>
    <w:bookmarkEnd w:id="33"/>
    <w:bookmarkEnd w:id="34"/>
    <w:p w14:paraId="3052BC61">
      <w:pPr>
        <w:keepNext w:val="0"/>
        <w:keepLines w:val="0"/>
        <w:pageBreakBefore w:val="0"/>
        <w:widowControl w:val="0"/>
        <w:kinsoku/>
        <w:wordWrap w:val="0"/>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bCs/>
          <w:i w:val="0"/>
          <w:iCs/>
          <w:color w:val="000000" w:themeColor="text1"/>
          <w:sz w:val="24"/>
          <w:szCs w:val="24"/>
          <w:highlight w:val="none"/>
          <w:u w:val="none"/>
          <w:lang w:val="en-US" w:eastAsia="zh-CN"/>
          <w14:textFill>
            <w14:solidFill>
              <w14:schemeClr w14:val="tx1"/>
            </w14:solidFill>
          </w14:textFill>
        </w:rPr>
        <w:t>一、项目名称：</w:t>
      </w:r>
      <w:r>
        <w:rPr>
          <w:rFonts w:hint="eastAsia" w:ascii="宋体" w:hAnsi="宋体" w:cs="宋体"/>
          <w:b w:val="0"/>
          <w:bCs w:val="0"/>
          <w:i w:val="0"/>
          <w:iCs/>
          <w:color w:val="000000" w:themeColor="text1"/>
          <w:sz w:val="24"/>
          <w:szCs w:val="24"/>
          <w:highlight w:val="none"/>
          <w:u w:val="none"/>
          <w:lang w:val="en-US" w:eastAsia="zh-CN"/>
          <w14:textFill>
            <w14:solidFill>
              <w14:schemeClr w14:val="tx1"/>
            </w14:solidFill>
          </w14:textFill>
        </w:rPr>
        <w:t>驻马店市中心医院</w:t>
      </w:r>
      <w:r>
        <w:rPr>
          <w:rFonts w:hint="eastAsia"/>
          <w:color w:val="000000" w:themeColor="text1"/>
          <w:sz w:val="24"/>
          <w:szCs w:val="24"/>
          <w:highlight w:val="none"/>
          <w:lang w:eastAsia="zh-CN"/>
          <w14:textFill>
            <w14:solidFill>
              <w14:schemeClr w14:val="tx1"/>
            </w14:solidFill>
          </w14:textFill>
        </w:rPr>
        <w:t>一号楼（含急诊楼）、四号楼和六号楼房屋安全性鉴定项目</w:t>
      </w:r>
    </w:p>
    <w:p w14:paraId="10E84755">
      <w:pPr>
        <w:pageBreakBefore w:val="0"/>
        <w:numPr>
          <w:ilvl w:val="0"/>
          <w:numId w:val="0"/>
        </w:numPr>
        <w:wordWrap w:val="0"/>
        <w:overflowPunct/>
        <w:topLinePunct w:val="0"/>
        <w:bidi w:val="0"/>
        <w:spacing w:line="360" w:lineRule="auto"/>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二、</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采购标的清单</w:t>
      </w:r>
    </w:p>
    <w:tbl>
      <w:tblPr>
        <w:tblStyle w:val="33"/>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794"/>
        <w:gridCol w:w="1983"/>
        <w:gridCol w:w="1543"/>
        <w:gridCol w:w="1365"/>
        <w:gridCol w:w="1642"/>
        <w:gridCol w:w="850"/>
        <w:gridCol w:w="775"/>
      </w:tblGrid>
      <w:tr w14:paraId="38D0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14:paraId="0EDE9A04">
            <w:pPr>
              <w:keepNext w:val="0"/>
              <w:keepLines w:val="0"/>
              <w:pageBreakBefore w:val="0"/>
              <w:widowControl w:val="0"/>
              <w:suppressLineNumbers w:val="0"/>
              <w:wordWrap w:val="0"/>
              <w:overflowPunct/>
              <w:topLinePunct w:val="0"/>
              <w:bidi w:val="0"/>
              <w:spacing w:before="0" w:beforeAutospacing="0" w:after="0" w:afterAutospacing="0" w:line="360" w:lineRule="auto"/>
              <w:ind w:left="0" w:leftChars="0" w:right="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包号</w:t>
            </w:r>
          </w:p>
        </w:tc>
        <w:tc>
          <w:tcPr>
            <w:tcW w:w="794" w:type="dxa"/>
            <w:vAlign w:val="center"/>
          </w:tcPr>
          <w:p w14:paraId="4A7331B3">
            <w:pPr>
              <w:keepNext w:val="0"/>
              <w:keepLines w:val="0"/>
              <w:pageBreakBefore w:val="0"/>
              <w:widowControl w:val="0"/>
              <w:suppressLineNumbers w:val="0"/>
              <w:wordWrap w:val="0"/>
              <w:overflowPunct/>
              <w:topLinePunct w:val="0"/>
              <w:bidi w:val="0"/>
              <w:spacing w:before="0" w:beforeAutospacing="0" w:after="0" w:afterAutospacing="0" w:line="360" w:lineRule="auto"/>
              <w:ind w:left="0" w:leftChars="0" w:right="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序号</w:t>
            </w:r>
          </w:p>
        </w:tc>
        <w:tc>
          <w:tcPr>
            <w:tcW w:w="1983" w:type="dxa"/>
            <w:vAlign w:val="center"/>
          </w:tcPr>
          <w:p w14:paraId="64A3B65C">
            <w:pPr>
              <w:keepNext w:val="0"/>
              <w:keepLines w:val="0"/>
              <w:pageBreakBefore w:val="0"/>
              <w:widowControl w:val="0"/>
              <w:suppressLineNumbers w:val="0"/>
              <w:wordWrap w:val="0"/>
              <w:overflowPunct/>
              <w:topLinePunct w:val="0"/>
              <w:bidi w:val="0"/>
              <w:spacing w:before="0" w:beforeAutospacing="0" w:after="0" w:afterAutospacing="0" w:line="360" w:lineRule="auto"/>
              <w:ind w:left="0" w:leftChars="0" w:right="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标的名称</w:t>
            </w:r>
          </w:p>
        </w:tc>
        <w:tc>
          <w:tcPr>
            <w:tcW w:w="1543" w:type="dxa"/>
            <w:vAlign w:val="center"/>
          </w:tcPr>
          <w:p w14:paraId="12A4F90D">
            <w:pPr>
              <w:keepNext w:val="0"/>
              <w:keepLines w:val="0"/>
              <w:pageBreakBefore w:val="0"/>
              <w:widowControl w:val="0"/>
              <w:suppressLineNumbers w:val="0"/>
              <w:wordWrap w:val="0"/>
              <w:overflowPunct/>
              <w:topLinePunct w:val="0"/>
              <w:bidi w:val="0"/>
              <w:spacing w:before="0" w:beforeAutospacing="0" w:after="0" w:afterAutospacing="0" w:line="360" w:lineRule="auto"/>
              <w:ind w:left="0" w:leftChars="0" w:right="0" w:rightChars="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数量</w:t>
            </w:r>
          </w:p>
        </w:tc>
        <w:tc>
          <w:tcPr>
            <w:tcW w:w="1365" w:type="dxa"/>
            <w:vAlign w:val="center"/>
          </w:tcPr>
          <w:p w14:paraId="6F91E075">
            <w:pPr>
              <w:keepNext w:val="0"/>
              <w:keepLines w:val="0"/>
              <w:pageBreakBefore w:val="0"/>
              <w:widowControl w:val="0"/>
              <w:suppressLineNumbers w:val="0"/>
              <w:wordWrap w:val="0"/>
              <w:overflowPunct/>
              <w:topLinePunct w:val="0"/>
              <w:bidi w:val="0"/>
              <w:spacing w:before="0" w:beforeAutospacing="0" w:after="0" w:afterAutospacing="0" w:line="360" w:lineRule="auto"/>
              <w:ind w:left="0" w:leftChars="0" w:right="0" w:rightChars="0"/>
              <w:jc w:val="center"/>
              <w:rPr>
                <w:rFonts w:hint="default"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单价</w:t>
            </w:r>
          </w:p>
        </w:tc>
        <w:tc>
          <w:tcPr>
            <w:tcW w:w="1642" w:type="dxa"/>
            <w:vAlign w:val="center"/>
          </w:tcPr>
          <w:p w14:paraId="2594DB9F">
            <w:pPr>
              <w:keepNext w:val="0"/>
              <w:keepLines w:val="0"/>
              <w:pageBreakBefore w:val="0"/>
              <w:widowControl w:val="0"/>
              <w:suppressLineNumbers w:val="0"/>
              <w:wordWrap w:val="0"/>
              <w:overflowPunct/>
              <w:topLinePunct w:val="0"/>
              <w:bidi w:val="0"/>
              <w:spacing w:before="0" w:beforeAutospacing="0" w:after="0" w:afterAutospacing="0" w:line="360" w:lineRule="auto"/>
              <w:ind w:left="0" w:leftChars="0" w:right="0"/>
              <w:jc w:val="center"/>
              <w:rPr>
                <w:rFonts w:hint="default"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预算金额</w:t>
            </w:r>
          </w:p>
        </w:tc>
        <w:tc>
          <w:tcPr>
            <w:tcW w:w="850" w:type="dxa"/>
            <w:vAlign w:val="center"/>
          </w:tcPr>
          <w:p w14:paraId="7ED33F1F">
            <w:pPr>
              <w:keepNext w:val="0"/>
              <w:keepLines w:val="0"/>
              <w:pageBreakBefore w:val="0"/>
              <w:widowControl w:val="0"/>
              <w:suppressLineNumbers w:val="0"/>
              <w:wordWrap w:val="0"/>
              <w:overflowPunct/>
              <w:topLinePunct w:val="0"/>
              <w:bidi w:val="0"/>
              <w:spacing w:before="0" w:beforeAutospacing="0" w:after="0" w:afterAutospacing="0" w:line="360" w:lineRule="auto"/>
              <w:ind w:left="0" w:leftChars="0" w:right="0"/>
              <w:jc w:val="cente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资金</w:t>
            </w:r>
          </w:p>
          <w:p w14:paraId="76B412E9">
            <w:pPr>
              <w:keepNext w:val="0"/>
              <w:keepLines w:val="0"/>
              <w:pageBreakBefore w:val="0"/>
              <w:widowControl w:val="0"/>
              <w:suppressLineNumbers w:val="0"/>
              <w:wordWrap w:val="0"/>
              <w:overflowPunct/>
              <w:topLinePunct w:val="0"/>
              <w:bidi w:val="0"/>
              <w:spacing w:before="0" w:beforeAutospacing="0" w:after="0" w:afterAutospacing="0" w:line="360" w:lineRule="auto"/>
              <w:ind w:left="0" w:leftChars="0" w:right="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性质</w:t>
            </w:r>
          </w:p>
        </w:tc>
        <w:tc>
          <w:tcPr>
            <w:tcW w:w="775" w:type="dxa"/>
            <w:vAlign w:val="center"/>
          </w:tcPr>
          <w:p w14:paraId="5541DED3">
            <w:pPr>
              <w:keepNext w:val="0"/>
              <w:keepLines w:val="0"/>
              <w:pageBreakBefore w:val="0"/>
              <w:widowControl w:val="0"/>
              <w:suppressLineNumbers w:val="0"/>
              <w:wordWrap w:val="0"/>
              <w:overflowPunct/>
              <w:topLinePunct w:val="0"/>
              <w:bidi w:val="0"/>
              <w:spacing w:before="0" w:beforeAutospacing="0" w:after="0" w:afterAutospacing="0" w:line="360" w:lineRule="auto"/>
              <w:ind w:left="0" w:leftChars="0" w:right="0" w:rightChars="0"/>
              <w:jc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备注</w:t>
            </w:r>
          </w:p>
        </w:tc>
      </w:tr>
      <w:tr w14:paraId="0E2A2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14:paraId="68367158">
            <w:pPr>
              <w:keepNext w:val="0"/>
              <w:keepLines w:val="0"/>
              <w:pageBreakBefore w:val="0"/>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794" w:type="dxa"/>
            <w:vAlign w:val="center"/>
          </w:tcPr>
          <w:p w14:paraId="2A9A9A1C">
            <w:pPr>
              <w:keepNext w:val="0"/>
              <w:keepLines w:val="0"/>
              <w:pageBreakBefore w:val="0"/>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983" w:type="dxa"/>
            <w:vAlign w:val="center"/>
          </w:tcPr>
          <w:p w14:paraId="6A98CEA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一号楼（含急诊楼）、四号楼和六号楼房屋安全性鉴定</w:t>
            </w:r>
          </w:p>
        </w:tc>
        <w:tc>
          <w:tcPr>
            <w:tcW w:w="1543" w:type="dxa"/>
            <w:vAlign w:val="center"/>
          </w:tcPr>
          <w:p w14:paraId="56CF5DDF">
            <w:pPr>
              <w:keepNext w:val="0"/>
              <w:keepLines w:val="0"/>
              <w:pageBreakBefore w:val="0"/>
              <w:suppressLineNumbers w:val="0"/>
              <w:wordWrap w:val="0"/>
              <w:overflowPunct/>
              <w:topLinePunct w:val="0"/>
              <w:bidi w:val="0"/>
              <w:spacing w:before="0" w:beforeAutospacing="0" w:after="0" w:afterAutospacing="0" w:line="360" w:lineRule="auto"/>
              <w:ind w:left="0" w:leftChars="0" w:right="0" w:rightChars="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约48550</w:t>
            </w: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p>
        </w:tc>
        <w:tc>
          <w:tcPr>
            <w:tcW w:w="1365" w:type="dxa"/>
            <w:vAlign w:val="center"/>
          </w:tcPr>
          <w:p w14:paraId="75498CCA">
            <w:pPr>
              <w:keepNext w:val="0"/>
              <w:keepLines w:val="0"/>
              <w:pageBreakBefore w:val="0"/>
              <w:suppressLineNumbers w:val="0"/>
              <w:wordWrap w:val="0"/>
              <w:overflowPunct/>
              <w:topLinePunct w:val="0"/>
              <w:bidi w:val="0"/>
              <w:spacing w:before="0" w:beforeAutospacing="0" w:after="0" w:afterAutospacing="0" w:line="360" w:lineRule="auto"/>
              <w:ind w:left="0" w:leftChars="0" w:right="0" w:rightChars="0"/>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default"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lang w:val="en-US" w:eastAsia="zh-CN"/>
                <w14:textFill>
                  <w14:solidFill>
                    <w14:schemeClr w14:val="tx1"/>
                  </w14:solidFill>
                </w14:textFill>
              </w:rPr>
              <w:t>元/㎡</w:t>
            </w:r>
          </w:p>
        </w:tc>
        <w:tc>
          <w:tcPr>
            <w:tcW w:w="1642" w:type="dxa"/>
            <w:vAlign w:val="center"/>
          </w:tcPr>
          <w:p w14:paraId="22524AEA">
            <w:pPr>
              <w:keepNext w:val="0"/>
              <w:keepLines w:val="0"/>
              <w:pageBreakBefore w:val="0"/>
              <w:suppressLineNumbers w:val="0"/>
              <w:wordWrap w:val="0"/>
              <w:overflowPunct/>
              <w:topLinePunct w:val="0"/>
              <w:bidi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14.56万元</w:t>
            </w:r>
          </w:p>
        </w:tc>
        <w:tc>
          <w:tcPr>
            <w:tcW w:w="850" w:type="dxa"/>
            <w:vAlign w:val="center"/>
          </w:tcPr>
          <w:p w14:paraId="37F73C55">
            <w:pPr>
              <w:keepNext w:val="0"/>
              <w:keepLines w:val="0"/>
              <w:pageBreakBefore w:val="0"/>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自筹</w:t>
            </w:r>
          </w:p>
        </w:tc>
        <w:tc>
          <w:tcPr>
            <w:tcW w:w="775" w:type="dxa"/>
            <w:vAlign w:val="center"/>
          </w:tcPr>
          <w:p w14:paraId="2E9406F9">
            <w:pPr>
              <w:keepNext w:val="0"/>
              <w:keepLines w:val="0"/>
              <w:pageBreakBefore w:val="0"/>
              <w:suppressLineNumbers w:val="0"/>
              <w:tabs>
                <w:tab w:val="center" w:pos="376"/>
                <w:tab w:val="left" w:pos="559"/>
              </w:tabs>
              <w:wordWrap w:val="0"/>
              <w:overflowPunct/>
              <w:topLinePunct w:val="0"/>
              <w:bidi w:val="0"/>
              <w:spacing w:before="0" w:beforeAutospacing="0" w:after="0" w:afterAutospacing="0" w:line="360" w:lineRule="auto"/>
              <w:ind w:right="0" w:rightChars="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无</w:t>
            </w:r>
          </w:p>
        </w:tc>
      </w:tr>
      <w:tr w14:paraId="2A2C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gridSpan w:val="2"/>
            <w:vAlign w:val="center"/>
          </w:tcPr>
          <w:p w14:paraId="4EC1AD4E">
            <w:pPr>
              <w:keepNext w:val="0"/>
              <w:keepLines w:val="0"/>
              <w:pageBreakBefore w:val="0"/>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备注</w:t>
            </w:r>
          </w:p>
        </w:tc>
        <w:tc>
          <w:tcPr>
            <w:tcW w:w="8158" w:type="dxa"/>
            <w:gridSpan w:val="6"/>
            <w:vAlign w:val="center"/>
          </w:tcPr>
          <w:p w14:paraId="01C24BC4">
            <w:pPr>
              <w:keepNext w:val="0"/>
              <w:keepLines w:val="0"/>
              <w:pageBreakBefore w:val="0"/>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iCs/>
                <w:color w:val="000000" w:themeColor="text1"/>
                <w:sz w:val="24"/>
                <w:szCs w:val="24"/>
                <w:highlight w:val="none"/>
                <w14:textFill>
                  <w14:solidFill>
                    <w14:schemeClr w14:val="tx1"/>
                  </w14:solidFill>
                </w14:textFill>
              </w:rPr>
              <w:t>价格为含税费等所有费用，服务期限内医院不再承担任何其他费用。</w:t>
            </w:r>
          </w:p>
        </w:tc>
      </w:tr>
    </w:tbl>
    <w:p w14:paraId="7F10C824">
      <w:pPr>
        <w:pageBreakBefore w:val="0"/>
        <w:numPr>
          <w:ilvl w:val="0"/>
          <w:numId w:val="1"/>
        </w:numPr>
        <w:wordWrap w:val="0"/>
        <w:overflowPunct/>
        <w:topLinePunct w:val="0"/>
        <w:bidi w:val="0"/>
        <w:spacing w:line="360" w:lineRule="auto"/>
        <w:rPr>
          <w:rFonts w:hint="eastAsia"/>
          <w:color w:val="000000" w:themeColor="text1"/>
          <w:highlight w:val="none"/>
          <w:lang w:val="en-US" w:eastAsia="zh-CN"/>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技术要求</w:t>
      </w:r>
    </w:p>
    <w:p w14:paraId="46354EF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1、一号楼（含急诊楼）、四号楼和六号楼为框架结构，建筑面积约48550㎡，检测完成后成交方须出具房屋安全鉴定报告。</w:t>
      </w:r>
    </w:p>
    <w:p w14:paraId="39F48B5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2、提供服务质量承诺书。</w:t>
      </w:r>
    </w:p>
    <w:p w14:paraId="00251D5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3、响应院方服务期限要求，若承诺的期限内不能按时完成，按合同约定进行处罚。</w:t>
      </w:r>
    </w:p>
    <w:p w14:paraId="469DA26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4、服务过程中做好施工组织，保证安全生产，如有安全事故或破坏检测区域，其造成的伤害事故及一切经济损失，由成交方承担全责。</w:t>
      </w:r>
    </w:p>
    <w:p w14:paraId="0951280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5、服务过程中，因检测需要，对检测区域进行的破坏，由成交方负责修复。   </w:t>
      </w:r>
    </w:p>
    <w:p w14:paraId="68959F57">
      <w:pPr>
        <w:pageBreakBefore w:val="0"/>
        <w:wordWrap w:val="0"/>
        <w:overflowPunct/>
        <w:topLinePunct w:val="0"/>
        <w:bidi w:val="0"/>
        <w:spacing w:line="360" w:lineRule="auto"/>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sectPr>
          <w:footerReference r:id="rId5" w:type="default"/>
          <w:pgSz w:w="11906" w:h="16838"/>
          <w:pgMar w:top="1417" w:right="1474" w:bottom="1417" w:left="1474" w:header="851" w:footer="624" w:gutter="0"/>
          <w:pgNumType w:fmt="numberInDash"/>
          <w:cols w:space="720" w:num="1"/>
          <w:docGrid w:type="lines" w:linePitch="319" w:charSpace="0"/>
        </w:sectPr>
      </w:pPr>
    </w:p>
    <w:p w14:paraId="106ADFC5">
      <w:pPr>
        <w:pageBreakBefore w:val="0"/>
        <w:wordWrap w:val="0"/>
        <w:overflowPunct/>
        <w:topLinePunct w:val="0"/>
        <w:bidi w:val="0"/>
        <w:spacing w:line="360" w:lineRule="auto"/>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四、商务要求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75"/>
        <w:gridCol w:w="7611"/>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75" w:type="dxa"/>
            <w:tcBorders>
              <w:top w:val="single" w:color="auto" w:sz="4" w:space="0"/>
              <w:left w:val="single" w:color="auto" w:sz="4" w:space="0"/>
              <w:bottom w:val="single" w:color="auto" w:sz="4" w:space="0"/>
              <w:right w:val="single" w:color="auto" w:sz="4" w:space="0"/>
            </w:tcBorders>
            <w:noWrap/>
            <w:vAlign w:val="center"/>
          </w:tcPr>
          <w:p w14:paraId="6E0195EC">
            <w:pPr>
              <w:pageBreakBefore w:val="0"/>
              <w:widowControl/>
              <w:wordWrap w:val="0"/>
              <w:overflowPunct/>
              <w:topLinePunct w:val="0"/>
              <w:bidi w:val="0"/>
              <w:spacing w:line="360" w:lineRule="auto"/>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服务质量</w:t>
            </w:r>
          </w:p>
        </w:tc>
        <w:tc>
          <w:tcPr>
            <w:tcW w:w="7611" w:type="dxa"/>
            <w:tcBorders>
              <w:top w:val="single" w:color="auto" w:sz="4" w:space="0"/>
              <w:left w:val="single" w:color="auto" w:sz="4" w:space="0"/>
              <w:bottom w:val="single" w:color="auto" w:sz="4" w:space="0"/>
              <w:right w:val="single" w:color="auto" w:sz="4" w:space="0"/>
            </w:tcBorders>
            <w:noWrap/>
            <w:vAlign w:val="center"/>
          </w:tcPr>
          <w:p w14:paraId="6A337923">
            <w:pPr>
              <w:pStyle w:val="14"/>
              <w:pageBreakBefore w:val="0"/>
              <w:wordWrap w:val="0"/>
              <w:overflowPunct/>
              <w:topLinePunct w:val="0"/>
              <w:bidi w:val="0"/>
              <w:spacing w:line="360" w:lineRule="auto"/>
              <w:ind w:left="0" w:left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符合国家及现行有关规范、规定的要求</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75" w:type="dxa"/>
            <w:tcBorders>
              <w:top w:val="single" w:color="auto" w:sz="4" w:space="0"/>
              <w:left w:val="single" w:color="auto" w:sz="4" w:space="0"/>
              <w:bottom w:val="single" w:color="auto" w:sz="4" w:space="0"/>
              <w:right w:val="single" w:color="auto" w:sz="4" w:space="0"/>
            </w:tcBorders>
            <w:noWrap/>
            <w:vAlign w:val="center"/>
          </w:tcPr>
          <w:p w14:paraId="701C2F15">
            <w:pPr>
              <w:pageBreakBefore w:val="0"/>
              <w:widowControl/>
              <w:wordWrap w:val="0"/>
              <w:overflowPunct/>
              <w:topLinePunct w:val="0"/>
              <w:bidi w:val="0"/>
              <w:spacing w:line="360" w:lineRule="auto"/>
              <w:jc w:val="both"/>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服务期限</w:t>
            </w:r>
          </w:p>
        </w:tc>
        <w:tc>
          <w:tcPr>
            <w:tcW w:w="7611" w:type="dxa"/>
            <w:tcBorders>
              <w:top w:val="single" w:color="auto" w:sz="4" w:space="0"/>
              <w:left w:val="single" w:color="auto" w:sz="4" w:space="0"/>
              <w:bottom w:val="single" w:color="auto" w:sz="4" w:space="0"/>
              <w:right w:val="single" w:color="auto" w:sz="4" w:space="0"/>
            </w:tcBorders>
            <w:noWrap/>
            <w:vAlign w:val="center"/>
          </w:tcPr>
          <w:p w14:paraId="25DB0019">
            <w:pPr>
              <w:pStyle w:val="14"/>
              <w:pageBreakBefore w:val="0"/>
              <w:wordWrap w:val="0"/>
              <w:overflowPunct/>
              <w:topLinePunct w:val="0"/>
              <w:bidi w:val="0"/>
              <w:spacing w:line="360" w:lineRule="auto"/>
              <w:ind w:left="0" w:left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cs="宋体"/>
                <w:color w:val="000000" w:themeColor="text1"/>
                <w:kern w:val="2"/>
                <w:sz w:val="24"/>
                <w:szCs w:val="24"/>
                <w:highlight w:val="none"/>
                <w:lang w:val="en-US" w:eastAsia="zh-CN" w:bidi="ar-SA"/>
                <w14:textFill>
                  <w14:solidFill>
                    <w14:schemeClr w14:val="tx1"/>
                  </w14:solidFill>
                </w14:textFill>
              </w:rPr>
              <w:t>自合同签订之日起10日历天内</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75" w:type="dxa"/>
            <w:tcBorders>
              <w:top w:val="single" w:color="auto" w:sz="4" w:space="0"/>
              <w:left w:val="single" w:color="auto" w:sz="4" w:space="0"/>
              <w:bottom w:val="single" w:color="auto" w:sz="4" w:space="0"/>
              <w:right w:val="single" w:color="auto" w:sz="4" w:space="0"/>
            </w:tcBorders>
            <w:noWrap/>
            <w:vAlign w:val="center"/>
          </w:tcPr>
          <w:p w14:paraId="689A1A7B">
            <w:pPr>
              <w:pStyle w:val="14"/>
              <w:pageBreakBefore w:val="0"/>
              <w:wordWrap w:val="0"/>
              <w:overflowPunct/>
              <w:topLinePunct w:val="0"/>
              <w:bidi w:val="0"/>
              <w:spacing w:line="360" w:lineRule="auto"/>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服务地点</w:t>
            </w:r>
          </w:p>
        </w:tc>
        <w:tc>
          <w:tcPr>
            <w:tcW w:w="7611" w:type="dxa"/>
            <w:tcBorders>
              <w:top w:val="single" w:color="auto" w:sz="4" w:space="0"/>
              <w:left w:val="single" w:color="auto" w:sz="4" w:space="0"/>
              <w:bottom w:val="single" w:color="auto" w:sz="4" w:space="0"/>
              <w:right w:val="single" w:color="auto" w:sz="4" w:space="0"/>
            </w:tcBorders>
            <w:noWrap/>
            <w:vAlign w:val="center"/>
          </w:tcPr>
          <w:p w14:paraId="62D90186">
            <w:pPr>
              <w:pStyle w:val="14"/>
              <w:pageBreakBefore w:val="0"/>
              <w:wordWrap w:val="0"/>
              <w:overflowPunct/>
              <w:topLinePunct w:val="0"/>
              <w:bidi w:val="0"/>
              <w:spacing w:line="36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sz w:val="24"/>
                <w:szCs w:val="24"/>
                <w:highlight w:val="none"/>
                <w14:textFill>
                  <w14:solidFill>
                    <w14:schemeClr w14:val="tx1"/>
                  </w14:solidFill>
                </w14:textFill>
              </w:rPr>
              <w:t>采购人指定地点</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75" w:type="dxa"/>
            <w:tcBorders>
              <w:top w:val="single" w:color="auto" w:sz="4" w:space="0"/>
              <w:left w:val="single" w:color="auto" w:sz="4" w:space="0"/>
              <w:bottom w:val="single" w:color="auto" w:sz="4" w:space="0"/>
              <w:right w:val="single" w:color="auto" w:sz="4" w:space="0"/>
            </w:tcBorders>
            <w:noWrap/>
            <w:vAlign w:val="center"/>
          </w:tcPr>
          <w:p w14:paraId="2CEB21F5">
            <w:pPr>
              <w:pStyle w:val="14"/>
              <w:pageBreakBefore w:val="0"/>
              <w:wordWrap w:val="0"/>
              <w:overflowPunct/>
              <w:topLinePunct w:val="0"/>
              <w:bidi w:val="0"/>
              <w:spacing w:line="360" w:lineRule="auto"/>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合同签订时间</w:t>
            </w:r>
          </w:p>
        </w:tc>
        <w:tc>
          <w:tcPr>
            <w:tcW w:w="7611" w:type="dxa"/>
            <w:tcBorders>
              <w:top w:val="single" w:color="auto" w:sz="4" w:space="0"/>
              <w:left w:val="single" w:color="auto" w:sz="4" w:space="0"/>
              <w:bottom w:val="single" w:color="auto" w:sz="4" w:space="0"/>
              <w:right w:val="single" w:color="auto" w:sz="4" w:space="0"/>
            </w:tcBorders>
            <w:noWrap/>
            <w:vAlign w:val="center"/>
          </w:tcPr>
          <w:p w14:paraId="7E284E25">
            <w:pPr>
              <w:pStyle w:val="14"/>
              <w:pageBreakBefore w:val="0"/>
              <w:wordWrap w:val="0"/>
              <w:overflowPunct/>
              <w:topLinePunct w:val="0"/>
              <w:bidi w:val="0"/>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自成交通知书发出之日起30日内</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75" w:type="dxa"/>
            <w:tcBorders>
              <w:top w:val="single" w:color="auto" w:sz="4" w:space="0"/>
              <w:left w:val="single" w:color="auto" w:sz="4" w:space="0"/>
              <w:bottom w:val="single" w:color="auto" w:sz="4" w:space="0"/>
              <w:right w:val="single" w:color="auto" w:sz="4" w:space="0"/>
            </w:tcBorders>
            <w:noWrap/>
            <w:vAlign w:val="center"/>
          </w:tcPr>
          <w:p w14:paraId="481E1749">
            <w:pPr>
              <w:pageBreakBefore w:val="0"/>
              <w:widowControl/>
              <w:wordWrap w:val="0"/>
              <w:overflowPunct/>
              <w:topLinePunct w:val="0"/>
              <w:bidi w:val="0"/>
              <w:spacing w:line="360" w:lineRule="auto"/>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付款</w:t>
            </w:r>
            <w:r>
              <w:rPr>
                <w:rFonts w:hint="default" w:ascii="宋体" w:hAnsi="宋体" w:eastAsia="宋体" w:cs="宋体"/>
                <w:color w:val="000000" w:themeColor="text1"/>
                <w:sz w:val="24"/>
                <w:szCs w:val="24"/>
                <w:highlight w:val="none"/>
                <w:lang w:val="en-US" w:eastAsia="zh-CN"/>
                <w14:textFill>
                  <w14:solidFill>
                    <w14:schemeClr w14:val="tx1"/>
                  </w14:solidFill>
                </w14:textFill>
              </w:rPr>
              <w:t>方式</w:t>
            </w:r>
          </w:p>
        </w:tc>
        <w:tc>
          <w:tcPr>
            <w:tcW w:w="7611" w:type="dxa"/>
            <w:tcBorders>
              <w:top w:val="single" w:color="auto" w:sz="4" w:space="0"/>
              <w:left w:val="single" w:color="auto" w:sz="4" w:space="0"/>
              <w:bottom w:val="single" w:color="auto" w:sz="4" w:space="0"/>
              <w:right w:val="single" w:color="auto" w:sz="4" w:space="0"/>
            </w:tcBorders>
            <w:noWrap/>
            <w:vAlign w:val="center"/>
          </w:tcPr>
          <w:p w14:paraId="426DD86E">
            <w:pPr>
              <w:pStyle w:val="14"/>
              <w:pageBreakBefore w:val="0"/>
              <w:wordWrap w:val="0"/>
              <w:overflowPunct/>
              <w:topLinePunct w:val="0"/>
              <w:bidi w:val="0"/>
              <w:spacing w:line="360" w:lineRule="auto"/>
              <w:ind w:left="0" w:left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按合同约定执行</w:t>
            </w:r>
          </w:p>
        </w:tc>
      </w:tr>
    </w:tbl>
    <w:p w14:paraId="043827F2">
      <w:pPr>
        <w:pageBreakBefore w:val="0"/>
        <w:wordWrap w:val="0"/>
        <w:overflowPunct/>
        <w:topLinePunct w:val="0"/>
        <w:bidi w:val="0"/>
        <w:spacing w:line="360" w:lineRule="auto"/>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五、采购人对项目的特殊要求及说明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pageBreakBefore w:val="0"/>
              <w:widowControl/>
              <w:wordWrap w:val="0"/>
              <w:overflowPunct/>
              <w:topLinePunct w:val="0"/>
              <w:bidi w:val="0"/>
              <w:snapToGrid w:val="0"/>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pageBreakBefore w:val="0"/>
              <w:widowControl/>
              <w:numPr>
                <w:ilvl w:val="0"/>
                <w:numId w:val="2"/>
              </w:numPr>
              <w:wordWrap w:val="0"/>
              <w:overflowPunct/>
              <w:topLinePunct w:val="0"/>
              <w:bidi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不接受联合体投标，不允许转包和分包。</w:t>
            </w:r>
          </w:p>
          <w:p w14:paraId="373F1E51">
            <w:pPr>
              <w:pageBreakBefore w:val="0"/>
              <w:widowControl/>
              <w:wordWrap w:val="0"/>
              <w:overflowPunct/>
              <w:topLinePunct w:val="0"/>
              <w:bidi w:val="0"/>
              <w:snapToGrid w:val="0"/>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2、授权磋商小组确定一名成交供应商并推荐</w:t>
            </w:r>
            <w:r>
              <w:rPr>
                <w:rFonts w:hint="eastAsia" w:ascii="宋体" w:hAnsi="宋体" w:cs="宋体"/>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lang w:val="en-US" w:eastAsia="zh-CN"/>
                <w14:textFill>
                  <w14:solidFill>
                    <w14:schemeClr w14:val="tx1"/>
                  </w14:solidFill>
                </w14:textFill>
              </w:rPr>
              <w:t>名成交候选供应商。</w:t>
            </w:r>
          </w:p>
          <w:p w14:paraId="06264DAC">
            <w:pPr>
              <w:pageBreakBefore w:val="0"/>
              <w:widowControl/>
              <w:wordWrap w:val="0"/>
              <w:overflowPunct/>
              <w:topLinePunct w:val="0"/>
              <w:bidi w:val="0"/>
              <w:snapToGrid w:val="0"/>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3、供应商应根据</w:t>
            </w:r>
            <w:r>
              <w:rPr>
                <w:rFonts w:hint="eastAsia" w:ascii="宋体" w:hAnsi="宋体" w:cs="宋体"/>
                <w:color w:val="000000" w:themeColor="text1"/>
                <w:sz w:val="24"/>
                <w:szCs w:val="24"/>
                <w:highlight w:val="none"/>
                <w:lang w:val="en-US" w:eastAsia="zh-CN"/>
                <w14:textFill>
                  <w14:solidFill>
                    <w14:schemeClr w14:val="tx1"/>
                  </w14:solidFill>
                </w14:textFill>
              </w:rPr>
              <w:t>竞争性磋商文件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的要求提供技术响应部分、商务响应部分等内容以对</w:t>
            </w:r>
            <w:r>
              <w:rPr>
                <w:rFonts w:hint="eastAsia" w:ascii="宋体" w:hAnsi="宋体" w:cs="宋体"/>
                <w:color w:val="000000" w:themeColor="text1"/>
                <w:sz w:val="24"/>
                <w:szCs w:val="24"/>
                <w:highlight w:val="none"/>
                <w:lang w:val="en-US" w:eastAsia="zh-CN"/>
                <w14:textFill>
                  <w14:solidFill>
                    <w14:schemeClr w14:val="tx1"/>
                  </w14:solidFill>
                </w14:textFill>
              </w:rPr>
              <w:t>竞争性磋商文件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作出响应。</w:t>
            </w:r>
          </w:p>
          <w:p w14:paraId="1C08727B">
            <w:pPr>
              <w:pageBreakBefore w:val="0"/>
              <w:widowControl/>
              <w:wordWrap w:val="0"/>
              <w:overflowPunct/>
              <w:topLinePunct w:val="0"/>
              <w:bidi w:val="0"/>
              <w:snapToGrid w:val="0"/>
              <w:spacing w:line="360" w:lineRule="auto"/>
              <w:rPr>
                <w:rFonts w:hint="eastAsia"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cs="Times New Roman"/>
                <w:color w:val="000000" w:themeColor="text1"/>
                <w:sz w:val="24"/>
                <w:szCs w:val="24"/>
                <w:highlight w:val="none"/>
                <w:lang w:val="en-US" w:eastAsia="zh-CN"/>
                <w14:textFill>
                  <w14:solidFill>
                    <w14:schemeClr w14:val="tx1"/>
                  </w14:solidFill>
                </w14:textFill>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pageBreakBefore w:val="0"/>
        <w:wordWrap w:val="0"/>
        <w:overflowPunct/>
        <w:topLinePunct w:val="0"/>
        <w:bidi w:val="0"/>
        <w:rPr>
          <w:rFonts w:hint="eastAsia" w:ascii="宋体" w:hAnsi="宋体" w:eastAsia="宋体" w:cs="宋体"/>
          <w:color w:val="000000" w:themeColor="text1"/>
          <w:highlight w:val="none"/>
          <w14:textFill>
            <w14:solidFill>
              <w14:schemeClr w14:val="tx1"/>
            </w14:solidFill>
          </w14:textFill>
        </w:rPr>
      </w:pPr>
    </w:p>
    <w:p w14:paraId="5CA1570D">
      <w:pPr>
        <w:pageBreakBefore w:val="0"/>
        <w:wordWrap w:val="0"/>
        <w:overflowPunct/>
        <w:topLinePunct w:val="0"/>
        <w:bidi w:val="0"/>
        <w:rPr>
          <w:rFonts w:hint="eastAsia"/>
          <w:color w:val="000000" w:themeColor="text1"/>
          <w:highlight w:val="none"/>
          <w14:textFill>
            <w14:solidFill>
              <w14:schemeClr w14:val="tx1"/>
            </w14:solidFill>
          </w14:textFill>
        </w:rPr>
      </w:pPr>
    </w:p>
    <w:p w14:paraId="3E55970E">
      <w:pPr>
        <w:pageBreakBefore w:val="0"/>
        <w:wordWrap w:val="0"/>
        <w:overflowPunct/>
        <w:topLinePunct w:val="0"/>
        <w:bidi w:val="0"/>
        <w:rPr>
          <w:rFonts w:hint="eastAsia"/>
          <w:color w:val="000000" w:themeColor="text1"/>
          <w:highlight w:val="none"/>
          <w14:textFill>
            <w14:solidFill>
              <w14:schemeClr w14:val="tx1"/>
            </w14:solidFill>
          </w14:textFill>
        </w:rPr>
      </w:pPr>
    </w:p>
    <w:p w14:paraId="098E0614">
      <w:pPr>
        <w:pageBreakBefore w:val="0"/>
        <w:wordWrap w:val="0"/>
        <w:overflowPunct/>
        <w:topLinePunct w:val="0"/>
        <w:bidi w:val="0"/>
        <w:rPr>
          <w:rFonts w:hint="eastAsia"/>
          <w:color w:val="000000" w:themeColor="text1"/>
          <w:highlight w:val="none"/>
          <w14:textFill>
            <w14:solidFill>
              <w14:schemeClr w14:val="tx1"/>
            </w14:solidFill>
          </w14:textFill>
        </w:rPr>
      </w:pPr>
    </w:p>
    <w:p w14:paraId="2EC501B2">
      <w:pPr>
        <w:pageBreakBefore w:val="0"/>
        <w:wordWrap w:val="0"/>
        <w:overflowPunct/>
        <w:topLinePunct w:val="0"/>
        <w:bidi w:val="0"/>
        <w:rPr>
          <w:rFonts w:hint="eastAsia"/>
          <w:color w:val="000000" w:themeColor="text1"/>
          <w:highlight w:val="none"/>
          <w14:textFill>
            <w14:solidFill>
              <w14:schemeClr w14:val="tx1"/>
            </w14:solidFill>
          </w14:textFill>
        </w:rPr>
      </w:pPr>
    </w:p>
    <w:p w14:paraId="1CB466AD">
      <w:pPr>
        <w:pageBreakBefore w:val="0"/>
        <w:wordWrap w:val="0"/>
        <w:overflowPunct/>
        <w:topLinePunct w:val="0"/>
        <w:bidi w:val="0"/>
        <w:rPr>
          <w:rFonts w:hint="eastAsia"/>
          <w:color w:val="000000" w:themeColor="text1"/>
          <w:highlight w:val="none"/>
          <w14:textFill>
            <w14:solidFill>
              <w14:schemeClr w14:val="tx1"/>
            </w14:solidFill>
          </w14:textFill>
        </w:rPr>
      </w:pPr>
    </w:p>
    <w:p w14:paraId="046FF218">
      <w:pPr>
        <w:pageBreakBefore w:val="0"/>
        <w:wordWrap w:val="0"/>
        <w:overflowPunct/>
        <w:topLinePunct w:val="0"/>
        <w:bidi w:val="0"/>
        <w:rPr>
          <w:rFonts w:hint="eastAsia"/>
          <w:color w:val="000000" w:themeColor="text1"/>
          <w:highlight w:val="none"/>
          <w14:textFill>
            <w14:solidFill>
              <w14:schemeClr w14:val="tx1"/>
            </w14:solidFill>
          </w14:textFill>
        </w:rPr>
      </w:pPr>
    </w:p>
    <w:p w14:paraId="1FAA78CD">
      <w:pPr>
        <w:pageBreakBefore w:val="0"/>
        <w:wordWrap w:val="0"/>
        <w:overflowPunct/>
        <w:topLinePunct w:val="0"/>
        <w:bidi w:val="0"/>
        <w:rPr>
          <w:rFonts w:hint="eastAsia"/>
          <w:color w:val="000000" w:themeColor="text1"/>
          <w:highlight w:val="none"/>
          <w14:textFill>
            <w14:solidFill>
              <w14:schemeClr w14:val="tx1"/>
            </w14:solidFill>
          </w14:textFill>
        </w:rPr>
      </w:pPr>
    </w:p>
    <w:p w14:paraId="3BADB423">
      <w:pPr>
        <w:pageBreakBefore w:val="0"/>
        <w:wordWrap w:val="0"/>
        <w:overflowPunct/>
        <w:topLinePunct w:val="0"/>
        <w:bidi w:val="0"/>
        <w:rPr>
          <w:rFonts w:hint="eastAsia"/>
          <w:color w:val="000000" w:themeColor="text1"/>
          <w:highlight w:val="none"/>
          <w14:textFill>
            <w14:solidFill>
              <w14:schemeClr w14:val="tx1"/>
            </w14:solidFill>
          </w14:textFill>
        </w:rPr>
      </w:pPr>
    </w:p>
    <w:p w14:paraId="0AB76AFB">
      <w:pPr>
        <w:pStyle w:val="31"/>
        <w:pageBreakBefore w:val="0"/>
        <w:wordWrap w:val="0"/>
        <w:overflowPunct/>
        <w:topLinePunct w:val="0"/>
        <w:bidi w:val="0"/>
        <w:rPr>
          <w:rFonts w:hint="eastAsia"/>
          <w:color w:val="000000" w:themeColor="text1"/>
          <w:highlight w:val="none"/>
          <w14:textFill>
            <w14:solidFill>
              <w14:schemeClr w14:val="tx1"/>
            </w14:solidFill>
          </w14:textFill>
        </w:rPr>
      </w:pPr>
    </w:p>
    <w:p w14:paraId="00E4AE45">
      <w:pPr>
        <w:pageBreakBefore w:val="0"/>
        <w:wordWrap w:val="0"/>
        <w:overflowPunct/>
        <w:topLinePunct w:val="0"/>
        <w:bidi w:val="0"/>
        <w:rPr>
          <w:rFonts w:hint="eastAsia"/>
          <w:color w:val="000000" w:themeColor="text1"/>
          <w:highlight w:val="none"/>
          <w14:textFill>
            <w14:solidFill>
              <w14:schemeClr w14:val="tx1"/>
            </w14:solidFill>
          </w14:textFill>
        </w:rPr>
      </w:pPr>
    </w:p>
    <w:p w14:paraId="604F6723">
      <w:pPr>
        <w:pStyle w:val="31"/>
        <w:pageBreakBefore w:val="0"/>
        <w:wordWrap w:val="0"/>
        <w:overflowPunct/>
        <w:topLinePunct w:val="0"/>
        <w:bidi w:val="0"/>
        <w:rPr>
          <w:rFonts w:hint="eastAsia"/>
          <w:color w:val="000000" w:themeColor="text1"/>
          <w:highlight w:val="none"/>
          <w14:textFill>
            <w14:solidFill>
              <w14:schemeClr w14:val="tx1"/>
            </w14:solidFill>
          </w14:textFill>
        </w:rPr>
      </w:pPr>
    </w:p>
    <w:p w14:paraId="7608BFF3">
      <w:pPr>
        <w:pageBreakBefore w:val="0"/>
        <w:wordWrap w:val="0"/>
        <w:overflowPunct/>
        <w:topLinePunct w:val="0"/>
        <w:bidi w:val="0"/>
        <w:rPr>
          <w:rFonts w:hint="eastAsia"/>
          <w:color w:val="000000" w:themeColor="text1"/>
          <w:highlight w:val="none"/>
          <w14:textFill>
            <w14:solidFill>
              <w14:schemeClr w14:val="tx1"/>
            </w14:solidFill>
          </w14:textFill>
        </w:rPr>
      </w:pPr>
    </w:p>
    <w:p w14:paraId="1930ED30">
      <w:pPr>
        <w:pStyle w:val="2"/>
        <w:pageBreakBefore w:val="0"/>
        <w:wordWrap w:val="0"/>
        <w:overflowPunct/>
        <w:topLinePunct w:val="0"/>
        <w:bidi w:val="0"/>
        <w:rPr>
          <w:rFonts w:hint="eastAsia"/>
          <w:color w:val="000000" w:themeColor="text1"/>
          <w:highlight w:val="none"/>
          <w14:textFill>
            <w14:solidFill>
              <w14:schemeClr w14:val="tx1"/>
            </w14:solidFill>
          </w14:textFill>
        </w:rPr>
      </w:pPr>
    </w:p>
    <w:p w14:paraId="493F59F4">
      <w:pPr>
        <w:pageBreakBefore w:val="0"/>
        <w:wordWrap w:val="0"/>
        <w:overflowPunct/>
        <w:topLinePunct w:val="0"/>
        <w:bidi w:val="0"/>
        <w:rPr>
          <w:rFonts w:hint="eastAsia"/>
          <w:color w:val="000000" w:themeColor="text1"/>
          <w:highlight w:val="none"/>
          <w14:textFill>
            <w14:solidFill>
              <w14:schemeClr w14:val="tx1"/>
            </w14:solidFill>
          </w14:textFill>
        </w:rPr>
      </w:pPr>
    </w:p>
    <w:p w14:paraId="21DEE6C2">
      <w:pPr>
        <w:pStyle w:val="2"/>
        <w:rPr>
          <w:rFonts w:hint="eastAsia"/>
        </w:rPr>
      </w:pPr>
    </w:p>
    <w:p w14:paraId="5850CAA7">
      <w:pPr>
        <w:pageBreakBefore w:val="0"/>
        <w:wordWrap w:val="0"/>
        <w:overflowPunct/>
        <w:topLinePunct w:val="0"/>
        <w:bidi w:val="0"/>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bookmarkStart w:id="35" w:name="_Toc8501"/>
      <w:r>
        <w:rPr>
          <w:rFonts w:hint="eastAsia" w:ascii="宋体" w:hAnsi="宋体" w:eastAsia="宋体" w:cs="宋体"/>
          <w:b/>
          <w:bCs/>
          <w:color w:val="000000" w:themeColor="text1"/>
          <w:sz w:val="32"/>
          <w:szCs w:val="32"/>
          <w:highlight w:val="none"/>
          <w14:textFill>
            <w14:solidFill>
              <w14:schemeClr w14:val="tx1"/>
            </w14:solidFill>
          </w14:textFill>
        </w:rPr>
        <w:t xml:space="preserve">第三章  </w:t>
      </w:r>
      <w:r>
        <w:rPr>
          <w:rFonts w:hint="eastAsia" w:ascii="宋体" w:hAnsi="宋体" w:eastAsia="宋体" w:cs="宋体"/>
          <w:b/>
          <w:bCs/>
          <w:color w:val="000000" w:themeColor="text1"/>
          <w:sz w:val="32"/>
          <w:szCs w:val="32"/>
          <w:highlight w:val="none"/>
          <w:lang w:eastAsia="zh-CN"/>
          <w14:textFill>
            <w14:solidFill>
              <w14:schemeClr w14:val="tx1"/>
            </w14:solidFill>
          </w14:textFill>
        </w:rPr>
        <w:t>供应商</w:t>
      </w:r>
      <w:r>
        <w:rPr>
          <w:rFonts w:hint="eastAsia" w:ascii="宋体" w:hAnsi="宋体" w:eastAsia="宋体" w:cs="宋体"/>
          <w:b/>
          <w:bCs/>
          <w:color w:val="000000" w:themeColor="text1"/>
          <w:sz w:val="32"/>
          <w:szCs w:val="32"/>
          <w:highlight w:val="none"/>
          <w14:textFill>
            <w14:solidFill>
              <w14:schemeClr w14:val="tx1"/>
            </w14:solidFill>
          </w14:textFill>
        </w:rPr>
        <w:t>须知</w:t>
      </w:r>
      <w:bookmarkEnd w:id="35"/>
    </w:p>
    <w:p w14:paraId="6CB10D3F">
      <w:pPr>
        <w:pageBreakBefore w:val="0"/>
        <w:wordWrap w:val="0"/>
        <w:overflowPunct/>
        <w:topLinePunct w:val="0"/>
        <w:bidi w:val="0"/>
        <w:snapToGrid w:val="0"/>
        <w:spacing w:beforeLines="50" w:line="360" w:lineRule="auto"/>
        <w:jc w:val="center"/>
        <w:outlineLvl w:val="1"/>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14:paraId="7152AC17">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pageBreakBefore w:val="0"/>
              <w:widowControl/>
              <w:wordWrap w:val="0"/>
              <w:overflowPunct/>
              <w:topLinePunct w:val="0"/>
              <w:bidi w:val="0"/>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pageBreakBefore w:val="0"/>
              <w:widowControl/>
              <w:wordWrap w:val="0"/>
              <w:overflowPunct/>
              <w:topLinePunct w:val="0"/>
              <w:bidi w:val="0"/>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pageBreakBefore w:val="0"/>
              <w:widowControl/>
              <w:wordWrap w:val="0"/>
              <w:overflowPunct/>
              <w:topLinePunct w:val="0"/>
              <w:bidi w:val="0"/>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32273F2">
            <w:pPr>
              <w:pageBreakBefore w:val="0"/>
              <w:wordWrap w:val="0"/>
              <w:overflowPunct/>
              <w:topLinePunct w:val="0"/>
              <w:bidi w:val="0"/>
              <w:spacing w:line="360" w:lineRule="auto"/>
              <w:rPr>
                <w:color w:val="000000" w:themeColor="text1"/>
                <w:sz w:val="24"/>
                <w:szCs w:val="24"/>
                <w:highlight w:val="none"/>
                <w14:textFill>
                  <w14:solidFill>
                    <w14:schemeClr w14:val="tx1"/>
                  </w14:solidFill>
                </w14:textFill>
              </w:rPr>
            </w:pPr>
            <w:bookmarkStart w:id="36" w:name="_Toc9566"/>
            <w:bookmarkStart w:id="37" w:name="_Toc27817"/>
            <w:bookmarkStart w:id="38" w:name="_Toc30169"/>
            <w:r>
              <w:rPr>
                <w:rFonts w:hint="eastAsia" w:ascii="宋体" w:hAnsi="宋体" w:eastAsia="宋体" w:cs="宋体"/>
                <w:color w:val="000000" w:themeColor="text1"/>
                <w:sz w:val="24"/>
                <w:szCs w:val="24"/>
                <w:highlight w:val="none"/>
                <w14:textFill>
                  <w14:solidFill>
                    <w14:schemeClr w14:val="tx1"/>
                  </w14:solidFill>
                </w14:textFill>
              </w:rPr>
              <w:t>1.1项目名称：</w:t>
            </w:r>
            <w:bookmarkEnd w:id="36"/>
            <w:bookmarkEnd w:id="37"/>
            <w:bookmarkEnd w:id="38"/>
            <w:bookmarkStart w:id="39" w:name="_Toc29400"/>
            <w:bookmarkStart w:id="40" w:name="_Toc23424"/>
            <w:bookmarkStart w:id="41" w:name="_Toc28320"/>
            <w:r>
              <w:rPr>
                <w:rFonts w:hint="eastAsia" w:ascii="宋体" w:hAnsi="宋体" w:cs="宋体"/>
                <w:color w:val="000000" w:themeColor="text1"/>
                <w:sz w:val="24"/>
                <w:szCs w:val="24"/>
                <w:highlight w:val="none"/>
                <w:u w:val="none"/>
                <w:shd w:val="clear" w:color="auto" w:fill="FFFFFF"/>
                <w:lang w:val="en-US" w:eastAsia="zh-CN"/>
                <w14:textFill>
                  <w14:solidFill>
                    <w14:schemeClr w14:val="tx1"/>
                  </w14:solidFill>
                </w14:textFill>
              </w:rPr>
              <w:t>驻马店市中心医院</w:t>
            </w:r>
            <w:r>
              <w:rPr>
                <w:rFonts w:hint="eastAsia"/>
                <w:color w:val="000000" w:themeColor="text1"/>
                <w:sz w:val="24"/>
                <w:szCs w:val="24"/>
                <w:highlight w:val="none"/>
                <w:lang w:eastAsia="zh-CN"/>
                <w14:textFill>
                  <w14:solidFill>
                    <w14:schemeClr w14:val="tx1"/>
                  </w14:solidFill>
                </w14:textFill>
              </w:rPr>
              <w:t>一号楼（含急诊楼）、四号楼和六号楼房屋安全性鉴定项目</w:t>
            </w:r>
            <w:r>
              <w:rPr>
                <w:rFonts w:hint="eastAsia"/>
                <w:color w:val="000000" w:themeColor="text1"/>
                <w:sz w:val="24"/>
                <w:szCs w:val="24"/>
                <w:highlight w:val="none"/>
                <w14:textFill>
                  <w14:solidFill>
                    <w14:schemeClr w14:val="tx1"/>
                  </w14:solidFill>
                </w14:textFill>
              </w:rPr>
              <w:t xml:space="preserve">  </w:t>
            </w:r>
          </w:p>
          <w:p w14:paraId="710A5111">
            <w:pPr>
              <w:pageBreakBefore w:val="0"/>
              <w:widowControl/>
              <w:wordWrap w:val="0"/>
              <w:overflowPunct/>
              <w:topLinePunct w:val="0"/>
              <w:bidi w:val="0"/>
              <w:snapToGrid w:val="0"/>
              <w:spacing w:line="360" w:lineRule="auto"/>
              <w:jc w:val="lef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1.2采购人名称：</w:t>
            </w:r>
            <w:bookmarkEnd w:id="39"/>
            <w:bookmarkEnd w:id="40"/>
            <w:bookmarkEnd w:id="41"/>
            <w:r>
              <w:rPr>
                <w:rFonts w:hint="eastAsia" w:ascii="宋体" w:hAnsi="宋体" w:eastAsia="宋体" w:cs="宋体"/>
                <w:color w:val="000000" w:themeColor="text1"/>
                <w:sz w:val="24"/>
                <w:szCs w:val="24"/>
                <w:highlight w:val="none"/>
                <w14:textFill>
                  <w14:solidFill>
                    <w14:schemeClr w14:val="tx1"/>
                  </w14:solidFill>
                </w14:textFill>
              </w:rPr>
              <w:t>驻马店市中心医院</w:t>
            </w:r>
          </w:p>
          <w:p w14:paraId="0043921C">
            <w:pPr>
              <w:pageBreakBefore w:val="0"/>
              <w:widowControl/>
              <w:wordWrap w:val="0"/>
              <w:overflowPunct/>
              <w:topLinePunct w:val="0"/>
              <w:bidi w:val="0"/>
              <w:snapToGrid w:val="0"/>
              <w:spacing w:line="360" w:lineRule="auto"/>
              <w:jc w:val="left"/>
              <w:outlineLvl w:val="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bookmarkStart w:id="42" w:name="_Toc24541"/>
            <w:bookmarkStart w:id="43" w:name="_Toc26199"/>
            <w:bookmarkStart w:id="44" w:name="_Toc3148"/>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采购范围：详</w:t>
            </w:r>
            <w:r>
              <w:rPr>
                <w:rFonts w:hint="eastAsia" w:ascii="宋体" w:hAnsi="宋体" w:eastAsia="宋体" w:cs="宋体"/>
                <w:color w:val="000000" w:themeColor="text1"/>
                <w:sz w:val="24"/>
                <w:szCs w:val="24"/>
                <w:highlight w:val="none"/>
                <w:lang w:val="en-US" w:eastAsia="zh-CN"/>
                <w14:textFill>
                  <w14:solidFill>
                    <w14:schemeClr w14:val="tx1"/>
                  </w14:solidFill>
                </w14:textFill>
              </w:rPr>
              <w:t>见第二章采购</w:t>
            </w:r>
            <w:r>
              <w:rPr>
                <w:rFonts w:hint="eastAsia" w:ascii="宋体" w:hAnsi="宋体" w:eastAsia="宋体" w:cs="宋体"/>
                <w:color w:val="000000" w:themeColor="text1"/>
                <w:sz w:val="24"/>
                <w:szCs w:val="24"/>
                <w:highlight w:val="none"/>
                <w14:textFill>
                  <w14:solidFill>
                    <w14:schemeClr w14:val="tx1"/>
                  </w14:solidFill>
                </w14:textFill>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pageBreakBefore w:val="0"/>
              <w:widowControl/>
              <w:wordWrap w:val="0"/>
              <w:overflowPunct/>
              <w:topLinePunct w:val="0"/>
              <w:bidi w:val="0"/>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pageBreakBefore w:val="0"/>
              <w:widowControl/>
              <w:wordWrap w:val="0"/>
              <w:overflowPunct/>
              <w:topLinePunct w:val="0"/>
              <w:bidi w:val="0"/>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合格</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：具备</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kern w:val="0"/>
                <w:sz w:val="24"/>
                <w:szCs w:val="24"/>
                <w:highlight w:val="none"/>
                <w14:textFill>
                  <w14:solidFill>
                    <w14:schemeClr w14:val="tx1"/>
                  </w14:solidFill>
                </w14:textFill>
              </w:rPr>
              <w:t>公告第二项规定的条件。</w:t>
            </w:r>
          </w:p>
        </w:tc>
      </w:tr>
      <w:tr w14:paraId="165CED55">
        <w:tblPrEx>
          <w:tblCellMar>
            <w:top w:w="0" w:type="dxa"/>
            <w:left w:w="0" w:type="dxa"/>
            <w:bottom w:w="0" w:type="dxa"/>
            <w:right w:w="0" w:type="dxa"/>
          </w:tblCellMar>
        </w:tblPrEx>
        <w:trPr>
          <w:trHeight w:val="43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pageBreakBefore w:val="0"/>
              <w:widowControl/>
              <w:wordWrap w:val="0"/>
              <w:overflowPunct/>
              <w:topLinePunct w:val="0"/>
              <w:bidi w:val="0"/>
              <w:snapToGrid w:val="0"/>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DBC2BB4">
            <w:pPr>
              <w:pageBreakBefore w:val="0"/>
              <w:widowControl/>
              <w:wordWrap w:val="0"/>
              <w:overflowPunct/>
              <w:topLinePunct w:val="0"/>
              <w:bidi w:val="0"/>
              <w:snapToGrid w:val="0"/>
              <w:spacing w:line="360" w:lineRule="auto"/>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采购预算：</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14.56万元</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最高投标限价</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14.56万元</w:t>
            </w:r>
            <w:r>
              <w:rPr>
                <w:rFonts w:hint="eastAsia" w:ascii="宋体" w:hAnsi="宋体" w:cs="宋体"/>
                <w:color w:val="000000" w:themeColor="text1"/>
                <w:sz w:val="24"/>
                <w:szCs w:val="24"/>
                <w:highlight w:val="none"/>
                <w:lang w:val="en-US" w:eastAsia="zh-CN"/>
                <w14:textFill>
                  <w14:solidFill>
                    <w14:schemeClr w14:val="tx1"/>
                  </w14:solidFill>
                </w14:textFill>
              </w:rPr>
              <w:t>。</w:t>
            </w:r>
          </w:p>
          <w:p w14:paraId="7AFDFAB9">
            <w:pPr>
              <w:pageBreakBefore w:val="0"/>
              <w:widowControl/>
              <w:wordWrap w:val="0"/>
              <w:overflowPunct/>
              <w:topLinePunct w:val="0"/>
              <w:bidi w:val="0"/>
              <w:snapToGrid w:val="0"/>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3.1 本项目</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kern w:val="0"/>
                <w:sz w:val="24"/>
                <w:szCs w:val="24"/>
                <w:highlight w:val="none"/>
                <w14:textFill>
                  <w14:solidFill>
                    <w14:schemeClr w14:val="tx1"/>
                  </w14:solidFill>
                </w14:textFill>
              </w:rPr>
              <w:t>以人民币报价。</w:t>
            </w:r>
          </w:p>
          <w:p w14:paraId="5BCCA610">
            <w:pPr>
              <w:pageBreakBefore w:val="0"/>
              <w:widowControl/>
              <w:wordWrap w:val="0"/>
              <w:overflowPunct/>
              <w:topLinePunct w:val="0"/>
              <w:bidi w:val="0"/>
              <w:snapToGrid w:val="0"/>
              <w:spacing w:line="360" w:lineRule="auto"/>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报价：不得超过最高投标限价。</w:t>
            </w:r>
          </w:p>
          <w:p w14:paraId="25F0BC31">
            <w:pPr>
              <w:pageBreakBefore w:val="0"/>
              <w:widowControl/>
              <w:wordWrap w:val="0"/>
              <w:overflowPunct/>
              <w:topLinePunct w:val="0"/>
              <w:bidi w:val="0"/>
              <w:snapToGrid w:val="0"/>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3.2 供应商的报价超过采购预算</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最高投标限价</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，采购人不能支付的，按废标处理。</w:t>
            </w:r>
          </w:p>
          <w:p w14:paraId="2834DD74">
            <w:pPr>
              <w:pageBreakBefore w:val="0"/>
              <w:widowControl/>
              <w:wordWrap w:val="0"/>
              <w:overflowPunct/>
              <w:topLinePunct w:val="0"/>
              <w:bidi w:val="0"/>
              <w:snapToGrid w:val="0"/>
              <w:spacing w:line="360" w:lineRule="auto"/>
              <w:jc w:val="left"/>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3.3 本项目</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由成交供应商缴纳</w:t>
            </w:r>
            <w:r>
              <w:rPr>
                <w:rFonts w:hint="eastAsia" w:ascii="宋体" w:hAnsi="宋体" w:eastAsia="宋体" w:cs="宋体"/>
                <w:color w:val="000000" w:themeColor="text1"/>
                <w:kern w:val="0"/>
                <w:sz w:val="24"/>
                <w:szCs w:val="24"/>
                <w:highlight w:val="none"/>
                <w14:textFill>
                  <w14:solidFill>
                    <w14:schemeClr w14:val="tx1"/>
                  </w14:solidFill>
                </w14:textFill>
              </w:rPr>
              <w:t>招标代理服务费。</w:t>
            </w:r>
            <w:r>
              <w:rPr>
                <w:rFonts w:hint="eastAsia" w:ascii="宋体" w:hAnsi="宋体" w:cs="宋体"/>
                <w:color w:val="000000" w:themeColor="text1"/>
                <w:kern w:val="0"/>
                <w:sz w:val="24"/>
                <w:szCs w:val="24"/>
                <w:highlight w:val="none"/>
                <w:lang w:val="en-US" w:eastAsia="zh-CN"/>
                <w14:textFill>
                  <w14:solidFill>
                    <w14:schemeClr w14:val="tx1"/>
                  </w14:solidFill>
                </w14:textFill>
              </w:rPr>
              <w:t>代理服务费不得高于《招代理机构服务管理暂行办法》（计价格[2002]1980号）相应标准：</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pageBreakBefore w:val="0"/>
                    <w:widowControl/>
                    <w:wordWrap w:val="0"/>
                    <w:overflowPunct/>
                    <w:topLinePunct w:val="0"/>
                    <w:bidi w:val="0"/>
                    <w:snapToGrid w:val="0"/>
                    <w:spacing w:line="360" w:lineRule="auto"/>
                    <w:jc w:val="both"/>
                    <mc:AlternateContent>
                      <mc:Choice Requires="wpsCustomData">
                        <wpsCustomData:diagonalParaType/>
                      </mc:Choice>
                    </mc:AlternateContent>
                    <w:rPr>
                      <w:rFonts w:hint="default" w:ascii="宋体" w:hAnsi="宋体" w:cs="宋体"/>
                      <w:b/>
                      <w:bCs/>
                      <w:color w:val="000000" w:themeColor="text1"/>
                      <w:kern w:val="0"/>
                      <w:sz w:val="24"/>
                      <w:szCs w:val="24"/>
                      <w:highlight w:val="none"/>
                      <w:vertAlign w:val="baseline"/>
                      <w:lang w:val="en-US" w:eastAsia="zh-CN"/>
                      <w14:textFill>
                        <w14:solidFill>
                          <w14:schemeClr w14:val="tx1"/>
                        </w14:solidFill>
                      </w14:textFill>
                    </w:rPr>
                  </w:pPr>
                  <w:r>
                    <w:rPr>
                      <w:b/>
                      <w:bCs/>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pageBreakBefore w:val="0"/>
                    <w:widowControl/>
                    <w:wordWrap w:val="0"/>
                    <w:overflowPunct/>
                    <w:topLinePunct w:val="0"/>
                    <w:bidi w:val="0"/>
                    <w:snapToGrid w:val="0"/>
                    <w:spacing w:line="360" w:lineRule="auto"/>
                    <w:jc w:val="center"/>
                    <w:rPr>
                      <w:rFonts w:hint="default" w:ascii="宋体" w:hAnsi="宋体" w:cs="宋体"/>
                      <w:b/>
                      <w:bCs/>
                      <w:color w:val="000000" w:themeColor="text1"/>
                      <w:kern w:val="0"/>
                      <w:sz w:val="24"/>
                      <w:szCs w:val="24"/>
                      <w:highlight w:val="none"/>
                      <w:vertAlign w:val="baseline"/>
                      <w:lang w:val="en-US" w:eastAsia="zh-CN"/>
                      <w14:textFill>
                        <w14:solidFill>
                          <w14:schemeClr w14:val="tx1"/>
                        </w14:solidFill>
                      </w14:textFill>
                    </w:rPr>
                  </w:pPr>
                  <w:r>
                    <w:rPr>
                      <w:b/>
                      <w:bCs/>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71120</wp:posOffset>
                            </wp:positionV>
                            <wp:extent cx="970280" cy="294005"/>
                            <wp:effectExtent l="0" t="0" r="1270" b="10795"/>
                            <wp:wrapNone/>
                            <wp:docPr id="5" name="文本框 5"/>
                            <wp:cNvGraphicFramePr/>
                            <a:graphic xmlns:a="http://schemas.openxmlformats.org/drawingml/2006/main">
                              <a:graphicData uri="http://schemas.microsoft.com/office/word/2010/wordprocessingShape">
                                <wps:wsp>
                                  <wps:cNvSpPr txBox="1"/>
                                  <wps:spPr>
                                    <a:xfrm>
                                      <a:off x="1673225" y="4735830"/>
                                      <a:ext cx="970280" cy="2940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5.6pt;height:23.15pt;width:76.4pt;z-index:251659264;mso-width-relative:page;mso-height-relative:page;" fillcolor="#FFFFFF [3201]" filled="t" stroked="f" coordsize="21600,21600" o:gfxdata="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otF490wAA&#10;AAgBAAAPAAAAAAAAAAEAIAAAACIAAABkcnMvZG93bnJldi54bWxQSwECFAAUAAAACACHTuJA5AwR&#10;lFwCAACaBAAADgAAAAAAAAABACAAAAAiAQAAZHJzL2Uyb0RvYy54bWxQSwUGAAAAAAYABgBZAQAA&#10;8AU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pageBreakBefore w:val="0"/>
                    <w:widowControl/>
                    <w:wordWrap w:val="0"/>
                    <w:overflowPunct/>
                    <w:topLinePunct w:val="0"/>
                    <w:bidi w:val="0"/>
                    <w:snapToGrid w:val="0"/>
                    <w:spacing w:line="360" w:lineRule="auto"/>
                    <w:jc w:val="center"/>
                    <w:rPr>
                      <w:rFonts w:hint="default" w:ascii="宋体" w:hAnsi="宋体" w:cs="宋体"/>
                      <w:b/>
                      <w:bCs/>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cs="宋体"/>
                      <w:b/>
                      <w:bCs/>
                      <w:color w:val="000000" w:themeColor="text1"/>
                      <w:kern w:val="0"/>
                      <w:sz w:val="24"/>
                      <w:szCs w:val="24"/>
                      <w:highlight w:val="none"/>
                      <w:vertAlign w:val="baseline"/>
                      <w:lang w:val="en-US" w:eastAsia="zh-CN"/>
                      <w14:textFill>
                        <w14:solidFill>
                          <w14:schemeClr w14:val="tx1"/>
                        </w14:solidFill>
                      </w14:textFill>
                    </w:rPr>
                    <w:t>货物招标</w:t>
                  </w:r>
                </w:p>
              </w:tc>
              <w:tc>
                <w:tcPr>
                  <w:tcW w:w="1560" w:type="dxa"/>
                  <w:vAlign w:val="center"/>
                </w:tcPr>
                <w:p w14:paraId="5BE93A16">
                  <w:pPr>
                    <w:pageBreakBefore w:val="0"/>
                    <w:widowControl/>
                    <w:wordWrap w:val="0"/>
                    <w:overflowPunct/>
                    <w:topLinePunct w:val="0"/>
                    <w:bidi w:val="0"/>
                    <w:snapToGrid w:val="0"/>
                    <w:spacing w:line="360" w:lineRule="auto"/>
                    <w:jc w:val="center"/>
                    <w:rPr>
                      <w:rFonts w:hint="default" w:ascii="宋体" w:hAnsi="宋体" w:cs="宋体"/>
                      <w:b/>
                      <w:bCs/>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cs="宋体"/>
                      <w:b/>
                      <w:bCs/>
                      <w:color w:val="000000" w:themeColor="text1"/>
                      <w:kern w:val="0"/>
                      <w:sz w:val="24"/>
                      <w:szCs w:val="24"/>
                      <w:highlight w:val="none"/>
                      <w:vertAlign w:val="baseline"/>
                      <w:lang w:val="en-US" w:eastAsia="zh-CN"/>
                      <w14:textFill>
                        <w14:solidFill>
                          <w14:schemeClr w14:val="tx1"/>
                        </w14:solidFill>
                      </w14:textFill>
                    </w:rPr>
                    <w:t>服务招标</w:t>
                  </w:r>
                </w:p>
              </w:tc>
              <w:tc>
                <w:tcPr>
                  <w:tcW w:w="1380" w:type="dxa"/>
                  <w:vAlign w:val="center"/>
                </w:tcPr>
                <w:p w14:paraId="3ECB263F">
                  <w:pPr>
                    <w:pageBreakBefore w:val="0"/>
                    <w:widowControl/>
                    <w:wordWrap w:val="0"/>
                    <w:overflowPunct/>
                    <w:topLinePunct w:val="0"/>
                    <w:bidi w:val="0"/>
                    <w:snapToGrid w:val="0"/>
                    <w:spacing w:line="360" w:lineRule="auto"/>
                    <w:jc w:val="center"/>
                    <w:rPr>
                      <w:rFonts w:hint="default" w:ascii="宋体" w:hAnsi="宋体" w:cs="宋体"/>
                      <w:b/>
                      <w:bCs/>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cs="宋体"/>
                      <w:b/>
                      <w:bCs/>
                      <w:color w:val="000000" w:themeColor="text1"/>
                      <w:kern w:val="0"/>
                      <w:sz w:val="24"/>
                      <w:szCs w:val="24"/>
                      <w:highlight w:val="none"/>
                      <w:vertAlign w:val="baseline"/>
                      <w:lang w:val="en-US" w:eastAsia="zh-CN"/>
                      <w14:textFill>
                        <w14:solidFill>
                          <w14:schemeClr w14:val="tx1"/>
                        </w14:solidFill>
                      </w14:textFill>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pageBreakBefore w:val="0"/>
                    <w:widowControl/>
                    <w:wordWrap w:val="0"/>
                    <w:overflowPunct/>
                    <w:topLinePunct w:val="0"/>
                    <w:bidi w:val="0"/>
                    <w:snapToGrid w:val="0"/>
                    <w:spacing w:line="360" w:lineRule="auto"/>
                    <w:jc w:val="center"/>
                    <w:rPr>
                      <w:rFonts w:hint="default" w:ascii="宋体" w:hAnsi="宋体" w:cs="宋体"/>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cs="宋体"/>
                      <w:color w:val="000000" w:themeColor="text1"/>
                      <w:kern w:val="0"/>
                      <w:sz w:val="24"/>
                      <w:szCs w:val="24"/>
                      <w:highlight w:val="none"/>
                      <w:vertAlign w:val="baseline"/>
                      <w:lang w:val="en-US" w:eastAsia="zh-CN"/>
                      <w14:textFill>
                        <w14:solidFill>
                          <w14:schemeClr w14:val="tx1"/>
                        </w14:solidFill>
                      </w14:textFill>
                    </w:rPr>
                    <w:t>100万元以下</w:t>
                  </w:r>
                </w:p>
              </w:tc>
              <w:tc>
                <w:tcPr>
                  <w:tcW w:w="1605" w:type="dxa"/>
                  <w:vAlign w:val="center"/>
                </w:tcPr>
                <w:p w14:paraId="0F8F8092">
                  <w:pPr>
                    <w:pageBreakBefore w:val="0"/>
                    <w:widowControl/>
                    <w:wordWrap w:val="0"/>
                    <w:overflowPunct/>
                    <w:topLinePunct w:val="0"/>
                    <w:bidi w:val="0"/>
                    <w:snapToGrid w:val="0"/>
                    <w:spacing w:line="360" w:lineRule="auto"/>
                    <w:jc w:val="center"/>
                    <w:rPr>
                      <w:rFonts w:hint="default" w:ascii="宋体" w:hAnsi="宋体" w:cs="宋体"/>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cs="宋体"/>
                      <w:color w:val="000000" w:themeColor="text1"/>
                      <w:kern w:val="0"/>
                      <w:sz w:val="24"/>
                      <w:szCs w:val="24"/>
                      <w:highlight w:val="none"/>
                      <w:vertAlign w:val="baseline"/>
                      <w:lang w:val="en-US" w:eastAsia="zh-CN"/>
                      <w14:textFill>
                        <w14:solidFill>
                          <w14:schemeClr w14:val="tx1"/>
                        </w14:solidFill>
                      </w14:textFill>
                    </w:rPr>
                    <w:t>1.5%</w:t>
                  </w:r>
                </w:p>
              </w:tc>
              <w:tc>
                <w:tcPr>
                  <w:tcW w:w="1560" w:type="dxa"/>
                  <w:vAlign w:val="center"/>
                </w:tcPr>
                <w:p w14:paraId="64DFB595">
                  <w:pPr>
                    <w:pageBreakBefore w:val="0"/>
                    <w:widowControl/>
                    <w:wordWrap w:val="0"/>
                    <w:overflowPunct/>
                    <w:topLinePunct w:val="0"/>
                    <w:bidi w:val="0"/>
                    <w:snapToGrid w:val="0"/>
                    <w:spacing w:line="360" w:lineRule="auto"/>
                    <w:jc w:val="center"/>
                    <w:rPr>
                      <w:rFonts w:hint="default" w:ascii="宋体" w:hAnsi="宋体" w:cs="宋体"/>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cs="宋体"/>
                      <w:color w:val="000000" w:themeColor="text1"/>
                      <w:kern w:val="0"/>
                      <w:sz w:val="24"/>
                      <w:szCs w:val="24"/>
                      <w:highlight w:val="none"/>
                      <w:vertAlign w:val="baseline"/>
                      <w:lang w:val="en-US" w:eastAsia="zh-CN"/>
                      <w14:textFill>
                        <w14:solidFill>
                          <w14:schemeClr w14:val="tx1"/>
                        </w14:solidFill>
                      </w14:textFill>
                    </w:rPr>
                    <w:t>1.5%</w:t>
                  </w:r>
                </w:p>
              </w:tc>
              <w:tc>
                <w:tcPr>
                  <w:tcW w:w="1380" w:type="dxa"/>
                  <w:vAlign w:val="center"/>
                </w:tcPr>
                <w:p w14:paraId="6E9F31B9">
                  <w:pPr>
                    <w:pageBreakBefore w:val="0"/>
                    <w:widowControl/>
                    <w:wordWrap w:val="0"/>
                    <w:overflowPunct/>
                    <w:topLinePunct w:val="0"/>
                    <w:bidi w:val="0"/>
                    <w:snapToGrid w:val="0"/>
                    <w:spacing w:line="360" w:lineRule="auto"/>
                    <w:jc w:val="center"/>
                    <w:rPr>
                      <w:rFonts w:hint="default" w:ascii="宋体" w:hAnsi="宋体" w:cs="宋体"/>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cs="宋体"/>
                      <w:color w:val="000000" w:themeColor="text1"/>
                      <w:kern w:val="0"/>
                      <w:sz w:val="24"/>
                      <w:szCs w:val="24"/>
                      <w:highlight w:val="none"/>
                      <w:vertAlign w:val="baseline"/>
                      <w:lang w:val="en-US" w:eastAsia="zh-CN"/>
                      <w14:textFill>
                        <w14:solidFill>
                          <w14:schemeClr w14:val="tx1"/>
                        </w14:solidFill>
                      </w14:textFill>
                    </w:rPr>
                    <w:t>1.0%</w:t>
                  </w:r>
                </w:p>
              </w:tc>
            </w:tr>
          </w:tbl>
          <w:p w14:paraId="46ED7F48">
            <w:pPr>
              <w:pageBreakBefore w:val="0"/>
              <w:widowControl/>
              <w:wordWrap w:val="0"/>
              <w:overflowPunct/>
              <w:topLinePunct w:val="0"/>
              <w:bidi w:val="0"/>
              <w:snapToGrid w:val="0"/>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pageBreakBefore w:val="0"/>
              <w:widowControl/>
              <w:wordWrap w:val="0"/>
              <w:overflowPunct/>
              <w:topLinePunct w:val="0"/>
              <w:bidi w:val="0"/>
              <w:snapToGrid w:val="0"/>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pageBreakBefore w:val="0"/>
              <w:widowControl/>
              <w:wordWrap w:val="0"/>
              <w:overflowPunct/>
              <w:topLinePunct w:val="0"/>
              <w:bidi w:val="0"/>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pageBreakBefore w:val="0"/>
              <w:widowControl/>
              <w:wordWrap w:val="0"/>
              <w:overflowPunct/>
              <w:topLinePunct w:val="0"/>
              <w:bidi w:val="0"/>
              <w:snapToGrid w:val="0"/>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pageBreakBefore w:val="0"/>
              <w:widowControl/>
              <w:wordWrap w:val="0"/>
              <w:overflowPunct/>
              <w:topLinePunct w:val="0"/>
              <w:bidi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文件组成：纸质</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文件正本1份</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副本2份</w:t>
            </w:r>
            <w:r>
              <w:rPr>
                <w:rFonts w:hint="eastAsia" w:ascii="宋体" w:hAnsi="宋体" w:eastAsia="宋体" w:cs="宋体"/>
                <w:color w:val="000000" w:themeColor="text1"/>
                <w:sz w:val="24"/>
                <w:szCs w:val="24"/>
                <w:highlight w:val="none"/>
                <w14:textFill>
                  <w14:solidFill>
                    <w14:schemeClr w14:val="tx1"/>
                  </w14:solidFill>
                </w14:textFill>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pageBreakBefore w:val="0"/>
              <w:widowControl/>
              <w:wordWrap w:val="0"/>
              <w:overflowPunct/>
              <w:topLinePunct w:val="0"/>
              <w:bidi w:val="0"/>
              <w:snapToGrid w:val="0"/>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pageBreakBefore w:val="0"/>
              <w:widowControl/>
              <w:wordWrap w:val="0"/>
              <w:overflowPunct/>
              <w:topLinePunct w:val="0"/>
              <w:bidi w:val="0"/>
              <w:snapToGrid w:val="0"/>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kern w:val="0"/>
                <w:sz w:val="24"/>
                <w:szCs w:val="24"/>
                <w:highlight w:val="none"/>
                <w14:textFill>
                  <w14:solidFill>
                    <w14:schemeClr w14:val="tx1"/>
                  </w14:solidFill>
                </w14:textFill>
              </w:rPr>
              <w:t>截止时间</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及开标时间</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另行通知</w:t>
            </w:r>
          </w:p>
          <w:p w14:paraId="2952A193">
            <w:pPr>
              <w:pageBreakBefore w:val="0"/>
              <w:widowControl/>
              <w:wordWrap w:val="0"/>
              <w:overflowPunct/>
              <w:topLinePunct w:val="0"/>
              <w:bidi w:val="0"/>
              <w:snapToGrid w:val="0"/>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kern w:val="0"/>
                <w:sz w:val="24"/>
                <w:szCs w:val="24"/>
                <w:highlight w:val="none"/>
                <w14:textFill>
                  <w14:solidFill>
                    <w14:schemeClr w14:val="tx1"/>
                  </w14:solidFill>
                </w14:textFill>
              </w:rPr>
              <w:t>文件递交地点</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及开标地点</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highlight w:val="none"/>
                <w14:textFill>
                  <w14:solidFill>
                    <w14:schemeClr w14:val="tx1"/>
                  </w14:solidFill>
                </w14:textFill>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pageBreakBefore w:val="0"/>
              <w:widowControl/>
              <w:wordWrap w:val="0"/>
              <w:overflowPunct/>
              <w:topLinePunct w:val="0"/>
              <w:bidi w:val="0"/>
              <w:snapToGrid w:val="0"/>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pageBreakBefore w:val="0"/>
              <w:wordWrap w:val="0"/>
              <w:overflowPunct/>
              <w:topLinePunct w:val="0"/>
              <w:bidi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color w:val="000000" w:themeColor="text1"/>
                <w:sz w:val="24"/>
                <w:szCs w:val="24"/>
                <w:highlight w:val="none"/>
                <w14:textFill>
                  <w14:solidFill>
                    <w14:schemeClr w14:val="tx1"/>
                  </w14:solidFill>
                </w14:textFill>
              </w:rPr>
              <w:t>成</w:t>
            </w:r>
            <w:r>
              <w:rPr>
                <w:rFonts w:hint="eastAsia" w:ascii="宋体" w:hAnsi="宋体" w:eastAsia="宋体" w:cs="宋体"/>
                <w:color w:val="000000" w:themeColor="text1"/>
                <w:kern w:val="0"/>
                <w:sz w:val="24"/>
                <w:szCs w:val="24"/>
                <w:highlight w:val="none"/>
                <w14:textFill>
                  <w14:solidFill>
                    <w14:schemeClr w14:val="tx1"/>
                  </w14:solidFill>
                </w14:textFill>
              </w:rPr>
              <w:t>员：</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人</w:t>
            </w:r>
            <w:r>
              <w:rPr>
                <w:rFonts w:hint="eastAsia" w:ascii="宋体" w:hAnsi="宋体" w:eastAsia="宋体" w:cs="宋体"/>
                <w:color w:val="000000" w:themeColor="text1"/>
                <w:sz w:val="24"/>
                <w:szCs w:val="24"/>
                <w:highlight w:val="none"/>
                <w:lang w:val="en-US" w:eastAsia="zh-CN"/>
                <w14:textFill>
                  <w14:solidFill>
                    <w14:schemeClr w14:val="tx1"/>
                  </w14:solidFill>
                </w14:textFill>
              </w:rPr>
              <w:t>及以上单数</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7255D3CB">
            <w:pPr>
              <w:pageBreakBefore w:val="0"/>
              <w:widowControl/>
              <w:wordWrap w:val="0"/>
              <w:overflowPunct/>
              <w:topLinePunct w:val="0"/>
              <w:bidi w:val="0"/>
              <w:spacing w:line="360" w:lineRule="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专家确定</w:t>
            </w:r>
            <w:r>
              <w:rPr>
                <w:rFonts w:hint="eastAsia" w:ascii="宋体" w:hAnsi="宋体" w:eastAsia="宋体" w:cs="宋体"/>
                <w:color w:val="000000" w:themeColor="text1"/>
                <w:kern w:val="0"/>
                <w:sz w:val="24"/>
                <w:szCs w:val="24"/>
                <w:highlight w:val="none"/>
                <w14:textFill>
                  <w14:solidFill>
                    <w14:schemeClr w14:val="tx1"/>
                  </w14:solidFill>
                </w14:textFill>
              </w:rPr>
              <w:t>方式：由评审专家、采购人代表</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pageBreakBefore w:val="0"/>
              <w:widowControl/>
              <w:wordWrap w:val="0"/>
              <w:overflowPunct/>
              <w:topLinePunct w:val="0"/>
              <w:bidi w:val="0"/>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pageBreakBefore w:val="0"/>
              <w:wordWrap w:val="0"/>
              <w:overflowPunct/>
              <w:topLinePunct w:val="0"/>
              <w:bidi w:val="0"/>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评标办法：</w:t>
            </w:r>
            <w:r>
              <w:rPr>
                <w:rFonts w:hint="eastAsia" w:ascii="宋体" w:hAnsi="宋体" w:eastAsia="宋体" w:cs="宋体"/>
                <w:color w:val="000000" w:themeColor="text1"/>
                <w:kern w:val="0"/>
                <w:sz w:val="24"/>
                <w:szCs w:val="24"/>
                <w:highlight w:val="none"/>
                <w14:textFill>
                  <w14:solidFill>
                    <w14:schemeClr w14:val="tx1"/>
                  </w14:solidFill>
                </w14:textFill>
              </w:rPr>
              <w:t>本项目采用</w:t>
            </w:r>
            <w:r>
              <w:rPr>
                <w:rFonts w:hint="eastAsia" w:ascii="宋体" w:hAnsi="宋体" w:eastAsia="宋体" w:cs="宋体"/>
                <w:color w:val="000000" w:themeColor="text1"/>
                <w:sz w:val="24"/>
                <w:szCs w:val="24"/>
                <w:highlight w:val="none"/>
                <w14:textFill>
                  <w14:solidFill>
                    <w14:schemeClr w14:val="tx1"/>
                  </w14:solidFill>
                </w14:textFill>
              </w:rPr>
              <w:t>综合评分法</w:t>
            </w:r>
            <w:r>
              <w:rPr>
                <w:rFonts w:hint="eastAsia" w:ascii="宋体" w:hAnsi="宋体" w:eastAsia="宋体" w:cs="宋体"/>
                <w:color w:val="000000" w:themeColor="text1"/>
                <w:kern w:val="0"/>
                <w:sz w:val="24"/>
                <w:szCs w:val="24"/>
                <w:highlight w:val="none"/>
                <w14:textFill>
                  <w14:solidFill>
                    <w14:schemeClr w14:val="tx1"/>
                  </w14:solidFill>
                </w14:textFill>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pageBreakBefore w:val="0"/>
              <w:widowControl/>
              <w:wordWrap w:val="0"/>
              <w:overflowPunct/>
              <w:topLinePunct w:val="0"/>
              <w:bidi w:val="0"/>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pageBreakBefore w:val="0"/>
              <w:widowControl/>
              <w:wordWrap w:val="0"/>
              <w:overflowPunct/>
              <w:topLinePunct w:val="0"/>
              <w:bidi w:val="0"/>
              <w:spacing w:line="360" w:lineRule="auto"/>
              <w:jc w:val="left"/>
              <w:textAlignment w:val="bottom"/>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成交</w:t>
            </w:r>
            <w:r>
              <w:rPr>
                <w:rFonts w:hint="eastAsia" w:ascii="宋体" w:hAnsi="宋体" w:eastAsia="宋体" w:cs="宋体"/>
                <w:color w:val="000000" w:themeColor="text1"/>
                <w:kern w:val="0"/>
                <w:sz w:val="24"/>
                <w:szCs w:val="24"/>
                <w:highlight w:val="none"/>
                <w14:textFill>
                  <w14:solidFill>
                    <w14:schemeClr w14:val="tx1"/>
                  </w14:solidFill>
                </w14:textFill>
              </w:rPr>
              <w:t>公告及</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成交</w:t>
            </w:r>
            <w:r>
              <w:rPr>
                <w:rFonts w:hint="eastAsia" w:ascii="宋体" w:hAnsi="宋体" w:eastAsia="宋体" w:cs="宋体"/>
                <w:color w:val="000000" w:themeColor="text1"/>
                <w:kern w:val="0"/>
                <w:sz w:val="24"/>
                <w:szCs w:val="24"/>
                <w:highlight w:val="none"/>
                <w14:textFill>
                  <w14:solidFill>
                    <w14:schemeClr w14:val="tx1"/>
                  </w14:solidFill>
                </w14:textFill>
              </w:rPr>
              <w:t>通知书：由采购人授权磋商小组确定一名</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成交供应商</w:t>
            </w:r>
            <w:r>
              <w:rPr>
                <w:rFonts w:hint="eastAsia" w:ascii="宋体" w:hAnsi="宋体" w:eastAsia="宋体" w:cs="宋体"/>
                <w:color w:val="000000" w:themeColor="text1"/>
                <w:kern w:val="0"/>
                <w:sz w:val="24"/>
                <w:szCs w:val="24"/>
                <w:highlight w:val="none"/>
                <w14:textFill>
                  <w14:solidFill>
                    <w14:schemeClr w14:val="tx1"/>
                  </w14:solidFill>
                </w14:textFill>
              </w:rPr>
              <w:t>并推荐</w:t>
            </w:r>
            <w:r>
              <w:rPr>
                <w:rFonts w:hint="eastAsia" w:ascii="宋体" w:hAnsi="宋体" w:cs="宋体"/>
                <w:color w:val="000000" w:themeColor="text1"/>
                <w:kern w:val="0"/>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kern w:val="0"/>
                <w:sz w:val="24"/>
                <w:szCs w:val="24"/>
                <w:highlight w:val="none"/>
                <w14:textFill>
                  <w14:solidFill>
                    <w14:schemeClr w14:val="tx1"/>
                  </w14:solidFill>
                </w14:textFill>
              </w:rPr>
              <w:t>名</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成交候选供应商</w:t>
            </w:r>
            <w:r>
              <w:rPr>
                <w:rFonts w:hint="eastAsia" w:ascii="宋体" w:hAnsi="宋体" w:eastAsia="宋体" w:cs="宋体"/>
                <w:color w:val="000000" w:themeColor="text1"/>
                <w:kern w:val="0"/>
                <w:sz w:val="24"/>
                <w:szCs w:val="24"/>
                <w:highlight w:val="none"/>
                <w14:textFill>
                  <w14:solidFill>
                    <w14:schemeClr w14:val="tx1"/>
                  </w14:solidFill>
                </w14:textFill>
              </w:rPr>
              <w:t>。评审结束后在《驻马店市中心医院》官网上发布成交公告，公示期结束后向</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成交供应商</w:t>
            </w:r>
            <w:r>
              <w:rPr>
                <w:rFonts w:hint="eastAsia" w:ascii="宋体" w:hAnsi="宋体" w:eastAsia="宋体" w:cs="宋体"/>
                <w:color w:val="000000" w:themeColor="text1"/>
                <w:kern w:val="0"/>
                <w:sz w:val="24"/>
                <w:szCs w:val="24"/>
                <w:highlight w:val="none"/>
                <w14:textFill>
                  <w14:solidFill>
                    <w14:schemeClr w14:val="tx1"/>
                  </w14:solidFill>
                </w14:textFill>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pageBreakBefore w:val="0"/>
              <w:widowControl/>
              <w:wordWrap w:val="0"/>
              <w:overflowPunct/>
              <w:topLinePunct w:val="0"/>
              <w:bidi w:val="0"/>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pageBreakBefore w:val="0"/>
              <w:widowControl/>
              <w:wordWrap w:val="0"/>
              <w:overflowPunct/>
              <w:topLinePunct w:val="0"/>
              <w:bidi w:val="0"/>
              <w:spacing w:line="360" w:lineRule="auto"/>
              <w:jc w:val="left"/>
              <w:textAlignment w:val="bottom"/>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签订合同：自</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成交通知书</w:t>
            </w:r>
            <w:r>
              <w:rPr>
                <w:rFonts w:hint="eastAsia" w:ascii="宋体" w:hAnsi="宋体" w:eastAsia="宋体" w:cs="宋体"/>
                <w:color w:val="000000" w:themeColor="text1"/>
                <w:kern w:val="0"/>
                <w:sz w:val="24"/>
                <w:szCs w:val="24"/>
                <w:highlight w:val="none"/>
                <w14:textFill>
                  <w14:solidFill>
                    <w14:schemeClr w14:val="tx1"/>
                  </w14:solidFill>
                </w14:textFill>
              </w:rPr>
              <w:t>发出之日起</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30日</w:t>
            </w:r>
            <w:r>
              <w:rPr>
                <w:rFonts w:hint="eastAsia" w:ascii="宋体" w:hAnsi="宋体" w:eastAsia="宋体" w:cs="宋体"/>
                <w:color w:val="000000" w:themeColor="text1"/>
                <w:kern w:val="0"/>
                <w:sz w:val="24"/>
                <w:szCs w:val="24"/>
                <w:highlight w:val="none"/>
                <w14:textFill>
                  <w14:solidFill>
                    <w14:schemeClr w14:val="tx1"/>
                  </w14:solidFill>
                </w14:textFill>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pageBreakBefore w:val="0"/>
              <w:widowControl/>
              <w:wordWrap w:val="0"/>
              <w:overflowPunct/>
              <w:topLinePunct w:val="0"/>
              <w:bidi w:val="0"/>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pageBreakBefore w:val="0"/>
              <w:widowControl/>
              <w:wordWrap w:val="0"/>
              <w:overflowPunct/>
              <w:topLinePunct w:val="0"/>
              <w:bidi w:val="0"/>
              <w:spacing w:line="360" w:lineRule="auto"/>
              <w:jc w:val="left"/>
              <w:textAlignment w:val="bottom"/>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pageBreakBefore w:val="0"/>
              <w:widowControl/>
              <w:wordWrap w:val="0"/>
              <w:overflowPunct/>
              <w:topLinePunct w:val="0"/>
              <w:bidi w:val="0"/>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pageBreakBefore w:val="0"/>
              <w:widowControl/>
              <w:wordWrap w:val="0"/>
              <w:overflowPunct/>
              <w:topLinePunct w:val="0"/>
              <w:bidi w:val="0"/>
              <w:spacing w:line="360" w:lineRule="auto"/>
              <w:jc w:val="left"/>
              <w:textAlignment w:val="bottom"/>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付款方式：详见第二章</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w:t>
            </w:r>
            <w:r>
              <w:rPr>
                <w:rFonts w:hint="eastAsia" w:ascii="宋体" w:hAnsi="宋体" w:eastAsia="宋体" w:cs="宋体"/>
                <w:color w:val="000000" w:themeColor="text1"/>
                <w:kern w:val="0"/>
                <w:sz w:val="24"/>
                <w:szCs w:val="24"/>
                <w:highlight w:val="none"/>
                <w14:textFill>
                  <w14:solidFill>
                    <w14:schemeClr w14:val="tx1"/>
                  </w14:solidFill>
                </w14:textFill>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pageBreakBefore w:val="0"/>
              <w:widowControl/>
              <w:wordWrap w:val="0"/>
              <w:overflowPunct/>
              <w:topLinePunct w:val="0"/>
              <w:bidi w:val="0"/>
              <w:snapToGrid w:val="0"/>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pageBreakBefore w:val="0"/>
              <w:widowControl/>
              <w:wordWrap w:val="0"/>
              <w:overflowPunct/>
              <w:topLinePunct w:val="0"/>
              <w:bidi w:val="0"/>
              <w:spacing w:line="360" w:lineRule="auto"/>
              <w:jc w:val="left"/>
              <w:textAlignment w:val="bottom"/>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响应文件</w:t>
            </w:r>
            <w:r>
              <w:rPr>
                <w:rFonts w:hint="eastAsia" w:ascii="宋体" w:hAnsi="宋体" w:eastAsia="宋体" w:cs="宋体"/>
                <w:color w:val="000000" w:themeColor="text1"/>
                <w:kern w:val="0"/>
                <w:sz w:val="24"/>
                <w:szCs w:val="24"/>
                <w:highlight w:val="none"/>
                <w14:textFill>
                  <w14:solidFill>
                    <w14:schemeClr w14:val="tx1"/>
                  </w14:solidFill>
                </w14:textFill>
              </w:rPr>
              <w:t>有效期：</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响应文件递交</w:t>
            </w:r>
            <w:r>
              <w:rPr>
                <w:rFonts w:hint="eastAsia" w:ascii="宋体" w:hAnsi="宋体" w:eastAsia="宋体" w:cs="宋体"/>
                <w:color w:val="000000" w:themeColor="text1"/>
                <w:kern w:val="0"/>
                <w:sz w:val="24"/>
                <w:szCs w:val="24"/>
                <w:highlight w:val="none"/>
                <w14:textFill>
                  <w14:solidFill>
                    <w14:schemeClr w14:val="tx1"/>
                  </w14:solidFill>
                </w14:textFill>
              </w:rPr>
              <w:t>截止期结束后</w:t>
            </w:r>
            <w:r>
              <w:rPr>
                <w:rFonts w:hint="eastAsia" w:ascii="宋体" w:hAnsi="宋体" w:cs="宋体"/>
                <w:color w:val="000000" w:themeColor="text1"/>
                <w:kern w:val="0"/>
                <w:sz w:val="24"/>
                <w:szCs w:val="24"/>
                <w:highlight w:val="none"/>
                <w:lang w:val="en-US" w:eastAsia="zh-CN"/>
                <w14:textFill>
                  <w14:solidFill>
                    <w14:schemeClr w14:val="tx1"/>
                  </w14:solidFill>
                </w14:textFill>
              </w:rPr>
              <w:t>60</w:t>
            </w:r>
            <w:r>
              <w:rPr>
                <w:rFonts w:hint="eastAsia" w:ascii="宋体" w:hAnsi="宋体" w:eastAsia="宋体" w:cs="宋体"/>
                <w:color w:val="000000" w:themeColor="text1"/>
                <w:kern w:val="0"/>
                <w:sz w:val="24"/>
                <w:szCs w:val="24"/>
                <w:highlight w:val="none"/>
                <w14:textFill>
                  <w14:solidFill>
                    <w14:schemeClr w14:val="tx1"/>
                  </w14:solidFill>
                </w14:textFill>
              </w:rPr>
              <w:t>日。</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成交供应商</w:t>
            </w:r>
            <w:r>
              <w:rPr>
                <w:rFonts w:hint="eastAsia" w:ascii="宋体" w:hAnsi="宋体" w:eastAsia="宋体" w:cs="宋体"/>
                <w:color w:val="000000" w:themeColor="text1"/>
                <w:kern w:val="0"/>
                <w:sz w:val="24"/>
                <w:szCs w:val="24"/>
                <w:highlight w:val="none"/>
                <w14:textFill>
                  <w14:solidFill>
                    <w14:schemeClr w14:val="tx1"/>
                  </w14:solidFill>
                </w14:textFill>
              </w:rPr>
              <w:t>的</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kern w:val="0"/>
                <w:sz w:val="24"/>
                <w:szCs w:val="24"/>
                <w:highlight w:val="none"/>
                <w14:textFill>
                  <w14:solidFill>
                    <w14:schemeClr w14:val="tx1"/>
                  </w14:solidFill>
                </w14:textFill>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pageBreakBefore w:val="0"/>
              <w:widowControl/>
              <w:wordWrap w:val="0"/>
              <w:overflowPunct/>
              <w:topLinePunct w:val="0"/>
              <w:bidi w:val="0"/>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4"/>
              <w:keepNext w:val="0"/>
              <w:keepLines w:val="0"/>
              <w:pageBreakBefore w:val="0"/>
              <w:widowControl w:val="0"/>
              <w:kinsoku/>
              <w:wordWrap w:val="0"/>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pageBreakBefore w:val="0"/>
              <w:widowControl/>
              <w:wordWrap w:val="0"/>
              <w:overflowPunct/>
              <w:topLinePunct w:val="0"/>
              <w:bidi w:val="0"/>
              <w:snapToGrid w:val="0"/>
              <w:spacing w:line="360" w:lineRule="auto"/>
              <w:jc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pageBreakBefore w:val="0"/>
              <w:wordWrap w:val="0"/>
              <w:overflowPunct/>
              <w:topLinePunct w:val="0"/>
              <w:bidi w:val="0"/>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质疑和投诉：供应商认为</w:t>
            </w:r>
            <w:r>
              <w:rPr>
                <w:rFonts w:hint="eastAsia" w:ascii="宋体" w:hAnsi="宋体" w:cs="宋体"/>
                <w:bCs/>
                <w:color w:val="000000" w:themeColor="text1"/>
                <w:kern w:val="0"/>
                <w:sz w:val="24"/>
                <w:szCs w:val="24"/>
                <w:highlight w:val="none"/>
                <w:lang w:val="en-US" w:eastAsia="zh-CN"/>
                <w14:textFill>
                  <w14:solidFill>
                    <w14:schemeClr w14:val="tx1"/>
                  </w14:solidFill>
                </w14:textFill>
              </w:rPr>
              <w:t>竞争性磋商文件</w:t>
            </w:r>
            <w:r>
              <w:rPr>
                <w:rFonts w:hint="eastAsia" w:ascii="宋体" w:hAnsi="宋体" w:eastAsia="宋体" w:cs="宋体"/>
                <w:bCs/>
                <w:color w:val="000000" w:themeColor="text1"/>
                <w:kern w:val="0"/>
                <w:sz w:val="24"/>
                <w:szCs w:val="24"/>
                <w:highlight w:val="none"/>
                <w14:textFill>
                  <w14:solidFill>
                    <w14:schemeClr w14:val="tx1"/>
                  </w14:solidFill>
                </w14:textFill>
              </w:rPr>
              <w:t>使自己的合法权益受到损害的，</w:t>
            </w:r>
            <w:r>
              <w:rPr>
                <w:rFonts w:hint="eastAsia" w:ascii="宋体" w:hAnsi="宋体" w:eastAsia="宋体" w:cs="宋体"/>
                <w:color w:val="000000" w:themeColor="text1"/>
                <w:kern w:val="0"/>
                <w:sz w:val="24"/>
                <w:szCs w:val="24"/>
                <w:highlight w:val="none"/>
                <w14:textFill>
                  <w14:solidFill>
                    <w14:schemeClr w14:val="tx1"/>
                  </w14:solidFill>
                </w14:textFill>
              </w:rPr>
              <w:t>应当在</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kern w:val="0"/>
                <w:sz w:val="24"/>
                <w:szCs w:val="24"/>
                <w:highlight w:val="none"/>
                <w14:textFill>
                  <w14:solidFill>
                    <w14:schemeClr w14:val="tx1"/>
                  </w14:solidFill>
                </w14:textFill>
              </w:rPr>
              <w:t>公告期限届满之日(或收到</w:t>
            </w:r>
            <w:r>
              <w:rPr>
                <w:rFonts w:hint="eastAsia" w:ascii="宋体" w:hAnsi="宋体" w:cs="宋体"/>
                <w:color w:val="000000" w:themeColor="text1"/>
                <w:kern w:val="0"/>
                <w:sz w:val="24"/>
                <w:szCs w:val="24"/>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 w:val="24"/>
                <w:szCs w:val="24"/>
                <w:highlight w:val="none"/>
                <w14:textFill>
                  <w14:solidFill>
                    <w14:schemeClr w14:val="tx1"/>
                  </w14:solidFill>
                </w14:textFill>
              </w:rPr>
              <w:t>之日)起</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个工作日之内向</w:t>
            </w:r>
            <w:r>
              <w:rPr>
                <w:rFonts w:hint="eastAsia" w:ascii="宋体" w:hAnsi="宋体" w:eastAsia="宋体" w:cs="宋体"/>
                <w:bCs/>
                <w:color w:val="000000" w:themeColor="text1"/>
                <w:kern w:val="0"/>
                <w:sz w:val="24"/>
                <w:szCs w:val="24"/>
                <w:highlight w:val="none"/>
                <w14:textFill>
                  <w14:solidFill>
                    <w14:schemeClr w14:val="tx1"/>
                  </w14:solidFill>
                </w14:textFill>
              </w:rPr>
              <w:t>采购人提出质疑；供应商认为</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磋商</w:t>
            </w:r>
            <w:r>
              <w:rPr>
                <w:rFonts w:hint="eastAsia" w:ascii="宋体" w:hAnsi="宋体" w:eastAsia="宋体" w:cs="宋体"/>
                <w:bCs/>
                <w:color w:val="000000" w:themeColor="text1"/>
                <w:kern w:val="0"/>
                <w:sz w:val="24"/>
                <w:szCs w:val="24"/>
                <w:highlight w:val="none"/>
                <w14:textFill>
                  <w14:solidFill>
                    <w14:schemeClr w14:val="tx1"/>
                  </w14:solidFill>
                </w14:textFill>
              </w:rPr>
              <w:t>过程和</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成交</w:t>
            </w:r>
            <w:r>
              <w:rPr>
                <w:rFonts w:hint="eastAsia" w:ascii="宋体" w:hAnsi="宋体" w:eastAsia="宋体" w:cs="宋体"/>
                <w:bCs/>
                <w:color w:val="000000" w:themeColor="text1"/>
                <w:kern w:val="0"/>
                <w:sz w:val="24"/>
                <w:szCs w:val="24"/>
                <w:highlight w:val="none"/>
                <w14:textFill>
                  <w14:solidFill>
                    <w14:schemeClr w14:val="tx1"/>
                  </w14:solidFill>
                </w14:textFill>
              </w:rPr>
              <w:t>结果使自己的合法权益受到损害的，应当在知道或者应知其权益受到损害之日起</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kern w:val="0"/>
                <w:sz w:val="24"/>
                <w:szCs w:val="24"/>
                <w:highlight w:val="none"/>
                <w14:textFill>
                  <w14:solidFill>
                    <w14:schemeClr w14:val="tx1"/>
                  </w14:solidFill>
                </w14:textFill>
              </w:rPr>
              <w:t>个工作日内提出质疑。</w:t>
            </w:r>
            <w:r>
              <w:rPr>
                <w:rFonts w:hint="eastAsia" w:ascii="宋体" w:hAnsi="宋体" w:eastAsia="宋体" w:cs="宋体"/>
                <w:color w:val="000000" w:themeColor="text1"/>
                <w:kern w:val="0"/>
                <w:sz w:val="24"/>
                <w:szCs w:val="24"/>
                <w:highlight w:val="none"/>
                <w14:textFill>
                  <w14:solidFill>
                    <w14:schemeClr w14:val="tx1"/>
                  </w14:solidFill>
                </w14:textFill>
              </w:rPr>
              <w:t>逾期不再受理,</w:t>
            </w:r>
            <w:r>
              <w:rPr>
                <w:rFonts w:hint="eastAsia" w:ascii="宋体" w:hAnsi="宋体" w:eastAsia="宋体" w:cs="宋体"/>
                <w:bCs/>
                <w:color w:val="000000" w:themeColor="text1"/>
                <w:kern w:val="0"/>
                <w:sz w:val="24"/>
                <w:szCs w:val="24"/>
                <w:highlight w:val="none"/>
                <w14:textFill>
                  <w14:solidFill>
                    <w14:schemeClr w14:val="tx1"/>
                  </w14:solidFill>
                </w14:textFill>
              </w:rPr>
              <w:t>供应商在法定质疑期内应一次性提出针对同一采购环节的质疑</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供应商对</w:t>
            </w:r>
            <w:r>
              <w:rPr>
                <w:rFonts w:hint="eastAsia" w:ascii="宋体" w:hAnsi="宋体" w:eastAsia="宋体" w:cs="宋体"/>
                <w:bCs/>
                <w:color w:val="000000" w:themeColor="text1"/>
                <w:kern w:val="0"/>
                <w:sz w:val="24"/>
                <w:szCs w:val="24"/>
                <w:highlight w:val="none"/>
                <w14:textFill>
                  <w14:solidFill>
                    <w14:schemeClr w14:val="tx1"/>
                  </w14:solidFill>
                </w14:textFill>
              </w:rPr>
              <w:t>采购人</w:t>
            </w:r>
            <w:r>
              <w:rPr>
                <w:rFonts w:hint="eastAsia" w:ascii="宋体" w:hAnsi="宋体" w:eastAsia="宋体" w:cs="宋体"/>
                <w:color w:val="000000" w:themeColor="text1"/>
                <w:kern w:val="0"/>
                <w:sz w:val="24"/>
                <w:szCs w:val="24"/>
                <w:highlight w:val="none"/>
                <w14:textFill>
                  <w14:solidFill>
                    <w14:schemeClr w14:val="tx1"/>
                  </w14:solidFill>
                </w14:textFill>
              </w:rPr>
              <w:t>的质疑答复不满意,或</w:t>
            </w:r>
            <w:r>
              <w:rPr>
                <w:rFonts w:hint="eastAsia" w:ascii="宋体" w:hAnsi="宋体" w:eastAsia="宋体" w:cs="宋体"/>
                <w:bCs/>
                <w:color w:val="000000" w:themeColor="text1"/>
                <w:kern w:val="0"/>
                <w:sz w:val="24"/>
                <w:szCs w:val="24"/>
                <w:highlight w:val="none"/>
                <w14:textFill>
                  <w14:solidFill>
                    <w14:schemeClr w14:val="tx1"/>
                  </w14:solidFill>
                </w14:textFill>
              </w:rPr>
              <w:t>采购人</w:t>
            </w:r>
            <w:r>
              <w:rPr>
                <w:rFonts w:hint="eastAsia" w:ascii="宋体" w:hAnsi="宋体" w:eastAsia="宋体" w:cs="宋体"/>
                <w:color w:val="000000" w:themeColor="text1"/>
                <w:kern w:val="0"/>
                <w:sz w:val="24"/>
                <w:szCs w:val="24"/>
                <w:highlight w:val="none"/>
                <w14:textFill>
                  <w14:solidFill>
                    <w14:schemeClr w14:val="tx1"/>
                  </w14:solidFill>
                </w14:textFill>
              </w:rPr>
              <w:t>未在规定时间内作出答复的，可以在答复期满后15个工作日内向</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医院纪检</w:t>
            </w:r>
            <w:r>
              <w:rPr>
                <w:rFonts w:hint="eastAsia" w:ascii="宋体" w:hAnsi="宋体" w:eastAsia="宋体" w:cs="宋体"/>
                <w:color w:val="000000" w:themeColor="text1"/>
                <w:kern w:val="0"/>
                <w:sz w:val="24"/>
                <w:szCs w:val="24"/>
                <w:highlight w:val="none"/>
                <w14:textFill>
                  <w14:solidFill>
                    <w14:schemeClr w14:val="tx1"/>
                  </w14:solidFill>
                </w14:textFill>
              </w:rPr>
              <w:t>部门投诉。</w:t>
            </w:r>
          </w:p>
        </w:tc>
      </w:tr>
      <w:tr w14:paraId="71A0F8B1">
        <w:tblPrEx>
          <w:tblCellMar>
            <w:top w:w="0" w:type="dxa"/>
            <w:left w:w="0" w:type="dxa"/>
            <w:bottom w:w="0" w:type="dxa"/>
            <w:right w:w="0" w:type="dxa"/>
          </w:tblCellMar>
        </w:tblPrEx>
        <w:trPr>
          <w:trHeight w:val="53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pageBreakBefore w:val="0"/>
              <w:widowControl/>
              <w:wordWrap w:val="0"/>
              <w:overflowPunct/>
              <w:topLinePunct w:val="0"/>
              <w:bidi w:val="0"/>
              <w:spacing w:line="360" w:lineRule="auto"/>
              <w:jc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pageBreakBefore w:val="0"/>
              <w:widowControl/>
              <w:wordWrap w:val="0"/>
              <w:overflowPunct/>
              <w:topLinePunct w:val="0"/>
              <w:bidi w:val="0"/>
              <w:spacing w:line="360" w:lineRule="auto"/>
              <w:jc w:val="left"/>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解释：1、构成本</w:t>
            </w:r>
            <w:r>
              <w:rPr>
                <w:rFonts w:hint="eastAsia" w:ascii="宋体" w:hAnsi="宋体" w:cs="宋体"/>
                <w:color w:val="000000" w:themeColor="text1"/>
                <w:sz w:val="24"/>
                <w:szCs w:val="24"/>
                <w:highlight w:val="none"/>
                <w:lang w:val="en-US" w:eastAsia="zh-CN"/>
                <w14:textFill>
                  <w14:solidFill>
                    <w14:schemeClr w14:val="tx1"/>
                  </w14:solidFill>
                </w14:textFill>
              </w:rPr>
              <w:t>竞争性磋商文件</w:t>
            </w:r>
            <w:r>
              <w:rPr>
                <w:rFonts w:hint="eastAsia" w:ascii="宋体" w:hAnsi="宋体" w:eastAsia="宋体" w:cs="宋体"/>
                <w:color w:val="000000" w:themeColor="text1"/>
                <w:sz w:val="24"/>
                <w:szCs w:val="24"/>
                <w:highlight w:val="none"/>
                <w14:textFill>
                  <w14:solidFill>
                    <w14:schemeClr w14:val="tx1"/>
                  </w14:solidFill>
                </w14:textFill>
              </w:rPr>
              <w:t>的各个组成文件应互为解释，互为说明；如有不明确或不一致，构成合同文件组成内容的，以合同文件约定内容为准；除</w:t>
            </w:r>
            <w:r>
              <w:rPr>
                <w:rFonts w:hint="eastAsia" w:ascii="宋体" w:hAnsi="宋体" w:cs="宋体"/>
                <w:color w:val="000000" w:themeColor="text1"/>
                <w:sz w:val="24"/>
                <w:szCs w:val="24"/>
                <w:highlight w:val="none"/>
                <w:lang w:val="en-US" w:eastAsia="zh-CN"/>
                <w14:textFill>
                  <w14:solidFill>
                    <w14:schemeClr w14:val="tx1"/>
                  </w14:solidFill>
                </w14:textFill>
              </w:rPr>
              <w:t>竞争性磋商文件</w:t>
            </w:r>
            <w:r>
              <w:rPr>
                <w:rFonts w:hint="eastAsia" w:ascii="宋体" w:hAnsi="宋体" w:eastAsia="宋体" w:cs="宋体"/>
                <w:color w:val="000000" w:themeColor="text1"/>
                <w:sz w:val="24"/>
                <w:szCs w:val="24"/>
                <w:highlight w:val="none"/>
                <w14:textFill>
                  <w14:solidFill>
                    <w14:schemeClr w14:val="tx1"/>
                  </w14:solidFill>
                </w14:textFill>
              </w:rPr>
              <w:t>中有特殊规定外，仅适用于招标投标阶段的规定，按</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公告、供应商须知、评标办法、</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文件格式的先后顺序解释；同一组成文件中就同一事项的规定或约定不一致的，以编排顺序在后者为准；当</w:t>
            </w:r>
            <w:r>
              <w:rPr>
                <w:rFonts w:hint="eastAsia" w:ascii="宋体" w:hAnsi="宋体" w:cs="宋体"/>
                <w:color w:val="000000" w:themeColor="text1"/>
                <w:sz w:val="24"/>
                <w:szCs w:val="24"/>
                <w:highlight w:val="none"/>
                <w:lang w:val="en-US" w:eastAsia="zh-CN"/>
                <w14:textFill>
                  <w14:solidFill>
                    <w14:schemeClr w14:val="tx1"/>
                  </w14:solidFill>
                </w14:textFill>
              </w:rPr>
              <w:t>竞争性磋商文件</w:t>
            </w:r>
            <w:r>
              <w:rPr>
                <w:rFonts w:hint="eastAsia" w:ascii="宋体" w:hAnsi="宋体" w:eastAsia="宋体" w:cs="宋体"/>
                <w:color w:val="000000" w:themeColor="text1"/>
                <w:sz w:val="24"/>
                <w:szCs w:val="24"/>
                <w:highlight w:val="none"/>
                <w14:textFill>
                  <w14:solidFill>
                    <w14:schemeClr w14:val="tx1"/>
                  </w14:solidFill>
                </w14:textFill>
              </w:rPr>
              <w:t>与</w:t>
            </w:r>
            <w:r>
              <w:rPr>
                <w:rFonts w:hint="eastAsia" w:ascii="宋体" w:hAnsi="宋体" w:cs="宋体"/>
                <w:color w:val="000000" w:themeColor="text1"/>
                <w:sz w:val="24"/>
                <w:szCs w:val="24"/>
                <w:highlight w:val="none"/>
                <w:lang w:val="en-US" w:eastAsia="zh-CN"/>
                <w14:textFill>
                  <w14:solidFill>
                    <w14:schemeClr w14:val="tx1"/>
                  </w14:solidFill>
                </w14:textFill>
              </w:rPr>
              <w:t>竞争性磋商文件</w:t>
            </w:r>
            <w:r>
              <w:rPr>
                <w:rFonts w:hint="eastAsia" w:ascii="宋体" w:hAnsi="宋体" w:eastAsia="宋体" w:cs="宋体"/>
                <w:color w:val="000000" w:themeColor="text1"/>
                <w:sz w:val="24"/>
                <w:szCs w:val="24"/>
                <w:highlight w:val="none"/>
                <w14:textFill>
                  <w14:solidFill>
                    <w14:schemeClr w14:val="tx1"/>
                  </w14:solidFill>
                </w14:textFill>
              </w:rPr>
              <w:t>的澄清、修改或补充通知就同一内容的表述不一致时，以最后发出的书面文件为准。合同文件约定或后者明显错误的除外。</w:t>
            </w:r>
          </w:p>
          <w:p w14:paraId="7E99CCE5">
            <w:pPr>
              <w:pageBreakBefore w:val="0"/>
              <w:widowControl/>
              <w:wordWrap w:val="0"/>
              <w:overflowPunct/>
              <w:topLinePunct w:val="0"/>
              <w:bidi w:val="0"/>
              <w:spacing w:line="360" w:lineRule="auto"/>
              <w:jc w:val="left"/>
              <w:textAlignment w:val="bottom"/>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2、本</w:t>
            </w:r>
            <w:r>
              <w:rPr>
                <w:rFonts w:hint="eastAsia" w:ascii="宋体" w:hAnsi="宋体" w:cs="宋体"/>
                <w:color w:val="000000" w:themeColor="text1"/>
                <w:sz w:val="24"/>
                <w:szCs w:val="24"/>
                <w:highlight w:val="none"/>
                <w:lang w:val="en-US" w:eastAsia="zh-CN"/>
                <w14:textFill>
                  <w14:solidFill>
                    <w14:schemeClr w14:val="tx1"/>
                  </w14:solidFill>
                </w14:textFill>
              </w:rPr>
              <w:t>竞争性磋商文件</w:t>
            </w:r>
            <w:r>
              <w:rPr>
                <w:rFonts w:hint="eastAsia" w:ascii="宋体" w:hAnsi="宋体" w:eastAsia="宋体" w:cs="宋体"/>
                <w:color w:val="000000" w:themeColor="text1"/>
                <w:sz w:val="24"/>
                <w:szCs w:val="24"/>
                <w:highlight w:val="none"/>
                <w14:textFill>
                  <w14:solidFill>
                    <w14:schemeClr w14:val="tx1"/>
                  </w14:solidFill>
                </w14:textFill>
              </w:rPr>
              <w:t>解释权归采购人。</w:t>
            </w:r>
          </w:p>
        </w:tc>
      </w:tr>
    </w:tbl>
    <w:p w14:paraId="004A8D42">
      <w:pPr>
        <w:pageBreakBefore w:val="0"/>
        <w:wordWrap w:val="0"/>
        <w:overflowPunct/>
        <w:topLinePunct w:val="0"/>
        <w:bidi w:val="0"/>
        <w:rPr>
          <w:rFonts w:hint="eastAsia" w:ascii="宋体" w:hAnsi="宋体" w:eastAsia="宋体" w:cs="宋体"/>
          <w:color w:val="000000" w:themeColor="text1"/>
          <w:highlight w:val="none"/>
          <w14:textFill>
            <w14:solidFill>
              <w14:schemeClr w14:val="tx1"/>
            </w14:solidFill>
          </w14:textFill>
        </w:rPr>
      </w:pPr>
    </w:p>
    <w:p w14:paraId="1DF831AE">
      <w:pPr>
        <w:keepNext w:val="0"/>
        <w:keepLines w:val="0"/>
        <w:pageBreakBefore w:val="0"/>
        <w:widowControl w:val="0"/>
        <w:kinsoku/>
        <w:wordWrap w:val="0"/>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000000" w:themeColor="text1"/>
          <w:kern w:val="0"/>
          <w:sz w:val="24"/>
          <w:highlight w:val="none"/>
          <w14:textFill>
            <w14:solidFill>
              <w14:schemeClr w14:val="tx1"/>
            </w14:solidFill>
          </w14:textFill>
        </w:rPr>
      </w:pPr>
      <w:bookmarkStart w:id="45" w:name="_Toc4700"/>
      <w:bookmarkStart w:id="46" w:name="_Toc16669"/>
      <w:r>
        <w:rPr>
          <w:rFonts w:hint="eastAsia" w:ascii="宋体" w:hAnsi="宋体" w:eastAsia="宋体" w:cs="宋体"/>
          <w:b/>
          <w:bCs/>
          <w:color w:val="000000" w:themeColor="text1"/>
          <w:kern w:val="0"/>
          <w:sz w:val="28"/>
          <w:szCs w:val="28"/>
          <w:highlight w:val="none"/>
          <w14:textFill>
            <w14:solidFill>
              <w14:schemeClr w14:val="tx1"/>
            </w14:solidFill>
          </w14:textFill>
        </w:rPr>
        <w:t>一 、说 明</w:t>
      </w:r>
    </w:p>
    <w:p w14:paraId="63351082">
      <w:pPr>
        <w:keepNext w:val="0"/>
        <w:keepLines w:val="0"/>
        <w:pageBreakBefore w:val="0"/>
        <w:widowControl w:val="0"/>
        <w:kinsoku/>
        <w:wordWrap w:val="0"/>
        <w:overflowPunct/>
        <w:topLinePunct w:val="0"/>
        <w:bidi w:val="0"/>
        <w:snapToGrid w:val="0"/>
        <w:spacing w:line="360" w:lineRule="auto"/>
        <w:ind w:firstLine="420"/>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1.适用范围</w:t>
      </w:r>
    </w:p>
    <w:p w14:paraId="7C54D00A">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本</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仅适用于</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公告中所叙述项目的服务采购。</w:t>
      </w:r>
    </w:p>
    <w:p w14:paraId="4427324A">
      <w:pPr>
        <w:keepNext w:val="0"/>
        <w:keepLines w:val="0"/>
        <w:pageBreakBefore w:val="0"/>
        <w:widowControl w:val="0"/>
        <w:kinsoku/>
        <w:wordWrap w:val="0"/>
        <w:overflowPunct/>
        <w:topLinePunct w:val="0"/>
        <w:bidi w:val="0"/>
        <w:snapToGrid w:val="0"/>
        <w:spacing w:line="360" w:lineRule="auto"/>
        <w:ind w:firstLine="420"/>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2.定义</w:t>
      </w:r>
    </w:p>
    <w:p w14:paraId="6F00ED5E">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2.1“采购人”系指各级国家机关、事业单位、团体组织。</w:t>
      </w:r>
    </w:p>
    <w:p w14:paraId="4EB832A7">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2.2“</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highlight w:val="none"/>
          <w:lang w:val="en-US" w:eastAsia="zh-CN"/>
          <w14:textFill>
            <w14:solidFill>
              <w14:schemeClr w14:val="tx1"/>
            </w14:solidFill>
          </w14:textFill>
        </w:rPr>
        <w:t>领取</w:t>
      </w:r>
      <w:r>
        <w:rPr>
          <w:rFonts w:hint="eastAsia" w:ascii="宋体" w:hAnsi="宋体" w:eastAsia="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，且已经提交本次</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w:t>
      </w:r>
    </w:p>
    <w:p w14:paraId="77F75714">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2.3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代表”系指代表</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参加本次</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活动的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的法定代表人或其委托代理人。</w:t>
      </w:r>
    </w:p>
    <w:p w14:paraId="52CF4140">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2.4“服务”系指供应商按竞争性磋商文件规定向采购人提供的一切工作内容。</w:t>
      </w:r>
    </w:p>
    <w:p w14:paraId="0DA84DA4">
      <w:pPr>
        <w:keepNext w:val="0"/>
        <w:keepLines w:val="0"/>
        <w:pageBreakBefore w:val="0"/>
        <w:widowControl w:val="0"/>
        <w:kinsoku/>
        <w:wordWrap w:val="0"/>
        <w:overflowPunct/>
        <w:topLinePunct w:val="0"/>
        <w:bidi w:val="0"/>
        <w:snapToGrid w:val="0"/>
        <w:spacing w:line="360" w:lineRule="auto"/>
        <w:ind w:firstLine="420"/>
        <w:jc w:val="left"/>
        <w:rPr>
          <w:rFonts w:hint="eastAsia" w:ascii="宋体" w:hAnsi="宋体" w:eastAsia="宋体" w:cs="宋体"/>
          <w:b/>
          <w:bCs/>
          <w:color w:val="000000" w:themeColor="text1"/>
          <w:kern w:val="0"/>
          <w:szCs w:val="21"/>
          <w:highlight w:val="none"/>
          <w:lang w:eastAsia="zh-CN"/>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3.采购预算：</w:t>
      </w:r>
      <w:r>
        <w:rPr>
          <w:rFonts w:hint="eastAsia" w:ascii="宋体" w:hAnsi="宋体" w:cs="宋体"/>
          <w:color w:val="000000" w:themeColor="text1"/>
          <w:sz w:val="21"/>
          <w:szCs w:val="21"/>
          <w:highlight w:val="none"/>
          <w:lang w:val="en-US" w:eastAsia="zh-CN"/>
          <w14:textFill>
            <w14:solidFill>
              <w14:schemeClr w14:val="tx1"/>
            </w14:solidFill>
          </w14:textFill>
        </w:rPr>
        <w:t>14.56万元</w:t>
      </w:r>
      <w:r>
        <w:rPr>
          <w:rFonts w:hint="eastAsia" w:ascii="宋体" w:hAnsi="宋体" w:eastAsia="宋体" w:cs="宋体"/>
          <w:b/>
          <w:bCs/>
          <w:color w:val="000000" w:themeColor="text1"/>
          <w:kern w:val="0"/>
          <w:szCs w:val="21"/>
          <w:highlight w:val="none"/>
          <w:lang w:eastAsia="zh-CN"/>
          <w14:textFill>
            <w14:solidFill>
              <w14:schemeClr w14:val="tx1"/>
            </w14:solidFill>
          </w14:textFill>
        </w:rPr>
        <w:t>；最高投标限价</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14.56万元</w:t>
      </w:r>
      <w:r>
        <w:rPr>
          <w:rFonts w:hint="eastAsia" w:ascii="宋体" w:hAnsi="宋体" w:eastAsia="宋体" w:cs="宋体"/>
          <w:b/>
          <w:bCs/>
          <w:color w:val="000000" w:themeColor="text1"/>
          <w:kern w:val="0"/>
          <w:szCs w:val="21"/>
          <w:highlight w:val="none"/>
          <w:lang w:eastAsia="zh-CN"/>
          <w14:textFill>
            <w14:solidFill>
              <w14:schemeClr w14:val="tx1"/>
            </w14:solidFill>
          </w14:textFill>
        </w:rPr>
        <w:t>；</w:t>
      </w:r>
    </w:p>
    <w:p w14:paraId="1BC87C67">
      <w:pPr>
        <w:keepNext w:val="0"/>
        <w:keepLines w:val="0"/>
        <w:pageBreakBefore w:val="0"/>
        <w:widowControl w:val="0"/>
        <w:kinsoku/>
        <w:wordWrap w:val="0"/>
        <w:overflowPunct/>
        <w:topLinePunct w:val="0"/>
        <w:bidi w:val="0"/>
        <w:snapToGrid w:val="0"/>
        <w:spacing w:line="360" w:lineRule="auto"/>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4.</w:t>
      </w:r>
      <w:r>
        <w:rPr>
          <w:rFonts w:hint="eastAsia" w:ascii="宋体" w:hAnsi="宋体" w:eastAsia="宋体" w:cs="宋体"/>
          <w:b/>
          <w:bCs/>
          <w:color w:val="000000" w:themeColor="text1"/>
          <w:kern w:val="0"/>
          <w:szCs w:val="21"/>
          <w:highlight w:val="none"/>
          <w:lang w:eastAsia="zh-CN"/>
          <w14:textFill>
            <w14:solidFill>
              <w14:schemeClr w14:val="tx1"/>
            </w14:solidFill>
          </w14:textFill>
        </w:rPr>
        <w:t>供应商</w:t>
      </w:r>
      <w:r>
        <w:rPr>
          <w:rFonts w:hint="eastAsia" w:ascii="宋体" w:hAnsi="宋体" w:eastAsia="宋体" w:cs="宋体"/>
          <w:b/>
          <w:bCs/>
          <w:color w:val="000000" w:themeColor="text1"/>
          <w:kern w:val="0"/>
          <w:szCs w:val="21"/>
          <w:highlight w:val="none"/>
          <w14:textFill>
            <w14:solidFill>
              <w14:schemeClr w14:val="tx1"/>
            </w14:solidFill>
          </w14:textFill>
        </w:rPr>
        <w:t>应提交的证明文件</w:t>
      </w:r>
    </w:p>
    <w:p w14:paraId="25FC6DFA">
      <w:pPr>
        <w:keepNext w:val="0"/>
        <w:keepLines w:val="0"/>
        <w:pageBreakBefore w:val="0"/>
        <w:widowControl/>
        <w:tabs>
          <w:tab w:val="left" w:pos="840"/>
        </w:tabs>
        <w:kinsoku/>
        <w:wordWrap w:val="0"/>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1、供应商具有独立承担民事责任的能力，提供营业执照或其他证明材料；</w:t>
      </w:r>
    </w:p>
    <w:p w14:paraId="65459931">
      <w:pPr>
        <w:keepNext w:val="0"/>
        <w:keepLines w:val="0"/>
        <w:pageBreakBefore w:val="0"/>
        <w:widowControl/>
        <w:tabs>
          <w:tab w:val="left" w:pos="840"/>
        </w:tabs>
        <w:kinsoku/>
        <w:wordWrap w:val="0"/>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2、具有良好的商业信誉和健全的财务会计制度（提供经审计的2024年度财务报告或者其基本开户银行出具的资信证明）；</w:t>
      </w:r>
    </w:p>
    <w:p w14:paraId="3EEF8E65">
      <w:pPr>
        <w:keepNext w:val="0"/>
        <w:keepLines w:val="0"/>
        <w:pageBreakBefore w:val="0"/>
        <w:widowControl/>
        <w:tabs>
          <w:tab w:val="left" w:pos="840"/>
        </w:tabs>
        <w:kinsoku/>
        <w:wordWrap w:val="0"/>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25640977">
      <w:pPr>
        <w:keepNext w:val="0"/>
        <w:keepLines w:val="0"/>
        <w:pageBreakBefore w:val="0"/>
        <w:widowControl/>
        <w:tabs>
          <w:tab w:val="left" w:pos="840"/>
        </w:tabs>
        <w:kinsoku/>
        <w:wordWrap w:val="0"/>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4、具有履行合同所必需的设备和专业技术能力（提供书面承诺函）；</w:t>
      </w:r>
    </w:p>
    <w:p w14:paraId="770DCF5A">
      <w:pPr>
        <w:keepNext w:val="0"/>
        <w:keepLines w:val="0"/>
        <w:pageBreakBefore w:val="0"/>
        <w:widowControl/>
        <w:tabs>
          <w:tab w:val="left" w:pos="840"/>
        </w:tabs>
        <w:kinsoku/>
        <w:wordWrap w:val="0"/>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5、参加本采购活动前三年内，在经营活动中没有重大违法记录（提供书面承诺函）；</w:t>
      </w:r>
    </w:p>
    <w:p w14:paraId="70B93DD7">
      <w:pPr>
        <w:keepNext w:val="0"/>
        <w:keepLines w:val="0"/>
        <w:pageBreakBefore w:val="0"/>
        <w:widowControl/>
        <w:tabs>
          <w:tab w:val="left" w:pos="840"/>
        </w:tabs>
        <w:kinsoku/>
        <w:wordWrap w:val="0"/>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19352FE5">
      <w:pPr>
        <w:keepNext w:val="0"/>
        <w:keepLines w:val="0"/>
        <w:pageBreakBefore w:val="0"/>
        <w:widowControl/>
        <w:tabs>
          <w:tab w:val="left" w:pos="840"/>
        </w:tabs>
        <w:kinsoku/>
        <w:wordWrap w:val="0"/>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7、单位负责人为同一人或者存在直接控股、管理关系的不同供应商，不得参加同一合同项下的磋商（</w:t>
      </w:r>
      <w:r>
        <w:rPr>
          <w:rFonts w:hint="eastAsia" w:ascii="宋体" w:hAnsi="宋体" w:eastAsia="宋体" w:cs="宋体"/>
          <w:color w:val="000000" w:themeColor="text1"/>
          <w:kern w:val="0"/>
          <w:szCs w:val="21"/>
          <w:highlight w:val="none"/>
          <w:lang w:val="en-US" w:eastAsia="zh-CN"/>
          <w14:textFill>
            <w14:solidFill>
              <w14:schemeClr w14:val="tx1"/>
            </w14:solidFill>
          </w14:textFill>
        </w:rPr>
        <w:t>提供在“国家企业信用信息公示系统”中查询的相关材料并加盖公章（需包含公司基本信息、股东信息及股权变更信息）或提供承诺函</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）。一经发现，将导致投标同时被拒绝；</w:t>
      </w:r>
    </w:p>
    <w:p w14:paraId="7133AB7B">
      <w:pPr>
        <w:keepNext w:val="0"/>
        <w:keepLines w:val="0"/>
        <w:pageBreakBefore w:val="0"/>
        <w:widowControl/>
        <w:tabs>
          <w:tab w:val="left" w:pos="840"/>
        </w:tabs>
        <w:kinsoku/>
        <w:wordWrap w:val="0"/>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8、供应商须具有建设行政主管部门颁发的建设工程质量检测机构资质证书（资质证书检测业务范围须包括主体结构工程和地基基础）；拟派项目经理须具有二级及以上注册结构工程师职业资格证书，并提供采购活动前近三个月或上季度任一个月为其缴纳的社保证明。</w:t>
      </w:r>
    </w:p>
    <w:p w14:paraId="13292A9E">
      <w:pPr>
        <w:keepNext w:val="0"/>
        <w:keepLines w:val="0"/>
        <w:pageBreakBefore w:val="0"/>
        <w:widowControl w:val="0"/>
        <w:kinsoku/>
        <w:wordWrap w:val="0"/>
        <w:overflowPunct/>
        <w:topLinePunct w:val="0"/>
        <w:bidi w:val="0"/>
        <w:snapToGrid w:val="0"/>
        <w:spacing w:line="360" w:lineRule="auto"/>
        <w:ind w:firstLine="42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5.投标费用</w:t>
      </w:r>
    </w:p>
    <w:p w14:paraId="209E8546">
      <w:pPr>
        <w:keepNext w:val="0"/>
        <w:keepLines w:val="0"/>
        <w:pageBreakBefore w:val="0"/>
        <w:widowControl w:val="0"/>
        <w:kinsoku/>
        <w:wordWrap w:val="0"/>
        <w:overflowPunct/>
        <w:topLinePunct w:val="0"/>
        <w:bidi w:val="0"/>
        <w:snapToGrid w:val="0"/>
        <w:spacing w:line="360" w:lineRule="auto"/>
        <w:ind w:firstLine="48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不论投标结果如何，</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均应自行承担所有与投标有关的全部费用。</w:t>
      </w:r>
    </w:p>
    <w:p w14:paraId="46EC2A9D">
      <w:pPr>
        <w:keepNext w:val="0"/>
        <w:keepLines w:val="0"/>
        <w:pageBreakBefore w:val="0"/>
        <w:widowControl w:val="0"/>
        <w:kinsoku/>
        <w:wordWrap w:val="0"/>
        <w:overflowPunct/>
        <w:topLinePunct w:val="0"/>
        <w:bidi w:val="0"/>
        <w:snapToGrid w:val="0"/>
        <w:spacing w:line="360" w:lineRule="auto"/>
        <w:ind w:firstLine="42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6.联合体投标：本项目不接受联合体投标。</w:t>
      </w:r>
    </w:p>
    <w:p w14:paraId="4B7BBEAF">
      <w:pPr>
        <w:keepNext w:val="0"/>
        <w:keepLines w:val="0"/>
        <w:pageBreakBefore w:val="0"/>
        <w:widowControl w:val="0"/>
        <w:kinsoku/>
        <w:wordWrap w:val="0"/>
        <w:overflowPunct/>
        <w:topLinePunct w:val="0"/>
        <w:bidi w:val="0"/>
        <w:snapToGrid w:val="0"/>
        <w:spacing w:line="360" w:lineRule="auto"/>
        <w:ind w:firstLine="42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7.关联企业投标</w:t>
      </w:r>
    </w:p>
    <w:p w14:paraId="511BE383">
      <w:pPr>
        <w:keepNext w:val="0"/>
        <w:keepLines w:val="0"/>
        <w:pageBreakBefore w:val="0"/>
        <w:widowControl w:val="0"/>
        <w:kinsoku/>
        <w:wordWrap w:val="0"/>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7.1 本</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val="0"/>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2980A72D">
      <w:pPr>
        <w:keepNext w:val="0"/>
        <w:keepLines w:val="0"/>
        <w:pageBreakBefore w:val="0"/>
        <w:widowControl w:val="0"/>
        <w:kinsoku/>
        <w:wordWrap w:val="0"/>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val="0"/>
        <w:overflowPunct/>
        <w:topLinePunct w:val="0"/>
        <w:bidi w:val="0"/>
        <w:snapToGrid w:val="0"/>
        <w:spacing w:line="360" w:lineRule="auto"/>
        <w:ind w:firstLine="42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8.转包与分包</w:t>
      </w:r>
    </w:p>
    <w:p w14:paraId="1B379BF6">
      <w:pPr>
        <w:keepNext w:val="0"/>
        <w:keepLines w:val="0"/>
        <w:pageBreakBefore w:val="0"/>
        <w:widowControl w:val="0"/>
        <w:kinsoku/>
        <w:wordWrap w:val="0"/>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8.1本项目不允许采取转包方式履行合同。</w:t>
      </w:r>
    </w:p>
    <w:p w14:paraId="2FB26A59">
      <w:pPr>
        <w:keepNext w:val="0"/>
        <w:keepLines w:val="0"/>
        <w:pageBreakBefore w:val="0"/>
        <w:widowControl w:val="0"/>
        <w:kinsoku/>
        <w:wordWrap w:val="0"/>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8.2本项目不允许采取分包方式履行合同。</w:t>
      </w:r>
    </w:p>
    <w:p w14:paraId="136411C3">
      <w:pPr>
        <w:keepNext w:val="0"/>
        <w:keepLines w:val="0"/>
        <w:pageBreakBefore w:val="0"/>
        <w:widowControl w:val="0"/>
        <w:kinsoku/>
        <w:wordWrap w:val="0"/>
        <w:overflowPunct/>
        <w:topLinePunct w:val="0"/>
        <w:bidi w:val="0"/>
        <w:snapToGrid w:val="0"/>
        <w:spacing w:line="360" w:lineRule="auto"/>
        <w:ind w:firstLine="42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9.特别说明：</w:t>
      </w:r>
    </w:p>
    <w:p w14:paraId="71C9CA34">
      <w:pPr>
        <w:keepNext w:val="0"/>
        <w:keepLines w:val="0"/>
        <w:pageBreakBefore w:val="0"/>
        <w:widowControl w:val="0"/>
        <w:kinsoku/>
        <w:wordWrap w:val="0"/>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9.1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投标所使用的资格、信誉、荣誉、业绩与企业认证必须为本法人所拥有。  </w:t>
      </w:r>
    </w:p>
    <w:p w14:paraId="55FFFC2D">
      <w:pPr>
        <w:keepNext w:val="0"/>
        <w:keepLines w:val="0"/>
        <w:pageBreakBefore w:val="0"/>
        <w:widowControl w:val="0"/>
        <w:kinsoku/>
        <w:wordWrap w:val="0"/>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9.2</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代表只能接受一个</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的委托参加投标。</w:t>
      </w:r>
    </w:p>
    <w:p w14:paraId="6AC317FA">
      <w:pPr>
        <w:keepNext w:val="0"/>
        <w:keepLines w:val="0"/>
        <w:pageBreakBefore w:val="0"/>
        <w:widowControl w:val="0"/>
        <w:kinsoku/>
        <w:wordWrap w:val="0"/>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9.3</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《政府采购法》第二十二条第五款“参加政府采购活动前三年内，在经营活动中没有重大违法记录”，“重大违法记录”包括</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或者其法定代表人、董事、监事、高级管理人员因经营活动中的违法行为受到行政处罚，但警告和罚款额在人民币3万元以下的行政处罚除外；</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或其法定代表人、董事、监事、高级管理人员因经营活动中的违法行为受到刑事处罚。</w:t>
      </w:r>
    </w:p>
    <w:p w14:paraId="2827C549">
      <w:pPr>
        <w:keepNext w:val="0"/>
        <w:keepLines w:val="0"/>
        <w:pageBreakBefore w:val="0"/>
        <w:widowControl w:val="0"/>
        <w:kinsoku/>
        <w:wordWrap w:val="0"/>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9.4</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在投标活动中提供虚假材料或从事其他违法活动的,其投标无效，由相关部门查处。</w:t>
      </w:r>
    </w:p>
    <w:p w14:paraId="48BACE8D">
      <w:pPr>
        <w:keepNext w:val="0"/>
        <w:keepLines w:val="0"/>
        <w:pageBreakBefore w:val="0"/>
        <w:widowControl w:val="0"/>
        <w:kinsoku/>
        <w:wordWrap w:val="0"/>
        <w:overflowPunct/>
        <w:topLinePunct w:val="0"/>
        <w:bidi w:val="0"/>
        <w:snapToGrid w:val="0"/>
        <w:spacing w:line="360" w:lineRule="auto"/>
        <w:ind w:firstLine="42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10.质疑和投诉</w:t>
      </w:r>
    </w:p>
    <w:p w14:paraId="0C544B71">
      <w:pPr>
        <w:keepNext w:val="0"/>
        <w:keepLines w:val="0"/>
        <w:pageBreakBefore w:val="0"/>
        <w:widowControl w:val="0"/>
        <w:kinsoku/>
        <w:wordWrap w:val="0"/>
        <w:overflowPunct/>
        <w:topLinePunct w:val="0"/>
        <w:bidi w:val="0"/>
        <w:snapToGrid w:val="0"/>
        <w:spacing w:line="360" w:lineRule="auto"/>
        <w:ind w:firstLine="411" w:firstLineChars="196"/>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10.1</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kern w:val="0"/>
          <w:szCs w:val="21"/>
          <w:highlight w:val="none"/>
          <w14:textFill>
            <w14:solidFill>
              <w14:schemeClr w14:val="tx1"/>
            </w14:solidFill>
          </w14:textFill>
        </w:rPr>
        <w:t>供应商认为</w:t>
      </w:r>
      <w:r>
        <w:rPr>
          <w:rFonts w:hint="eastAsia" w:ascii="宋体" w:hAnsi="宋体" w:cs="宋体"/>
          <w:bCs/>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bCs/>
          <w:color w:val="000000" w:themeColor="text1"/>
          <w:kern w:val="0"/>
          <w:szCs w:val="21"/>
          <w:highlight w:val="none"/>
          <w14:textFill>
            <w14:solidFill>
              <w14:schemeClr w14:val="tx1"/>
            </w14:solidFill>
          </w14:textFill>
        </w:rPr>
        <w:t>使自己的合法权益受到损害的，</w:t>
      </w:r>
      <w:r>
        <w:rPr>
          <w:rFonts w:hint="eastAsia" w:ascii="宋体" w:hAnsi="宋体" w:eastAsia="宋体" w:cs="宋体"/>
          <w:color w:val="000000" w:themeColor="text1"/>
          <w:kern w:val="0"/>
          <w:szCs w:val="21"/>
          <w:highlight w:val="none"/>
          <w14:textFill>
            <w14:solidFill>
              <w14:schemeClr w14:val="tx1"/>
            </w14:solidFill>
          </w14:textFill>
        </w:rPr>
        <w:t>应当在</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公告期限届满之日(或收到</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之日)起</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个工作日之内向</w:t>
      </w:r>
      <w:r>
        <w:rPr>
          <w:rFonts w:hint="eastAsia" w:ascii="宋体" w:hAnsi="宋体" w:eastAsia="宋体" w:cs="宋体"/>
          <w:bCs/>
          <w:color w:val="000000" w:themeColor="text1"/>
          <w:kern w:val="0"/>
          <w:szCs w:val="21"/>
          <w:highlight w:val="none"/>
          <w14:textFill>
            <w14:solidFill>
              <w14:schemeClr w14:val="tx1"/>
            </w14:solidFill>
          </w14:textFill>
        </w:rPr>
        <w:t>采购人提出质疑；供应商认为</w:t>
      </w:r>
      <w:r>
        <w:rPr>
          <w:rFonts w:hint="eastAsia" w:ascii="宋体" w:hAnsi="宋体" w:eastAsia="宋体" w:cs="宋体"/>
          <w:bCs/>
          <w:color w:val="000000" w:themeColor="text1"/>
          <w:kern w:val="0"/>
          <w:szCs w:val="21"/>
          <w:highlight w:val="none"/>
          <w:lang w:eastAsia="zh-CN"/>
          <w14:textFill>
            <w14:solidFill>
              <w14:schemeClr w14:val="tx1"/>
            </w14:solidFill>
          </w14:textFill>
        </w:rPr>
        <w:t>磋商</w:t>
      </w:r>
      <w:r>
        <w:rPr>
          <w:rFonts w:hint="eastAsia" w:ascii="宋体" w:hAnsi="宋体" w:eastAsia="宋体" w:cs="宋体"/>
          <w:bCs/>
          <w:color w:val="000000" w:themeColor="text1"/>
          <w:kern w:val="0"/>
          <w:szCs w:val="21"/>
          <w:highlight w:val="none"/>
          <w14:textFill>
            <w14:solidFill>
              <w14:schemeClr w14:val="tx1"/>
            </w14:solidFill>
          </w14:textFill>
        </w:rPr>
        <w:t>过程和</w:t>
      </w:r>
      <w:r>
        <w:rPr>
          <w:rFonts w:hint="eastAsia" w:ascii="宋体" w:hAnsi="宋体" w:cs="宋体"/>
          <w:bCs/>
          <w:color w:val="000000" w:themeColor="text1"/>
          <w:kern w:val="0"/>
          <w:szCs w:val="21"/>
          <w:highlight w:val="none"/>
          <w:lang w:eastAsia="zh-CN"/>
          <w14:textFill>
            <w14:solidFill>
              <w14:schemeClr w14:val="tx1"/>
            </w14:solidFill>
          </w14:textFill>
        </w:rPr>
        <w:t>成交</w:t>
      </w:r>
      <w:r>
        <w:rPr>
          <w:rFonts w:hint="eastAsia" w:ascii="宋体" w:hAnsi="宋体" w:eastAsia="宋体" w:cs="宋体"/>
          <w:bCs/>
          <w:color w:val="000000" w:themeColor="text1"/>
          <w:kern w:val="0"/>
          <w:szCs w:val="21"/>
          <w:highlight w:val="none"/>
          <w14:textFill>
            <w14:solidFill>
              <w14:schemeClr w14:val="tx1"/>
            </w14:solidFill>
          </w14:textFill>
        </w:rPr>
        <w:t>结果使自己的合法权益受到损害的，应当在知道或者应知其权益受到损害之日起</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bCs/>
          <w:color w:val="000000" w:themeColor="text1"/>
          <w:kern w:val="0"/>
          <w:szCs w:val="21"/>
          <w:highlight w:val="none"/>
          <w14:textFill>
            <w14:solidFill>
              <w14:schemeClr w14:val="tx1"/>
            </w14:solidFill>
          </w14:textFill>
        </w:rPr>
        <w:t>个工作日内提出质疑。</w:t>
      </w:r>
      <w:r>
        <w:rPr>
          <w:rFonts w:hint="eastAsia" w:ascii="宋体" w:hAnsi="宋体" w:eastAsia="宋体" w:cs="宋体"/>
          <w:color w:val="000000" w:themeColor="text1"/>
          <w:kern w:val="0"/>
          <w:szCs w:val="21"/>
          <w:highlight w:val="none"/>
          <w14:textFill>
            <w14:solidFill>
              <w14:schemeClr w14:val="tx1"/>
            </w14:solidFill>
          </w14:textFill>
        </w:rPr>
        <w:t>逾期不再受理,</w:t>
      </w:r>
      <w:r>
        <w:rPr>
          <w:rFonts w:hint="eastAsia" w:ascii="宋体" w:hAnsi="宋体" w:eastAsia="宋体" w:cs="宋体"/>
          <w:bCs/>
          <w:color w:val="000000" w:themeColor="text1"/>
          <w:kern w:val="0"/>
          <w:szCs w:val="21"/>
          <w:highlight w:val="none"/>
          <w14:textFill>
            <w14:solidFill>
              <w14:schemeClr w14:val="tx1"/>
            </w14:solidFill>
          </w14:textFill>
        </w:rPr>
        <w:t>供应商在法定质疑期内应一次性提出针对同一采购环节的质疑。</w:t>
      </w:r>
      <w:r>
        <w:rPr>
          <w:rFonts w:hint="eastAsia" w:ascii="宋体" w:hAnsi="宋体" w:eastAsia="宋体" w:cs="宋体"/>
          <w:color w:val="000000" w:themeColor="text1"/>
          <w:kern w:val="0"/>
          <w:szCs w:val="21"/>
          <w:highlight w:val="none"/>
          <w14:textFill>
            <w14:solidFill>
              <w14:schemeClr w14:val="tx1"/>
            </w14:solidFill>
          </w14:textFill>
        </w:rPr>
        <w:t>供应商对</w:t>
      </w:r>
      <w:r>
        <w:rPr>
          <w:rFonts w:hint="eastAsia" w:ascii="宋体" w:hAnsi="宋体" w:eastAsia="宋体" w:cs="宋体"/>
          <w:bCs/>
          <w:color w:val="000000" w:themeColor="text1"/>
          <w:kern w:val="0"/>
          <w:szCs w:val="21"/>
          <w:highlight w:val="none"/>
          <w14:textFill>
            <w14:solidFill>
              <w14:schemeClr w14:val="tx1"/>
            </w14:solidFill>
          </w14:textFill>
        </w:rPr>
        <w:t>采购人</w:t>
      </w:r>
      <w:r>
        <w:rPr>
          <w:rFonts w:hint="eastAsia" w:ascii="宋体" w:hAnsi="宋体" w:eastAsia="宋体" w:cs="宋体"/>
          <w:color w:val="000000" w:themeColor="text1"/>
          <w:kern w:val="0"/>
          <w:szCs w:val="21"/>
          <w:highlight w:val="none"/>
          <w14:textFill>
            <w14:solidFill>
              <w14:schemeClr w14:val="tx1"/>
            </w14:solidFill>
          </w14:textFill>
        </w:rPr>
        <w:t>的质疑答复不满意,或</w:t>
      </w:r>
      <w:r>
        <w:rPr>
          <w:rFonts w:hint="eastAsia" w:ascii="宋体" w:hAnsi="宋体" w:eastAsia="宋体" w:cs="宋体"/>
          <w:bCs/>
          <w:color w:val="000000" w:themeColor="text1"/>
          <w:kern w:val="0"/>
          <w:szCs w:val="21"/>
          <w:highlight w:val="none"/>
          <w14:textFill>
            <w14:solidFill>
              <w14:schemeClr w14:val="tx1"/>
            </w14:solidFill>
          </w14:textFill>
        </w:rPr>
        <w:t>采购人</w:t>
      </w:r>
      <w:r>
        <w:rPr>
          <w:rFonts w:hint="eastAsia" w:ascii="宋体" w:hAnsi="宋体" w:eastAsia="宋体" w:cs="宋体"/>
          <w:color w:val="000000" w:themeColor="text1"/>
          <w:kern w:val="0"/>
          <w:szCs w:val="21"/>
          <w:highlight w:val="none"/>
          <w14:textFill>
            <w14:solidFill>
              <w14:schemeClr w14:val="tx1"/>
            </w14:solidFill>
          </w14:textFill>
        </w:rPr>
        <w:t>未在规定时间内作出答复的，可以在答复期满后15个工作日内向</w:t>
      </w:r>
      <w:r>
        <w:rPr>
          <w:rFonts w:hint="eastAsia" w:ascii="宋体" w:hAnsi="宋体" w:eastAsia="宋体" w:cs="宋体"/>
          <w:color w:val="000000" w:themeColor="text1"/>
          <w:kern w:val="0"/>
          <w:szCs w:val="21"/>
          <w:highlight w:val="none"/>
          <w:lang w:val="en-US" w:eastAsia="zh-CN"/>
          <w14:textFill>
            <w14:solidFill>
              <w14:schemeClr w14:val="tx1"/>
            </w14:solidFill>
          </w14:textFill>
        </w:rPr>
        <w:t>医院纪检</w:t>
      </w:r>
      <w:r>
        <w:rPr>
          <w:rFonts w:hint="eastAsia" w:ascii="宋体" w:hAnsi="宋体" w:eastAsia="宋体" w:cs="宋体"/>
          <w:color w:val="000000" w:themeColor="text1"/>
          <w:kern w:val="0"/>
          <w:szCs w:val="21"/>
          <w:highlight w:val="none"/>
          <w14:textFill>
            <w14:solidFill>
              <w14:schemeClr w14:val="tx1"/>
            </w14:solidFill>
          </w14:textFill>
        </w:rPr>
        <w:t>部门投诉。</w:t>
      </w:r>
    </w:p>
    <w:p w14:paraId="3B893C68">
      <w:pPr>
        <w:keepNext w:val="0"/>
        <w:keepLines w:val="0"/>
        <w:pageBreakBefore w:val="0"/>
        <w:widowControl w:val="0"/>
        <w:shd w:val="clear" w:color="auto" w:fill="FFFFFF"/>
        <w:kinsoku/>
        <w:wordWrap w:val="0"/>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10.2</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kern w:val="0"/>
          <w:szCs w:val="21"/>
          <w:highlight w:val="none"/>
          <w14:textFill>
            <w14:solidFill>
              <w14:schemeClr w14:val="tx1"/>
            </w14:solidFill>
          </w14:textFill>
        </w:rPr>
        <w:t>质疑、投诉应当采用书面形式，质疑书、投诉书均应明确阐述</w:t>
      </w:r>
      <w:r>
        <w:rPr>
          <w:rFonts w:hint="eastAsia" w:ascii="宋体" w:hAnsi="宋体" w:cs="宋体"/>
          <w:bCs/>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bCs/>
          <w:color w:val="000000" w:themeColor="text1"/>
          <w:kern w:val="0"/>
          <w:szCs w:val="21"/>
          <w:highlight w:val="none"/>
          <w14:textFill>
            <w14:solidFill>
              <w14:schemeClr w14:val="tx1"/>
            </w14:solidFill>
          </w14:textFill>
        </w:rPr>
        <w:t>、</w:t>
      </w:r>
      <w:r>
        <w:rPr>
          <w:rFonts w:hint="eastAsia" w:ascii="宋体" w:hAnsi="宋体" w:eastAsia="宋体" w:cs="宋体"/>
          <w:bCs/>
          <w:color w:val="000000" w:themeColor="text1"/>
          <w:kern w:val="0"/>
          <w:szCs w:val="21"/>
          <w:highlight w:val="none"/>
          <w:lang w:eastAsia="zh-CN"/>
          <w14:textFill>
            <w14:solidFill>
              <w14:schemeClr w14:val="tx1"/>
            </w14:solidFill>
          </w14:textFill>
        </w:rPr>
        <w:t>磋商</w:t>
      </w:r>
      <w:r>
        <w:rPr>
          <w:rFonts w:hint="eastAsia" w:ascii="宋体" w:hAnsi="宋体" w:eastAsia="宋体" w:cs="宋体"/>
          <w:bCs/>
          <w:color w:val="000000" w:themeColor="text1"/>
          <w:kern w:val="0"/>
          <w:szCs w:val="21"/>
          <w:highlight w:val="none"/>
          <w14:textFill>
            <w14:solidFill>
              <w14:schemeClr w14:val="tx1"/>
            </w14:solidFill>
          </w14:textFill>
        </w:rPr>
        <w:t>过程和</w:t>
      </w:r>
      <w:r>
        <w:rPr>
          <w:rFonts w:hint="eastAsia" w:ascii="宋体" w:hAnsi="宋体" w:cs="宋体"/>
          <w:bCs/>
          <w:color w:val="000000" w:themeColor="text1"/>
          <w:kern w:val="0"/>
          <w:szCs w:val="21"/>
          <w:highlight w:val="none"/>
          <w:lang w:eastAsia="zh-CN"/>
          <w14:textFill>
            <w14:solidFill>
              <w14:schemeClr w14:val="tx1"/>
            </w14:solidFill>
          </w14:textFill>
        </w:rPr>
        <w:t>成交</w:t>
      </w:r>
      <w:r>
        <w:rPr>
          <w:rFonts w:hint="eastAsia" w:ascii="宋体" w:hAnsi="宋体" w:eastAsia="宋体" w:cs="宋体"/>
          <w:bCs/>
          <w:color w:val="000000" w:themeColor="text1"/>
          <w:kern w:val="0"/>
          <w:szCs w:val="21"/>
          <w:highlight w:val="none"/>
          <w14:textFill>
            <w14:solidFill>
              <w14:schemeClr w14:val="tx1"/>
            </w14:solidFill>
          </w14:textFill>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val="0"/>
        <w:overflowPunct/>
        <w:topLinePunct w:val="0"/>
        <w:bidi w:val="0"/>
        <w:snapToGrid w:val="0"/>
        <w:spacing w:line="360" w:lineRule="auto"/>
        <w:ind w:firstLine="42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11.</w:t>
      </w:r>
      <w:r>
        <w:rPr>
          <w:rFonts w:hint="eastAsia" w:ascii="宋体" w:hAnsi="宋体" w:eastAsia="宋体" w:cs="宋体"/>
          <w:b/>
          <w:bCs/>
          <w:color w:val="000000" w:themeColor="text1"/>
          <w:kern w:val="0"/>
          <w:szCs w:val="21"/>
          <w:highlight w:val="none"/>
          <w:lang w:eastAsia="zh-CN"/>
          <w14:textFill>
            <w14:solidFill>
              <w14:schemeClr w14:val="tx1"/>
            </w14:solidFill>
          </w14:textFill>
        </w:rPr>
        <w:t>供应商</w:t>
      </w:r>
      <w:r>
        <w:rPr>
          <w:rFonts w:hint="eastAsia" w:ascii="宋体" w:hAnsi="宋体" w:eastAsia="宋体" w:cs="宋体"/>
          <w:b/>
          <w:bCs/>
          <w:color w:val="000000" w:themeColor="text1"/>
          <w:kern w:val="0"/>
          <w:szCs w:val="21"/>
          <w:highlight w:val="none"/>
          <w14:textFill>
            <w14:solidFill>
              <w14:schemeClr w14:val="tx1"/>
            </w14:solidFill>
          </w14:textFill>
        </w:rPr>
        <w:t>的风险</w:t>
      </w:r>
    </w:p>
    <w:p w14:paraId="1034A8CB">
      <w:pPr>
        <w:keepNext w:val="0"/>
        <w:keepLines w:val="0"/>
        <w:pageBreakBefore w:val="0"/>
        <w:widowControl w:val="0"/>
        <w:kinsoku/>
        <w:wordWrap w:val="0"/>
        <w:overflowPunct/>
        <w:topLinePunct w:val="0"/>
        <w:bidi w:val="0"/>
        <w:snapToGrid w:val="0"/>
        <w:spacing w:line="360" w:lineRule="auto"/>
        <w:ind w:firstLine="48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没有按照</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要求提供全部资料，或者</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没有对</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在各方面都作出实质性响应是</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的风险，并可能导致其投标被拒绝。</w:t>
      </w:r>
    </w:p>
    <w:p w14:paraId="6670C581">
      <w:pPr>
        <w:keepNext w:val="0"/>
        <w:keepLines w:val="0"/>
        <w:pageBreakBefore w:val="0"/>
        <w:widowControl w:val="0"/>
        <w:kinsoku/>
        <w:wordWrap w:val="0"/>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二、</w:t>
      </w:r>
      <w:r>
        <w:rPr>
          <w:rFonts w:hint="eastAsia" w:ascii="宋体" w:hAnsi="宋体" w:cs="宋体"/>
          <w:b/>
          <w:bCs/>
          <w:color w:val="000000" w:themeColor="text1"/>
          <w:kern w:val="0"/>
          <w:sz w:val="28"/>
          <w:szCs w:val="28"/>
          <w:highlight w:val="none"/>
          <w:lang w:val="en-US" w:eastAsia="zh-CN"/>
          <w14:textFill>
            <w14:solidFill>
              <w14:schemeClr w14:val="tx1"/>
            </w14:solidFill>
          </w14:textFill>
        </w:rPr>
        <w:t>竞争性磋商文件</w:t>
      </w:r>
    </w:p>
    <w:p w14:paraId="141B3217">
      <w:pPr>
        <w:keepNext w:val="0"/>
        <w:keepLines w:val="0"/>
        <w:pageBreakBefore w:val="0"/>
        <w:widowControl w:val="0"/>
        <w:kinsoku/>
        <w:wordWrap w:val="0"/>
        <w:overflowPunct/>
        <w:topLinePunct w:val="0"/>
        <w:bidi w:val="0"/>
        <w:snapToGrid w:val="0"/>
        <w:spacing w:line="360" w:lineRule="auto"/>
        <w:ind w:firstLine="417" w:firstLineChars="198"/>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12.</w:t>
      </w:r>
      <w:r>
        <w:rPr>
          <w:rFonts w:hint="eastAsia" w:ascii="宋体" w:hAnsi="宋体" w:cs="宋体"/>
          <w:b/>
          <w:bCs/>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b/>
          <w:bCs/>
          <w:color w:val="000000" w:themeColor="text1"/>
          <w:kern w:val="0"/>
          <w:szCs w:val="21"/>
          <w:highlight w:val="none"/>
          <w14:textFill>
            <w14:solidFill>
              <w14:schemeClr w14:val="tx1"/>
            </w14:solidFill>
          </w14:textFill>
        </w:rPr>
        <w:t>的构成。本</w:t>
      </w:r>
      <w:r>
        <w:rPr>
          <w:rFonts w:hint="eastAsia" w:ascii="宋体" w:hAnsi="宋体" w:cs="宋体"/>
          <w:b/>
          <w:bCs/>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b/>
          <w:bCs/>
          <w:color w:val="000000" w:themeColor="text1"/>
          <w:kern w:val="0"/>
          <w:szCs w:val="21"/>
          <w:highlight w:val="none"/>
          <w14:textFill>
            <w14:solidFill>
              <w14:schemeClr w14:val="tx1"/>
            </w14:solidFill>
          </w14:textFill>
        </w:rPr>
        <w:t>由以下部分组成：</w:t>
      </w:r>
    </w:p>
    <w:p w14:paraId="53295F29">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12.1 </w:t>
      </w:r>
      <w:r>
        <w:rPr>
          <w:rFonts w:hint="eastAsia" w:ascii="宋体" w:hAnsi="宋体" w:eastAsia="宋体" w:cs="宋体"/>
          <w:color w:val="000000" w:themeColor="text1"/>
          <w:kern w:val="0"/>
          <w:szCs w:val="21"/>
          <w:highlight w:val="none"/>
          <w:lang w:val="en-US" w:eastAsia="zh-CN"/>
          <w14:textFill>
            <w14:solidFill>
              <w14:schemeClr w14:val="tx1"/>
            </w14:solidFill>
          </w14:textFill>
        </w:rPr>
        <w:t>竞争性磋商</w:t>
      </w:r>
      <w:r>
        <w:rPr>
          <w:rFonts w:hint="eastAsia" w:ascii="宋体" w:hAnsi="宋体" w:eastAsia="宋体" w:cs="宋体"/>
          <w:color w:val="000000" w:themeColor="text1"/>
          <w:kern w:val="0"/>
          <w:szCs w:val="21"/>
          <w:highlight w:val="none"/>
          <w14:textFill>
            <w14:solidFill>
              <w14:schemeClr w14:val="tx1"/>
            </w14:solidFill>
          </w14:textFill>
        </w:rPr>
        <w:t>公告</w:t>
      </w:r>
    </w:p>
    <w:p w14:paraId="4CCDB6F3">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12.2 </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需求</w:t>
      </w:r>
    </w:p>
    <w:p w14:paraId="3864CDD2">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12.3 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w:t>
      </w:r>
    </w:p>
    <w:p w14:paraId="04E3F94F">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12.4 评标办法</w:t>
      </w:r>
    </w:p>
    <w:p w14:paraId="17F62161">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12.5 合同主要条款</w:t>
      </w:r>
    </w:p>
    <w:p w14:paraId="104D0845">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12.6 </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文件格式</w:t>
      </w:r>
    </w:p>
    <w:p w14:paraId="073B3FE2">
      <w:pPr>
        <w:keepNext w:val="0"/>
        <w:keepLines w:val="0"/>
        <w:pageBreakBefore w:val="0"/>
        <w:widowControl w:val="0"/>
        <w:kinsoku/>
        <w:wordWrap w:val="0"/>
        <w:overflowPunct/>
        <w:topLinePunct w:val="0"/>
        <w:bidi w:val="0"/>
        <w:snapToGrid w:val="0"/>
        <w:spacing w:line="360" w:lineRule="auto"/>
        <w:ind w:firstLine="417" w:firstLineChars="198"/>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13.</w:t>
      </w:r>
      <w:r>
        <w:rPr>
          <w:rFonts w:hint="eastAsia" w:ascii="宋体" w:hAnsi="宋体" w:cs="宋体"/>
          <w:b/>
          <w:bCs/>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b/>
          <w:bCs/>
          <w:color w:val="000000" w:themeColor="text1"/>
          <w:kern w:val="0"/>
          <w:szCs w:val="21"/>
          <w:highlight w:val="none"/>
          <w14:textFill>
            <w14:solidFill>
              <w14:schemeClr w14:val="tx1"/>
            </w14:solidFill>
          </w14:textFill>
        </w:rPr>
        <w:t>的澄清与修改</w:t>
      </w:r>
    </w:p>
    <w:p w14:paraId="74434633">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13.1 </w:t>
      </w:r>
      <w:r>
        <w:rPr>
          <w:rFonts w:hint="eastAsia" w:ascii="宋体" w:hAnsi="宋体" w:eastAsia="宋体" w:cs="宋体"/>
          <w:color w:val="000000" w:themeColor="text1"/>
          <w:kern w:val="0"/>
          <w:szCs w:val="21"/>
          <w:highlight w:val="none"/>
          <w:lang w:eastAsia="zh-CN"/>
          <w14:textFill>
            <w14:solidFill>
              <w14:schemeClr w14:val="tx1"/>
            </w14:solidFill>
          </w14:textFill>
        </w:rPr>
        <w:t>采购人</w:t>
      </w:r>
      <w:r>
        <w:rPr>
          <w:rFonts w:hint="eastAsia" w:ascii="宋体" w:hAnsi="宋体" w:eastAsia="宋体" w:cs="宋体"/>
          <w:color w:val="000000" w:themeColor="text1"/>
          <w:kern w:val="0"/>
          <w:szCs w:val="21"/>
          <w:highlight w:val="none"/>
          <w14:textFill>
            <w14:solidFill>
              <w14:schemeClr w14:val="tx1"/>
            </w14:solidFill>
          </w14:textFill>
        </w:rPr>
        <w:t>对已发出的</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进行必要澄清、修改或补充的，应当在</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要求提交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文件截止时间</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bCs/>
          <w:color w:val="000000" w:themeColor="text1"/>
          <w:kern w:val="0"/>
          <w:szCs w:val="21"/>
          <w:highlight w:val="none"/>
          <w14:textFill>
            <w14:solidFill>
              <w14:schemeClr w14:val="tx1"/>
            </w14:solidFill>
          </w14:textFill>
        </w:rPr>
        <w:t>日</w:t>
      </w:r>
      <w:r>
        <w:rPr>
          <w:rFonts w:hint="eastAsia" w:ascii="宋体" w:hAnsi="宋体" w:eastAsia="宋体" w:cs="宋体"/>
          <w:color w:val="000000" w:themeColor="text1"/>
          <w:kern w:val="0"/>
          <w:szCs w:val="21"/>
          <w:highlight w:val="none"/>
          <w14:textFill>
            <w14:solidFill>
              <w14:schemeClr w14:val="tx1"/>
            </w14:solidFill>
          </w14:textFill>
        </w:rPr>
        <w:t>前，在</w:t>
      </w:r>
      <w:r>
        <w:rPr>
          <w:rFonts w:hint="eastAsia" w:ascii="宋体" w:hAnsi="宋体" w:eastAsia="宋体" w:cs="宋体"/>
          <w:color w:val="000000" w:themeColor="text1"/>
          <w:kern w:val="0"/>
          <w:szCs w:val="21"/>
          <w:highlight w:val="none"/>
          <w:lang w:val="en-US" w:eastAsia="zh-CN"/>
          <w14:textFill>
            <w14:solidFill>
              <w14:schemeClr w14:val="tx1"/>
            </w14:solidFill>
          </w14:textFill>
        </w:rPr>
        <w:t>原采购公告发布</w:t>
      </w:r>
      <w:r>
        <w:rPr>
          <w:rFonts w:hint="eastAsia" w:ascii="宋体" w:hAnsi="宋体" w:eastAsia="宋体" w:cs="宋体"/>
          <w:color w:val="000000" w:themeColor="text1"/>
          <w:kern w:val="0"/>
          <w:szCs w:val="21"/>
          <w:highlight w:val="none"/>
          <w14:textFill>
            <w14:solidFill>
              <w14:schemeClr w14:val="tx1"/>
            </w14:solidFill>
          </w14:textFill>
        </w:rPr>
        <w:t>相关媒体上发布更正公告或变更公告。</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公示期间对</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进行的澄清、修改或补充不受上述限制。</w:t>
      </w:r>
    </w:p>
    <w:p w14:paraId="672DF54F">
      <w:pPr>
        <w:keepNext w:val="0"/>
        <w:keepLines w:val="0"/>
        <w:pageBreakBefore w:val="0"/>
        <w:widowControl w:val="0"/>
        <w:kinsoku/>
        <w:wordWrap w:val="0"/>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13.2 </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澄清、修改或补充的内容为</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的组成部分。</w:t>
      </w:r>
    </w:p>
    <w:p w14:paraId="66DD997D">
      <w:pPr>
        <w:keepNext w:val="0"/>
        <w:keepLines w:val="0"/>
        <w:pageBreakBefore w:val="0"/>
        <w:widowControl w:val="0"/>
        <w:kinsoku/>
        <w:wordWrap w:val="0"/>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13.3 </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的澄清、修改或补充都应以法定形式发布。采购人未对</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进行的澄清、修改或补充无效，评标时不予认可。</w:t>
      </w:r>
    </w:p>
    <w:p w14:paraId="21EB5A63">
      <w:pPr>
        <w:keepNext w:val="0"/>
        <w:keepLines w:val="0"/>
        <w:pageBreakBefore w:val="0"/>
        <w:widowControl w:val="0"/>
        <w:kinsoku/>
        <w:wordWrap w:val="0"/>
        <w:overflowPunct/>
        <w:topLinePunct w:val="0"/>
        <w:bidi w:val="0"/>
        <w:snapToGrid w:val="0"/>
        <w:spacing w:line="360" w:lineRule="auto"/>
        <w:ind w:firstLine="48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13.4 </w:t>
      </w:r>
      <w:r>
        <w:rPr>
          <w:rFonts w:hint="eastAsia" w:ascii="宋体" w:hAnsi="宋体" w:eastAsia="宋体" w:cs="宋体"/>
          <w:bCs/>
          <w:color w:val="000000" w:themeColor="text1"/>
          <w:kern w:val="0"/>
          <w:szCs w:val="21"/>
          <w:highlight w:val="none"/>
          <w14:textFill>
            <w14:solidFill>
              <w14:schemeClr w14:val="tx1"/>
            </w14:solidFill>
          </w14:textFill>
        </w:rPr>
        <w:t>采购人</w:t>
      </w:r>
      <w:r>
        <w:rPr>
          <w:rFonts w:hint="eastAsia" w:ascii="宋体" w:hAnsi="宋体" w:eastAsia="宋体" w:cs="宋体"/>
          <w:color w:val="000000" w:themeColor="text1"/>
          <w:kern w:val="0"/>
          <w:szCs w:val="21"/>
          <w:highlight w:val="none"/>
          <w14:textFill>
            <w14:solidFill>
              <w14:schemeClr w14:val="tx1"/>
            </w14:solidFill>
          </w14:textFill>
        </w:rPr>
        <w:t>可以视</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具体情况延长</w:t>
      </w:r>
      <w:r>
        <w:rPr>
          <w:rFonts w:hint="eastAsia" w:ascii="宋体" w:hAnsi="宋体" w:eastAsia="宋体" w:cs="宋体"/>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截止时间和</w:t>
      </w:r>
      <w:r>
        <w:rPr>
          <w:rFonts w:hint="eastAsia" w:ascii="宋体" w:hAnsi="宋体" w:eastAsia="宋体" w:cs="宋体"/>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时间，但至少应当在</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要求提交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文件的截止时间3</w:t>
      </w:r>
      <w:r>
        <w:rPr>
          <w:rFonts w:hint="eastAsia" w:ascii="宋体" w:hAnsi="宋体" w:eastAsia="宋体" w:cs="宋体"/>
          <w:bCs/>
          <w:color w:val="000000" w:themeColor="text1"/>
          <w:kern w:val="0"/>
          <w:szCs w:val="21"/>
          <w:highlight w:val="none"/>
          <w14:textFill>
            <w14:solidFill>
              <w14:schemeClr w14:val="tx1"/>
            </w14:solidFill>
          </w14:textFill>
        </w:rPr>
        <w:t>日</w:t>
      </w:r>
      <w:r>
        <w:rPr>
          <w:rFonts w:hint="eastAsia" w:ascii="宋体" w:hAnsi="宋体" w:eastAsia="宋体" w:cs="宋体"/>
          <w:color w:val="000000" w:themeColor="text1"/>
          <w:kern w:val="0"/>
          <w:szCs w:val="21"/>
          <w:highlight w:val="none"/>
          <w14:textFill>
            <w14:solidFill>
              <w14:schemeClr w14:val="tx1"/>
            </w14:solidFill>
          </w14:textFill>
        </w:rPr>
        <w:t>前，将变更时间</w:t>
      </w:r>
      <w:r>
        <w:rPr>
          <w:rFonts w:hint="eastAsia" w:ascii="宋体" w:hAnsi="宋体" w:eastAsia="宋体" w:cs="宋体"/>
          <w:color w:val="000000" w:themeColor="text1"/>
          <w:kern w:val="0"/>
          <w:szCs w:val="21"/>
          <w:highlight w:val="none"/>
          <w:lang w:val="en-US" w:eastAsia="zh-CN"/>
          <w14:textFill>
            <w14:solidFill>
              <w14:schemeClr w14:val="tx1"/>
            </w14:solidFill>
          </w14:textFill>
        </w:rPr>
        <w:t>通知所有潜在供应商</w:t>
      </w:r>
      <w:r>
        <w:rPr>
          <w:rFonts w:hint="eastAsia" w:ascii="宋体" w:hAnsi="宋体" w:eastAsia="宋体" w:cs="宋体"/>
          <w:color w:val="000000" w:themeColor="text1"/>
          <w:kern w:val="0"/>
          <w:szCs w:val="21"/>
          <w:highlight w:val="none"/>
          <w14:textFill>
            <w14:solidFill>
              <w14:schemeClr w14:val="tx1"/>
            </w14:solidFill>
          </w14:textFill>
        </w:rPr>
        <w:t>。</w:t>
      </w:r>
    </w:p>
    <w:p w14:paraId="28FD75DD">
      <w:pPr>
        <w:keepNext w:val="0"/>
        <w:keepLines w:val="0"/>
        <w:pageBreakBefore w:val="0"/>
        <w:widowControl w:val="0"/>
        <w:kinsoku/>
        <w:wordWrap w:val="0"/>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三、</w:t>
      </w:r>
      <w:r>
        <w:rPr>
          <w:rFonts w:hint="eastAsia" w:ascii="宋体" w:hAnsi="宋体" w:eastAsia="宋体" w:cs="宋体"/>
          <w:b/>
          <w:bCs/>
          <w:color w:val="000000" w:themeColor="text1"/>
          <w:kern w:val="0"/>
          <w:sz w:val="28"/>
          <w:szCs w:val="28"/>
          <w:highlight w:val="none"/>
          <w:lang w:val="en-US" w:eastAsia="zh-CN"/>
          <w14:textFill>
            <w14:solidFill>
              <w14:schemeClr w14:val="tx1"/>
            </w14:solidFill>
          </w14:textFill>
        </w:rPr>
        <w:t>响应</w:t>
      </w:r>
      <w:r>
        <w:rPr>
          <w:rFonts w:hint="eastAsia" w:ascii="宋体" w:hAnsi="宋体" w:eastAsia="宋体" w:cs="宋体"/>
          <w:b/>
          <w:bCs/>
          <w:color w:val="000000" w:themeColor="text1"/>
          <w:kern w:val="0"/>
          <w:sz w:val="28"/>
          <w:szCs w:val="28"/>
          <w:highlight w:val="none"/>
          <w14:textFill>
            <w14:solidFill>
              <w14:schemeClr w14:val="tx1"/>
            </w14:solidFill>
          </w14:textFill>
        </w:rPr>
        <w:t>文件的编制</w:t>
      </w:r>
    </w:p>
    <w:p w14:paraId="4E193EDA">
      <w:pPr>
        <w:keepNext w:val="0"/>
        <w:keepLines w:val="0"/>
        <w:pageBreakBefore w:val="0"/>
        <w:widowControl w:val="0"/>
        <w:kinsoku/>
        <w:wordWrap w:val="0"/>
        <w:overflowPunct/>
        <w:topLinePunct w:val="0"/>
        <w:bidi w:val="0"/>
        <w:snapToGrid w:val="0"/>
        <w:spacing w:line="360" w:lineRule="auto"/>
        <w:ind w:firstLine="417" w:firstLineChars="198"/>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14.要求</w:t>
      </w:r>
    </w:p>
    <w:p w14:paraId="7F4EF235">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14.1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应仔细阅读</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的所有内容，按照</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提供的格式编写</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文件，不得缺少或留空任何</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要求填写的表格或提交的资料。</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提供格式的按格式填列，未提供格式的可自行拟定。</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文件应对</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的要求作出实质性响应（包括</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资格要求、技术要求、商务要求和</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文件格式中对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的要求），</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对所提供的全部资料的合法性、真实性负责。</w:t>
      </w:r>
    </w:p>
    <w:p w14:paraId="38A56E52">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14.2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应完整签署</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文件格式附件中《</w:t>
      </w:r>
      <w:r>
        <w:rPr>
          <w:rFonts w:hint="eastAsia" w:ascii="宋体" w:hAnsi="宋体" w:cs="宋体"/>
          <w:color w:val="000000" w:themeColor="text1"/>
          <w:kern w:val="0"/>
          <w:szCs w:val="21"/>
          <w:highlight w:val="none"/>
          <w:lang w:eastAsia="zh-CN"/>
          <w14:textFill>
            <w14:solidFill>
              <w14:schemeClr w14:val="tx1"/>
            </w14:solidFill>
          </w14:textFill>
        </w:rPr>
        <w:t>竞争性磋商响应书</w:t>
      </w:r>
      <w:r>
        <w:rPr>
          <w:rFonts w:hint="eastAsia" w:ascii="宋体" w:hAnsi="宋体" w:eastAsia="宋体" w:cs="宋体"/>
          <w:color w:val="000000" w:themeColor="text1"/>
          <w:kern w:val="0"/>
          <w:szCs w:val="21"/>
          <w:highlight w:val="none"/>
          <w14:textFill>
            <w14:solidFill>
              <w14:schemeClr w14:val="tx1"/>
            </w14:solidFill>
          </w14:textFill>
        </w:rPr>
        <w:t>》和《抵制商业贿赂承诺》，不得增减或修改内容。否则视为对</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未作出实质性响应。</w:t>
      </w:r>
    </w:p>
    <w:p w14:paraId="417073B8">
      <w:pPr>
        <w:keepNext w:val="0"/>
        <w:keepLines w:val="0"/>
        <w:pageBreakBefore w:val="0"/>
        <w:widowControl w:val="0"/>
        <w:kinsoku/>
        <w:wordWrap w:val="0"/>
        <w:overflowPunct/>
        <w:topLinePunct w:val="0"/>
        <w:bidi w:val="0"/>
        <w:snapToGrid w:val="0"/>
        <w:spacing w:line="360" w:lineRule="auto"/>
        <w:ind w:firstLine="417" w:firstLineChars="198"/>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15.</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b/>
          <w:bCs/>
          <w:color w:val="000000" w:themeColor="text1"/>
          <w:kern w:val="0"/>
          <w:szCs w:val="21"/>
          <w:highlight w:val="none"/>
          <w14:textFill>
            <w14:solidFill>
              <w14:schemeClr w14:val="tx1"/>
            </w14:solidFill>
          </w14:textFill>
        </w:rPr>
        <w:t>文件的语言和计量单位</w:t>
      </w:r>
    </w:p>
    <w:p w14:paraId="3C0DDC74">
      <w:pPr>
        <w:keepNext w:val="0"/>
        <w:keepLines w:val="0"/>
        <w:pageBreakBefore w:val="0"/>
        <w:widowControl w:val="0"/>
        <w:kinsoku/>
        <w:wordWrap w:val="0"/>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15.1</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响应</w:t>
      </w:r>
      <w:r>
        <w:rPr>
          <w:rFonts w:hint="eastAsia" w:ascii="宋体" w:hAnsi="宋体" w:eastAsia="宋体" w:cs="宋体"/>
          <w:color w:val="000000" w:themeColor="text1"/>
          <w:kern w:val="0"/>
          <w:szCs w:val="21"/>
          <w:highlight w:val="none"/>
          <w14:textFill>
            <w14:solidFill>
              <w14:schemeClr w14:val="tx1"/>
            </w14:solidFill>
          </w14:textFill>
        </w:rPr>
        <w:t>文件以及</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与采购人就有关</w:t>
      </w:r>
      <w:r>
        <w:rPr>
          <w:rFonts w:hint="eastAsia" w:ascii="宋体" w:hAnsi="宋体" w:eastAsia="宋体" w:cs="宋体"/>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事宜的所有来往函电均应使用简体中文书写。</w:t>
      </w:r>
    </w:p>
    <w:p w14:paraId="1A6D7041">
      <w:pPr>
        <w:keepNext w:val="0"/>
        <w:keepLines w:val="0"/>
        <w:pageBreakBefore w:val="0"/>
        <w:widowControl w:val="0"/>
        <w:kinsoku/>
        <w:wordWrap w:val="0"/>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15.2</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关于</w:t>
      </w:r>
      <w:r>
        <w:rPr>
          <w:rFonts w:hint="eastAsia" w:ascii="宋体" w:hAnsi="宋体" w:eastAsia="宋体" w:cs="宋体"/>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计量单位，</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已有明确规定的，使用</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规定的计量单位；</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没有规定的，应采用中华人民共和国法定计量单位。否则视为对</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未作出实质性响应。</w:t>
      </w:r>
    </w:p>
    <w:p w14:paraId="608220A4">
      <w:pPr>
        <w:keepNext w:val="0"/>
        <w:keepLines w:val="0"/>
        <w:pageBreakBefore w:val="0"/>
        <w:widowControl w:val="0"/>
        <w:kinsoku/>
        <w:wordWrap w:val="0"/>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15.3</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原版为外文的证书类文件，以及由外国人做出的本人签名、外国公司的名称或外国印章等可以是外文，但应当提供中文翻译文件并加盖</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公章。必要时</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可以要求</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提供附有公证书的中文翻译文件或者与原版文件签章相一致的中文翻译文件。</w:t>
      </w:r>
    </w:p>
    <w:p w14:paraId="27843369">
      <w:pPr>
        <w:keepNext w:val="0"/>
        <w:keepLines w:val="0"/>
        <w:pageBreakBefore w:val="0"/>
        <w:widowControl w:val="0"/>
        <w:kinsoku/>
        <w:wordWrap w:val="0"/>
        <w:overflowPunct/>
        <w:topLinePunct w:val="0"/>
        <w:bidi w:val="0"/>
        <w:snapToGrid w:val="0"/>
        <w:spacing w:line="360" w:lineRule="auto"/>
        <w:ind w:firstLine="417" w:firstLineChars="198"/>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16.</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b/>
          <w:bCs/>
          <w:color w:val="000000" w:themeColor="text1"/>
          <w:kern w:val="0"/>
          <w:szCs w:val="21"/>
          <w:highlight w:val="none"/>
          <w14:textFill>
            <w14:solidFill>
              <w14:schemeClr w14:val="tx1"/>
            </w14:solidFill>
          </w14:textFill>
        </w:rPr>
        <w:t>文件的组成</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b/>
          <w:bCs/>
          <w:color w:val="000000" w:themeColor="text1"/>
          <w:kern w:val="0"/>
          <w:szCs w:val="21"/>
          <w:highlight w:val="none"/>
          <w14:textFill>
            <w14:solidFill>
              <w14:schemeClr w14:val="tx1"/>
            </w14:solidFill>
          </w14:textFill>
        </w:rPr>
        <w:t>文件应包括下列部分：</w:t>
      </w:r>
    </w:p>
    <w:p w14:paraId="400CB9C6">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16.1、</w:t>
      </w:r>
      <w:r>
        <w:rPr>
          <w:rFonts w:hint="eastAsia" w:ascii="宋体" w:hAnsi="宋体" w:cs="宋体"/>
          <w:color w:val="000000" w:themeColor="text1"/>
          <w:kern w:val="0"/>
          <w:szCs w:val="21"/>
          <w:highlight w:val="none"/>
          <w:lang w:val="en-US" w:eastAsia="zh-CN"/>
          <w14:textFill>
            <w14:solidFill>
              <w14:schemeClr w14:val="tx1"/>
            </w14:solidFill>
          </w14:textFill>
        </w:rPr>
        <w:t>竞争性磋商响应书</w:t>
      </w:r>
    </w:p>
    <w:p w14:paraId="47976D37">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16.2、</w:t>
      </w:r>
      <w:r>
        <w:rPr>
          <w:rFonts w:hint="eastAsia" w:ascii="宋体" w:hAnsi="宋体" w:cs="宋体"/>
          <w:color w:val="000000" w:themeColor="text1"/>
          <w:kern w:val="0"/>
          <w:szCs w:val="21"/>
          <w:highlight w:val="none"/>
          <w:lang w:val="en-US" w:eastAsia="zh-CN"/>
          <w14:textFill>
            <w14:solidFill>
              <w14:schemeClr w14:val="tx1"/>
            </w14:solidFill>
          </w14:textFill>
        </w:rPr>
        <w:t>初次报价</w:t>
      </w:r>
      <w:r>
        <w:rPr>
          <w:rFonts w:hint="eastAsia" w:ascii="宋体" w:hAnsi="宋体" w:eastAsia="宋体" w:cs="宋体"/>
          <w:color w:val="000000" w:themeColor="text1"/>
          <w:kern w:val="0"/>
          <w:szCs w:val="21"/>
          <w:highlight w:val="none"/>
          <w14:textFill>
            <w14:solidFill>
              <w14:schemeClr w14:val="tx1"/>
            </w14:solidFill>
          </w14:textFill>
        </w:rPr>
        <w:t>一览表</w:t>
      </w:r>
    </w:p>
    <w:p w14:paraId="2FB8160A">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16.</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、技术响应表</w:t>
      </w:r>
    </w:p>
    <w:p w14:paraId="0E744A4F">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16.</w:t>
      </w: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、商务响应表</w:t>
      </w:r>
    </w:p>
    <w:p w14:paraId="6C92A00D">
      <w:pPr>
        <w:keepNext w:val="0"/>
        <w:keepLines w:val="0"/>
        <w:pageBreakBefore w:val="0"/>
        <w:widowControl w:val="0"/>
        <w:kinsoku/>
        <w:wordWrap w:val="0"/>
        <w:overflowPunct/>
        <w:topLinePunct w:val="0"/>
        <w:bidi w:val="0"/>
        <w:snapToGrid w:val="0"/>
        <w:spacing w:line="360" w:lineRule="auto"/>
        <w:ind w:left="208" w:leftChars="99" w:firstLine="210" w:firstLineChars="1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16.</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、法定代表人身份证明</w:t>
      </w:r>
    </w:p>
    <w:p w14:paraId="2979C96F">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16.</w:t>
      </w:r>
      <w:r>
        <w:rPr>
          <w:rFonts w:hint="eastAsia" w:ascii="宋体" w:hAnsi="宋体" w:eastAsia="宋体" w:cs="宋体"/>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Cs w:val="21"/>
          <w:highlight w:val="none"/>
          <w14:textFill>
            <w14:solidFill>
              <w14:schemeClr w14:val="tx1"/>
            </w14:solidFill>
          </w14:textFill>
        </w:rPr>
        <w:t>、法定代表人授权书</w:t>
      </w:r>
    </w:p>
    <w:p w14:paraId="6E7D683C">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16.</w:t>
      </w:r>
      <w:r>
        <w:rPr>
          <w:rFonts w:hint="eastAsia" w:ascii="宋体" w:hAnsi="宋体" w:eastAsia="宋体" w:cs="宋体"/>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Cs w:val="21"/>
          <w:highlight w:val="none"/>
          <w14:textFill>
            <w14:solidFill>
              <w14:schemeClr w14:val="tx1"/>
            </w14:solidFill>
          </w14:textFill>
        </w:rPr>
        <w:t>、证明文件</w:t>
      </w:r>
    </w:p>
    <w:p w14:paraId="4A0E6A75">
      <w:pPr>
        <w:keepNext w:val="0"/>
        <w:keepLines w:val="0"/>
        <w:pageBreakBefore w:val="0"/>
        <w:widowControl w:val="0"/>
        <w:kinsoku/>
        <w:wordWrap w:val="0"/>
        <w:overflowPunct/>
        <w:topLinePunct w:val="0"/>
        <w:bidi w:val="0"/>
        <w:snapToGrid w:val="0"/>
        <w:spacing w:line="360" w:lineRule="auto"/>
        <w:ind w:firstLine="420"/>
        <w:jc w:val="both"/>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16.</w:t>
      </w:r>
      <w:r>
        <w:rPr>
          <w:rFonts w:hint="eastAsia" w:ascii="宋体" w:hAnsi="宋体" w:eastAsia="宋体" w:cs="宋体"/>
          <w:color w:val="000000" w:themeColor="text1"/>
          <w:kern w:val="0"/>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供应商承诺书</w:t>
      </w:r>
    </w:p>
    <w:p w14:paraId="664E58FE">
      <w:pPr>
        <w:pStyle w:val="15"/>
        <w:keepNext w:val="0"/>
        <w:keepLines w:val="0"/>
        <w:pageBreakBefore w:val="0"/>
        <w:widowControl w:val="0"/>
        <w:kinsoku/>
        <w:wordWrap w:val="0"/>
        <w:overflowPunct/>
        <w:topLinePunct w:val="0"/>
        <w:bidi w:val="0"/>
        <w:snapToGrid w:val="0"/>
        <w:spacing w:beforeAutospacing="0" w:afterAutospacing="0"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供应商信用承诺函</w:t>
      </w:r>
    </w:p>
    <w:p w14:paraId="3B3C1188">
      <w:pPr>
        <w:keepNext w:val="0"/>
        <w:keepLines w:val="0"/>
        <w:pageBreakBefore w:val="0"/>
        <w:widowControl w:val="0"/>
        <w:kinsoku/>
        <w:wordWrap w:val="0"/>
        <w:overflowPunct/>
        <w:topLinePunct w:val="0"/>
        <w:bidi w:val="0"/>
        <w:snapToGrid w:val="0"/>
        <w:spacing w:line="360" w:lineRule="auto"/>
        <w:ind w:firstLine="417" w:firstLineChars="198"/>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17.</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响应文件</w:t>
      </w:r>
      <w:r>
        <w:rPr>
          <w:rFonts w:hint="eastAsia" w:ascii="宋体" w:hAnsi="宋体" w:eastAsia="宋体" w:cs="宋体"/>
          <w:b/>
          <w:color w:val="000000" w:themeColor="text1"/>
          <w:kern w:val="0"/>
          <w:szCs w:val="21"/>
          <w:highlight w:val="none"/>
          <w14:textFill>
            <w14:solidFill>
              <w14:schemeClr w14:val="tx1"/>
            </w14:solidFill>
          </w14:textFill>
        </w:rPr>
        <w:t>有效期</w:t>
      </w:r>
    </w:p>
    <w:p w14:paraId="44162229">
      <w:pPr>
        <w:keepNext w:val="0"/>
        <w:keepLines w:val="0"/>
        <w:pageBreakBefore w:val="0"/>
        <w:widowControl w:val="0"/>
        <w:kinsoku/>
        <w:wordWrap w:val="0"/>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17.1 </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从</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公告所规定的投标截止期之后开始生效，在</w:t>
      </w:r>
      <w:r>
        <w:rPr>
          <w:rFonts w:hint="eastAsia" w:ascii="宋体" w:hAnsi="宋体" w:eastAsia="宋体" w:cs="宋体"/>
          <w:bCs/>
          <w:color w:val="000000" w:themeColor="text1"/>
          <w:kern w:val="0"/>
          <w:szCs w:val="21"/>
          <w:highlight w:val="none"/>
          <w:lang w:eastAsia="zh-CN"/>
          <w14:textFill>
            <w14:solidFill>
              <w14:schemeClr w14:val="tx1"/>
            </w14:solidFill>
          </w14:textFill>
        </w:rPr>
        <w:t>供应商</w:t>
      </w:r>
      <w:r>
        <w:rPr>
          <w:rFonts w:hint="eastAsia" w:ascii="宋体" w:hAnsi="宋体" w:eastAsia="宋体" w:cs="宋体"/>
          <w:bCs/>
          <w:color w:val="000000" w:themeColor="text1"/>
          <w:kern w:val="0"/>
          <w:szCs w:val="21"/>
          <w:highlight w:val="none"/>
          <w14:textFill>
            <w14:solidFill>
              <w14:schemeClr w14:val="tx1"/>
            </w14:solidFill>
          </w14:textFill>
        </w:rPr>
        <w:t>须知前附表</w:t>
      </w:r>
      <w:r>
        <w:rPr>
          <w:rFonts w:hint="eastAsia" w:ascii="宋体" w:hAnsi="宋体" w:eastAsia="宋体" w:cs="宋体"/>
          <w:color w:val="000000" w:themeColor="text1"/>
          <w:kern w:val="0"/>
          <w:szCs w:val="21"/>
          <w:highlight w:val="none"/>
          <w14:textFill>
            <w14:solidFill>
              <w14:schemeClr w14:val="tx1"/>
            </w14:solidFill>
          </w14:textFill>
        </w:rPr>
        <w:t>第1</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项所规定的期限内保持有效。有效期不足将导致其</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文件被拒绝。</w:t>
      </w:r>
      <w:r>
        <w:rPr>
          <w:rFonts w:hint="eastAsia" w:ascii="宋体" w:hAnsi="宋体" w:eastAsia="宋体" w:cs="宋体"/>
          <w:color w:val="000000" w:themeColor="text1"/>
          <w:kern w:val="0"/>
          <w:szCs w:val="21"/>
          <w:highlight w:val="none"/>
          <w:lang w:eastAsia="zh-CN"/>
          <w14:textFill>
            <w14:solidFill>
              <w14:schemeClr w14:val="tx1"/>
            </w14:solidFill>
          </w14:textFill>
        </w:rPr>
        <w:t>成交供应商</w:t>
      </w:r>
      <w:r>
        <w:rPr>
          <w:rFonts w:hint="eastAsia" w:ascii="宋体" w:hAnsi="宋体" w:eastAsia="宋体" w:cs="宋体"/>
          <w:color w:val="000000" w:themeColor="text1"/>
          <w:kern w:val="0"/>
          <w:szCs w:val="21"/>
          <w:highlight w:val="none"/>
          <w14:textFill>
            <w14:solidFill>
              <w14:schemeClr w14:val="tx1"/>
            </w14:solidFill>
          </w14:textFill>
        </w:rPr>
        <w:t>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有效期至合同完全履行止。</w:t>
      </w:r>
    </w:p>
    <w:p w14:paraId="7486668D">
      <w:pPr>
        <w:keepNext w:val="0"/>
        <w:keepLines w:val="0"/>
        <w:pageBreakBefore w:val="0"/>
        <w:widowControl w:val="0"/>
        <w:kinsoku/>
        <w:wordWrap w:val="0"/>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17.2特殊情况下</w:t>
      </w:r>
      <w:r>
        <w:rPr>
          <w:rFonts w:hint="eastAsia" w:ascii="宋体" w:hAnsi="宋体" w:eastAsia="宋体" w:cs="宋体"/>
          <w:color w:val="000000" w:themeColor="text1"/>
          <w:kern w:val="0"/>
          <w:szCs w:val="21"/>
          <w:highlight w:val="none"/>
          <w:lang w:eastAsia="zh-CN"/>
          <w14:textFill>
            <w14:solidFill>
              <w14:schemeClr w14:val="tx1"/>
            </w14:solidFill>
          </w14:textFill>
        </w:rPr>
        <w:t>采购人</w:t>
      </w:r>
      <w:r>
        <w:rPr>
          <w:rFonts w:hint="eastAsia" w:ascii="宋体" w:hAnsi="宋体" w:eastAsia="宋体" w:cs="宋体"/>
          <w:color w:val="000000" w:themeColor="text1"/>
          <w:kern w:val="0"/>
          <w:szCs w:val="21"/>
          <w:highlight w:val="none"/>
          <w14:textFill>
            <w14:solidFill>
              <w14:schemeClr w14:val="tx1"/>
            </w14:solidFill>
          </w14:textFill>
        </w:rPr>
        <w:t>可于投标有效期满之前书面要求</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同意延长有效期，</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应在</w:t>
      </w:r>
      <w:r>
        <w:rPr>
          <w:rFonts w:hint="eastAsia" w:ascii="宋体" w:hAnsi="宋体" w:eastAsia="宋体" w:cs="宋体"/>
          <w:color w:val="000000" w:themeColor="text1"/>
          <w:kern w:val="0"/>
          <w:szCs w:val="21"/>
          <w:highlight w:val="none"/>
          <w:lang w:eastAsia="zh-CN"/>
          <w14:textFill>
            <w14:solidFill>
              <w14:schemeClr w14:val="tx1"/>
            </w14:solidFill>
          </w14:textFill>
        </w:rPr>
        <w:t>采购人</w:t>
      </w:r>
      <w:r>
        <w:rPr>
          <w:rFonts w:hint="eastAsia" w:ascii="宋体" w:hAnsi="宋体" w:eastAsia="宋体" w:cs="宋体"/>
          <w:color w:val="000000" w:themeColor="text1"/>
          <w:kern w:val="0"/>
          <w:szCs w:val="21"/>
          <w:highlight w:val="none"/>
          <w14:textFill>
            <w14:solidFill>
              <w14:schemeClr w14:val="tx1"/>
            </w14:solidFill>
          </w14:textFill>
        </w:rPr>
        <w:t>规定的期限内以书面形式予以答复。</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可以拒绝上述要求。</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答复不明确或者逾期未答复的，均视为拒绝上述要求。对于接受该要求的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，既不要求也不允许其修改</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w:t>
      </w:r>
    </w:p>
    <w:p w14:paraId="4F8F7CF9">
      <w:pPr>
        <w:keepNext w:val="0"/>
        <w:keepLines w:val="0"/>
        <w:pageBreakBefore w:val="0"/>
        <w:widowControl w:val="0"/>
        <w:kinsoku/>
        <w:wordWrap w:val="0"/>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18.投标报价</w:t>
      </w:r>
    </w:p>
    <w:p w14:paraId="446754BC">
      <w:pPr>
        <w:keepNext w:val="0"/>
        <w:keepLines w:val="0"/>
        <w:pageBreakBefore w:val="0"/>
        <w:widowControl w:val="0"/>
        <w:kinsoku/>
        <w:wordWrap w:val="0"/>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18.1 所有</w:t>
      </w:r>
      <w:r>
        <w:rPr>
          <w:rFonts w:hint="eastAsia" w:ascii="宋体" w:hAnsi="宋体" w:eastAsia="宋体" w:cs="宋体"/>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报价均以人民币元为计算单位。</w:t>
      </w:r>
    </w:p>
    <w:p w14:paraId="680CBC88">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18.2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要按</w:t>
      </w:r>
      <w:r>
        <w:rPr>
          <w:rFonts w:hint="eastAsia" w:ascii="宋体" w:hAnsi="宋体" w:cs="宋体"/>
          <w:color w:val="000000" w:themeColor="text1"/>
          <w:kern w:val="0"/>
          <w:szCs w:val="21"/>
          <w:highlight w:val="none"/>
          <w:lang w:val="en-US" w:eastAsia="zh-CN"/>
          <w14:textFill>
            <w14:solidFill>
              <w14:schemeClr w14:val="tx1"/>
            </w14:solidFill>
          </w14:textFill>
        </w:rPr>
        <w:t>初次报价</w:t>
      </w:r>
      <w:r>
        <w:rPr>
          <w:rFonts w:hint="eastAsia" w:ascii="宋体" w:hAnsi="宋体" w:eastAsia="宋体" w:cs="宋体"/>
          <w:color w:val="000000" w:themeColor="text1"/>
          <w:kern w:val="0"/>
          <w:szCs w:val="21"/>
          <w:highlight w:val="none"/>
          <w14:textFill>
            <w14:solidFill>
              <w14:schemeClr w14:val="tx1"/>
            </w14:solidFill>
          </w14:textFill>
        </w:rPr>
        <w:t>一览表的内容填写。</w:t>
      </w:r>
    </w:p>
    <w:p w14:paraId="49B4686B">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18.3 </w:t>
      </w:r>
      <w:r>
        <w:rPr>
          <w:rFonts w:hint="eastAsia" w:ascii="宋体" w:hAnsi="宋体" w:eastAsia="宋体" w:cs="宋体"/>
          <w:color w:val="000000" w:themeColor="text1"/>
          <w:spacing w:val="10"/>
          <w:kern w:val="0"/>
          <w:szCs w:val="21"/>
          <w:highlight w:val="none"/>
          <w:lang w:eastAsia="zh-CN"/>
          <w14:textFill>
            <w14:solidFill>
              <w14:schemeClr w14:val="tx1"/>
            </w14:solidFill>
          </w14:textFill>
        </w:rPr>
        <w:t>供应商</w:t>
      </w:r>
      <w:r>
        <w:rPr>
          <w:rFonts w:hint="eastAsia" w:ascii="宋体" w:hAnsi="宋体" w:eastAsia="宋体" w:cs="宋体"/>
          <w:color w:val="000000" w:themeColor="text1"/>
          <w:spacing w:val="10"/>
          <w:kern w:val="0"/>
          <w:szCs w:val="21"/>
          <w:highlight w:val="none"/>
          <w14:textFill>
            <w14:solidFill>
              <w14:schemeClr w14:val="tx1"/>
            </w14:solidFill>
          </w14:textFill>
        </w:rPr>
        <w:t>投报多标包的，应对每标包分别报价并分别填报</w:t>
      </w:r>
      <w:r>
        <w:rPr>
          <w:rFonts w:hint="eastAsia" w:ascii="宋体" w:hAnsi="宋体" w:cs="宋体"/>
          <w:color w:val="000000" w:themeColor="text1"/>
          <w:kern w:val="0"/>
          <w:szCs w:val="21"/>
          <w:highlight w:val="none"/>
          <w:lang w:val="en-US" w:eastAsia="zh-CN"/>
          <w14:textFill>
            <w14:solidFill>
              <w14:schemeClr w14:val="tx1"/>
            </w14:solidFill>
          </w14:textFill>
        </w:rPr>
        <w:t>初次报价</w:t>
      </w:r>
      <w:r>
        <w:rPr>
          <w:rFonts w:hint="eastAsia" w:ascii="宋体" w:hAnsi="宋体" w:eastAsia="宋体" w:cs="宋体"/>
          <w:color w:val="000000" w:themeColor="text1"/>
          <w:kern w:val="0"/>
          <w:szCs w:val="21"/>
          <w:highlight w:val="none"/>
          <w14:textFill>
            <w14:solidFill>
              <w14:schemeClr w14:val="tx1"/>
            </w14:solidFill>
          </w14:textFill>
        </w:rPr>
        <w:t>一览表</w:t>
      </w:r>
      <w:r>
        <w:rPr>
          <w:rFonts w:hint="eastAsia" w:ascii="宋体" w:hAnsi="宋体" w:eastAsia="宋体" w:cs="宋体"/>
          <w:color w:val="000000" w:themeColor="text1"/>
          <w:spacing w:val="10"/>
          <w:kern w:val="0"/>
          <w:szCs w:val="21"/>
          <w:highlight w:val="none"/>
          <w14:textFill>
            <w14:solidFill>
              <w14:schemeClr w14:val="tx1"/>
            </w14:solidFill>
          </w14:textFill>
        </w:rPr>
        <w:t>。</w:t>
      </w:r>
    </w:p>
    <w:p w14:paraId="4CE9644D">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18.4 </w:t>
      </w:r>
      <w:r>
        <w:rPr>
          <w:rFonts w:hint="eastAsia" w:ascii="宋体" w:hAnsi="宋体" w:cs="宋体"/>
          <w:color w:val="000000" w:themeColor="text1"/>
          <w:kern w:val="0"/>
          <w:szCs w:val="21"/>
          <w:highlight w:val="none"/>
          <w:lang w:eastAsia="zh-CN"/>
          <w14:textFill>
            <w14:solidFill>
              <w14:schemeClr w14:val="tx1"/>
            </w14:solidFill>
          </w14:textFill>
        </w:rPr>
        <w:t>初次报价一览表</w:t>
      </w:r>
      <w:r>
        <w:rPr>
          <w:rFonts w:hint="eastAsia" w:ascii="宋体" w:hAnsi="宋体" w:eastAsia="宋体" w:cs="宋体"/>
          <w:color w:val="000000" w:themeColor="text1"/>
          <w:kern w:val="0"/>
          <w:szCs w:val="21"/>
          <w:highlight w:val="none"/>
          <w14:textFill>
            <w14:solidFill>
              <w14:schemeClr w14:val="tx1"/>
            </w14:solidFill>
          </w14:textFill>
        </w:rPr>
        <w:t>中标明的价格在合同执行过程中是固定不变的，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不得以任何理由予以变更。以可调整的价格提交的投标将被作为无效投标处理。</w:t>
      </w:r>
    </w:p>
    <w:p w14:paraId="7D9F74C9">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18.5 </w:t>
      </w:r>
      <w:r>
        <w:rPr>
          <w:rFonts w:hint="eastAsia" w:ascii="宋体" w:hAnsi="宋体" w:eastAsia="宋体" w:cs="宋体"/>
          <w:color w:val="000000" w:themeColor="text1"/>
          <w:kern w:val="0"/>
          <w:szCs w:val="21"/>
          <w:highlight w:val="none"/>
          <w:lang w:eastAsia="zh-CN"/>
          <w14:textFill>
            <w14:solidFill>
              <w14:schemeClr w14:val="tx1"/>
            </w14:solidFill>
          </w14:textFill>
        </w:rPr>
        <w:t>采购人</w:t>
      </w:r>
      <w:r>
        <w:rPr>
          <w:rFonts w:hint="eastAsia" w:ascii="宋体" w:hAnsi="宋体" w:eastAsia="宋体" w:cs="宋体"/>
          <w:color w:val="000000" w:themeColor="text1"/>
          <w:kern w:val="0"/>
          <w:szCs w:val="21"/>
          <w:highlight w:val="none"/>
          <w14:textFill>
            <w14:solidFill>
              <w14:schemeClr w14:val="tx1"/>
            </w14:solidFill>
          </w14:textFill>
        </w:rPr>
        <w:t>不接受可选择的投标报价。</w:t>
      </w:r>
    </w:p>
    <w:p w14:paraId="05427D8A">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18.6 对于</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在</w:t>
      </w:r>
      <w:r>
        <w:rPr>
          <w:rFonts w:hint="eastAsia" w:ascii="宋体" w:hAnsi="宋体" w:cs="宋体"/>
          <w:color w:val="000000" w:themeColor="text1"/>
          <w:kern w:val="0"/>
          <w:szCs w:val="21"/>
          <w:highlight w:val="none"/>
          <w:lang w:eastAsia="zh-CN"/>
          <w14:textFill>
            <w14:solidFill>
              <w14:schemeClr w14:val="tx1"/>
            </w14:solidFill>
          </w14:textFill>
        </w:rPr>
        <w:t>初次报价一览表</w:t>
      </w:r>
      <w:r>
        <w:rPr>
          <w:rFonts w:hint="eastAsia" w:ascii="宋体" w:hAnsi="宋体" w:eastAsia="宋体" w:cs="宋体"/>
          <w:color w:val="000000" w:themeColor="text1"/>
          <w:kern w:val="0"/>
          <w:szCs w:val="21"/>
          <w:highlight w:val="none"/>
          <w14:textFill>
            <w14:solidFill>
              <w14:schemeClr w14:val="tx1"/>
            </w14:solidFill>
          </w14:textFill>
        </w:rPr>
        <w:t>和</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文件中列出的赠送条款，在评审时不得作为价格评分因素或者调整评标价格的依据。</w:t>
      </w:r>
    </w:p>
    <w:p w14:paraId="42B9DD16">
      <w:pPr>
        <w:keepNext w:val="0"/>
        <w:keepLines w:val="0"/>
        <w:pageBreakBefore w:val="0"/>
        <w:widowControl w:val="0"/>
        <w:kinsoku/>
        <w:wordWrap w:val="0"/>
        <w:overflowPunct/>
        <w:topLinePunct w:val="0"/>
        <w:bidi w:val="0"/>
        <w:snapToGrid w:val="0"/>
        <w:spacing w:line="360" w:lineRule="auto"/>
        <w:ind w:firstLine="417" w:firstLineChars="198"/>
        <w:rPr>
          <w:rFonts w:hint="eastAsia" w:ascii="宋体" w:hAnsi="宋体" w:eastAsia="宋体" w:cs="宋体"/>
          <w:b/>
          <w:color w:val="000000" w:themeColor="text1"/>
          <w:kern w:val="0"/>
          <w:szCs w:val="21"/>
          <w:highlight w:val="none"/>
          <w:lang w:eastAsia="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19.</w:t>
      </w:r>
      <w:r>
        <w:rPr>
          <w:rFonts w:hint="eastAsia" w:ascii="宋体" w:hAnsi="宋体" w:cs="宋体"/>
          <w:b/>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b/>
          <w:color w:val="000000" w:themeColor="text1"/>
          <w:kern w:val="0"/>
          <w:szCs w:val="21"/>
          <w:highlight w:val="none"/>
          <w14:textFill>
            <w14:solidFill>
              <w14:schemeClr w14:val="tx1"/>
            </w14:solidFill>
          </w14:textFill>
        </w:rPr>
        <w:t>保证金</w:t>
      </w:r>
      <w:r>
        <w:rPr>
          <w:rFonts w:hint="eastAsia" w:ascii="宋体" w:hAnsi="宋体" w:eastAsia="宋体" w:cs="宋体"/>
          <w:b/>
          <w:color w:val="000000" w:themeColor="text1"/>
          <w:kern w:val="0"/>
          <w:szCs w:val="21"/>
          <w:highlight w:val="none"/>
          <w:lang w:eastAsia="zh-CN"/>
          <w14:textFill>
            <w14:solidFill>
              <w14:schemeClr w14:val="tx1"/>
            </w14:solidFill>
          </w14:textFill>
        </w:rPr>
        <w:t>（</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无</w:t>
      </w:r>
      <w:r>
        <w:rPr>
          <w:rFonts w:hint="eastAsia" w:ascii="宋体" w:hAnsi="宋体" w:eastAsia="宋体" w:cs="宋体"/>
          <w:b/>
          <w:color w:val="000000" w:themeColor="text1"/>
          <w:kern w:val="0"/>
          <w:szCs w:val="21"/>
          <w:highlight w:val="none"/>
          <w:lang w:eastAsia="zh-CN"/>
          <w14:textFill>
            <w14:solidFill>
              <w14:schemeClr w14:val="tx1"/>
            </w14:solidFill>
          </w14:textFill>
        </w:rPr>
        <w:t>）</w:t>
      </w:r>
    </w:p>
    <w:p w14:paraId="5BDEFEBB">
      <w:pPr>
        <w:keepNext w:val="0"/>
        <w:keepLines w:val="0"/>
        <w:pageBreakBefore w:val="0"/>
        <w:widowControl w:val="0"/>
        <w:kinsoku/>
        <w:wordWrap w:val="0"/>
        <w:overflowPunct/>
        <w:topLinePunct w:val="0"/>
        <w:bidi w:val="0"/>
        <w:snapToGrid w:val="0"/>
        <w:spacing w:line="360" w:lineRule="auto"/>
        <w:ind w:firstLine="417" w:firstLineChars="198"/>
        <w:rPr>
          <w:rFonts w:hint="eastAsia" w:ascii="宋体" w:hAnsi="宋体" w:eastAsia="宋体" w:cs="宋体"/>
          <w:b/>
          <w:color w:val="000000" w:themeColor="text1"/>
          <w:kern w:val="0"/>
          <w:szCs w:val="21"/>
          <w:highlight w:val="none"/>
          <w:lang w:val="en-US" w:eastAsia="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20.</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b/>
          <w:color w:val="000000" w:themeColor="text1"/>
          <w:kern w:val="0"/>
          <w:szCs w:val="21"/>
          <w:highlight w:val="none"/>
          <w14:textFill>
            <w14:solidFill>
              <w14:schemeClr w14:val="tx1"/>
            </w14:solidFill>
          </w14:textFill>
        </w:rPr>
        <w:t>文件的签署</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及其他规定</w:t>
      </w:r>
    </w:p>
    <w:p w14:paraId="14F451FB">
      <w:pPr>
        <w:keepNext w:val="0"/>
        <w:keepLines w:val="0"/>
        <w:pageBreakBefore w:val="0"/>
        <w:widowControl w:val="0"/>
        <w:kinsoku/>
        <w:wordWrap w:val="0"/>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文件应按第六章“</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文件格式”进行编写，如有必要，可以增加附页，作为</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的组成部分。其中，</w:t>
      </w:r>
      <w:r>
        <w:rPr>
          <w:rFonts w:hint="eastAsia" w:ascii="宋体" w:hAnsi="宋体" w:cs="宋体"/>
          <w:color w:val="000000" w:themeColor="text1"/>
          <w:kern w:val="0"/>
          <w:szCs w:val="21"/>
          <w:highlight w:val="none"/>
          <w:lang w:val="en-US" w:eastAsia="zh-CN"/>
          <w14:textFill>
            <w14:solidFill>
              <w14:schemeClr w14:val="tx1"/>
            </w14:solidFill>
          </w14:textFill>
        </w:rPr>
        <w:t>初次</w:t>
      </w:r>
      <w:r>
        <w:rPr>
          <w:rFonts w:hint="eastAsia" w:ascii="宋体" w:hAnsi="宋体" w:eastAsia="宋体" w:cs="宋体"/>
          <w:color w:val="000000" w:themeColor="text1"/>
          <w:kern w:val="0"/>
          <w:szCs w:val="21"/>
          <w:highlight w:val="none"/>
          <w14:textFill>
            <w14:solidFill>
              <w14:schemeClr w14:val="tx1"/>
            </w14:solidFill>
          </w14:textFill>
        </w:rPr>
        <w:t>报价一览表在满足</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实质性要求的基础上，可以提出比</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要求更有利于采购人的承诺。</w:t>
      </w:r>
    </w:p>
    <w:p w14:paraId="36EAD0C2">
      <w:pPr>
        <w:keepNext w:val="0"/>
        <w:keepLines w:val="0"/>
        <w:pageBreakBefore w:val="0"/>
        <w:widowControl w:val="0"/>
        <w:kinsoku/>
        <w:wordWrap w:val="0"/>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 xml:space="preserve">.2 </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文件应当对</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有关</w:t>
      </w:r>
      <w:r>
        <w:rPr>
          <w:rFonts w:hint="eastAsia" w:ascii="宋体" w:hAnsi="宋体" w:cs="宋体"/>
          <w:color w:val="000000" w:themeColor="text1"/>
          <w:kern w:val="0"/>
          <w:szCs w:val="21"/>
          <w:highlight w:val="none"/>
          <w:lang w:val="en-US" w:eastAsia="zh-CN"/>
          <w14:textFill>
            <w14:solidFill>
              <w14:schemeClr w14:val="tx1"/>
            </w14:solidFill>
          </w14:textFill>
        </w:rPr>
        <w:t>服务期限</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有效期、</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服务质量</w:t>
      </w:r>
      <w:r>
        <w:rPr>
          <w:rFonts w:hint="eastAsia" w:ascii="宋体" w:hAnsi="宋体" w:eastAsia="宋体" w:cs="宋体"/>
          <w:color w:val="000000" w:themeColor="text1"/>
          <w:kern w:val="0"/>
          <w:szCs w:val="21"/>
          <w:highlight w:val="none"/>
          <w14:textFill>
            <w14:solidFill>
              <w14:schemeClr w14:val="tx1"/>
            </w14:solidFill>
          </w14:textFill>
        </w:rPr>
        <w:t>等实质性内容作出响应。</w:t>
      </w:r>
    </w:p>
    <w:p w14:paraId="214B55FE">
      <w:pPr>
        <w:keepNext w:val="0"/>
        <w:keepLines w:val="0"/>
        <w:pageBreakBefore w:val="0"/>
        <w:widowControl w:val="0"/>
        <w:kinsoku/>
        <w:wordWrap w:val="0"/>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文件应用不褪色的材料书写或打印，并由</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的法定代表人盖章或盖单位公章；</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文件应尽量避免涂改、行间插字或删除，如果出现上述情况，改动之处应加盖单位公章或由</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的法定代表人盖章确认。签字或盖章的具体要求见</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w:t>
      </w:r>
    </w:p>
    <w:p w14:paraId="48E409E1">
      <w:pPr>
        <w:keepNext w:val="0"/>
        <w:keepLines w:val="0"/>
        <w:pageBreakBefore w:val="0"/>
        <w:widowControl w:val="0"/>
        <w:kinsoku/>
        <w:wordWrap w:val="0"/>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.4</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文件份数见</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文件正本和副本的封面上应清楚地标记“正本”或“副本”的字样。</w:t>
      </w:r>
    </w:p>
    <w:p w14:paraId="426609D8">
      <w:pPr>
        <w:keepNext w:val="0"/>
        <w:keepLines w:val="0"/>
        <w:pageBreakBefore w:val="0"/>
        <w:widowControl w:val="0"/>
        <w:kinsoku/>
        <w:wordWrap w:val="0"/>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.5</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文件的具体装订要求见</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须知前附表规定。</w:t>
      </w:r>
    </w:p>
    <w:p w14:paraId="2473E976">
      <w:pPr>
        <w:keepNext w:val="0"/>
        <w:keepLines w:val="0"/>
        <w:pageBreakBefore w:val="0"/>
        <w:widowControl w:val="0"/>
        <w:kinsoku/>
        <w:wordWrap w:val="0"/>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四、</w:t>
      </w:r>
      <w:r>
        <w:rPr>
          <w:rFonts w:hint="eastAsia" w:ascii="宋体" w:hAnsi="宋体" w:eastAsia="宋体" w:cs="宋体"/>
          <w:b/>
          <w:bCs/>
          <w:color w:val="000000" w:themeColor="text1"/>
          <w:kern w:val="0"/>
          <w:sz w:val="28"/>
          <w:szCs w:val="28"/>
          <w:highlight w:val="none"/>
          <w:lang w:val="en-US" w:eastAsia="zh-CN"/>
          <w14:textFill>
            <w14:solidFill>
              <w14:schemeClr w14:val="tx1"/>
            </w14:solidFill>
          </w14:textFill>
        </w:rPr>
        <w:t>响应</w:t>
      </w:r>
      <w:r>
        <w:rPr>
          <w:rFonts w:hint="eastAsia" w:ascii="宋体" w:hAnsi="宋体" w:eastAsia="宋体" w:cs="宋体"/>
          <w:b/>
          <w:bCs/>
          <w:color w:val="000000" w:themeColor="text1"/>
          <w:kern w:val="0"/>
          <w:sz w:val="28"/>
          <w:szCs w:val="28"/>
          <w:highlight w:val="none"/>
          <w14:textFill>
            <w14:solidFill>
              <w14:schemeClr w14:val="tx1"/>
            </w14:solidFill>
          </w14:textFill>
        </w:rPr>
        <w:t>文件的递交</w:t>
      </w:r>
    </w:p>
    <w:p w14:paraId="06D1078F">
      <w:pPr>
        <w:keepNext w:val="0"/>
        <w:keepLines w:val="0"/>
        <w:pageBreakBefore w:val="0"/>
        <w:widowControl w:val="0"/>
        <w:kinsoku/>
        <w:wordWrap w:val="0"/>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 xml:space="preserve">21. </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b/>
          <w:color w:val="000000" w:themeColor="text1"/>
          <w:kern w:val="0"/>
          <w:szCs w:val="21"/>
          <w:highlight w:val="none"/>
          <w14:textFill>
            <w14:solidFill>
              <w14:schemeClr w14:val="tx1"/>
            </w14:solidFill>
          </w14:textFill>
        </w:rPr>
        <w:t>文件的密封、标记</w:t>
      </w:r>
    </w:p>
    <w:p w14:paraId="073ADB34">
      <w:pPr>
        <w:keepNext w:val="0"/>
        <w:keepLines w:val="0"/>
        <w:pageBreakBefore w:val="0"/>
        <w:widowControl w:val="0"/>
        <w:kinsoku/>
        <w:wordWrap w:val="0"/>
        <w:overflowPunct/>
        <w:topLinePunct w:val="0"/>
        <w:autoSpaceDE/>
        <w:autoSpaceDN/>
        <w:bidi w:val="0"/>
        <w:adjustRightInd/>
        <w:spacing w:line="360" w:lineRule="auto"/>
        <w:ind w:firstLine="424" w:firstLineChars="202"/>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21.1</w:t>
      </w:r>
      <w:r>
        <w:rPr>
          <w:rFonts w:hint="eastAsia" w:ascii="宋体" w:hAnsi="宋体" w:eastAsia="宋体" w:cs="宋体"/>
          <w:color w:val="000000" w:themeColor="text1"/>
          <w:highlight w:val="none"/>
          <w14:textFill>
            <w14:solidFill>
              <w14:schemeClr w14:val="tx1"/>
            </w14:solidFill>
          </w14:textFill>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 xml:space="preserve"> 未按本章第2</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.1项要求密封的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highlight w:val="none"/>
          <w:lang w:eastAsia="zh-CN"/>
          <w14:textFill>
            <w14:solidFill>
              <w14:schemeClr w14:val="tx1"/>
            </w14:solidFill>
          </w14:textFill>
        </w:rPr>
        <w:t>文件，采购人不予受理。</w:t>
      </w:r>
    </w:p>
    <w:p w14:paraId="56E32590">
      <w:pPr>
        <w:keepNext w:val="0"/>
        <w:keepLines w:val="0"/>
        <w:pageBreakBefore w:val="0"/>
        <w:widowControl w:val="0"/>
        <w:kinsoku/>
        <w:wordWrap w:val="0"/>
        <w:overflowPunct/>
        <w:topLinePunct w:val="0"/>
        <w:bidi w:val="0"/>
        <w:snapToGrid w:val="0"/>
        <w:spacing w:line="360" w:lineRule="auto"/>
        <w:ind w:firstLine="417" w:firstLineChars="198"/>
        <w:rPr>
          <w:rFonts w:hint="eastAsia" w:ascii="宋体" w:hAnsi="宋体" w:eastAsia="宋体" w:cs="宋体"/>
          <w:b/>
          <w:bCs w:val="0"/>
          <w:color w:val="000000" w:themeColor="text1"/>
          <w:kern w:val="0"/>
          <w:szCs w:val="21"/>
          <w:highlight w:val="none"/>
          <w14:textFill>
            <w14:solidFill>
              <w14:schemeClr w14:val="tx1"/>
            </w14:solidFill>
          </w14:textFill>
        </w:rPr>
      </w:pPr>
      <w:r>
        <w:rPr>
          <w:rFonts w:hint="eastAsia" w:ascii="宋体" w:hAnsi="宋体" w:eastAsia="宋体" w:cs="宋体"/>
          <w:b/>
          <w:bCs w:val="0"/>
          <w:color w:val="000000" w:themeColor="text1"/>
          <w:kern w:val="0"/>
          <w:szCs w:val="21"/>
          <w:highlight w:val="none"/>
          <w14:textFill>
            <w14:solidFill>
              <w14:schemeClr w14:val="tx1"/>
            </w14:solidFill>
          </w14:textFill>
        </w:rPr>
        <w:t xml:space="preserve">22. </w:t>
      </w:r>
      <w:r>
        <w:rPr>
          <w:rFonts w:hint="eastAsia" w:ascii="宋体" w:hAnsi="宋体" w:eastAsia="宋体" w:cs="宋体"/>
          <w:b/>
          <w:bCs w:val="0"/>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b/>
          <w:bCs w:val="0"/>
          <w:color w:val="000000" w:themeColor="text1"/>
          <w:kern w:val="0"/>
          <w:szCs w:val="21"/>
          <w:highlight w:val="none"/>
          <w14:textFill>
            <w14:solidFill>
              <w14:schemeClr w14:val="tx1"/>
            </w14:solidFill>
          </w14:textFill>
        </w:rPr>
        <w:t>文件的递交</w:t>
      </w:r>
    </w:p>
    <w:p w14:paraId="315D50D5">
      <w:pPr>
        <w:keepNext w:val="0"/>
        <w:keepLines w:val="0"/>
        <w:pageBreakBefore w:val="0"/>
        <w:widowControl w:val="0"/>
        <w:kinsoku/>
        <w:wordWrap w:val="0"/>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 xml:space="preserve">.1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应在规定的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截止时间前</w:t>
      </w:r>
      <w:r>
        <w:rPr>
          <w:rFonts w:hint="eastAsia" w:ascii="宋体" w:hAnsi="宋体" w:eastAsia="宋体" w:cs="宋体"/>
          <w:color w:val="000000" w:themeColor="text1"/>
          <w:kern w:val="0"/>
          <w:szCs w:val="21"/>
          <w:highlight w:val="none"/>
          <w:lang w:eastAsia="zh-CN"/>
          <w14:textFill>
            <w14:solidFill>
              <w14:schemeClr w14:val="tx1"/>
            </w14:solidFill>
          </w14:textFill>
        </w:rPr>
        <w:t>递交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w:t>
      </w:r>
    </w:p>
    <w:p w14:paraId="7892D435">
      <w:pPr>
        <w:keepNext w:val="0"/>
        <w:keepLines w:val="0"/>
        <w:pageBreakBefore w:val="0"/>
        <w:widowControl w:val="0"/>
        <w:kinsoku/>
        <w:wordWrap w:val="0"/>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 xml:space="preserve">.2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递交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文件的地点：见</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w:t>
      </w:r>
    </w:p>
    <w:p w14:paraId="78719BAA">
      <w:pPr>
        <w:keepNext w:val="0"/>
        <w:keepLines w:val="0"/>
        <w:pageBreakBefore w:val="0"/>
        <w:widowControl w:val="0"/>
        <w:kinsoku/>
        <w:wordWrap w:val="0"/>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.3 除</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须知前附表另有规定外，</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所递交的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文件不予退还。</w:t>
      </w:r>
    </w:p>
    <w:p w14:paraId="333575B4">
      <w:pPr>
        <w:keepNext w:val="0"/>
        <w:keepLines w:val="0"/>
        <w:pageBreakBefore w:val="0"/>
        <w:widowControl w:val="0"/>
        <w:kinsoku/>
        <w:wordWrap w:val="0"/>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.4 逾期送达的或者未送达指定地点的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文件，采购人不予受理。</w:t>
      </w:r>
    </w:p>
    <w:p w14:paraId="089256E8">
      <w:pPr>
        <w:keepNext w:val="0"/>
        <w:keepLines w:val="0"/>
        <w:pageBreakBefore w:val="0"/>
        <w:widowControl w:val="0"/>
        <w:kinsoku/>
        <w:wordWrap w:val="0"/>
        <w:overflowPunct/>
        <w:topLinePunct w:val="0"/>
        <w:bidi w:val="0"/>
        <w:snapToGrid w:val="0"/>
        <w:spacing w:line="360" w:lineRule="auto"/>
        <w:ind w:firstLine="417" w:firstLineChars="198"/>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 xml:space="preserve">23. </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b/>
          <w:color w:val="000000" w:themeColor="text1"/>
          <w:kern w:val="0"/>
          <w:szCs w:val="21"/>
          <w:highlight w:val="none"/>
          <w14:textFill>
            <w14:solidFill>
              <w14:schemeClr w14:val="tx1"/>
            </w14:solidFill>
          </w14:textFill>
        </w:rPr>
        <w:t>文件的修改和撤回</w:t>
      </w:r>
    </w:p>
    <w:p w14:paraId="719856B9">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23.1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在投标截止时间前，可以对所提交的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文件进行补充、修改或者撤回，并书面通知</w:t>
      </w:r>
      <w:r>
        <w:rPr>
          <w:rFonts w:hint="eastAsia" w:ascii="宋体" w:hAnsi="宋体" w:eastAsia="宋体" w:cs="宋体"/>
          <w:color w:val="000000" w:themeColor="text1"/>
          <w:kern w:val="0"/>
          <w:szCs w:val="21"/>
          <w:highlight w:val="none"/>
          <w:lang w:eastAsia="zh-CN"/>
          <w14:textFill>
            <w14:solidFill>
              <w14:schemeClr w14:val="tx1"/>
            </w14:solidFill>
          </w14:textFill>
        </w:rPr>
        <w:t>采购人</w:t>
      </w:r>
      <w:r>
        <w:rPr>
          <w:rFonts w:hint="eastAsia" w:ascii="宋体" w:hAnsi="宋体" w:eastAsia="宋体" w:cs="宋体"/>
          <w:color w:val="000000" w:themeColor="text1"/>
          <w:kern w:val="0"/>
          <w:szCs w:val="21"/>
          <w:highlight w:val="none"/>
          <w14:textFill>
            <w14:solidFill>
              <w14:schemeClr w14:val="tx1"/>
            </w14:solidFill>
          </w14:textFill>
        </w:rPr>
        <w:t>。补充、修改的内容和撤回通知应当按本须知要求签署、盖章、密封，并作为</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文件的组成部分。</w:t>
      </w:r>
    </w:p>
    <w:p w14:paraId="4FECB1E3">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23.2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在</w:t>
      </w:r>
      <w:r>
        <w:rPr>
          <w:rFonts w:hint="eastAsia" w:ascii="宋体" w:hAnsi="宋体" w:eastAsia="宋体" w:cs="宋体"/>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截止期后不得修改、撤回</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在投标截止期后修改</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文件的，其投标将被拒绝。</w:t>
      </w:r>
    </w:p>
    <w:p w14:paraId="4B6E8295">
      <w:pPr>
        <w:keepNext w:val="0"/>
        <w:keepLines w:val="0"/>
        <w:pageBreakBefore w:val="0"/>
        <w:widowControl w:val="0"/>
        <w:kinsoku/>
        <w:wordWrap w:val="0"/>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lang w:val="en-US" w:eastAsia="zh-CN"/>
          <w14:textFill>
            <w14:solidFill>
              <w14:schemeClr w14:val="tx1"/>
            </w14:solidFill>
          </w14:textFill>
        </w:rPr>
        <w:t>五</w:t>
      </w:r>
      <w:r>
        <w:rPr>
          <w:rFonts w:hint="eastAsia" w:ascii="宋体" w:hAnsi="宋体" w:eastAsia="宋体" w:cs="宋体"/>
          <w:b/>
          <w:bCs/>
          <w:color w:val="000000" w:themeColor="text1"/>
          <w:kern w:val="0"/>
          <w:sz w:val="28"/>
          <w:szCs w:val="28"/>
          <w:highlight w:val="none"/>
          <w14:textFill>
            <w14:solidFill>
              <w14:schemeClr w14:val="tx1"/>
            </w14:solidFill>
          </w14:textFill>
        </w:rPr>
        <w:t>、评标</w:t>
      </w:r>
    </w:p>
    <w:p w14:paraId="520C5067">
      <w:pPr>
        <w:keepNext w:val="0"/>
        <w:keepLines w:val="0"/>
        <w:pageBreakBefore w:val="0"/>
        <w:widowControl w:val="0"/>
        <w:kinsoku/>
        <w:wordWrap w:val="0"/>
        <w:overflowPunct/>
        <w:topLinePunct w:val="0"/>
        <w:bidi w:val="0"/>
        <w:snapToGrid w:val="0"/>
        <w:spacing w:line="360" w:lineRule="auto"/>
        <w:ind w:firstLine="422" w:firstLineChars="20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b/>
          <w:bCs/>
          <w:color w:val="000000" w:themeColor="text1"/>
          <w:kern w:val="0"/>
          <w:szCs w:val="21"/>
          <w:highlight w:val="none"/>
          <w14:textFill>
            <w14:solidFill>
              <w14:schemeClr w14:val="tx1"/>
            </w14:solidFill>
          </w14:textFill>
        </w:rPr>
        <w:t>. 组建</w:t>
      </w:r>
      <w:r>
        <w:rPr>
          <w:rFonts w:hint="eastAsia" w:ascii="宋体" w:hAnsi="宋体" w:eastAsia="宋体" w:cs="宋体"/>
          <w:b/>
          <w:bCs/>
          <w:color w:val="000000" w:themeColor="text1"/>
          <w:kern w:val="0"/>
          <w:szCs w:val="21"/>
          <w:highlight w:val="none"/>
          <w:lang w:eastAsia="zh-CN"/>
          <w14:textFill>
            <w14:solidFill>
              <w14:schemeClr w14:val="tx1"/>
            </w14:solidFill>
          </w14:textFill>
        </w:rPr>
        <w:t>磋商小组</w:t>
      </w:r>
    </w:p>
    <w:p w14:paraId="20A8DC59">
      <w:pPr>
        <w:keepNext w:val="0"/>
        <w:keepLines w:val="0"/>
        <w:pageBreakBefore w:val="0"/>
        <w:widowControl w:val="0"/>
        <w:kinsoku/>
        <w:wordWrap w:val="0"/>
        <w:overflowPunct/>
        <w:topLinePunct w:val="0"/>
        <w:bidi w:val="0"/>
        <w:snapToGrid w:val="0"/>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 xml:space="preserve">.1 </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由采购人代表和评审专家组成。成员由</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人以上单数组成。</w:t>
      </w:r>
      <w:r>
        <w:rPr>
          <w:rFonts w:hint="eastAsia" w:ascii="宋体" w:hAnsi="宋体" w:eastAsia="宋体" w:cs="宋体"/>
          <w:color w:val="000000" w:themeColor="text1"/>
          <w:szCs w:val="21"/>
          <w:highlight w:val="none"/>
          <w14:textFill>
            <w14:solidFill>
              <w14:schemeClr w14:val="tx1"/>
            </w14:solidFill>
          </w14:textFill>
        </w:rPr>
        <w:t>在开标后由</w:t>
      </w:r>
      <w:r>
        <w:rPr>
          <w:rFonts w:hint="eastAsia" w:ascii="宋体" w:hAnsi="宋体" w:eastAsia="宋体" w:cs="宋体"/>
          <w:color w:val="000000" w:themeColor="text1"/>
          <w:szCs w:val="21"/>
          <w:highlight w:val="none"/>
          <w:lang w:eastAsia="zh-CN"/>
          <w14:textFill>
            <w14:solidFill>
              <w14:schemeClr w14:val="tx1"/>
            </w14:solidFill>
          </w14:textFill>
        </w:rPr>
        <w:t>磋商小组</w:t>
      </w:r>
      <w:r>
        <w:rPr>
          <w:rFonts w:hint="eastAsia" w:ascii="宋体" w:hAnsi="宋体" w:eastAsia="宋体" w:cs="宋体"/>
          <w:color w:val="000000" w:themeColor="text1"/>
          <w:szCs w:val="21"/>
          <w:highlight w:val="none"/>
          <w14:textFill>
            <w14:solidFill>
              <w14:schemeClr w14:val="tx1"/>
            </w14:solidFill>
          </w14:textFill>
        </w:rPr>
        <w:t>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进行审查、质疑、评估和比较，并做合理的建议。</w:t>
      </w:r>
    </w:p>
    <w:p w14:paraId="784A1239">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成员要依法独立评审，并对评审意见承担个人责任。</w:t>
      </w:r>
      <w:r>
        <w:rPr>
          <w:rFonts w:hint="eastAsia" w:ascii="宋体" w:hAnsi="宋体" w:eastAsia="宋体" w:cs="宋体"/>
          <w:color w:val="000000" w:themeColor="text1"/>
          <w:szCs w:val="21"/>
          <w:highlight w:val="none"/>
          <w:lang w:eastAsia="zh-CN"/>
          <w14:textFill>
            <w14:solidFill>
              <w14:schemeClr w14:val="tx1"/>
            </w14:solidFill>
          </w14:textFill>
        </w:rPr>
        <w:t>磋商小组</w:t>
      </w:r>
      <w:r>
        <w:rPr>
          <w:rFonts w:hint="eastAsia" w:ascii="宋体" w:hAnsi="宋体" w:eastAsia="宋体" w:cs="宋体"/>
          <w:color w:val="000000" w:themeColor="text1"/>
          <w:szCs w:val="21"/>
          <w:highlight w:val="none"/>
          <w14:textFill>
            <w14:solidFill>
              <w14:schemeClr w14:val="tx1"/>
            </w14:solidFill>
          </w14:textFill>
        </w:rPr>
        <w:t>成员对需要共同认定的事项存在争议的，按照少数服从多数的原则</w:t>
      </w:r>
      <w:r>
        <w:rPr>
          <w:rFonts w:hint="eastAsia" w:ascii="宋体" w:hAnsi="宋体" w:eastAsia="宋体" w:cs="宋体"/>
          <w:color w:val="000000" w:themeColor="text1"/>
          <w:kern w:val="0"/>
          <w:szCs w:val="21"/>
          <w:highlight w:val="none"/>
          <w14:textFill>
            <w14:solidFill>
              <w14:schemeClr w14:val="tx1"/>
            </w14:solidFill>
          </w14:textFill>
        </w:rPr>
        <w:t>做</w:t>
      </w:r>
      <w:r>
        <w:rPr>
          <w:rFonts w:hint="eastAsia" w:ascii="宋体" w:hAnsi="宋体" w:eastAsia="宋体" w:cs="宋体"/>
          <w:color w:val="000000" w:themeColor="text1"/>
          <w:szCs w:val="21"/>
          <w:highlight w:val="none"/>
          <w14:textFill>
            <w14:solidFill>
              <w14:schemeClr w14:val="tx1"/>
            </w14:solidFill>
          </w14:textFill>
        </w:rPr>
        <w:t>出结论。持不同意见的</w:t>
      </w:r>
      <w:r>
        <w:rPr>
          <w:rFonts w:hint="eastAsia" w:ascii="宋体" w:hAnsi="宋体" w:eastAsia="宋体" w:cs="宋体"/>
          <w:color w:val="000000" w:themeColor="text1"/>
          <w:szCs w:val="21"/>
          <w:highlight w:val="none"/>
          <w:lang w:eastAsia="zh-CN"/>
          <w14:textFill>
            <w14:solidFill>
              <w14:schemeClr w14:val="tx1"/>
            </w14:solidFill>
          </w14:textFill>
        </w:rPr>
        <w:t>磋商小组</w:t>
      </w:r>
      <w:r>
        <w:rPr>
          <w:rFonts w:hint="eastAsia" w:ascii="宋体" w:hAnsi="宋体" w:eastAsia="宋体" w:cs="宋体"/>
          <w:color w:val="000000" w:themeColor="text1"/>
          <w:szCs w:val="21"/>
          <w:highlight w:val="none"/>
          <w14:textFill>
            <w14:solidFill>
              <w14:schemeClr w14:val="tx1"/>
            </w14:solidFill>
          </w14:textFill>
        </w:rPr>
        <w:t>成员应当在评</w:t>
      </w:r>
      <w:r>
        <w:rPr>
          <w:rFonts w:hint="eastAsia" w:ascii="宋体" w:hAnsi="宋体" w:eastAsia="宋体" w:cs="宋体"/>
          <w:color w:val="000000" w:themeColor="text1"/>
          <w:szCs w:val="21"/>
          <w:highlight w:val="none"/>
          <w:lang w:val="en-US" w:eastAsia="zh-CN"/>
          <w14:textFill>
            <w14:solidFill>
              <w14:schemeClr w14:val="tx1"/>
            </w14:solidFill>
          </w14:textFill>
        </w:rPr>
        <w:t>审</w:t>
      </w:r>
      <w:r>
        <w:rPr>
          <w:rFonts w:hint="eastAsia" w:ascii="宋体" w:hAnsi="宋体" w:eastAsia="宋体" w:cs="宋体"/>
          <w:color w:val="000000" w:themeColor="text1"/>
          <w:szCs w:val="21"/>
          <w:highlight w:val="none"/>
          <w14:textFill>
            <w14:solidFill>
              <w14:schemeClr w14:val="tx1"/>
            </w14:solidFill>
          </w14:textFill>
        </w:rPr>
        <w:t>报告上签署不同意见</w:t>
      </w:r>
      <w:r>
        <w:rPr>
          <w:rFonts w:hint="eastAsia" w:ascii="宋体" w:hAnsi="宋体" w:eastAsia="宋体" w:cs="宋体"/>
          <w:color w:val="000000" w:themeColor="text1"/>
          <w:kern w:val="0"/>
          <w:szCs w:val="21"/>
          <w:highlight w:val="none"/>
          <w14:textFill>
            <w14:solidFill>
              <w14:schemeClr w14:val="tx1"/>
            </w14:solidFill>
          </w14:textFill>
        </w:rPr>
        <w:t>并说明</w:t>
      </w:r>
      <w:r>
        <w:rPr>
          <w:rFonts w:hint="eastAsia" w:ascii="宋体" w:hAnsi="宋体" w:eastAsia="宋体" w:cs="宋体"/>
          <w:color w:val="000000" w:themeColor="text1"/>
          <w:szCs w:val="21"/>
          <w:highlight w:val="none"/>
          <w14:textFill>
            <w14:solidFill>
              <w14:schemeClr w14:val="tx1"/>
            </w14:solidFill>
          </w14:textFill>
        </w:rPr>
        <w:t>理由，否则视为同意。</w:t>
      </w:r>
    </w:p>
    <w:p w14:paraId="69F5B638">
      <w:pPr>
        <w:keepNext w:val="0"/>
        <w:keepLines w:val="0"/>
        <w:pageBreakBefore w:val="0"/>
        <w:widowControl w:val="0"/>
        <w:kinsoku/>
        <w:wordWrap w:val="0"/>
        <w:overflowPunct/>
        <w:topLinePunct w:val="0"/>
        <w:bidi w:val="0"/>
        <w:snapToGrid w:val="0"/>
        <w:spacing w:line="360" w:lineRule="auto"/>
        <w:ind w:firstLine="422" w:firstLineChars="20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w:t>
      </w:r>
      <w:r>
        <w:rPr>
          <w:rFonts w:hint="eastAsia" w:ascii="宋体" w:hAnsi="宋体" w:eastAsia="宋体" w:cs="宋体"/>
          <w:b/>
          <w:bCs/>
          <w:color w:val="000000" w:themeColor="text1"/>
          <w:szCs w:val="21"/>
          <w:highlight w:val="none"/>
          <w:lang w:val="en-US" w:eastAsia="zh-CN"/>
          <w14:textFill>
            <w14:solidFill>
              <w14:schemeClr w14:val="tx1"/>
            </w14:solidFill>
          </w14:textFill>
        </w:rPr>
        <w:t>5</w:t>
      </w:r>
      <w:r>
        <w:rPr>
          <w:rFonts w:hint="eastAsia" w:ascii="宋体" w:hAnsi="宋体" w:eastAsia="宋体" w:cs="宋体"/>
          <w:b/>
          <w:bCs/>
          <w:color w:val="000000" w:themeColor="text1"/>
          <w:szCs w:val="21"/>
          <w:highlight w:val="none"/>
          <w14:textFill>
            <w14:solidFill>
              <w14:schemeClr w14:val="tx1"/>
            </w14:solidFill>
          </w14:textFill>
        </w:rPr>
        <w:t xml:space="preserve">. </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b/>
          <w:bCs/>
          <w:color w:val="000000" w:themeColor="text1"/>
          <w:szCs w:val="21"/>
          <w:highlight w:val="none"/>
          <w14:textFill>
            <w14:solidFill>
              <w14:schemeClr w14:val="tx1"/>
            </w14:solidFill>
          </w14:textFill>
        </w:rPr>
        <w:t>文件的初审</w:t>
      </w:r>
    </w:p>
    <w:p w14:paraId="2FF429BE">
      <w:pPr>
        <w:pStyle w:val="29"/>
        <w:keepNext w:val="0"/>
        <w:keepLines w:val="0"/>
        <w:pageBreakBefore w:val="0"/>
        <w:widowControl w:val="0"/>
        <w:kinsoku/>
        <w:wordWrap w:val="0"/>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.1对所有</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的评估，都采用相同的程序和标准。评标过程将严格按照</w:t>
      </w:r>
      <w:r>
        <w:rPr>
          <w:rFonts w:hint="eastAsia" w:ascii="宋体" w:hAnsi="宋体" w:cs="宋体"/>
          <w:color w:val="000000" w:themeColor="text1"/>
          <w:sz w:val="21"/>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sz w:val="21"/>
          <w:szCs w:val="21"/>
          <w:highlight w:val="none"/>
          <w14:textFill>
            <w14:solidFill>
              <w14:schemeClr w14:val="tx1"/>
            </w14:solidFill>
          </w14:textFill>
        </w:rPr>
        <w:t>的要求和条件进行。</w:t>
      </w:r>
    </w:p>
    <w:p w14:paraId="598C4B05">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.2 </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将对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进行检查，以确定</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是否完整、有无计算上的错误、文件是否已正确签署等。</w:t>
      </w:r>
    </w:p>
    <w:p w14:paraId="0EA49C98">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.3 </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报价出现前后不一致的，除</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另有规定外，修正错误的原则如下：</w:t>
      </w:r>
    </w:p>
    <w:p w14:paraId="4DF8A71E">
      <w:pPr>
        <w:pStyle w:val="29"/>
        <w:keepNext w:val="0"/>
        <w:keepLines w:val="0"/>
        <w:pageBreakBefore w:val="0"/>
        <w:widowControl w:val="0"/>
        <w:shd w:val="clear" w:color="auto" w:fill="FFFFFF"/>
        <w:kinsoku/>
        <w:wordWrap w:val="0"/>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.3.1</w:t>
      </w:r>
      <w:r>
        <w:rPr>
          <w:rFonts w:hint="eastAsia" w:ascii="宋体" w:hAnsi="宋体" w:eastAsia="宋体" w:cs="宋体"/>
          <w:color w:val="000000" w:themeColor="text1"/>
          <w:sz w:val="21"/>
          <w:szCs w:val="21"/>
          <w:highlight w:val="none"/>
          <w:lang w:val="en-US" w:eastAsia="zh-CN"/>
          <w14:textFill>
            <w14:solidFill>
              <w14:schemeClr w14:val="tx1"/>
            </w14:solidFill>
          </w14:textFill>
        </w:rPr>
        <w:t>响应文件</w:t>
      </w:r>
      <w:r>
        <w:rPr>
          <w:rFonts w:hint="eastAsia" w:ascii="宋体" w:hAnsi="宋体" w:cs="宋体"/>
          <w:color w:val="000000" w:themeColor="text1"/>
          <w:sz w:val="21"/>
          <w:szCs w:val="21"/>
          <w:highlight w:val="none"/>
          <w:shd w:val="clear" w:color="auto" w:fill="FFFFFF"/>
          <w:lang w:eastAsia="zh-CN"/>
          <w14:textFill>
            <w14:solidFill>
              <w14:schemeClr w14:val="tx1"/>
            </w14:solidFill>
          </w14:textFill>
        </w:rPr>
        <w:t>初次报价一览表</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（报价表）内容与</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中相应内容不一致的，以</w:t>
      </w:r>
      <w:r>
        <w:rPr>
          <w:rFonts w:hint="eastAsia" w:ascii="宋体" w:hAnsi="宋体" w:cs="宋体"/>
          <w:color w:val="000000" w:themeColor="text1"/>
          <w:sz w:val="21"/>
          <w:szCs w:val="21"/>
          <w:highlight w:val="none"/>
          <w:shd w:val="clear" w:color="auto" w:fill="FFFFFF"/>
          <w:lang w:eastAsia="zh-CN"/>
          <w14:textFill>
            <w14:solidFill>
              <w14:schemeClr w14:val="tx1"/>
            </w14:solidFill>
          </w14:textFill>
        </w:rPr>
        <w:t>初次报价一览表</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（报价表）为准；</w:t>
      </w:r>
    </w:p>
    <w:p w14:paraId="0AF4EB71">
      <w:pPr>
        <w:pStyle w:val="29"/>
        <w:keepNext w:val="0"/>
        <w:keepLines w:val="0"/>
        <w:pageBreakBefore w:val="0"/>
        <w:widowControl w:val="0"/>
        <w:shd w:val="clear" w:color="auto" w:fill="FFFFFF"/>
        <w:kinsoku/>
        <w:wordWrap w:val="0"/>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.3.2</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大写金额</w:t>
      </w:r>
      <w:r>
        <w:rPr>
          <w:rFonts w:hint="eastAsia" w:ascii="宋体" w:hAnsi="宋体" w:eastAsia="宋体" w:cs="宋体"/>
          <w:color w:val="000000" w:themeColor="text1"/>
          <w:sz w:val="21"/>
          <w:szCs w:val="21"/>
          <w:highlight w:val="none"/>
          <w14:textFill>
            <w14:solidFill>
              <w14:schemeClr w14:val="tx1"/>
            </w14:solidFill>
          </w14:textFill>
        </w:rPr>
        <w:t>与</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小写金额不一致的，以大写金额为准；</w:t>
      </w:r>
    </w:p>
    <w:p w14:paraId="7AFACED1">
      <w:pPr>
        <w:pStyle w:val="29"/>
        <w:keepNext w:val="0"/>
        <w:keepLines w:val="0"/>
        <w:pageBreakBefore w:val="0"/>
        <w:widowControl w:val="0"/>
        <w:shd w:val="clear" w:color="auto" w:fill="FFFFFF"/>
        <w:kinsoku/>
        <w:wordWrap w:val="0"/>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.3.3</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单价金额小数点或者百分比有明显错位的，以</w:t>
      </w:r>
      <w:r>
        <w:rPr>
          <w:rFonts w:hint="eastAsia" w:ascii="宋体" w:hAnsi="宋体" w:cs="宋体"/>
          <w:color w:val="000000" w:themeColor="text1"/>
          <w:sz w:val="21"/>
          <w:szCs w:val="21"/>
          <w:highlight w:val="none"/>
          <w:shd w:val="clear" w:color="auto" w:fill="FFFFFF"/>
          <w:lang w:eastAsia="zh-CN"/>
          <w14:textFill>
            <w14:solidFill>
              <w14:schemeClr w14:val="tx1"/>
            </w14:solidFill>
          </w14:textFill>
        </w:rPr>
        <w:t>初次报价一览表</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的总价为准，并修改单价；</w:t>
      </w:r>
    </w:p>
    <w:p w14:paraId="4657271C">
      <w:pPr>
        <w:pStyle w:val="29"/>
        <w:keepNext w:val="0"/>
        <w:keepLines w:val="0"/>
        <w:pageBreakBefore w:val="0"/>
        <w:widowControl w:val="0"/>
        <w:shd w:val="clear" w:color="auto" w:fill="FFFFFF"/>
        <w:kinsoku/>
        <w:wordWrap w:val="0"/>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.3.4</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总价金额与按单价汇总金额不一致的，以单价金额计算结果为准。</w:t>
      </w:r>
    </w:p>
    <w:p w14:paraId="279D2BF8">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.3.5对不同文字文本</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文件的解释发生异议的，以中文文本为准。</w:t>
      </w:r>
    </w:p>
    <w:p w14:paraId="4C5E5A13">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.3.6同时出现两种以上不一致的，按照前款规定的顺序修正。修正后的报价按照财政部87号令第五十一条第二款的规定经</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确认后产生约束力，</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不确认的，其投标无效。</w:t>
      </w:r>
    </w:p>
    <w:p w14:paraId="74D8E002">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.4 资格性检查和符合性检查。</w:t>
      </w:r>
    </w:p>
    <w:p w14:paraId="4024825A">
      <w:pPr>
        <w:keepNext w:val="0"/>
        <w:keepLines w:val="0"/>
        <w:pageBreakBefore w:val="0"/>
        <w:widowControl w:val="0"/>
        <w:tabs>
          <w:tab w:val="left" w:pos="0"/>
        </w:tabs>
        <w:kinsoku/>
        <w:wordWrap w:val="0"/>
        <w:overflowPunct/>
        <w:topLinePunct w:val="0"/>
        <w:bidi w:val="0"/>
        <w:snapToGrid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.4.1</w:t>
      </w:r>
      <w:r>
        <w:rPr>
          <w:rFonts w:hint="eastAsia" w:ascii="宋体" w:hAnsi="宋体" w:eastAsia="宋体" w:cs="宋体"/>
          <w:color w:val="000000" w:themeColor="text1"/>
          <w:szCs w:val="21"/>
          <w:highlight w:val="none"/>
          <w14:textFill>
            <w14:solidFill>
              <w14:schemeClr w14:val="tx1"/>
            </w14:solidFill>
          </w14:textFill>
        </w:rPr>
        <w:t>资格性检查。依据法规政策和</w:t>
      </w:r>
      <w:r>
        <w:rPr>
          <w:rFonts w:hint="eastAsia" w:ascii="宋体" w:hAnsi="宋体" w:cs="宋体"/>
          <w:color w:val="000000" w:themeColor="text1"/>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szCs w:val="21"/>
          <w:highlight w:val="none"/>
          <w14:textFill>
            <w14:solidFill>
              <w14:schemeClr w14:val="tx1"/>
            </w14:solidFill>
          </w14:textFill>
        </w:rPr>
        <w:t>的规定，在对</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详细评估之前，</w:t>
      </w:r>
      <w:r>
        <w:rPr>
          <w:rFonts w:hint="eastAsia" w:ascii="宋体" w:hAnsi="宋体" w:cs="宋体"/>
          <w:strike w:val="0"/>
          <w:dstrike w:val="0"/>
          <w:color w:val="000000" w:themeColor="text1"/>
          <w:szCs w:val="21"/>
          <w:highlight w:val="none"/>
          <w:lang w:eastAsia="zh-CN"/>
          <w14:textFill>
            <w14:solidFill>
              <w14:schemeClr w14:val="tx1"/>
            </w14:solidFill>
          </w14:textFill>
        </w:rPr>
        <w:t>磋商小组</w:t>
      </w:r>
      <w:r>
        <w:rPr>
          <w:rFonts w:hint="eastAsia" w:ascii="宋体" w:hAnsi="宋体" w:eastAsia="宋体" w:cs="宋体"/>
          <w:color w:val="000000" w:themeColor="text1"/>
          <w:szCs w:val="21"/>
          <w:highlight w:val="none"/>
          <w14:textFill>
            <w14:solidFill>
              <w14:schemeClr w14:val="tx1"/>
            </w14:solidFill>
          </w14:textFill>
        </w:rPr>
        <w:t>将依据</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提交的</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按</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公告第二项和</w:t>
      </w:r>
      <w:r>
        <w:rPr>
          <w:rFonts w:hint="eastAsia" w:ascii="宋体" w:hAnsi="宋体" w:cs="宋体"/>
          <w:color w:val="000000" w:themeColor="text1"/>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szCs w:val="21"/>
          <w:highlight w:val="none"/>
          <w14:textFill>
            <w14:solidFill>
              <w14:schemeClr w14:val="tx1"/>
            </w14:solidFill>
          </w14:textFill>
        </w:rPr>
        <w:t>第三章4.</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应提交的证明文件所述的资格标准对</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进行资格审查,以确定其是否具备</w:t>
      </w:r>
      <w:r>
        <w:rPr>
          <w:rFonts w:hint="eastAsia" w:ascii="宋体" w:hAnsi="宋体" w:eastAsia="宋体" w:cs="宋体"/>
          <w:color w:val="000000" w:themeColor="text1"/>
          <w:szCs w:val="21"/>
          <w:highlight w:val="none"/>
          <w:lang w:val="en-US"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资格。如果</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不具备</w:t>
      </w:r>
      <w:r>
        <w:rPr>
          <w:rFonts w:hint="eastAsia" w:ascii="宋体" w:hAnsi="宋体" w:eastAsia="宋体" w:cs="宋体"/>
          <w:color w:val="000000" w:themeColor="text1"/>
          <w:szCs w:val="21"/>
          <w:highlight w:val="none"/>
          <w:lang w:val="en-US"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资格、不满足</w:t>
      </w:r>
      <w:r>
        <w:rPr>
          <w:rFonts w:hint="eastAsia" w:ascii="宋体" w:hAnsi="宋体" w:cs="宋体"/>
          <w:color w:val="000000" w:themeColor="text1"/>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szCs w:val="21"/>
          <w:highlight w:val="none"/>
          <w14:textFill>
            <w14:solidFill>
              <w14:schemeClr w14:val="tx1"/>
            </w14:solidFill>
          </w14:textFill>
        </w:rPr>
        <w:t>所规定的资格标准或提供资格证明文件不全,其投标将被作为无效</w:t>
      </w:r>
      <w:r>
        <w:rPr>
          <w:rFonts w:hint="eastAsia" w:ascii="宋体" w:hAnsi="宋体" w:eastAsia="宋体" w:cs="宋体"/>
          <w:color w:val="000000" w:themeColor="text1"/>
          <w:szCs w:val="21"/>
          <w:highlight w:val="none"/>
          <w:lang w:val="en-US"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。在审查过程中，采购人有权要求</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按</w:t>
      </w:r>
      <w:r>
        <w:rPr>
          <w:rFonts w:hint="eastAsia" w:ascii="宋体" w:hAnsi="宋体" w:cs="宋体"/>
          <w:color w:val="000000" w:themeColor="text1"/>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szCs w:val="21"/>
          <w:highlight w:val="none"/>
          <w14:textFill>
            <w14:solidFill>
              <w14:schemeClr w14:val="tx1"/>
            </w14:solidFill>
          </w14:textFill>
        </w:rPr>
        <w:t>的规定提供相关资格证明材料的原件以供审查。</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应在规定的时限内提供。</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拒不提供的，或者不能在规定时限内提供的，视为其不具备该资格条件。</w:t>
      </w:r>
    </w:p>
    <w:p w14:paraId="6A6B5FCA">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.4.2 资格审查后合格的</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不足3家的，不得评标。</w:t>
      </w:r>
    </w:p>
    <w:p w14:paraId="49F8D814">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.4.3 符合性检查。依据</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的规定，</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将从</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的有效性、完整性和对</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的响应程度进行审查，以确定是否符合对</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的实质性要求作出响应。对没有实质性响应的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文件将不进行评估，其投标被作为无效</w:t>
      </w:r>
      <w:r>
        <w:rPr>
          <w:rFonts w:hint="eastAsia" w:ascii="宋体" w:hAnsi="宋体" w:eastAsia="宋体" w:cs="宋体"/>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。凡有下列情况之一者，</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文件也将被视为未实质性响应</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要求：</w:t>
      </w:r>
    </w:p>
    <w:p w14:paraId="1C23A947">
      <w:pPr>
        <w:keepNext w:val="0"/>
        <w:keepLines w:val="0"/>
        <w:pageBreakBefore w:val="0"/>
        <w:widowControl w:val="0"/>
        <w:tabs>
          <w:tab w:val="left" w:pos="0"/>
        </w:tabs>
        <w:kinsoku/>
        <w:wordWrap w:val="0"/>
        <w:overflowPunct/>
        <w:topLinePunct w:val="0"/>
        <w:bidi w:val="0"/>
        <w:snapToGrid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未按规定签字、盖章的。</w:t>
      </w:r>
    </w:p>
    <w:p w14:paraId="6E4EF709">
      <w:pPr>
        <w:keepNext w:val="0"/>
        <w:keepLines w:val="0"/>
        <w:pageBreakBefore w:val="0"/>
        <w:widowControl w:val="0"/>
        <w:tabs>
          <w:tab w:val="left" w:pos="0"/>
        </w:tabs>
        <w:kinsoku/>
        <w:wordWrap w:val="0"/>
        <w:overflowPunct/>
        <w:topLinePunct w:val="0"/>
        <w:bidi w:val="0"/>
        <w:snapToGrid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未能出具有效身份证明，或与身份不符的。</w:t>
      </w:r>
    </w:p>
    <w:p w14:paraId="73022C25">
      <w:pPr>
        <w:keepNext w:val="0"/>
        <w:keepLines w:val="0"/>
        <w:pageBreakBefore w:val="0"/>
        <w:widowControl w:val="0"/>
        <w:tabs>
          <w:tab w:val="left" w:pos="0"/>
        </w:tabs>
        <w:kinsoku/>
        <w:wordWrap w:val="0"/>
        <w:overflowPunct/>
        <w:topLinePunct w:val="0"/>
        <w:bidi w:val="0"/>
        <w:snapToGrid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（3）未按磋商文件规定报价，报价均超过采购预算或最高限价的。</w:t>
      </w:r>
    </w:p>
    <w:p w14:paraId="69099217">
      <w:pPr>
        <w:keepNext w:val="0"/>
        <w:keepLines w:val="0"/>
        <w:pageBreakBefore w:val="0"/>
        <w:widowControl w:val="0"/>
        <w:tabs>
          <w:tab w:val="left" w:pos="0"/>
        </w:tabs>
        <w:kinsoku/>
        <w:wordWrap w:val="0"/>
        <w:overflowPunct/>
        <w:topLinePunct w:val="0"/>
        <w:bidi w:val="0"/>
        <w:snapToGrid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（4）响应文件有效期、服务期限等不满足竞争性磋商文件要求的。</w:t>
      </w:r>
    </w:p>
    <w:p w14:paraId="50EA77C3">
      <w:pPr>
        <w:keepNext w:val="0"/>
        <w:keepLines w:val="0"/>
        <w:pageBreakBefore w:val="0"/>
        <w:widowControl w:val="0"/>
        <w:tabs>
          <w:tab w:val="left" w:pos="0"/>
        </w:tabs>
        <w:kinsoku/>
        <w:wordWrap w:val="0"/>
        <w:overflowPunct/>
        <w:topLinePunct w:val="0"/>
        <w:bidi w:val="0"/>
        <w:snapToGrid w:val="0"/>
        <w:spacing w:line="360" w:lineRule="auto"/>
        <w:ind w:firstLine="420" w:firstLineChars="200"/>
        <w:contextualSpacing/>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未响应或不满足竞争性磋商文件技术要求和商务要求的</w:t>
      </w:r>
      <w:r>
        <w:rPr>
          <w:rFonts w:hint="eastAsia" w:ascii="宋体" w:hAnsi="宋体" w:eastAsia="宋体" w:cs="宋体"/>
          <w:color w:val="000000" w:themeColor="text1"/>
          <w:szCs w:val="21"/>
          <w:highlight w:val="none"/>
          <w:lang w:eastAsia="zh-CN"/>
          <w14:textFill>
            <w14:solidFill>
              <w14:schemeClr w14:val="tx1"/>
            </w14:solidFill>
          </w14:textFill>
        </w:rPr>
        <w:t>。</w:t>
      </w:r>
    </w:p>
    <w:p w14:paraId="63695260">
      <w:pPr>
        <w:keepNext w:val="0"/>
        <w:keepLines w:val="0"/>
        <w:pageBreakBefore w:val="0"/>
        <w:widowControl w:val="0"/>
        <w:tabs>
          <w:tab w:val="left" w:pos="0"/>
        </w:tabs>
        <w:kinsoku/>
        <w:wordWrap w:val="0"/>
        <w:overflowPunct/>
        <w:topLinePunct w:val="0"/>
        <w:bidi w:val="0"/>
        <w:snapToGrid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）未按</w:t>
      </w:r>
      <w:r>
        <w:rPr>
          <w:rFonts w:hint="eastAsia" w:ascii="宋体" w:hAnsi="宋体" w:eastAsia="宋体" w:cs="宋体"/>
          <w:color w:val="000000" w:themeColor="text1"/>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szCs w:val="21"/>
          <w:highlight w:val="none"/>
          <w14:textFill>
            <w14:solidFill>
              <w14:schemeClr w14:val="tx1"/>
            </w14:solidFill>
          </w14:textFill>
        </w:rPr>
        <w:t>提供的格式填列、项目不齐全或内容虚假的。</w:t>
      </w:r>
    </w:p>
    <w:p w14:paraId="49BC3175">
      <w:pPr>
        <w:keepNext w:val="0"/>
        <w:keepLines w:val="0"/>
        <w:pageBreakBefore w:val="0"/>
        <w:widowControl w:val="0"/>
        <w:tabs>
          <w:tab w:val="left" w:pos="0"/>
        </w:tabs>
        <w:kinsoku/>
        <w:wordWrap w:val="0"/>
        <w:overflowPunct/>
        <w:topLinePunct w:val="0"/>
        <w:bidi w:val="0"/>
        <w:snapToGrid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的实质性内容未使用中文表述，或意思表述不明确，或前后矛盾，或使用计量单位不符合</w:t>
      </w:r>
      <w:r>
        <w:rPr>
          <w:rFonts w:hint="eastAsia" w:ascii="宋体" w:hAnsi="宋体" w:eastAsia="宋体" w:cs="宋体"/>
          <w:color w:val="000000" w:themeColor="text1"/>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szCs w:val="21"/>
          <w:highlight w:val="none"/>
          <w14:textFill>
            <w14:solidFill>
              <w14:schemeClr w14:val="tx1"/>
            </w14:solidFill>
          </w14:textFill>
        </w:rPr>
        <w:t>要求的。</w:t>
      </w:r>
    </w:p>
    <w:p w14:paraId="5DD83C6C">
      <w:pPr>
        <w:keepNext w:val="0"/>
        <w:keepLines w:val="0"/>
        <w:pageBreakBefore w:val="0"/>
        <w:widowControl w:val="0"/>
        <w:tabs>
          <w:tab w:val="left" w:pos="0"/>
        </w:tabs>
        <w:kinsoku/>
        <w:wordWrap w:val="0"/>
        <w:overflowPunct/>
        <w:topLinePunct w:val="0"/>
        <w:bidi w:val="0"/>
        <w:snapToGrid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的关键内容字迹模糊、无法辨认,或</w:t>
      </w:r>
      <w:r>
        <w:rPr>
          <w:rFonts w:hint="eastAsia" w:ascii="宋体" w:hAnsi="宋体" w:eastAsia="宋体" w:cs="宋体"/>
          <w:color w:val="000000" w:themeColor="text1"/>
          <w:szCs w:val="21"/>
          <w:highlight w:val="none"/>
          <w:lang w:val="en-US"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文件中经修正的内容字迹模糊无法辩认，或修改处未按规定签名盖章的。</w:t>
      </w:r>
    </w:p>
    <w:p w14:paraId="7DCFCB9C">
      <w:pPr>
        <w:keepNext w:val="0"/>
        <w:keepLines w:val="0"/>
        <w:pageBreakBefore w:val="0"/>
        <w:widowControl w:val="0"/>
        <w:tabs>
          <w:tab w:val="left" w:pos="0"/>
        </w:tabs>
        <w:kinsoku/>
        <w:wordWrap w:val="0"/>
        <w:overflowPunct/>
        <w:topLinePunct w:val="0"/>
        <w:bidi w:val="0"/>
        <w:snapToGrid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内容未按</w:t>
      </w:r>
      <w:r>
        <w:rPr>
          <w:rFonts w:hint="eastAsia" w:ascii="宋体" w:hAnsi="宋体" w:eastAsia="宋体" w:cs="宋体"/>
          <w:color w:val="000000" w:themeColor="text1"/>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szCs w:val="21"/>
          <w:highlight w:val="none"/>
          <w14:textFill>
            <w14:solidFill>
              <w14:schemeClr w14:val="tx1"/>
            </w14:solidFill>
          </w14:textFill>
        </w:rPr>
        <w:t>响应的。</w:t>
      </w:r>
    </w:p>
    <w:p w14:paraId="01BAF513">
      <w:pPr>
        <w:keepNext w:val="0"/>
        <w:keepLines w:val="0"/>
        <w:pageBreakBefore w:val="0"/>
        <w:widowControl w:val="0"/>
        <w:tabs>
          <w:tab w:val="left" w:pos="0"/>
        </w:tabs>
        <w:kinsoku/>
        <w:wordWrap w:val="0"/>
        <w:overflowPunct/>
        <w:topLinePunct w:val="0"/>
        <w:bidi w:val="0"/>
        <w:snapToGrid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）不符合</w:t>
      </w:r>
      <w:r>
        <w:rPr>
          <w:rFonts w:hint="eastAsia" w:ascii="宋体" w:hAnsi="宋体" w:eastAsia="宋体" w:cs="宋体"/>
          <w:color w:val="000000" w:themeColor="text1"/>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szCs w:val="21"/>
          <w:highlight w:val="none"/>
          <w14:textFill>
            <w14:solidFill>
              <w14:schemeClr w14:val="tx1"/>
            </w14:solidFill>
          </w14:textFill>
        </w:rPr>
        <w:t>中规定的其它实质性条款。</w:t>
      </w:r>
    </w:p>
    <w:p w14:paraId="679F4DE5">
      <w:pPr>
        <w:keepNext w:val="0"/>
        <w:keepLines w:val="0"/>
        <w:pageBreakBefore w:val="0"/>
        <w:widowControl w:val="0"/>
        <w:tabs>
          <w:tab w:val="left" w:pos="0"/>
        </w:tabs>
        <w:kinsoku/>
        <w:wordWrap w:val="0"/>
        <w:overflowPunct/>
        <w:topLinePunct w:val="0"/>
        <w:bidi w:val="0"/>
        <w:snapToGrid w:val="0"/>
        <w:spacing w:line="360" w:lineRule="auto"/>
        <w:ind w:firstLine="420" w:firstLineChars="200"/>
        <w:contextualSpacing/>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决定投标的响应性只根据</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文件本身的内容，而不寻求其他的外部证据。</w:t>
      </w:r>
    </w:p>
    <w:p w14:paraId="1A62603E">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.4.4 对资格性检查和符合性检查不合格的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，将告知其理由。</w:t>
      </w:r>
    </w:p>
    <w:p w14:paraId="74B995EB">
      <w:pPr>
        <w:pStyle w:val="29"/>
        <w:keepNext w:val="0"/>
        <w:keepLines w:val="0"/>
        <w:pageBreakBefore w:val="0"/>
        <w:widowControl w:val="0"/>
        <w:kinsoku/>
        <w:wordWrap w:val="0"/>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.5 在评审过程中，</w:t>
      </w:r>
      <w:r>
        <w:rPr>
          <w:rFonts w:hint="eastAsia" w:ascii="宋体" w:hAnsi="宋体" w:eastAsia="宋体" w:cs="宋体"/>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color w:val="000000" w:themeColor="text1"/>
          <w:sz w:val="21"/>
          <w:szCs w:val="21"/>
          <w:highlight w:val="none"/>
          <w14:textFill>
            <w14:solidFill>
              <w14:schemeClr w14:val="tx1"/>
            </w14:solidFill>
          </w14:textFill>
        </w:rPr>
        <w:t>发现</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有下列情形之一的，视为</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串通投标，其</w:t>
      </w:r>
      <w:r>
        <w:rPr>
          <w:rFonts w:hint="eastAsia" w:ascii="宋体" w:hAnsi="宋体" w:eastAsia="宋体" w:cs="宋体"/>
          <w:color w:val="000000" w:themeColor="text1"/>
          <w:sz w:val="21"/>
          <w:szCs w:val="21"/>
          <w:highlight w:val="none"/>
          <w:lang w:val="en-US" w:eastAsia="zh-CN"/>
          <w14:textFill>
            <w14:solidFill>
              <w14:schemeClr w14:val="tx1"/>
            </w14:solidFill>
          </w14:textFill>
        </w:rPr>
        <w:t>磋商</w:t>
      </w:r>
      <w:r>
        <w:rPr>
          <w:rFonts w:hint="eastAsia" w:ascii="宋体" w:hAnsi="宋体" w:eastAsia="宋体" w:cs="宋体"/>
          <w:color w:val="000000" w:themeColor="text1"/>
          <w:sz w:val="21"/>
          <w:szCs w:val="21"/>
          <w:highlight w:val="none"/>
          <w14:textFill>
            <w14:solidFill>
              <w14:schemeClr w14:val="tx1"/>
            </w14:solidFill>
          </w14:textFill>
        </w:rPr>
        <w:t>无效：</w:t>
      </w:r>
    </w:p>
    <w:p w14:paraId="1ED89A2A">
      <w:pPr>
        <w:keepNext w:val="0"/>
        <w:keepLines w:val="0"/>
        <w:pageBreakBefore w:val="0"/>
        <w:widowControl w:val="0"/>
        <w:tabs>
          <w:tab w:val="left" w:pos="0"/>
        </w:tabs>
        <w:kinsoku/>
        <w:wordWrap w:val="0"/>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.5.1不同</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异常一致。</w:t>
      </w:r>
    </w:p>
    <w:p w14:paraId="274BE1EA">
      <w:pPr>
        <w:keepNext w:val="0"/>
        <w:keepLines w:val="0"/>
        <w:pageBreakBefore w:val="0"/>
        <w:widowControl w:val="0"/>
        <w:tabs>
          <w:tab w:val="left" w:pos="0"/>
        </w:tabs>
        <w:kinsoku/>
        <w:wordWrap w:val="0"/>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.5.2不同</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由同一单位或者个人编制；</w:t>
      </w:r>
    </w:p>
    <w:p w14:paraId="12AF6130">
      <w:pPr>
        <w:keepNext w:val="0"/>
        <w:keepLines w:val="0"/>
        <w:pageBreakBefore w:val="0"/>
        <w:widowControl w:val="0"/>
        <w:tabs>
          <w:tab w:val="left" w:pos="0"/>
        </w:tabs>
        <w:kinsoku/>
        <w:wordWrap w:val="0"/>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.5.3不同</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委托同一单位或者个人办理投标事宜；</w:t>
      </w:r>
    </w:p>
    <w:p w14:paraId="6BA5E290">
      <w:pPr>
        <w:keepNext w:val="0"/>
        <w:keepLines w:val="0"/>
        <w:pageBreakBefore w:val="0"/>
        <w:widowControl w:val="0"/>
        <w:tabs>
          <w:tab w:val="left" w:pos="0"/>
        </w:tabs>
        <w:kinsoku/>
        <w:wordWrap w:val="0"/>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.5.4不同</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载明的项目管理成员或者联系人员为同一人；　　</w:t>
      </w:r>
    </w:p>
    <w:p w14:paraId="4F4717B0">
      <w:pPr>
        <w:keepNext w:val="0"/>
        <w:keepLines w:val="0"/>
        <w:pageBreakBefore w:val="0"/>
        <w:widowControl w:val="0"/>
        <w:tabs>
          <w:tab w:val="left" w:pos="0"/>
        </w:tabs>
        <w:kinsoku/>
        <w:wordWrap w:val="0"/>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.5.5不同</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相互混装；</w:t>
      </w:r>
    </w:p>
    <w:p w14:paraId="54339768">
      <w:pPr>
        <w:keepNext w:val="0"/>
        <w:keepLines w:val="0"/>
        <w:pageBreakBefore w:val="0"/>
        <w:widowControl w:val="0"/>
        <w:tabs>
          <w:tab w:val="left" w:pos="0"/>
        </w:tabs>
        <w:kinsoku/>
        <w:wordWrap w:val="0"/>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.5.6不同</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cs="宋体"/>
          <w:color w:val="000000" w:themeColor="text1"/>
          <w:szCs w:val="21"/>
          <w:highlight w:val="none"/>
          <w:lang w:val="en-US"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保证金从同一单位或者个人的账户转出（若收取）。</w:t>
      </w:r>
    </w:p>
    <w:p w14:paraId="5987C29A">
      <w:pPr>
        <w:keepNext w:val="0"/>
        <w:keepLines w:val="0"/>
        <w:pageBreakBefore w:val="0"/>
        <w:widowControl w:val="0"/>
        <w:kinsoku/>
        <w:wordWrap w:val="0"/>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.5.7 有证据证明</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串通投标的其他情形的；</w:t>
      </w:r>
    </w:p>
    <w:p w14:paraId="265D3052">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 xml:space="preserve">.5.8 </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认定的其他串通投标情形。</w:t>
      </w:r>
    </w:p>
    <w:p w14:paraId="42C3E08A">
      <w:pPr>
        <w:keepNext w:val="0"/>
        <w:keepLines w:val="0"/>
        <w:pageBreakBefore w:val="0"/>
        <w:widowControl w:val="0"/>
        <w:tabs>
          <w:tab w:val="left" w:pos="0"/>
        </w:tabs>
        <w:kinsoku/>
        <w:wordWrap w:val="0"/>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25.6 磋商</w:t>
      </w:r>
    </w:p>
    <w:p w14:paraId="64E8A3AB">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对资格性检查和符合性检查合格的供应商，进入本次磋商程序。</w:t>
      </w:r>
    </w:p>
    <w:p w14:paraId="23E8D315">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25.6.1 </w:t>
      </w:r>
      <w:r>
        <w:rPr>
          <w:rFonts w:hint="eastAsia" w:ascii="宋体" w:hAnsi="宋体" w:eastAsia="宋体" w:cs="宋体"/>
          <w:b/>
          <w:bCs/>
          <w:color w:val="000000" w:themeColor="text1"/>
          <w:sz w:val="21"/>
          <w:szCs w:val="21"/>
          <w:highlight w:val="none"/>
          <w14:textFill>
            <w14:solidFill>
              <w14:schemeClr w14:val="tx1"/>
            </w14:solidFill>
          </w14:textFill>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107AD9CD">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2" w:firstLineChars="200"/>
        <w:textAlignment w:val="baseline"/>
        <w:rPr>
          <w:rFonts w:hint="eastAsia"/>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25.6.2 本次竞争性磋商进行</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 xml:space="preserve"> 多 </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val="0"/>
        <w:overflowPunct/>
        <w:topLinePunct w:val="0"/>
        <w:bidi w:val="0"/>
        <w:snapToGrid w:val="0"/>
        <w:spacing w:line="360" w:lineRule="auto"/>
        <w:ind w:firstLine="422"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b/>
          <w:bCs/>
          <w:color w:val="000000" w:themeColor="text1"/>
          <w:kern w:val="0"/>
          <w:szCs w:val="21"/>
          <w:highlight w:val="none"/>
          <w14:textFill>
            <w14:solidFill>
              <w14:schemeClr w14:val="tx1"/>
            </w14:solidFill>
          </w14:textFill>
        </w:rPr>
        <w:t xml:space="preserve">. </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b/>
          <w:bCs/>
          <w:color w:val="000000" w:themeColor="text1"/>
          <w:kern w:val="0"/>
          <w:szCs w:val="21"/>
          <w:highlight w:val="none"/>
          <w14:textFill>
            <w14:solidFill>
              <w14:schemeClr w14:val="tx1"/>
            </w14:solidFill>
          </w14:textFill>
        </w:rPr>
        <w:t>文件的澄清</w:t>
      </w:r>
    </w:p>
    <w:p w14:paraId="5137A687">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文件中含义不明确、同类问题表述不一致或者有明显文字和计算错误的内容，</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可以书面形式要求</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作出必要的澄清。</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的澄清应当在</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规定的时间内以书面形式作出，由其</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代表签字。但澄清事项不得超出</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文件的范围，不得实质性改变</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文件的内容，不得通过澄清等方式对</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实行差别对待。</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不得接受</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主动提出的澄清和解释。</w:t>
      </w:r>
    </w:p>
    <w:p w14:paraId="0216F01B">
      <w:pPr>
        <w:keepNext w:val="0"/>
        <w:keepLines w:val="0"/>
        <w:pageBreakBefore w:val="0"/>
        <w:widowControl w:val="0"/>
        <w:kinsoku/>
        <w:wordWrap w:val="0"/>
        <w:overflowPunct/>
        <w:topLinePunct w:val="0"/>
        <w:bidi w:val="0"/>
        <w:snapToGrid w:val="0"/>
        <w:spacing w:line="360" w:lineRule="auto"/>
        <w:ind w:firstLine="422" w:firstLineChars="200"/>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b/>
          <w:bCs/>
          <w:color w:val="000000" w:themeColor="text1"/>
          <w:kern w:val="0"/>
          <w:szCs w:val="21"/>
          <w:highlight w:val="none"/>
          <w14:textFill>
            <w14:solidFill>
              <w14:schemeClr w14:val="tx1"/>
            </w14:solidFill>
          </w14:textFill>
        </w:rPr>
        <w:t>. 比较与评价</w:t>
      </w:r>
    </w:p>
    <w:p w14:paraId="29DCA187">
      <w:pPr>
        <w:pStyle w:val="29"/>
        <w:keepNext w:val="0"/>
        <w:keepLines w:val="0"/>
        <w:pageBreakBefore w:val="0"/>
        <w:widowControl w:val="0"/>
        <w:kinsoku/>
        <w:wordWrap w:val="0"/>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 xml:space="preserve">.1 </w:t>
      </w:r>
      <w:r>
        <w:rPr>
          <w:rFonts w:hint="eastAsia" w:ascii="宋体" w:hAnsi="宋体" w:eastAsia="宋体" w:cs="宋体"/>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color w:val="000000" w:themeColor="text1"/>
          <w:sz w:val="21"/>
          <w:szCs w:val="21"/>
          <w:highlight w:val="none"/>
          <w14:textFill>
            <w14:solidFill>
              <w14:schemeClr w14:val="tx1"/>
            </w14:solidFill>
          </w14:textFill>
        </w:rPr>
        <w:t>将按本</w:t>
      </w:r>
      <w:r>
        <w:rPr>
          <w:rFonts w:hint="eastAsia" w:ascii="宋体" w:hAnsi="宋体" w:cs="宋体"/>
          <w:color w:val="000000" w:themeColor="text1"/>
          <w:sz w:val="21"/>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sz w:val="21"/>
          <w:szCs w:val="21"/>
          <w:highlight w:val="none"/>
          <w14:textFill>
            <w14:solidFill>
              <w14:schemeClr w14:val="tx1"/>
            </w14:solidFill>
          </w14:textFill>
        </w:rPr>
        <w:t>规定的评标方法与标准，对资格性检查和符合性检查合格的</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14:textFill>
            <w14:solidFill>
              <w14:schemeClr w14:val="tx1"/>
            </w14:solidFill>
          </w14:textFill>
        </w:rPr>
        <w:t>进行商务和技术评估，综合比较与评价。</w:t>
      </w:r>
    </w:p>
    <w:p w14:paraId="68771172">
      <w:pPr>
        <w:pStyle w:val="29"/>
        <w:keepNext w:val="0"/>
        <w:keepLines w:val="0"/>
        <w:pageBreakBefore w:val="0"/>
        <w:widowControl w:val="0"/>
        <w:kinsoku/>
        <w:wordWrap w:val="0"/>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.2对漏（缺）报项的处理：</w:t>
      </w:r>
      <w:r>
        <w:rPr>
          <w:rFonts w:hint="eastAsia" w:ascii="宋体" w:hAnsi="宋体" w:cs="宋体"/>
          <w:color w:val="000000" w:themeColor="text1"/>
          <w:sz w:val="21"/>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sz w:val="21"/>
          <w:szCs w:val="21"/>
          <w:highlight w:val="none"/>
          <w14:textFill>
            <w14:solidFill>
              <w14:schemeClr w14:val="tx1"/>
            </w14:solidFill>
          </w14:textFill>
        </w:rPr>
        <w:t>中要求列入报价的费用，漏（缺）报的视同已含在投标总价中。</w:t>
      </w:r>
    </w:p>
    <w:p w14:paraId="4E200004">
      <w:pPr>
        <w:pStyle w:val="29"/>
        <w:keepNext w:val="0"/>
        <w:keepLines w:val="0"/>
        <w:pageBreakBefore w:val="0"/>
        <w:widowControl w:val="0"/>
        <w:kinsoku/>
        <w:wordWrap w:val="0"/>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color w:val="000000" w:themeColor="text1"/>
          <w:sz w:val="21"/>
          <w:szCs w:val="21"/>
          <w:highlight w:val="none"/>
          <w14:textFill>
            <w14:solidFill>
              <w14:schemeClr w14:val="tx1"/>
            </w14:solidFill>
          </w14:textFill>
        </w:rPr>
        <w:t>认为</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的报价明显低于其他通过符合性审查</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的报价，有可能影响</w:t>
      </w:r>
      <w:r>
        <w:rPr>
          <w:rFonts w:hint="eastAsia" w:ascii="宋体" w:hAnsi="宋体" w:cs="宋体"/>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color w:val="000000" w:themeColor="text1"/>
          <w:sz w:val="21"/>
          <w:szCs w:val="21"/>
          <w:highlight w:val="none"/>
          <w14:textFill>
            <w14:solidFill>
              <w14:schemeClr w14:val="tx1"/>
            </w14:solidFill>
          </w14:textFill>
        </w:rPr>
        <w:t>质量或者不能诚信履约的，应当要求其在评标现场合理的时间内提供书面说明，必要时提交相关证明材料；</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不能证明其报价合理性的，</w:t>
      </w:r>
      <w:r>
        <w:rPr>
          <w:rFonts w:hint="eastAsia" w:ascii="宋体" w:hAnsi="宋体" w:eastAsia="宋体" w:cs="宋体"/>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color w:val="000000" w:themeColor="text1"/>
          <w:sz w:val="21"/>
          <w:szCs w:val="21"/>
          <w:highlight w:val="none"/>
          <w14:textFill>
            <w14:solidFill>
              <w14:schemeClr w14:val="tx1"/>
            </w14:solidFill>
          </w14:textFill>
        </w:rPr>
        <w:t>应当将其作为无效投标处理。</w:t>
      </w:r>
    </w:p>
    <w:p w14:paraId="3A86F42C">
      <w:pPr>
        <w:keepNext w:val="0"/>
        <w:keepLines w:val="0"/>
        <w:pageBreakBefore w:val="0"/>
        <w:widowControl w:val="0"/>
        <w:kinsoku/>
        <w:wordWrap w:val="0"/>
        <w:overflowPunct/>
        <w:topLinePunct w:val="0"/>
        <w:bidi w:val="0"/>
        <w:snapToGrid w:val="0"/>
        <w:spacing w:line="360" w:lineRule="auto"/>
        <w:ind w:firstLine="422"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8</w:t>
      </w:r>
      <w:r>
        <w:rPr>
          <w:rFonts w:hint="eastAsia" w:ascii="宋体" w:hAnsi="宋体" w:eastAsia="宋体" w:cs="宋体"/>
          <w:b/>
          <w:bCs/>
          <w:color w:val="000000" w:themeColor="text1"/>
          <w:kern w:val="0"/>
          <w:szCs w:val="21"/>
          <w:highlight w:val="none"/>
          <w14:textFill>
            <w14:solidFill>
              <w14:schemeClr w14:val="tx1"/>
            </w14:solidFill>
          </w14:textFill>
        </w:rPr>
        <w:t>. 评标过程及保密原则</w:t>
      </w:r>
    </w:p>
    <w:p w14:paraId="26B5CC76">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Cs w:val="21"/>
          <w:highlight w:val="none"/>
          <w14:textFill>
            <w14:solidFill>
              <w14:schemeClr w14:val="tx1"/>
            </w14:solidFill>
          </w14:textFill>
        </w:rPr>
        <w:t>.1 凡与本次</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有关人员对属于审查、澄清、评价和比较</w:t>
      </w:r>
      <w:r>
        <w:rPr>
          <w:rFonts w:hint="eastAsia" w:ascii="宋体" w:hAnsi="宋体" w:eastAsia="宋体" w:cs="宋体"/>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的有关资料以及定标意向等，均不得向</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或其他人员透露。否则,将按有关规定追究相关人员的责任。</w:t>
      </w:r>
    </w:p>
    <w:p w14:paraId="098EE9D4">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Cs w:val="21"/>
          <w:highlight w:val="none"/>
          <w14:textFill>
            <w14:solidFill>
              <w14:schemeClr w14:val="tx1"/>
            </w14:solidFill>
          </w14:textFill>
        </w:rPr>
        <w:t>.2 在评标期间，</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试图影响或干预评审的任何行为，将导致其</w:t>
      </w:r>
      <w:r>
        <w:rPr>
          <w:rFonts w:hint="eastAsia" w:ascii="宋体" w:hAnsi="宋体" w:eastAsia="宋体" w:cs="宋体"/>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被作为无效</w:t>
      </w:r>
      <w:r>
        <w:rPr>
          <w:rFonts w:hint="eastAsia" w:ascii="宋体" w:hAnsi="宋体" w:eastAsia="宋体" w:cs="宋体"/>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，并承担相应的法律责任。</w:t>
      </w:r>
    </w:p>
    <w:p w14:paraId="0DC9F295">
      <w:pPr>
        <w:keepNext w:val="0"/>
        <w:keepLines w:val="0"/>
        <w:pageBreakBefore w:val="0"/>
        <w:widowControl w:val="0"/>
        <w:kinsoku/>
        <w:wordWrap w:val="0"/>
        <w:overflowPunct/>
        <w:topLinePunct w:val="0"/>
        <w:bidi w:val="0"/>
        <w:snapToGrid w:val="0"/>
        <w:spacing w:line="360" w:lineRule="auto"/>
        <w:ind w:firstLine="422" w:firstLineChars="200"/>
        <w:jc w:val="left"/>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lang w:val="en-US" w:eastAsia="zh-CN"/>
          <w14:textFill>
            <w14:solidFill>
              <w14:schemeClr w14:val="tx1"/>
            </w14:solidFill>
          </w14:textFill>
        </w:rPr>
        <w:t>29</w:t>
      </w:r>
      <w:r>
        <w:rPr>
          <w:rFonts w:hint="eastAsia" w:ascii="宋体" w:hAnsi="宋体" w:eastAsia="宋体" w:cs="宋体"/>
          <w:b/>
          <w:color w:val="000000" w:themeColor="text1"/>
          <w:kern w:val="0"/>
          <w:szCs w:val="21"/>
          <w:highlight w:val="none"/>
          <w14:textFill>
            <w14:solidFill>
              <w14:schemeClr w14:val="tx1"/>
            </w14:solidFill>
          </w14:textFill>
        </w:rPr>
        <w:t>.评标异议登记</w:t>
      </w:r>
    </w:p>
    <w:p w14:paraId="2F71D997">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采购人</w:t>
      </w:r>
      <w:r>
        <w:rPr>
          <w:rFonts w:hint="eastAsia" w:ascii="宋体" w:hAnsi="宋体" w:eastAsia="宋体" w:cs="宋体"/>
          <w:color w:val="000000" w:themeColor="text1"/>
          <w:kern w:val="0"/>
          <w:szCs w:val="21"/>
          <w:highlight w:val="none"/>
          <w14:textFill>
            <w14:solidFill>
              <w14:schemeClr w14:val="tx1"/>
            </w14:solidFill>
          </w14:textFill>
        </w:rPr>
        <w:t>工作人员对评审专家等相关人员在评审过程中发现、提出的异议进行逐项登记。</w:t>
      </w:r>
    </w:p>
    <w:p w14:paraId="49E8DB03">
      <w:pPr>
        <w:keepNext w:val="0"/>
        <w:keepLines w:val="0"/>
        <w:pageBreakBefore w:val="0"/>
        <w:widowControl w:val="0"/>
        <w:kinsoku/>
        <w:wordWrap w:val="0"/>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lang w:val="en-US" w:eastAsia="zh-CN"/>
          <w14:textFill>
            <w14:solidFill>
              <w14:schemeClr w14:val="tx1"/>
            </w14:solidFill>
          </w14:textFill>
        </w:rPr>
        <w:t>六</w:t>
      </w:r>
      <w:r>
        <w:rPr>
          <w:rFonts w:hint="eastAsia" w:ascii="宋体" w:hAnsi="宋体" w:eastAsia="宋体" w:cs="宋体"/>
          <w:b/>
          <w:bCs/>
          <w:color w:val="000000" w:themeColor="text1"/>
          <w:kern w:val="0"/>
          <w:sz w:val="28"/>
          <w:szCs w:val="28"/>
          <w:highlight w:val="none"/>
          <w14:textFill>
            <w14:solidFill>
              <w14:schemeClr w14:val="tx1"/>
            </w14:solidFill>
          </w14:textFill>
        </w:rPr>
        <w:t>、定标</w:t>
      </w:r>
    </w:p>
    <w:p w14:paraId="470BA4A0">
      <w:pPr>
        <w:keepNext w:val="0"/>
        <w:keepLines w:val="0"/>
        <w:pageBreakBefore w:val="0"/>
        <w:widowControl w:val="0"/>
        <w:kinsoku/>
        <w:wordWrap w:val="0"/>
        <w:overflowPunct/>
        <w:topLinePunct w:val="0"/>
        <w:bidi w:val="0"/>
        <w:snapToGrid w:val="0"/>
        <w:spacing w:line="360" w:lineRule="auto"/>
        <w:ind w:firstLine="422"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3</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0</w:t>
      </w:r>
      <w:r>
        <w:rPr>
          <w:rFonts w:hint="eastAsia" w:ascii="宋体" w:hAnsi="宋体" w:eastAsia="宋体" w:cs="宋体"/>
          <w:b/>
          <w:bCs/>
          <w:color w:val="000000" w:themeColor="text1"/>
          <w:kern w:val="0"/>
          <w:szCs w:val="21"/>
          <w:highlight w:val="none"/>
          <w14:textFill>
            <w14:solidFill>
              <w14:schemeClr w14:val="tx1"/>
            </w14:solidFill>
          </w14:textFill>
        </w:rPr>
        <w:t>. 定标原则</w:t>
      </w:r>
    </w:p>
    <w:p w14:paraId="5AD01915">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0</w:t>
      </w:r>
      <w:r>
        <w:rPr>
          <w:rFonts w:hint="eastAsia" w:ascii="宋体" w:hAnsi="宋体" w:eastAsia="宋体" w:cs="宋体"/>
          <w:bCs/>
          <w:color w:val="000000" w:themeColor="text1"/>
          <w:kern w:val="0"/>
          <w:szCs w:val="21"/>
          <w:highlight w:val="none"/>
          <w14:textFill>
            <w14:solidFill>
              <w14:schemeClr w14:val="tx1"/>
            </w14:solidFill>
          </w14:textFill>
        </w:rPr>
        <w:t>.1 最低投标价不作为</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成交</w:t>
      </w:r>
      <w:r>
        <w:rPr>
          <w:rFonts w:hint="eastAsia" w:ascii="宋体" w:hAnsi="宋体" w:eastAsia="宋体" w:cs="宋体"/>
          <w:bCs/>
          <w:color w:val="000000" w:themeColor="text1"/>
          <w:kern w:val="0"/>
          <w:szCs w:val="21"/>
          <w:highlight w:val="none"/>
          <w14:textFill>
            <w14:solidFill>
              <w14:schemeClr w14:val="tx1"/>
            </w14:solidFill>
          </w14:textFill>
        </w:rPr>
        <w:t>的保证。</w:t>
      </w:r>
    </w:p>
    <w:p w14:paraId="4413FFB1">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0</w:t>
      </w:r>
      <w:r>
        <w:rPr>
          <w:rFonts w:hint="eastAsia" w:ascii="宋体" w:hAnsi="宋体" w:eastAsia="宋体" w:cs="宋体"/>
          <w:bCs/>
          <w:color w:val="000000" w:themeColor="text1"/>
          <w:kern w:val="0"/>
          <w:szCs w:val="21"/>
          <w:highlight w:val="none"/>
          <w14:textFill>
            <w14:solidFill>
              <w14:schemeClr w14:val="tx1"/>
            </w14:solidFill>
          </w14:textFill>
        </w:rPr>
        <w:t>.2 确定实质上响应</w:t>
      </w:r>
      <w:r>
        <w:rPr>
          <w:rFonts w:hint="eastAsia" w:ascii="宋体" w:hAnsi="宋体" w:cs="宋体"/>
          <w:bCs/>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bCs/>
          <w:color w:val="000000" w:themeColor="text1"/>
          <w:kern w:val="0"/>
          <w:szCs w:val="21"/>
          <w:highlight w:val="none"/>
          <w14:textFill>
            <w14:solidFill>
              <w14:schemeClr w14:val="tx1"/>
            </w14:solidFill>
          </w14:textFill>
        </w:rPr>
        <w:t>且满足下列条件的为</w:t>
      </w:r>
      <w:r>
        <w:rPr>
          <w:rFonts w:hint="eastAsia" w:ascii="宋体" w:hAnsi="宋体" w:eastAsia="宋体" w:cs="宋体"/>
          <w:bCs/>
          <w:color w:val="000000" w:themeColor="text1"/>
          <w:kern w:val="0"/>
          <w:szCs w:val="21"/>
          <w:highlight w:val="none"/>
          <w:lang w:eastAsia="zh-CN"/>
          <w14:textFill>
            <w14:solidFill>
              <w14:schemeClr w14:val="tx1"/>
            </w14:solidFill>
          </w14:textFill>
        </w:rPr>
        <w:t>成交候选供应商</w:t>
      </w:r>
      <w:r>
        <w:rPr>
          <w:rFonts w:hint="eastAsia" w:ascii="宋体" w:hAnsi="宋体" w:eastAsia="宋体" w:cs="宋体"/>
          <w:bCs/>
          <w:color w:val="000000" w:themeColor="text1"/>
          <w:kern w:val="0"/>
          <w:szCs w:val="21"/>
          <w:highlight w:val="none"/>
          <w14:textFill>
            <w14:solidFill>
              <w14:schemeClr w14:val="tx1"/>
            </w14:solidFill>
          </w14:textFill>
        </w:rPr>
        <w:t>（或</w:t>
      </w:r>
      <w:r>
        <w:rPr>
          <w:rFonts w:hint="eastAsia" w:ascii="宋体" w:hAnsi="宋体" w:eastAsia="宋体" w:cs="宋体"/>
          <w:bCs/>
          <w:color w:val="000000" w:themeColor="text1"/>
          <w:kern w:val="0"/>
          <w:szCs w:val="21"/>
          <w:highlight w:val="none"/>
          <w:lang w:eastAsia="zh-CN"/>
          <w14:textFill>
            <w14:solidFill>
              <w14:schemeClr w14:val="tx1"/>
            </w14:solidFill>
          </w14:textFill>
        </w:rPr>
        <w:t>成交供应商</w:t>
      </w:r>
      <w:r>
        <w:rPr>
          <w:rFonts w:hint="eastAsia" w:ascii="宋体" w:hAnsi="宋体" w:eastAsia="宋体" w:cs="宋体"/>
          <w:bCs/>
          <w:color w:val="000000" w:themeColor="text1"/>
          <w:kern w:val="0"/>
          <w:szCs w:val="21"/>
          <w:highlight w:val="none"/>
          <w14:textFill>
            <w14:solidFill>
              <w14:schemeClr w14:val="tx1"/>
            </w14:solidFill>
          </w14:textFill>
        </w:rPr>
        <w:t>）</w:t>
      </w:r>
    </w:p>
    <w:p w14:paraId="02E8C019">
      <w:pPr>
        <w:keepNext w:val="0"/>
        <w:keepLines w:val="0"/>
        <w:pageBreakBefore w:val="0"/>
        <w:widowControl w:val="0"/>
        <w:kinsoku/>
        <w:wordWrap w:val="0"/>
        <w:overflowPunct/>
        <w:topLinePunct w:val="0"/>
        <w:bidi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bookmarkStart w:id="47" w:name="_Toc32200"/>
      <w:r>
        <w:rPr>
          <w:rFonts w:hint="eastAsia" w:ascii="宋体" w:hAnsi="宋体" w:eastAsia="宋体" w:cs="宋体"/>
          <w:bCs/>
          <w:color w:val="000000" w:themeColor="text1"/>
          <w:kern w:val="0"/>
          <w:szCs w:val="21"/>
          <w:highlight w:val="none"/>
          <w14:textFill>
            <w14:solidFill>
              <w14:schemeClr w14:val="tx1"/>
            </w14:solidFill>
          </w14:textFill>
        </w:rPr>
        <w:t>3</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0</w:t>
      </w:r>
      <w:r>
        <w:rPr>
          <w:rFonts w:hint="eastAsia" w:ascii="宋体" w:hAnsi="宋体" w:eastAsia="宋体" w:cs="宋体"/>
          <w:bCs/>
          <w:color w:val="000000" w:themeColor="text1"/>
          <w:kern w:val="0"/>
          <w:szCs w:val="21"/>
          <w:highlight w:val="none"/>
          <w14:textFill>
            <w14:solidFill>
              <w14:schemeClr w14:val="tx1"/>
            </w14:solidFill>
          </w14:textFill>
        </w:rPr>
        <w:t>.2.1</w:t>
      </w:r>
      <w:bookmarkEnd w:id="47"/>
      <w:r>
        <w:rPr>
          <w:rFonts w:hint="eastAsia" w:ascii="宋体" w:hAnsi="宋体" w:eastAsia="宋体" w:cs="宋体"/>
          <w:bCs/>
          <w:color w:val="000000" w:themeColor="text1"/>
          <w:kern w:val="0"/>
          <w:szCs w:val="21"/>
          <w:highlight w:val="none"/>
          <w14:textFill>
            <w14:solidFill>
              <w14:schemeClr w14:val="tx1"/>
            </w14:solidFill>
          </w14:textFill>
        </w:rPr>
        <w:t>本次评标采用</w:t>
      </w:r>
      <w:r>
        <w:rPr>
          <w:rFonts w:hint="eastAsia" w:ascii="宋体" w:hAnsi="宋体" w:eastAsia="宋体" w:cs="宋体"/>
          <w:color w:val="000000" w:themeColor="text1"/>
          <w:szCs w:val="21"/>
          <w:highlight w:val="none"/>
          <w14:textFill>
            <w14:solidFill>
              <w14:schemeClr w14:val="tx1"/>
            </w14:solidFill>
          </w14:textFill>
        </w:rPr>
        <w:t>综合评分法，是指响应文件满足</w:t>
      </w:r>
      <w:r>
        <w:rPr>
          <w:rFonts w:hint="eastAsia" w:ascii="宋体" w:hAnsi="宋体" w:cs="宋体"/>
          <w:color w:val="000000" w:themeColor="text1"/>
          <w:szCs w:val="21"/>
          <w:highlight w:val="none"/>
          <w:lang w:eastAsia="zh-CN"/>
          <w14:textFill>
            <w14:solidFill>
              <w14:schemeClr w14:val="tx1"/>
            </w14:solidFill>
          </w14:textFill>
        </w:rPr>
        <w:t>竞争性磋商文件</w:t>
      </w:r>
      <w:r>
        <w:rPr>
          <w:rFonts w:hint="eastAsia" w:ascii="宋体" w:hAnsi="宋体" w:eastAsia="宋体" w:cs="宋体"/>
          <w:color w:val="000000" w:themeColor="text1"/>
          <w:szCs w:val="21"/>
          <w:highlight w:val="none"/>
          <w14:textFill>
            <w14:solidFill>
              <w14:schemeClr w14:val="tx1"/>
            </w14:solidFill>
          </w14:textFill>
        </w:rPr>
        <w:t>全部实质性要求，且按照评审因素的量化指标评审得分最高的</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为</w:t>
      </w:r>
      <w:r>
        <w:rPr>
          <w:rFonts w:hint="eastAsia" w:ascii="宋体" w:hAnsi="宋体" w:eastAsia="宋体" w:cs="宋体"/>
          <w:color w:val="000000" w:themeColor="text1"/>
          <w:szCs w:val="21"/>
          <w:highlight w:val="none"/>
          <w:lang w:eastAsia="zh-CN"/>
          <w14:textFill>
            <w14:solidFill>
              <w14:schemeClr w14:val="tx1"/>
            </w14:solidFill>
          </w14:textFill>
        </w:rPr>
        <w:t>成交</w:t>
      </w:r>
      <w:r>
        <w:rPr>
          <w:rFonts w:hint="eastAsia" w:ascii="宋体" w:hAnsi="宋体" w:eastAsia="宋体" w:cs="宋体"/>
          <w:color w:val="000000" w:themeColor="text1"/>
          <w:szCs w:val="21"/>
          <w:highlight w:val="none"/>
          <w:lang w:val="en-US"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的评标方法。</w:t>
      </w:r>
    </w:p>
    <w:p w14:paraId="7B136907">
      <w:pPr>
        <w:keepNext w:val="0"/>
        <w:keepLines w:val="0"/>
        <w:pageBreakBefore w:val="0"/>
        <w:widowControl w:val="0"/>
        <w:kinsoku/>
        <w:wordWrap w:val="0"/>
        <w:overflowPunct/>
        <w:topLinePunct w:val="0"/>
        <w:bidi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采用综合评分法的，评标结果按评审后得分由高到低顺序排列。</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满足</w:t>
      </w:r>
      <w:r>
        <w:rPr>
          <w:rFonts w:hint="eastAsia" w:ascii="宋体" w:hAnsi="宋体" w:cs="宋体"/>
          <w:color w:val="000000" w:themeColor="text1"/>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szCs w:val="21"/>
          <w:highlight w:val="none"/>
          <w14:textFill>
            <w14:solidFill>
              <w14:schemeClr w14:val="tx1"/>
            </w14:solidFill>
          </w14:textFill>
        </w:rPr>
        <w:t>全部实质性要求，且按照评审因素的量化指标评审得分最高的</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为排名第一的</w:t>
      </w:r>
      <w:r>
        <w:rPr>
          <w:rFonts w:hint="eastAsia" w:ascii="宋体" w:hAnsi="宋体" w:eastAsia="宋体" w:cs="宋体"/>
          <w:color w:val="000000" w:themeColor="text1"/>
          <w:szCs w:val="21"/>
          <w:highlight w:val="none"/>
          <w:lang w:eastAsia="zh-CN"/>
          <w14:textFill>
            <w14:solidFill>
              <w14:schemeClr w14:val="tx1"/>
            </w14:solidFill>
          </w14:textFill>
        </w:rPr>
        <w:t>成交供应商</w:t>
      </w:r>
      <w:r>
        <w:rPr>
          <w:rFonts w:hint="eastAsia" w:ascii="宋体" w:hAnsi="宋体" w:eastAsia="宋体" w:cs="宋体"/>
          <w:color w:val="000000" w:themeColor="text1"/>
          <w:szCs w:val="21"/>
          <w:highlight w:val="none"/>
          <w14:textFill>
            <w14:solidFill>
              <w14:schemeClr w14:val="tx1"/>
            </w14:solidFill>
          </w14:textFill>
        </w:rPr>
        <w:t>，以此类推。得分相同的，按</w:t>
      </w:r>
      <w:r>
        <w:rPr>
          <w:rFonts w:hint="eastAsia" w:ascii="宋体" w:hAnsi="宋体" w:eastAsia="宋体" w:cs="宋体"/>
          <w:color w:val="000000" w:themeColor="text1"/>
          <w:szCs w:val="21"/>
          <w:highlight w:val="none"/>
          <w:lang w:val="en-US"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报价由低到高顺序排列。得分且</w:t>
      </w:r>
      <w:r>
        <w:rPr>
          <w:rFonts w:hint="eastAsia" w:ascii="宋体" w:hAnsi="宋体" w:eastAsia="宋体" w:cs="宋体"/>
          <w:color w:val="000000" w:themeColor="text1"/>
          <w:szCs w:val="21"/>
          <w:highlight w:val="none"/>
          <w:lang w:val="en-US"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报价相同的，按技术部分得分顺序排列。得分与技术指标优劣均相同的，通过随机抽取产生。</w:t>
      </w:r>
    </w:p>
    <w:p w14:paraId="1362F231">
      <w:pPr>
        <w:keepNext w:val="0"/>
        <w:keepLines w:val="0"/>
        <w:pageBreakBefore w:val="0"/>
        <w:widowControl w:val="0"/>
        <w:kinsoku/>
        <w:wordWrap w:val="0"/>
        <w:overflowPunct/>
        <w:topLinePunct w:val="0"/>
        <w:bidi w:val="0"/>
        <w:snapToGrid w:val="0"/>
        <w:spacing w:line="360" w:lineRule="auto"/>
        <w:ind w:firstLine="422" w:firstLineChars="20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3</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1</w:t>
      </w:r>
      <w:r>
        <w:rPr>
          <w:rFonts w:hint="eastAsia" w:ascii="宋体" w:hAnsi="宋体" w:eastAsia="宋体" w:cs="宋体"/>
          <w:b/>
          <w:bCs/>
          <w:color w:val="000000" w:themeColor="text1"/>
          <w:kern w:val="0"/>
          <w:szCs w:val="21"/>
          <w:highlight w:val="none"/>
          <w14:textFill>
            <w14:solidFill>
              <w14:schemeClr w14:val="tx1"/>
            </w14:solidFill>
          </w14:textFill>
        </w:rPr>
        <w:t>. 确定</w:t>
      </w:r>
      <w:r>
        <w:rPr>
          <w:rFonts w:hint="eastAsia" w:ascii="宋体" w:hAnsi="宋体" w:eastAsia="宋体" w:cs="宋体"/>
          <w:b/>
          <w:bCs/>
          <w:color w:val="000000" w:themeColor="text1"/>
          <w:kern w:val="0"/>
          <w:szCs w:val="21"/>
          <w:highlight w:val="none"/>
          <w:lang w:eastAsia="zh-CN"/>
          <w14:textFill>
            <w14:solidFill>
              <w14:schemeClr w14:val="tx1"/>
            </w14:solidFill>
          </w14:textFill>
        </w:rPr>
        <w:t>成交供应商</w:t>
      </w:r>
      <w:r>
        <w:rPr>
          <w:rFonts w:hint="eastAsia" w:ascii="宋体" w:hAnsi="宋体" w:eastAsia="宋体" w:cs="宋体"/>
          <w:b/>
          <w:bCs/>
          <w:color w:val="000000" w:themeColor="text1"/>
          <w:kern w:val="0"/>
          <w:szCs w:val="21"/>
          <w:highlight w:val="none"/>
          <w14:textFill>
            <w14:solidFill>
              <w14:schemeClr w14:val="tx1"/>
            </w14:solidFill>
          </w14:textFill>
        </w:rPr>
        <w:t>和</w:t>
      </w:r>
      <w:r>
        <w:rPr>
          <w:rFonts w:hint="eastAsia" w:ascii="宋体" w:hAnsi="宋体" w:eastAsia="宋体" w:cs="宋体"/>
          <w:b/>
          <w:bCs/>
          <w:color w:val="000000" w:themeColor="text1"/>
          <w:kern w:val="0"/>
          <w:szCs w:val="21"/>
          <w:highlight w:val="none"/>
          <w:lang w:eastAsia="zh-CN"/>
          <w14:textFill>
            <w14:solidFill>
              <w14:schemeClr w14:val="tx1"/>
            </w14:solidFill>
          </w14:textFill>
        </w:rPr>
        <w:t>成交候选供应商</w:t>
      </w:r>
    </w:p>
    <w:p w14:paraId="1A4C6E58">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本项目由采购人授权</w:t>
      </w:r>
      <w:r>
        <w:rPr>
          <w:rFonts w:hint="eastAsia" w:ascii="宋体" w:hAnsi="宋体" w:eastAsia="宋体" w:cs="宋体"/>
          <w:bCs/>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bCs/>
          <w:color w:val="000000" w:themeColor="text1"/>
          <w:kern w:val="0"/>
          <w:szCs w:val="21"/>
          <w:highlight w:val="none"/>
          <w14:textFill>
            <w14:solidFill>
              <w14:schemeClr w14:val="tx1"/>
            </w14:solidFill>
          </w14:textFill>
        </w:rPr>
        <w:t>确定一名</w:t>
      </w:r>
      <w:r>
        <w:rPr>
          <w:rFonts w:hint="eastAsia" w:ascii="宋体" w:hAnsi="宋体" w:eastAsia="宋体" w:cs="宋体"/>
          <w:bCs/>
          <w:color w:val="000000" w:themeColor="text1"/>
          <w:kern w:val="0"/>
          <w:szCs w:val="21"/>
          <w:highlight w:val="none"/>
          <w:lang w:eastAsia="zh-CN"/>
          <w14:textFill>
            <w14:solidFill>
              <w14:schemeClr w14:val="tx1"/>
            </w14:solidFill>
          </w14:textFill>
        </w:rPr>
        <w:t>成交供应商</w:t>
      </w:r>
      <w:r>
        <w:rPr>
          <w:rFonts w:hint="eastAsia" w:ascii="宋体" w:hAnsi="宋体" w:eastAsia="宋体" w:cs="宋体"/>
          <w:bCs/>
          <w:color w:val="000000" w:themeColor="text1"/>
          <w:kern w:val="0"/>
          <w:szCs w:val="21"/>
          <w:highlight w:val="none"/>
          <w14:textFill>
            <w14:solidFill>
              <w14:schemeClr w14:val="tx1"/>
            </w14:solidFill>
          </w14:textFill>
        </w:rPr>
        <w:t>并推荐</w:t>
      </w:r>
      <w:r>
        <w:rPr>
          <w:rFonts w:hint="eastAsia" w:ascii="宋体" w:hAnsi="宋体" w:cs="宋体"/>
          <w:bCs/>
          <w:color w:val="000000" w:themeColor="text1"/>
          <w:kern w:val="0"/>
          <w:szCs w:val="21"/>
          <w:highlight w:val="none"/>
          <w:lang w:val="en-US" w:eastAsia="zh-CN"/>
          <w14:textFill>
            <w14:solidFill>
              <w14:schemeClr w14:val="tx1"/>
            </w14:solidFill>
          </w14:textFill>
        </w:rPr>
        <w:t>一</w:t>
      </w:r>
      <w:r>
        <w:rPr>
          <w:rFonts w:hint="eastAsia" w:ascii="宋体" w:hAnsi="宋体" w:eastAsia="宋体" w:cs="宋体"/>
          <w:bCs/>
          <w:color w:val="000000" w:themeColor="text1"/>
          <w:kern w:val="0"/>
          <w:szCs w:val="21"/>
          <w:highlight w:val="none"/>
          <w14:textFill>
            <w14:solidFill>
              <w14:schemeClr w14:val="tx1"/>
            </w14:solidFill>
          </w14:textFill>
        </w:rPr>
        <w:t>名</w:t>
      </w:r>
      <w:r>
        <w:rPr>
          <w:rFonts w:hint="eastAsia" w:ascii="宋体" w:hAnsi="宋体" w:eastAsia="宋体" w:cs="宋体"/>
          <w:bCs/>
          <w:color w:val="000000" w:themeColor="text1"/>
          <w:kern w:val="0"/>
          <w:szCs w:val="21"/>
          <w:highlight w:val="none"/>
          <w:lang w:eastAsia="zh-CN"/>
          <w14:textFill>
            <w14:solidFill>
              <w14:schemeClr w14:val="tx1"/>
            </w14:solidFill>
          </w14:textFill>
        </w:rPr>
        <w:t>成交候选供应商</w:t>
      </w:r>
      <w:r>
        <w:rPr>
          <w:rFonts w:hint="eastAsia" w:ascii="宋体" w:hAnsi="宋体" w:eastAsia="宋体" w:cs="宋体"/>
          <w:color w:val="000000" w:themeColor="text1"/>
          <w:kern w:val="0"/>
          <w:szCs w:val="21"/>
          <w:highlight w:val="none"/>
          <w14:textFill>
            <w14:solidFill>
              <w14:schemeClr w14:val="tx1"/>
            </w14:solidFill>
          </w14:textFill>
        </w:rPr>
        <w:t>。</w:t>
      </w:r>
    </w:p>
    <w:p w14:paraId="68B24569">
      <w:pPr>
        <w:keepNext w:val="0"/>
        <w:keepLines w:val="0"/>
        <w:pageBreakBefore w:val="0"/>
        <w:widowControl w:val="0"/>
        <w:kinsoku/>
        <w:wordWrap w:val="0"/>
        <w:overflowPunct/>
        <w:topLinePunct w:val="0"/>
        <w:bidi w:val="0"/>
        <w:snapToGrid w:val="0"/>
        <w:spacing w:line="360" w:lineRule="auto"/>
        <w:ind w:firstLine="422" w:firstLineChars="200"/>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3</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b/>
          <w:bCs/>
          <w:color w:val="000000" w:themeColor="text1"/>
          <w:kern w:val="0"/>
          <w:szCs w:val="21"/>
          <w:highlight w:val="none"/>
          <w14:textFill>
            <w14:solidFill>
              <w14:schemeClr w14:val="tx1"/>
            </w14:solidFill>
          </w14:textFill>
        </w:rPr>
        <w:t xml:space="preserve">. </w:t>
      </w:r>
      <w:r>
        <w:rPr>
          <w:rFonts w:hint="eastAsia" w:ascii="宋体" w:hAnsi="宋体" w:eastAsia="宋体" w:cs="宋体"/>
          <w:b/>
          <w:bCs/>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b/>
          <w:bCs/>
          <w:color w:val="000000" w:themeColor="text1"/>
          <w:kern w:val="0"/>
          <w:szCs w:val="21"/>
          <w:highlight w:val="none"/>
          <w14:textFill>
            <w14:solidFill>
              <w14:schemeClr w14:val="tx1"/>
            </w14:solidFill>
          </w14:textFill>
        </w:rPr>
        <w:t>及</w:t>
      </w:r>
      <w:r>
        <w:rPr>
          <w:rFonts w:hint="eastAsia" w:ascii="宋体" w:hAnsi="宋体" w:cs="宋体"/>
          <w:b/>
          <w:bCs/>
          <w:color w:val="000000" w:themeColor="text1"/>
          <w:kern w:val="0"/>
          <w:szCs w:val="21"/>
          <w:highlight w:val="none"/>
          <w:lang w:eastAsia="zh-CN"/>
          <w14:textFill>
            <w14:solidFill>
              <w14:schemeClr w14:val="tx1"/>
            </w14:solidFill>
          </w14:textFill>
        </w:rPr>
        <w:t>成交</w:t>
      </w:r>
      <w:r>
        <w:rPr>
          <w:rFonts w:hint="eastAsia" w:ascii="宋体" w:hAnsi="宋体" w:cs="宋体"/>
          <w:b/>
          <w:bCs/>
          <w:color w:val="000000" w:themeColor="text1"/>
          <w:kern w:val="0"/>
          <w:szCs w:val="21"/>
          <w:highlight w:val="none"/>
          <w:lang w:val="en-US" w:eastAsia="zh-CN"/>
          <w14:textFill>
            <w14:solidFill>
              <w14:schemeClr w14:val="tx1"/>
            </w14:solidFill>
          </w14:textFill>
        </w:rPr>
        <w:t>结果</w:t>
      </w:r>
      <w:r>
        <w:rPr>
          <w:rFonts w:hint="eastAsia" w:ascii="宋体" w:hAnsi="宋体" w:eastAsia="宋体" w:cs="宋体"/>
          <w:b/>
          <w:bCs/>
          <w:color w:val="000000" w:themeColor="text1"/>
          <w:kern w:val="0"/>
          <w:szCs w:val="21"/>
          <w:highlight w:val="none"/>
          <w14:textFill>
            <w14:solidFill>
              <w14:schemeClr w14:val="tx1"/>
            </w14:solidFill>
          </w14:textFill>
        </w:rPr>
        <w:t>公告</w:t>
      </w:r>
    </w:p>
    <w:p w14:paraId="74627CA2">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.1评审结束后，</w:t>
      </w:r>
      <w:r>
        <w:rPr>
          <w:rFonts w:hint="eastAsia" w:ascii="宋体" w:hAnsi="宋体" w:eastAsia="宋体" w:cs="宋体"/>
          <w:color w:val="000000" w:themeColor="text1"/>
          <w:kern w:val="0"/>
          <w:szCs w:val="21"/>
          <w:highlight w:val="none"/>
          <w:lang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人将</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的情况在本</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项目</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公告发布的同一媒介予以公示，公示</w:t>
      </w:r>
      <w:r>
        <w:rPr>
          <w:rFonts w:hint="eastAsia" w:ascii="宋体" w:hAnsi="宋体" w:eastAsia="宋体" w:cs="宋体"/>
          <w:color w:val="000000" w:themeColor="text1"/>
          <w:kern w:val="0"/>
          <w:szCs w:val="21"/>
          <w:highlight w:val="none"/>
          <w:lang w:eastAsia="zh-CN"/>
          <w14:textFill>
            <w14:solidFill>
              <w14:schemeClr w14:val="tx1"/>
            </w14:solidFill>
          </w14:textFill>
        </w:rPr>
        <w:t>期限</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lang w:eastAsia="zh-CN"/>
          <w14:textFill>
            <w14:solidFill>
              <w14:schemeClr w14:val="tx1"/>
            </w14:solidFill>
          </w14:textFill>
        </w:rPr>
        <w:t>个工作日</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公示期结束后</w:t>
      </w:r>
      <w:r>
        <w:rPr>
          <w:rFonts w:hint="eastAsia" w:ascii="宋体" w:hAnsi="宋体" w:eastAsia="宋体" w:cs="宋体"/>
          <w:color w:val="000000" w:themeColor="text1"/>
          <w:kern w:val="0"/>
          <w:szCs w:val="21"/>
          <w:highlight w:val="none"/>
          <w14:textFill>
            <w14:solidFill>
              <w14:schemeClr w14:val="tx1"/>
            </w14:solidFill>
          </w14:textFill>
        </w:rPr>
        <w:t>向</w:t>
      </w:r>
      <w:r>
        <w:rPr>
          <w:rFonts w:hint="eastAsia" w:ascii="宋体" w:hAnsi="宋体" w:eastAsia="宋体" w:cs="宋体"/>
          <w:color w:val="000000" w:themeColor="text1"/>
          <w:kern w:val="0"/>
          <w:szCs w:val="21"/>
          <w:highlight w:val="none"/>
          <w:lang w:eastAsia="zh-CN"/>
          <w14:textFill>
            <w14:solidFill>
              <w14:schemeClr w14:val="tx1"/>
            </w14:solidFill>
          </w14:textFill>
        </w:rPr>
        <w:t>成交供应商</w:t>
      </w:r>
      <w:r>
        <w:rPr>
          <w:rFonts w:hint="eastAsia" w:ascii="宋体" w:hAnsi="宋体" w:eastAsia="宋体" w:cs="宋体"/>
          <w:color w:val="000000" w:themeColor="text1"/>
          <w:kern w:val="0"/>
          <w:szCs w:val="21"/>
          <w:highlight w:val="none"/>
          <w14:textFill>
            <w14:solidFill>
              <w14:schemeClr w14:val="tx1"/>
            </w14:solidFill>
          </w14:textFill>
        </w:rPr>
        <w:t>发出</w:t>
      </w:r>
      <w:r>
        <w:rPr>
          <w:rFonts w:hint="eastAsia" w:ascii="宋体" w:hAnsi="宋体" w:eastAsia="宋体" w:cs="宋体"/>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color w:val="000000" w:themeColor="text1"/>
          <w:kern w:val="0"/>
          <w:szCs w:val="21"/>
          <w:highlight w:val="none"/>
          <w14:textFill>
            <w14:solidFill>
              <w14:schemeClr w14:val="tx1"/>
            </w14:solidFill>
          </w14:textFill>
        </w:rPr>
        <w:t>。</w:t>
      </w:r>
    </w:p>
    <w:p w14:paraId="16C5689C">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eastAsia="zh-CN"/>
          <w14:textFill>
            <w14:solidFill>
              <w14:schemeClr w14:val="tx1"/>
            </w14:solidFill>
          </w14:textFill>
        </w:rPr>
        <w:t>成交供应商</w:t>
      </w:r>
      <w:r>
        <w:rPr>
          <w:rFonts w:hint="eastAsia" w:ascii="宋体" w:hAnsi="宋体" w:eastAsia="宋体" w:cs="宋体"/>
          <w:color w:val="000000" w:themeColor="text1"/>
          <w:kern w:val="0"/>
          <w:szCs w:val="21"/>
          <w:highlight w:val="none"/>
          <w14:textFill>
            <w14:solidFill>
              <w14:schemeClr w14:val="tx1"/>
            </w14:solidFill>
          </w14:textFill>
        </w:rPr>
        <w:t>在规定的时间内不领取</w:t>
      </w:r>
      <w:r>
        <w:rPr>
          <w:rFonts w:hint="eastAsia" w:ascii="宋体" w:hAnsi="宋体" w:eastAsia="宋体" w:cs="宋体"/>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color w:val="000000" w:themeColor="text1"/>
          <w:kern w:val="0"/>
          <w:szCs w:val="21"/>
          <w:highlight w:val="none"/>
          <w14:textFill>
            <w14:solidFill>
              <w14:schemeClr w14:val="tx1"/>
            </w14:solidFill>
          </w14:textFill>
        </w:rPr>
        <w:t>的，视为</w:t>
      </w:r>
      <w:r>
        <w:rPr>
          <w:rFonts w:hint="eastAsia" w:ascii="宋体" w:hAnsi="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后自动放弃</w:t>
      </w:r>
      <w:r>
        <w:rPr>
          <w:rFonts w:hint="eastAsia" w:ascii="宋体" w:hAnsi="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资格；</w:t>
      </w:r>
      <w:r>
        <w:rPr>
          <w:rFonts w:hint="eastAsia" w:ascii="宋体" w:hAnsi="宋体" w:eastAsia="宋体" w:cs="宋体"/>
          <w:color w:val="000000" w:themeColor="text1"/>
          <w:kern w:val="0"/>
          <w:szCs w:val="21"/>
          <w:highlight w:val="none"/>
          <w:lang w:eastAsia="zh-CN"/>
          <w14:textFill>
            <w14:solidFill>
              <w14:schemeClr w14:val="tx1"/>
            </w14:solidFill>
          </w14:textFill>
        </w:rPr>
        <w:t>成交供应商</w:t>
      </w:r>
      <w:r>
        <w:rPr>
          <w:rFonts w:hint="eastAsia" w:ascii="宋体" w:hAnsi="宋体" w:eastAsia="宋体" w:cs="宋体"/>
          <w:color w:val="000000" w:themeColor="text1"/>
          <w:kern w:val="0"/>
          <w:szCs w:val="21"/>
          <w:highlight w:val="none"/>
          <w14:textFill>
            <w14:solidFill>
              <w14:schemeClr w14:val="tx1"/>
            </w14:solidFill>
          </w14:textFill>
        </w:rPr>
        <w:t>在有效报价中报价最低,非不可抗力放弃</w:t>
      </w:r>
      <w:r>
        <w:rPr>
          <w:rFonts w:hint="eastAsia" w:ascii="宋体" w:hAnsi="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资格的。发生上述情况的承担由此引起的一切后果。</w:t>
      </w:r>
    </w:p>
    <w:p w14:paraId="247B0E14">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color w:val="000000" w:themeColor="text1"/>
          <w:kern w:val="0"/>
          <w:szCs w:val="21"/>
          <w:highlight w:val="none"/>
          <w14:textFill>
            <w14:solidFill>
              <w14:schemeClr w14:val="tx1"/>
            </w14:solidFill>
          </w14:textFill>
        </w:rPr>
        <w:t>对采购人和</w:t>
      </w:r>
      <w:r>
        <w:rPr>
          <w:rFonts w:hint="eastAsia" w:ascii="宋体" w:hAnsi="宋体" w:eastAsia="宋体" w:cs="宋体"/>
          <w:color w:val="000000" w:themeColor="text1"/>
          <w:kern w:val="0"/>
          <w:szCs w:val="21"/>
          <w:highlight w:val="none"/>
          <w:lang w:eastAsia="zh-CN"/>
          <w14:textFill>
            <w14:solidFill>
              <w14:schemeClr w14:val="tx1"/>
            </w14:solidFill>
          </w14:textFill>
        </w:rPr>
        <w:t>成交供应商</w:t>
      </w:r>
      <w:r>
        <w:rPr>
          <w:rFonts w:hint="eastAsia" w:ascii="宋体" w:hAnsi="宋体" w:eastAsia="宋体" w:cs="宋体"/>
          <w:color w:val="000000" w:themeColor="text1"/>
          <w:kern w:val="0"/>
          <w:szCs w:val="21"/>
          <w:highlight w:val="none"/>
          <w14:textFill>
            <w14:solidFill>
              <w14:schemeClr w14:val="tx1"/>
            </w14:solidFill>
          </w14:textFill>
        </w:rPr>
        <w:t>具有同等法律效力。</w:t>
      </w:r>
      <w:r>
        <w:rPr>
          <w:rFonts w:hint="eastAsia" w:ascii="宋体" w:hAnsi="宋体" w:eastAsia="宋体" w:cs="宋体"/>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color w:val="000000" w:themeColor="text1"/>
          <w:kern w:val="0"/>
          <w:szCs w:val="21"/>
          <w:highlight w:val="none"/>
          <w14:textFill>
            <w14:solidFill>
              <w14:schemeClr w14:val="tx1"/>
            </w14:solidFill>
          </w14:textFill>
        </w:rPr>
        <w:t>发出后，采购人改变</w:t>
      </w:r>
      <w:r>
        <w:rPr>
          <w:rFonts w:hint="eastAsia" w:ascii="宋体" w:hAnsi="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结果，或者</w:t>
      </w:r>
      <w:r>
        <w:rPr>
          <w:rFonts w:hint="eastAsia" w:ascii="宋体" w:hAnsi="宋体" w:eastAsia="宋体" w:cs="宋体"/>
          <w:color w:val="000000" w:themeColor="text1"/>
          <w:kern w:val="0"/>
          <w:szCs w:val="21"/>
          <w:highlight w:val="none"/>
          <w:lang w:eastAsia="zh-CN"/>
          <w14:textFill>
            <w14:solidFill>
              <w14:schemeClr w14:val="tx1"/>
            </w14:solidFill>
          </w14:textFill>
        </w:rPr>
        <w:t>成交供应商</w:t>
      </w:r>
      <w:r>
        <w:rPr>
          <w:rFonts w:hint="eastAsia" w:ascii="宋体" w:hAnsi="宋体" w:eastAsia="宋体" w:cs="宋体"/>
          <w:color w:val="000000" w:themeColor="text1"/>
          <w:kern w:val="0"/>
          <w:szCs w:val="21"/>
          <w:highlight w:val="none"/>
          <w14:textFill>
            <w14:solidFill>
              <w14:schemeClr w14:val="tx1"/>
            </w14:solidFill>
          </w14:textFill>
        </w:rPr>
        <w:t>放弃</w:t>
      </w:r>
      <w:r>
        <w:rPr>
          <w:rFonts w:hint="eastAsia" w:ascii="宋体" w:hAnsi="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，应按相关法律、规章、规范性文件的要求承担相应的法律责任。</w:t>
      </w:r>
    </w:p>
    <w:p w14:paraId="744B0130">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bCs/>
          <w:color w:val="000000" w:themeColor="text1"/>
          <w:kern w:val="0"/>
          <w:szCs w:val="21"/>
          <w:highlight w:val="none"/>
          <w14:textFill>
            <w14:solidFill>
              <w14:schemeClr w14:val="tx1"/>
            </w14:solidFill>
          </w14:textFill>
        </w:rPr>
        <w:t>.4</w:t>
      </w:r>
      <w:r>
        <w:rPr>
          <w:rFonts w:hint="eastAsia" w:ascii="宋体" w:hAnsi="宋体" w:eastAsia="宋体" w:cs="宋体"/>
          <w:bCs/>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bCs/>
          <w:color w:val="000000" w:themeColor="text1"/>
          <w:kern w:val="0"/>
          <w:szCs w:val="21"/>
          <w:highlight w:val="none"/>
          <w14:textFill>
            <w14:solidFill>
              <w14:schemeClr w14:val="tx1"/>
            </w14:solidFill>
          </w14:textFill>
        </w:rPr>
        <w:t>将作为签订合同的依据。合同签订后，</w:t>
      </w:r>
      <w:r>
        <w:rPr>
          <w:rFonts w:hint="eastAsia" w:ascii="宋体" w:hAnsi="宋体" w:eastAsia="宋体" w:cs="宋体"/>
          <w:bCs/>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bCs/>
          <w:color w:val="000000" w:themeColor="text1"/>
          <w:kern w:val="0"/>
          <w:szCs w:val="21"/>
          <w:highlight w:val="none"/>
          <w14:textFill>
            <w14:solidFill>
              <w14:schemeClr w14:val="tx1"/>
            </w14:solidFill>
          </w14:textFill>
        </w:rPr>
        <w:t>成为合同的一部分。</w:t>
      </w:r>
    </w:p>
    <w:p w14:paraId="3650A538">
      <w:pPr>
        <w:keepNext w:val="0"/>
        <w:keepLines w:val="0"/>
        <w:pageBreakBefore w:val="0"/>
        <w:widowControl w:val="0"/>
        <w:kinsoku/>
        <w:wordWrap w:val="0"/>
        <w:overflowPunct/>
        <w:topLinePunct w:val="0"/>
        <w:bidi w:val="0"/>
        <w:snapToGrid w:val="0"/>
        <w:spacing w:line="360" w:lineRule="auto"/>
        <w:ind w:firstLine="422" w:firstLineChars="200"/>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3</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b/>
          <w:bCs/>
          <w:color w:val="000000" w:themeColor="text1"/>
          <w:kern w:val="0"/>
          <w:szCs w:val="21"/>
          <w:highlight w:val="none"/>
          <w14:textFill>
            <w14:solidFill>
              <w14:schemeClr w14:val="tx1"/>
            </w14:solidFill>
          </w14:textFill>
        </w:rPr>
        <w:t>. 采购人宣布废标的权利</w:t>
      </w:r>
    </w:p>
    <w:p w14:paraId="12308D91">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bCs/>
          <w:color w:val="000000" w:themeColor="text1"/>
          <w:kern w:val="0"/>
          <w:szCs w:val="21"/>
          <w:highlight w:val="none"/>
          <w14:textFill>
            <w14:solidFill>
              <w14:schemeClr w14:val="tx1"/>
            </w14:solidFill>
          </w14:textFill>
        </w:rPr>
        <w:t>.1出现下列情况之一时，采购人有权宣布废标，并将理由通知所有</w:t>
      </w:r>
      <w:r>
        <w:rPr>
          <w:rFonts w:hint="eastAsia" w:ascii="宋体" w:hAnsi="宋体" w:eastAsia="宋体" w:cs="宋体"/>
          <w:bCs/>
          <w:color w:val="000000" w:themeColor="text1"/>
          <w:kern w:val="0"/>
          <w:szCs w:val="21"/>
          <w:highlight w:val="none"/>
          <w:lang w:eastAsia="zh-CN"/>
          <w14:textFill>
            <w14:solidFill>
              <w14:schemeClr w14:val="tx1"/>
            </w14:solidFill>
          </w14:textFill>
        </w:rPr>
        <w:t>供应商</w:t>
      </w:r>
      <w:r>
        <w:rPr>
          <w:rFonts w:hint="eastAsia" w:ascii="宋体" w:hAnsi="宋体" w:eastAsia="宋体" w:cs="宋体"/>
          <w:bCs/>
          <w:color w:val="000000" w:themeColor="text1"/>
          <w:kern w:val="0"/>
          <w:szCs w:val="21"/>
          <w:highlight w:val="none"/>
          <w14:textFill>
            <w14:solidFill>
              <w14:schemeClr w14:val="tx1"/>
            </w14:solidFill>
          </w14:textFill>
        </w:rPr>
        <w:t>：</w:t>
      </w:r>
    </w:p>
    <w:p w14:paraId="60B7851C">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bCs/>
          <w:color w:val="000000" w:themeColor="text1"/>
          <w:kern w:val="0"/>
          <w:szCs w:val="21"/>
          <w:highlight w:val="none"/>
          <w14:textFill>
            <w14:solidFill>
              <w14:schemeClr w14:val="tx1"/>
            </w14:solidFill>
          </w14:textFill>
        </w:rPr>
        <w:t>.1.1出现影响采购公正的违法、违规行为的。</w:t>
      </w:r>
    </w:p>
    <w:p w14:paraId="47356DB0">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bCs/>
          <w:color w:val="000000" w:themeColor="text1"/>
          <w:kern w:val="0"/>
          <w:szCs w:val="21"/>
          <w:highlight w:val="none"/>
          <w14:textFill>
            <w14:solidFill>
              <w14:schemeClr w14:val="tx1"/>
            </w14:solidFill>
          </w14:textFill>
        </w:rPr>
        <w:t>.1.2</w:t>
      </w:r>
      <w:r>
        <w:rPr>
          <w:rFonts w:hint="eastAsia" w:ascii="宋体" w:hAnsi="宋体" w:eastAsia="宋体" w:cs="宋体"/>
          <w:bCs/>
          <w:color w:val="000000" w:themeColor="text1"/>
          <w:kern w:val="0"/>
          <w:szCs w:val="21"/>
          <w:highlight w:val="none"/>
          <w:lang w:eastAsia="zh-CN"/>
          <w14:textFill>
            <w14:solidFill>
              <w14:schemeClr w14:val="tx1"/>
            </w14:solidFill>
          </w14:textFill>
        </w:rPr>
        <w:t>供应商</w:t>
      </w:r>
      <w:r>
        <w:rPr>
          <w:rFonts w:hint="eastAsia" w:ascii="宋体" w:hAnsi="宋体" w:eastAsia="宋体" w:cs="宋体"/>
          <w:bCs/>
          <w:color w:val="000000" w:themeColor="text1"/>
          <w:kern w:val="0"/>
          <w:szCs w:val="21"/>
          <w:highlight w:val="none"/>
          <w14:textFill>
            <w14:solidFill>
              <w14:schemeClr w14:val="tx1"/>
            </w14:solidFill>
          </w14:textFill>
        </w:rPr>
        <w:t>的报价均超过了</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采购预算金额</w:t>
      </w:r>
      <w:r>
        <w:rPr>
          <w:rFonts w:hint="eastAsia" w:ascii="宋体" w:hAnsi="宋体" w:eastAsia="宋体" w:cs="宋体"/>
          <w:bCs/>
          <w:color w:val="000000" w:themeColor="text1"/>
          <w:kern w:val="0"/>
          <w:szCs w:val="21"/>
          <w:highlight w:val="none"/>
          <w14:textFill>
            <w14:solidFill>
              <w14:schemeClr w14:val="tx1"/>
            </w14:solidFill>
          </w14:textFill>
        </w:rPr>
        <w:t>，采购人不能支付的。</w:t>
      </w:r>
    </w:p>
    <w:p w14:paraId="4938A693">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bCs/>
          <w:color w:val="000000" w:themeColor="text1"/>
          <w:kern w:val="0"/>
          <w:szCs w:val="21"/>
          <w:highlight w:val="none"/>
          <w14:textFill>
            <w14:solidFill>
              <w14:schemeClr w14:val="tx1"/>
            </w14:solidFill>
          </w14:textFill>
        </w:rPr>
        <w:t>.1.3因重大变故，采购任务取消的。</w:t>
      </w:r>
    </w:p>
    <w:p w14:paraId="502FEE8F">
      <w:pPr>
        <w:keepNext w:val="0"/>
        <w:keepLines w:val="0"/>
        <w:pageBreakBefore w:val="0"/>
        <w:widowControl w:val="0"/>
        <w:kinsoku/>
        <w:wordWrap w:val="0"/>
        <w:overflowPunct/>
        <w:topLinePunct w:val="0"/>
        <w:bidi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 xml:space="preserve">.2 </w:t>
      </w:r>
      <w:r>
        <w:rPr>
          <w:rFonts w:hint="eastAsia" w:ascii="宋体" w:hAnsi="宋体" w:eastAsia="宋体" w:cs="宋体"/>
          <w:color w:val="000000" w:themeColor="text1"/>
          <w:szCs w:val="21"/>
          <w:highlight w:val="none"/>
          <w14:textFill>
            <w14:solidFill>
              <w14:schemeClr w14:val="tx1"/>
            </w14:solidFill>
          </w14:textFill>
        </w:rPr>
        <w:t>投标截止后</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不足3家或通过资格性检查或符合性检查的</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不足3家的，除采购任务取消情形外，按照以下方式处理：</w:t>
      </w:r>
    </w:p>
    <w:p w14:paraId="7B1F39BD">
      <w:pPr>
        <w:keepNext w:val="0"/>
        <w:keepLines w:val="0"/>
        <w:pageBreakBefore w:val="0"/>
        <w:widowControl w:val="0"/>
        <w:numPr>
          <w:ilvl w:val="0"/>
          <w:numId w:val="3"/>
        </w:numPr>
        <w:kinsoku/>
        <w:wordWrap w:val="0"/>
        <w:overflowPunct/>
        <w:topLinePunct w:val="0"/>
        <w:bidi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szCs w:val="21"/>
          <w:highlight w:val="none"/>
          <w14:textFill>
            <w14:solidFill>
              <w14:schemeClr w14:val="tx1"/>
            </w14:solidFill>
          </w14:textFill>
        </w:rPr>
        <w:t>存在不合理条款或者招标程序不符合规定的，采购人正后依法重新招标；　</w:t>
      </w:r>
    </w:p>
    <w:p w14:paraId="569FAD42">
      <w:pPr>
        <w:keepNext w:val="0"/>
        <w:keepLines w:val="0"/>
        <w:pageBreakBefore w:val="0"/>
        <w:widowControl w:val="0"/>
        <w:kinsoku/>
        <w:wordWrap w:val="0"/>
        <w:overflowPunct/>
        <w:topLinePunct w:val="0"/>
        <w:bidi w:val="0"/>
        <w:snapToGrid w:val="0"/>
        <w:spacing w:line="360" w:lineRule="auto"/>
        <w:ind w:firstLine="420" w:firstLineChars="200"/>
        <w:rPr>
          <w:rFonts w:hint="eastAsia" w:ascii="宋体" w:hAnsi="宋体" w:eastAsia="宋体" w:cs="宋体"/>
          <w:b/>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szCs w:val="21"/>
          <w:highlight w:val="none"/>
          <w14:textFill>
            <w14:solidFill>
              <w14:schemeClr w14:val="tx1"/>
            </w14:solidFill>
          </w14:textFill>
        </w:rPr>
        <w:t>没有不合理条款、招标程序符合规定，需要采用其他采购方式采购的，采购人应当依法报财政部门批准。</w:t>
      </w:r>
    </w:p>
    <w:p w14:paraId="323567DB">
      <w:pPr>
        <w:keepNext w:val="0"/>
        <w:keepLines w:val="0"/>
        <w:pageBreakBefore w:val="0"/>
        <w:widowControl w:val="0"/>
        <w:kinsoku/>
        <w:wordWrap w:val="0"/>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lang w:val="en-US" w:eastAsia="zh-CN"/>
          <w14:textFill>
            <w14:solidFill>
              <w14:schemeClr w14:val="tx1"/>
            </w14:solidFill>
          </w14:textFill>
        </w:rPr>
        <w:t>七</w:t>
      </w:r>
      <w:r>
        <w:rPr>
          <w:rFonts w:hint="eastAsia" w:ascii="宋体" w:hAnsi="宋体" w:eastAsia="宋体" w:cs="宋体"/>
          <w:b/>
          <w:bCs/>
          <w:color w:val="000000" w:themeColor="text1"/>
          <w:kern w:val="0"/>
          <w:sz w:val="28"/>
          <w:szCs w:val="28"/>
          <w:highlight w:val="none"/>
          <w14:textFill>
            <w14:solidFill>
              <w14:schemeClr w14:val="tx1"/>
            </w14:solidFill>
          </w14:textFill>
        </w:rPr>
        <w:t>、合同授予</w:t>
      </w:r>
    </w:p>
    <w:p w14:paraId="18143EC0">
      <w:pPr>
        <w:keepNext w:val="0"/>
        <w:keepLines w:val="0"/>
        <w:pageBreakBefore w:val="0"/>
        <w:widowControl w:val="0"/>
        <w:kinsoku/>
        <w:wordWrap w:val="0"/>
        <w:overflowPunct/>
        <w:topLinePunct w:val="0"/>
        <w:bidi w:val="0"/>
        <w:snapToGrid w:val="0"/>
        <w:spacing w:line="360" w:lineRule="auto"/>
        <w:ind w:firstLine="472" w:firstLineChars="224"/>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3</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b/>
          <w:bCs/>
          <w:color w:val="000000" w:themeColor="text1"/>
          <w:kern w:val="0"/>
          <w:szCs w:val="21"/>
          <w:highlight w:val="none"/>
          <w14:textFill>
            <w14:solidFill>
              <w14:schemeClr w14:val="tx1"/>
            </w14:solidFill>
          </w14:textFill>
        </w:rPr>
        <w:t>.合同签订</w:t>
      </w:r>
    </w:p>
    <w:p w14:paraId="39FB105B">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u w:val="single"/>
          <w14:textFill>
            <w14:solidFill>
              <w14:schemeClr w14:val="tx1"/>
            </w14:solidFill>
          </w14:textFill>
        </w:rPr>
      </w:pPr>
      <w:bookmarkStart w:id="48" w:name="_Toc8594"/>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.1 采购人、</w:t>
      </w:r>
      <w:r>
        <w:rPr>
          <w:rFonts w:hint="eastAsia" w:ascii="宋体" w:hAnsi="宋体" w:eastAsia="宋体" w:cs="宋体"/>
          <w:color w:val="000000" w:themeColor="text1"/>
          <w:kern w:val="0"/>
          <w:szCs w:val="21"/>
          <w:highlight w:val="none"/>
          <w:lang w:eastAsia="zh-CN"/>
          <w14:textFill>
            <w14:solidFill>
              <w14:schemeClr w14:val="tx1"/>
            </w14:solidFill>
          </w14:textFill>
        </w:rPr>
        <w:t>成交供应商</w:t>
      </w:r>
      <w:r>
        <w:rPr>
          <w:rFonts w:hint="eastAsia" w:ascii="宋体" w:hAnsi="宋体" w:eastAsia="宋体" w:cs="宋体"/>
          <w:color w:val="000000" w:themeColor="text1"/>
          <w:kern w:val="0"/>
          <w:szCs w:val="21"/>
          <w:highlight w:val="none"/>
          <w14:textFill>
            <w14:solidFill>
              <w14:schemeClr w14:val="tx1"/>
            </w14:solidFill>
          </w14:textFill>
        </w:rPr>
        <w:t>自</w:t>
      </w:r>
      <w:r>
        <w:rPr>
          <w:rFonts w:hint="eastAsia" w:ascii="宋体" w:hAnsi="宋体" w:eastAsia="宋体" w:cs="宋体"/>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color w:val="000000" w:themeColor="text1"/>
          <w:kern w:val="0"/>
          <w:szCs w:val="21"/>
          <w:highlight w:val="none"/>
          <w14:textFill>
            <w14:solidFill>
              <w14:schemeClr w14:val="tx1"/>
            </w14:solidFill>
          </w14:textFill>
        </w:rPr>
        <w:t>发出之日起，在</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第三章《</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须知前附表》规定的时间内，根据</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确定的事项和</w:t>
      </w:r>
      <w:r>
        <w:rPr>
          <w:rFonts w:hint="eastAsia" w:ascii="宋体" w:hAnsi="宋体" w:eastAsia="宋体" w:cs="宋体"/>
          <w:color w:val="000000" w:themeColor="text1"/>
          <w:kern w:val="0"/>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签订合同。双方所签订的合同不得对</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和</w:t>
      </w:r>
      <w:r>
        <w:rPr>
          <w:rFonts w:hint="eastAsia" w:ascii="宋体" w:hAnsi="宋体" w:eastAsia="宋体" w:cs="宋体"/>
          <w:color w:val="000000" w:themeColor="text1"/>
          <w:kern w:val="0"/>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作实质性修改。</w:t>
      </w:r>
    </w:p>
    <w:p w14:paraId="04D605AE">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 xml:space="preserve">.2 </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的修改文件、</w:t>
      </w:r>
      <w:r>
        <w:rPr>
          <w:rFonts w:hint="eastAsia" w:ascii="宋体" w:hAnsi="宋体" w:eastAsia="宋体" w:cs="宋体"/>
          <w:color w:val="000000" w:themeColor="text1"/>
          <w:kern w:val="0"/>
          <w:szCs w:val="21"/>
          <w:highlight w:val="none"/>
          <w:lang w:eastAsia="zh-CN"/>
          <w14:textFill>
            <w14:solidFill>
              <w14:schemeClr w14:val="tx1"/>
            </w14:solidFill>
          </w14:textFill>
        </w:rPr>
        <w:t>成交供应商</w:t>
      </w:r>
      <w:r>
        <w:rPr>
          <w:rFonts w:hint="eastAsia" w:ascii="宋体" w:hAnsi="宋体" w:eastAsia="宋体" w:cs="宋体"/>
          <w:color w:val="000000" w:themeColor="text1"/>
          <w:kern w:val="0"/>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、补充或修改的文件及澄清或承诺文件等，均为双方签订合同的组成部分，并与合同一并作为本</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所列采购项目的互补性法律文件，与合同具有同等法律效力。</w:t>
      </w:r>
    </w:p>
    <w:p w14:paraId="2A75D7C1">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 xml:space="preserve">.3 </w:t>
      </w:r>
      <w:r>
        <w:rPr>
          <w:rFonts w:hint="eastAsia" w:ascii="宋体" w:hAnsi="宋体" w:eastAsia="宋体" w:cs="宋体"/>
          <w:color w:val="000000" w:themeColor="text1"/>
          <w:kern w:val="0"/>
          <w:szCs w:val="21"/>
          <w:highlight w:val="none"/>
          <w:lang w:eastAsia="zh-CN"/>
          <w14:textFill>
            <w14:solidFill>
              <w14:schemeClr w14:val="tx1"/>
            </w14:solidFill>
          </w14:textFill>
        </w:rPr>
        <w:t>成交供应商</w:t>
      </w:r>
      <w:r>
        <w:rPr>
          <w:rFonts w:hint="eastAsia" w:ascii="宋体" w:hAnsi="宋体" w:eastAsia="宋体" w:cs="宋体"/>
          <w:color w:val="000000" w:themeColor="text1"/>
          <w:kern w:val="0"/>
          <w:szCs w:val="21"/>
          <w:highlight w:val="none"/>
          <w14:textFill>
            <w14:solidFill>
              <w14:schemeClr w14:val="tx1"/>
            </w14:solidFill>
          </w14:textFill>
        </w:rPr>
        <w:t>放弃</w:t>
      </w:r>
      <w:r>
        <w:rPr>
          <w:rFonts w:hint="eastAsia" w:ascii="宋体" w:hAnsi="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、因不可抗力不能履行合同、不按照</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要求提交履约保证金，或者被查实存在影响</w:t>
      </w:r>
      <w:r>
        <w:rPr>
          <w:rFonts w:hint="eastAsia" w:ascii="宋体" w:hAnsi="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结果的违法行为等情形，不符合</w:t>
      </w:r>
      <w:r>
        <w:rPr>
          <w:rFonts w:hint="eastAsia" w:ascii="宋体" w:hAnsi="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条件的，采购人可以按照</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提出的</w:t>
      </w:r>
      <w:r>
        <w:rPr>
          <w:rFonts w:hint="eastAsia" w:ascii="宋体" w:hAnsi="宋体" w:eastAsia="宋体" w:cs="宋体"/>
          <w:color w:val="000000" w:themeColor="text1"/>
          <w:kern w:val="0"/>
          <w:szCs w:val="21"/>
          <w:highlight w:val="none"/>
          <w:lang w:eastAsia="zh-CN"/>
          <w14:textFill>
            <w14:solidFill>
              <w14:schemeClr w14:val="tx1"/>
            </w14:solidFill>
          </w14:textFill>
        </w:rPr>
        <w:t>成交候选供应商</w:t>
      </w:r>
      <w:r>
        <w:rPr>
          <w:rFonts w:hint="eastAsia" w:ascii="宋体" w:hAnsi="宋体" w:eastAsia="宋体" w:cs="宋体"/>
          <w:color w:val="000000" w:themeColor="text1"/>
          <w:kern w:val="0"/>
          <w:szCs w:val="21"/>
          <w:highlight w:val="none"/>
          <w14:textFill>
            <w14:solidFill>
              <w14:schemeClr w14:val="tx1"/>
            </w14:solidFill>
          </w14:textFill>
        </w:rPr>
        <w:t>名单排序依次确定其他</w:t>
      </w:r>
      <w:r>
        <w:rPr>
          <w:rFonts w:hint="eastAsia" w:ascii="宋体" w:hAnsi="宋体" w:eastAsia="宋体" w:cs="宋体"/>
          <w:color w:val="000000" w:themeColor="text1"/>
          <w:kern w:val="0"/>
          <w:szCs w:val="21"/>
          <w:highlight w:val="none"/>
          <w:lang w:eastAsia="zh-CN"/>
          <w14:textFill>
            <w14:solidFill>
              <w14:schemeClr w14:val="tx1"/>
            </w14:solidFill>
          </w14:textFill>
        </w:rPr>
        <w:t>成交候选供应商</w:t>
      </w:r>
      <w:r>
        <w:rPr>
          <w:rFonts w:hint="eastAsia" w:ascii="宋体" w:hAnsi="宋体" w:eastAsia="宋体" w:cs="宋体"/>
          <w:color w:val="000000" w:themeColor="text1"/>
          <w:kern w:val="0"/>
          <w:szCs w:val="21"/>
          <w:highlight w:val="none"/>
          <w14:textFill>
            <w14:solidFill>
              <w14:schemeClr w14:val="tx1"/>
            </w14:solidFill>
          </w14:textFill>
        </w:rPr>
        <w:t>为</w:t>
      </w:r>
      <w:r>
        <w:rPr>
          <w:rFonts w:hint="eastAsia" w:ascii="宋体" w:hAnsi="宋体" w:eastAsia="宋体" w:cs="宋体"/>
          <w:color w:val="000000" w:themeColor="text1"/>
          <w:kern w:val="0"/>
          <w:szCs w:val="21"/>
          <w:highlight w:val="none"/>
          <w:lang w:eastAsia="zh-CN"/>
          <w14:textFill>
            <w14:solidFill>
              <w14:schemeClr w14:val="tx1"/>
            </w14:solidFill>
          </w14:textFill>
        </w:rPr>
        <w:t>成交供应商</w:t>
      </w:r>
      <w:r>
        <w:rPr>
          <w:rFonts w:hint="eastAsia" w:ascii="宋体" w:hAnsi="宋体" w:eastAsia="宋体" w:cs="宋体"/>
          <w:color w:val="000000" w:themeColor="text1"/>
          <w:kern w:val="0"/>
          <w:szCs w:val="21"/>
          <w:highlight w:val="none"/>
          <w14:textFill>
            <w14:solidFill>
              <w14:schemeClr w14:val="tx1"/>
            </w14:solidFill>
          </w14:textFill>
        </w:rPr>
        <w:t>，也可以重新招标。</w:t>
      </w:r>
    </w:p>
    <w:p w14:paraId="621E38FC">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p>
    <w:p w14:paraId="2EB51713">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p>
    <w:p w14:paraId="1CBE5AD7">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p>
    <w:p w14:paraId="0410DB48">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p>
    <w:p w14:paraId="374F8F3F">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p>
    <w:p w14:paraId="0F467C84">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p>
    <w:p w14:paraId="36CEE134">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p>
    <w:p w14:paraId="0DBC9067">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p>
    <w:p w14:paraId="37A38193">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p>
    <w:p w14:paraId="05CD78A3">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p>
    <w:p w14:paraId="55EB9F9A">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p>
    <w:p w14:paraId="3D683D86">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p>
    <w:p w14:paraId="58BD76E3">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p>
    <w:p w14:paraId="4F8FDCD7">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p>
    <w:p w14:paraId="40BDFB15">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p>
    <w:p w14:paraId="29397193">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p>
    <w:bookmarkEnd w:id="48"/>
    <w:p w14:paraId="305D3E70">
      <w:pPr>
        <w:keepNext w:val="0"/>
        <w:keepLines w:val="0"/>
        <w:pageBreakBefore w:val="0"/>
        <w:widowControl/>
        <w:kinsoku/>
        <w:wordWrap w:val="0"/>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000000" w:themeColor="text1"/>
          <w:kern w:val="0"/>
          <w:sz w:val="24"/>
          <w:highlight w:val="none"/>
          <w14:textFill>
            <w14:solidFill>
              <w14:schemeClr w14:val="tx1"/>
            </w14:solidFill>
          </w14:textFill>
        </w:rPr>
      </w:pPr>
      <w:bookmarkStart w:id="49" w:name="_Toc31399"/>
      <w:r>
        <w:rPr>
          <w:rFonts w:hint="eastAsia" w:ascii="宋体" w:hAnsi="宋体" w:eastAsia="宋体" w:cs="宋体"/>
          <w:b/>
          <w:bCs/>
          <w:color w:val="000000" w:themeColor="text1"/>
          <w:kern w:val="0"/>
          <w:sz w:val="32"/>
          <w:szCs w:val="32"/>
          <w:highlight w:val="none"/>
          <w14:textFill>
            <w14:solidFill>
              <w14:schemeClr w14:val="tx1"/>
            </w14:solidFill>
          </w14:textFill>
        </w:rPr>
        <w:t>第四章  评标办法及评分标准</w:t>
      </w:r>
      <w:bookmarkEnd w:id="45"/>
      <w:bookmarkEnd w:id="49"/>
    </w:p>
    <w:p w14:paraId="6F4C4186">
      <w:pPr>
        <w:pageBreakBefore w:val="0"/>
        <w:wordWrap w:val="0"/>
        <w:overflowPunct/>
        <w:topLinePunct w:val="0"/>
        <w:bidi w:val="0"/>
        <w:rPr>
          <w:rFonts w:hint="eastAsia" w:ascii="宋体" w:hAnsi="宋体" w:eastAsia="宋体" w:cs="宋体"/>
          <w:color w:val="000000" w:themeColor="text1"/>
          <w:highlight w:val="none"/>
          <w14:textFill>
            <w14:solidFill>
              <w14:schemeClr w14:val="tx1"/>
            </w14:solidFill>
          </w14:textFill>
        </w:rPr>
      </w:pPr>
    </w:p>
    <w:p w14:paraId="5FA8D29B">
      <w:pPr>
        <w:keepNext w:val="0"/>
        <w:keepLines w:val="0"/>
        <w:pageBreakBefore w:val="0"/>
        <w:tabs>
          <w:tab w:val="left" w:pos="1620"/>
        </w:tabs>
        <w:kinsoku/>
        <w:wordWrap w:val="0"/>
        <w:overflowPunct/>
        <w:topLinePunct w:val="0"/>
        <w:bidi w:val="0"/>
        <w:snapToGrid w:val="0"/>
        <w:spacing w:line="360" w:lineRule="auto"/>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（一）评标原则</w:t>
      </w:r>
    </w:p>
    <w:p w14:paraId="5A6B0AB5">
      <w:pPr>
        <w:keepNext w:val="0"/>
        <w:keepLines w:val="0"/>
        <w:pageBreakBefore w:val="0"/>
        <w:tabs>
          <w:tab w:val="left" w:pos="1620"/>
        </w:tabs>
        <w:kinsoku/>
        <w:wordWrap w:val="0"/>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按照“公平、公正”的原则对待所有</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按照</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竞争性磋商文件</w:t>
      </w:r>
      <w:r>
        <w:rPr>
          <w:rFonts w:hint="eastAsia" w:ascii="宋体" w:hAnsi="宋体" w:eastAsia="宋体" w:cs="宋体"/>
          <w:b w:val="0"/>
          <w:bCs w:val="0"/>
          <w:color w:val="000000" w:themeColor="text1"/>
          <w:sz w:val="21"/>
          <w:szCs w:val="21"/>
          <w:highlight w:val="none"/>
          <w14:textFill>
            <w14:solidFill>
              <w14:schemeClr w14:val="tx1"/>
            </w14:solidFill>
          </w14:textFill>
        </w:rPr>
        <w:t>的相关规定进行评标、定标。</w:t>
      </w:r>
    </w:p>
    <w:p w14:paraId="2CA30BDB">
      <w:pPr>
        <w:keepNext w:val="0"/>
        <w:keepLines w:val="0"/>
        <w:pageBreakBefore w:val="0"/>
        <w:tabs>
          <w:tab w:val="left" w:pos="1620"/>
        </w:tabs>
        <w:kinsoku/>
        <w:wordWrap w:val="0"/>
        <w:overflowPunct/>
        <w:topLinePunct w:val="0"/>
        <w:bidi w:val="0"/>
        <w:snapToGrid w:val="0"/>
        <w:spacing w:line="360" w:lineRule="auto"/>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val="0"/>
          <w:bCs w:val="0"/>
          <w:color w:val="000000" w:themeColor="text1"/>
          <w:sz w:val="21"/>
          <w:szCs w:val="21"/>
          <w:highlight w:val="none"/>
          <w14:textFill>
            <w14:solidFill>
              <w14:schemeClr w14:val="tx1"/>
            </w14:solidFill>
          </w14:textFill>
        </w:rPr>
        <w:t>）评标办法</w:t>
      </w:r>
    </w:p>
    <w:p w14:paraId="5807D4BC">
      <w:pPr>
        <w:keepNext w:val="0"/>
        <w:keepLines w:val="0"/>
        <w:pageBreakBefore w:val="0"/>
        <w:tabs>
          <w:tab w:val="left" w:pos="1620"/>
        </w:tabs>
        <w:kinsoku/>
        <w:wordWrap w:val="0"/>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1．本项目采用综合评分法，总分为100分。</w:t>
      </w:r>
    </w:p>
    <w:p w14:paraId="3CDF010F">
      <w:pPr>
        <w:keepNext w:val="0"/>
        <w:keepLines w:val="0"/>
        <w:pageBreakBefore w:val="0"/>
        <w:tabs>
          <w:tab w:val="left" w:pos="1620"/>
        </w:tabs>
        <w:kinsoku/>
        <w:wordWrap w:val="0"/>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按照</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竞争性磋商文件</w:t>
      </w:r>
      <w:r>
        <w:rPr>
          <w:rFonts w:hint="eastAsia" w:ascii="宋体" w:hAnsi="宋体" w:eastAsia="宋体" w:cs="宋体"/>
          <w:b w:val="0"/>
          <w:bCs w:val="0"/>
          <w:color w:val="000000" w:themeColor="text1"/>
          <w:sz w:val="21"/>
          <w:szCs w:val="21"/>
          <w:highlight w:val="none"/>
          <w14:textFill>
            <w14:solidFill>
              <w14:schemeClr w14:val="tx1"/>
            </w14:solidFill>
          </w14:textFill>
        </w:rPr>
        <w:t>中规定的评标方法和标准，对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b w:val="0"/>
          <w:bCs w:val="0"/>
          <w:color w:val="000000" w:themeColor="text1"/>
          <w:sz w:val="21"/>
          <w:szCs w:val="21"/>
          <w:highlight w:val="none"/>
          <w14:textFill>
            <w14:solidFill>
              <w14:schemeClr w14:val="tx1"/>
            </w14:solidFill>
          </w14:textFill>
        </w:rPr>
        <w:t>文件进行综合比较与评价。</w:t>
      </w:r>
    </w:p>
    <w:p w14:paraId="4CECA875">
      <w:pPr>
        <w:keepNext w:val="0"/>
        <w:keepLines w:val="0"/>
        <w:pageBreakBefore w:val="0"/>
        <w:tabs>
          <w:tab w:val="left" w:pos="1620"/>
        </w:tabs>
        <w:kinsoku/>
        <w:wordWrap w:val="0"/>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wordWrap w:val="0"/>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b w:val="0"/>
          <w:bCs w:val="0"/>
          <w:color w:val="000000" w:themeColor="text1"/>
          <w:sz w:val="21"/>
          <w:szCs w:val="21"/>
          <w:highlight w:val="none"/>
          <w14:textFill>
            <w14:solidFill>
              <w14:schemeClr w14:val="tx1"/>
            </w14:solidFill>
          </w14:textFill>
        </w:rPr>
        <w:t>文件满足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竞争性磋商文件</w:t>
      </w:r>
      <w:r>
        <w:rPr>
          <w:rFonts w:hint="eastAsia" w:ascii="宋体" w:hAnsi="宋体" w:eastAsia="宋体" w:cs="宋体"/>
          <w:b w:val="0"/>
          <w:bCs w:val="0"/>
          <w:color w:val="000000" w:themeColor="text1"/>
          <w:sz w:val="21"/>
          <w:szCs w:val="21"/>
          <w:highlight w:val="none"/>
          <w14:textFill>
            <w14:solidFill>
              <w14:schemeClr w14:val="tx1"/>
            </w14:solidFill>
          </w14:textFill>
        </w:rPr>
        <w:t>全部实质性要求，且评审得分最高的</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为</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b w:val="0"/>
          <w:bCs w:val="0"/>
          <w:color w:val="000000" w:themeColor="text1"/>
          <w:sz w:val="21"/>
          <w:szCs w:val="21"/>
          <w:highlight w:val="none"/>
          <w14:textFill>
            <w14:solidFill>
              <w14:schemeClr w14:val="tx1"/>
            </w14:solidFill>
          </w14:textFill>
        </w:rPr>
        <w:t>。</w:t>
      </w:r>
    </w:p>
    <w:p w14:paraId="328CEB9D">
      <w:pPr>
        <w:keepNext w:val="0"/>
        <w:keepLines w:val="0"/>
        <w:pageBreakBefore w:val="0"/>
        <w:tabs>
          <w:tab w:val="left" w:pos="1620"/>
        </w:tabs>
        <w:kinsoku/>
        <w:wordWrap w:val="0"/>
        <w:overflowPunct/>
        <w:topLinePunct w:val="0"/>
        <w:bidi w:val="0"/>
        <w:snapToGrid w:val="0"/>
        <w:spacing w:line="360" w:lineRule="auto"/>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val="0"/>
          <w:bCs w:val="0"/>
          <w:color w:val="000000" w:themeColor="text1"/>
          <w:sz w:val="21"/>
          <w:szCs w:val="21"/>
          <w:highlight w:val="none"/>
          <w14:textFill>
            <w14:solidFill>
              <w14:schemeClr w14:val="tx1"/>
            </w14:solidFill>
          </w14:textFill>
        </w:rPr>
        <w:t>）评标程序</w:t>
      </w:r>
    </w:p>
    <w:p w14:paraId="7CCCB1DD">
      <w:pPr>
        <w:keepNext w:val="0"/>
        <w:keepLines w:val="0"/>
        <w:pageBreakBefore w:val="0"/>
        <w:numPr>
          <w:ilvl w:val="0"/>
          <w:numId w:val="0"/>
        </w:numPr>
        <w:kinsoku/>
        <w:wordWrap w:val="0"/>
        <w:overflowPunct/>
        <w:topLinePunct w:val="0"/>
        <w:bidi w:val="0"/>
        <w:snapToGrid w:val="0"/>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82" w:type="dxa"/>
            <w:gridSpan w:val="3"/>
            <w:noWrap w:val="0"/>
            <w:vAlign w:val="center"/>
          </w:tcPr>
          <w:p w14:paraId="469082FD">
            <w:pPr>
              <w:keepNext w:val="0"/>
              <w:keepLines w:val="0"/>
              <w:pageBreakBefore w:val="0"/>
              <w:widowControl w:val="0"/>
              <w:tabs>
                <w:tab w:val="left" w:pos="3000"/>
              </w:tabs>
              <w:kinsoku/>
              <w:wordWrap w:val="0"/>
              <w:overflowPunct/>
              <w:topLinePunct w:val="0"/>
              <w:autoSpaceDE/>
              <w:autoSpaceDN/>
              <w:bidi w:val="0"/>
              <w:adjustRightInd/>
              <w:snapToGrid w:val="0"/>
              <w:spacing w:line="34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jc w:val="center"/>
        </w:trPr>
        <w:tc>
          <w:tcPr>
            <w:tcW w:w="1198" w:type="dxa"/>
            <w:noWrap w:val="0"/>
            <w:vAlign w:val="center"/>
          </w:tcPr>
          <w:p w14:paraId="30F21E9D">
            <w:pPr>
              <w:keepNext w:val="0"/>
              <w:keepLines w:val="0"/>
              <w:pageBreakBefore w:val="0"/>
              <w:kinsoku/>
              <w:wordWrap w:val="0"/>
              <w:overflowPunct/>
              <w:topLinePunct w:val="0"/>
              <w:bidi w:val="0"/>
              <w:snapToGrid w:val="0"/>
              <w:spacing w:line="34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价格部分(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8284" w:type="dxa"/>
            <w:gridSpan w:val="2"/>
            <w:noWrap w:val="0"/>
            <w:vAlign w:val="center"/>
          </w:tcPr>
          <w:p w14:paraId="02EAC39D">
            <w:pPr>
              <w:pStyle w:val="48"/>
              <w:pageBreakBefore w:val="0"/>
              <w:wordWrap w:val="0"/>
              <w:overflowPunct/>
              <w:topLinePunct w:val="0"/>
              <w:bidi w:val="0"/>
              <w:snapToGrid w:val="0"/>
              <w:spacing w:line="360" w:lineRule="exact"/>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54C0036D">
            <w:pPr>
              <w:pStyle w:val="48"/>
              <w:pageBreakBefore w:val="0"/>
              <w:wordWrap w:val="0"/>
              <w:overflowPunct/>
              <w:topLinePunct w:val="0"/>
              <w:bidi w:val="0"/>
              <w:snapToGrid w:val="0"/>
              <w:spacing w:line="360" w:lineRule="exact"/>
              <w:jc w:val="both"/>
              <w:rPr>
                <w:rFonts w:hint="eastAsia"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有效磋商报价：磋商报价不高于采购预算价的为有效磋商报价。</w:t>
            </w:r>
          </w:p>
          <w:p w14:paraId="2BAC1F9A">
            <w:pPr>
              <w:pStyle w:val="48"/>
              <w:pageBreakBefore w:val="0"/>
              <w:wordWrap w:val="0"/>
              <w:overflowPunct/>
              <w:topLinePunct w:val="0"/>
              <w:bidi w:val="0"/>
              <w:snapToGrid w:val="0"/>
              <w:spacing w:line="360" w:lineRule="exact"/>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评标基准值的确定：满足采购文件要求且磋商价格最低的有效磋商报价为评标基准价。</w:t>
            </w:r>
          </w:p>
          <w:p w14:paraId="49F2193D">
            <w:pPr>
              <w:pageBreakBefore w:val="0"/>
              <w:wordWrap w:val="0"/>
              <w:overflowPunct/>
              <w:topLinePunct w:val="0"/>
              <w:bidi w:val="0"/>
              <w:snapToGrid w:val="0"/>
              <w:spacing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磋商报价得分</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（评标基准价</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有效磋商报价）×</w:t>
            </w:r>
            <w:r>
              <w:rPr>
                <w:rFonts w:hint="eastAsia" w:ascii="宋体" w:hAnsi="宋体" w:cs="宋体"/>
                <w:color w:val="000000" w:themeColor="text1"/>
                <w:szCs w:val="21"/>
                <w:highlight w:val="none"/>
                <w:lang w:val="en-US" w:eastAsia="zh-CN"/>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分</w:t>
            </w:r>
          </w:p>
          <w:p w14:paraId="3BF68247">
            <w:pPr>
              <w:keepNext w:val="0"/>
              <w:keepLines w:val="0"/>
              <w:pageBreakBefore w:val="0"/>
              <w:kinsoku/>
              <w:wordWrap w:val="0"/>
              <w:overflowPunct/>
              <w:topLinePunct w:val="0"/>
              <w:bidi w:val="0"/>
              <w:snapToGrid w:val="0"/>
              <w:spacing w:line="34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hAnsi="宋体"/>
                <w:color w:val="000000" w:themeColor="text1"/>
                <w:szCs w:val="21"/>
                <w:highlight w:val="none"/>
                <w14:textFill>
                  <w14:solidFill>
                    <w14:schemeClr w14:val="tx1"/>
                  </w14:solidFill>
                </w14:textFill>
              </w:rPr>
              <w:t>评分分值计算保留小数点后两位，小数点后第三位“四舍五入”。</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jc w:val="center"/>
        </w:trPr>
        <w:tc>
          <w:tcPr>
            <w:tcW w:w="1198" w:type="dxa"/>
            <w:vMerge w:val="restart"/>
            <w:noWrap w:val="0"/>
            <w:vAlign w:val="center"/>
          </w:tcPr>
          <w:p w14:paraId="7D578B06">
            <w:pPr>
              <w:keepNext w:val="0"/>
              <w:keepLines w:val="0"/>
              <w:pageBreakBefore w:val="0"/>
              <w:kinsoku/>
              <w:wordWrap w:val="0"/>
              <w:overflowPunct/>
              <w:topLinePunct w:val="0"/>
              <w:bidi w:val="0"/>
              <w:snapToGrid w:val="0"/>
              <w:spacing w:line="34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技术部分</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66</w:t>
            </w:r>
            <w:r>
              <w:rPr>
                <w:rFonts w:hint="eastAsia" w:ascii="宋体" w:hAnsi="宋体" w:cs="宋体"/>
                <w:color w:val="000000" w:themeColor="text1"/>
                <w:szCs w:val="21"/>
                <w:highlight w:val="none"/>
                <w14:textFill>
                  <w14:solidFill>
                    <w14:schemeClr w14:val="tx1"/>
                  </w14:solidFill>
                </w14:textFill>
              </w:rPr>
              <w:t>分）</w:t>
            </w:r>
          </w:p>
        </w:tc>
        <w:tc>
          <w:tcPr>
            <w:tcW w:w="1362" w:type="dxa"/>
            <w:noWrap w:val="0"/>
            <w:vAlign w:val="center"/>
          </w:tcPr>
          <w:p w14:paraId="6915B838">
            <w:pPr>
              <w:pStyle w:val="48"/>
              <w:pageBreakBefore w:val="0"/>
              <w:wordWrap w:val="0"/>
              <w:overflowPunct/>
              <w:topLinePunct w:val="0"/>
              <w:bidi w:val="0"/>
              <w:snapToGrid w:val="0"/>
              <w:spacing w:line="360" w:lineRule="exact"/>
              <w:jc w:val="center"/>
              <w:rPr>
                <w:rFonts w:hint="eastAsia"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lang w:val="en-US" w:eastAsia="zh-CN"/>
                <w14:textFill>
                  <w14:solidFill>
                    <w14:schemeClr w14:val="tx1"/>
                  </w14:solidFill>
                </w14:textFill>
              </w:rPr>
              <w:t>1.</w:t>
            </w:r>
            <w:r>
              <w:rPr>
                <w:rFonts w:hint="eastAsia" w:hAnsi="宋体"/>
                <w:color w:val="000000" w:themeColor="text1"/>
                <w:sz w:val="21"/>
                <w:szCs w:val="21"/>
                <w:highlight w:val="none"/>
                <w14:textFill>
                  <w14:solidFill>
                    <w14:schemeClr w14:val="tx1"/>
                  </w14:solidFill>
                </w14:textFill>
              </w:rPr>
              <w:t>项目实施方案</w:t>
            </w:r>
          </w:p>
          <w:p w14:paraId="5960FBB0">
            <w:pPr>
              <w:pStyle w:val="48"/>
              <w:pageBreakBefore w:val="0"/>
              <w:wordWrap w:val="0"/>
              <w:overflowPunct/>
              <w:topLinePunct w:val="0"/>
              <w:bidi w:val="0"/>
              <w:snapToGrid w:val="0"/>
              <w:spacing w:line="360" w:lineRule="exact"/>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lang w:val="en-US" w:eastAsia="zh-CN"/>
                <w14:textFill>
                  <w14:solidFill>
                    <w14:schemeClr w14:val="tx1"/>
                  </w14:solidFill>
                </w14:textFill>
              </w:rPr>
              <w:t>10</w:t>
            </w:r>
            <w:r>
              <w:rPr>
                <w:rFonts w:hint="eastAsia" w:hAnsi="宋体"/>
                <w:color w:val="000000" w:themeColor="text1"/>
                <w:sz w:val="21"/>
                <w:szCs w:val="21"/>
                <w:highlight w:val="none"/>
                <w14:textFill>
                  <w14:solidFill>
                    <w14:schemeClr w14:val="tx1"/>
                  </w14:solidFill>
                </w14:textFill>
              </w:rPr>
              <w:t>分）</w:t>
            </w:r>
          </w:p>
        </w:tc>
        <w:tc>
          <w:tcPr>
            <w:tcW w:w="6922" w:type="dxa"/>
            <w:noWrap w:val="0"/>
            <w:vAlign w:val="center"/>
          </w:tcPr>
          <w:p w14:paraId="212F5756">
            <w:pPr>
              <w:keepNext w:val="0"/>
              <w:keepLines w:val="0"/>
              <w:pageBreakBefore w:val="0"/>
              <w:widowControl/>
              <w:kinsoku/>
              <w:wordWrap w:val="0"/>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根据供应商制定的</w:t>
            </w:r>
            <w:r>
              <w:rPr>
                <w:rFonts w:hint="eastAsia" w:cs="宋体" w:asciiTheme="minorEastAsia" w:hAnsiTheme="minorEastAsia"/>
                <w:color w:val="000000" w:themeColor="text1"/>
                <w:sz w:val="22"/>
                <w:highlight w:val="none"/>
                <w14:textFill>
                  <w14:solidFill>
                    <w14:schemeClr w14:val="tx1"/>
                  </w14:solidFill>
                </w14:textFill>
              </w:rPr>
              <w:t>项目实施方案</w:t>
            </w:r>
            <w:r>
              <w:rPr>
                <w:rFonts w:hint="eastAsia" w:ascii="宋体" w:hAnsi="宋体" w:cs="宋体"/>
                <w:color w:val="000000" w:themeColor="text1"/>
                <w:szCs w:val="21"/>
                <w:highlight w:val="none"/>
                <w14:textFill>
                  <w14:solidFill>
                    <w14:schemeClr w14:val="tx1"/>
                  </w14:solidFill>
                </w14:textFill>
              </w:rPr>
              <w:t>进行打分，包括但不仅限于：安全鉴定</w:t>
            </w:r>
            <w:r>
              <w:rPr>
                <w:rFonts w:hint="eastAsia" w:hAnsi="宋体"/>
                <w:color w:val="auto"/>
                <w:sz w:val="21"/>
                <w:szCs w:val="21"/>
                <w:highlight w:val="none"/>
                <w:lang w:eastAsia="zh-CN"/>
              </w:rPr>
              <w:t>具体服务方案、</w:t>
            </w:r>
            <w:r>
              <w:rPr>
                <w:rFonts w:hint="eastAsia" w:hAnsi="宋体"/>
                <w:color w:val="auto"/>
                <w:sz w:val="21"/>
                <w:szCs w:val="21"/>
                <w:highlight w:val="none"/>
                <w:lang w:val="en-US" w:eastAsia="zh-CN"/>
              </w:rPr>
              <w:t>安全鉴定内容</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等标准进行评审：</w:t>
            </w:r>
          </w:p>
          <w:p w14:paraId="267CEB4B">
            <w:pPr>
              <w:keepNext w:val="0"/>
              <w:keepLines w:val="0"/>
              <w:pageBreakBefore w:val="0"/>
              <w:widowControl/>
              <w:kinsoku/>
              <w:wordWrap w:val="0"/>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方案内容详细且全面，合理性、针对性、可操作性强，完全满足项目采购需求的得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p w14:paraId="4CD7AEB3">
            <w:pPr>
              <w:keepNext w:val="0"/>
              <w:keepLines w:val="0"/>
              <w:pageBreakBefore w:val="0"/>
              <w:widowControl/>
              <w:kinsoku/>
              <w:wordWrap w:val="0"/>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方案内容全面，合理性、针对性、可操作性一般，基本满足项目采购需求的得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p w14:paraId="2949F499">
            <w:pPr>
              <w:keepNext w:val="0"/>
              <w:keepLines w:val="0"/>
              <w:pageBreakBefore w:val="0"/>
              <w:widowControl/>
              <w:kinsoku/>
              <w:wordWrap w:val="0"/>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方案内容不全面，无针对性，不满足项目采购需求的得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p w14:paraId="4D89F461">
            <w:pPr>
              <w:keepNext w:val="0"/>
              <w:keepLines w:val="0"/>
              <w:pageBreakBefore w:val="0"/>
              <w:widowControl/>
              <w:kinsoku/>
              <w:wordWrap w:val="0"/>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若缺项得0分。</w:t>
            </w:r>
          </w:p>
        </w:tc>
      </w:tr>
      <w:tr w14:paraId="5999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198" w:type="dxa"/>
            <w:vMerge w:val="continue"/>
            <w:noWrap w:val="0"/>
            <w:vAlign w:val="center"/>
          </w:tcPr>
          <w:p w14:paraId="78BE529E">
            <w:pPr>
              <w:keepNext w:val="0"/>
              <w:keepLines w:val="0"/>
              <w:pageBreakBefore w:val="0"/>
              <w:kinsoku/>
              <w:wordWrap w:val="0"/>
              <w:overflowPunct/>
              <w:topLinePunct w:val="0"/>
              <w:bidi w:val="0"/>
              <w:snapToGrid w:val="0"/>
              <w:spacing w:line="340" w:lineRule="exact"/>
              <w:jc w:val="center"/>
              <w:textAlignment w:val="auto"/>
              <w:rPr>
                <w:color w:val="000000" w:themeColor="text1"/>
                <w:highlight w:val="none"/>
                <w14:textFill>
                  <w14:solidFill>
                    <w14:schemeClr w14:val="tx1"/>
                  </w14:solidFill>
                </w14:textFill>
              </w:rPr>
            </w:pPr>
          </w:p>
        </w:tc>
        <w:tc>
          <w:tcPr>
            <w:tcW w:w="1362" w:type="dxa"/>
            <w:noWrap w:val="0"/>
            <w:vAlign w:val="center"/>
          </w:tcPr>
          <w:p w14:paraId="1BE40A46">
            <w:pPr>
              <w:pStyle w:val="48"/>
              <w:pageBreakBefore w:val="0"/>
              <w:wordWrap w:val="0"/>
              <w:overflowPunct/>
              <w:topLinePunct w:val="0"/>
              <w:bidi w:val="0"/>
              <w:snapToGrid w:val="0"/>
              <w:spacing w:line="360" w:lineRule="exact"/>
              <w:jc w:val="center"/>
              <w:rPr>
                <w:rFonts w:hint="eastAsia" w:hAnsi="宋体" w:cs="宋体"/>
                <w:b w:val="0"/>
                <w:bCs w:val="0"/>
                <w:color w:val="000000" w:themeColor="text1"/>
                <w:sz w:val="21"/>
                <w:szCs w:val="21"/>
                <w:highlight w:val="none"/>
                <w:lang w:val="en-US" w:eastAsia="zh-CN"/>
                <w14:textFill>
                  <w14:solidFill>
                    <w14:schemeClr w14:val="tx1"/>
                  </w14:solidFill>
                </w14:textFill>
              </w:rPr>
            </w:pPr>
            <w:r>
              <w:rPr>
                <w:rFonts w:hint="eastAsia" w:hAnsi="宋体" w:cs="宋体"/>
                <w:b w:val="0"/>
                <w:bCs w:val="0"/>
                <w:color w:val="000000" w:themeColor="text1"/>
                <w:sz w:val="21"/>
                <w:szCs w:val="21"/>
                <w:highlight w:val="none"/>
                <w:lang w:val="en-US" w:eastAsia="zh-CN"/>
                <w14:textFill>
                  <w14:solidFill>
                    <w14:schemeClr w14:val="tx1"/>
                  </w14:solidFill>
                </w14:textFill>
              </w:rPr>
              <w:t>2.重点及难点分析</w:t>
            </w:r>
          </w:p>
          <w:p w14:paraId="156BBD6A">
            <w:pPr>
              <w:pStyle w:val="48"/>
              <w:pageBreakBefore w:val="0"/>
              <w:wordWrap w:val="0"/>
              <w:overflowPunct/>
              <w:topLinePunct w:val="0"/>
              <w:bidi w:val="0"/>
              <w:snapToGrid w:val="0"/>
              <w:spacing w:line="360" w:lineRule="exact"/>
              <w:jc w:val="center"/>
              <w:rPr>
                <w:rFonts w:hint="eastAsia" w:hAnsi="宋体" w:cs="宋体"/>
                <w:b w:val="0"/>
                <w:bCs w:val="0"/>
                <w:color w:val="000000" w:themeColor="text1"/>
                <w:sz w:val="21"/>
                <w:szCs w:val="21"/>
                <w:highlight w:val="none"/>
                <w:lang w:val="en-US" w:eastAsia="zh-CN"/>
                <w14:textFill>
                  <w14:solidFill>
                    <w14:schemeClr w14:val="tx1"/>
                  </w14:solidFill>
                </w14:textFill>
              </w:rPr>
            </w:pPr>
            <w:r>
              <w:rPr>
                <w:rFonts w:hint="eastAsia" w:hAnsi="宋体" w:cs="宋体"/>
                <w:b w:val="0"/>
                <w:bCs w:val="0"/>
                <w:color w:val="000000" w:themeColor="text1"/>
                <w:sz w:val="21"/>
                <w:szCs w:val="21"/>
                <w:highlight w:val="none"/>
                <w:lang w:val="en-US" w:eastAsia="zh-CN"/>
                <w14:textFill>
                  <w14:solidFill>
                    <w14:schemeClr w14:val="tx1"/>
                  </w14:solidFill>
                </w14:textFill>
              </w:rPr>
              <w:t>和技术建议</w:t>
            </w:r>
          </w:p>
          <w:p w14:paraId="2BF70DBB">
            <w:pPr>
              <w:pageBreakBefore w:val="0"/>
              <w:wordWrap w:val="0"/>
              <w:overflowPunct/>
              <w:topLinePunct w:val="0"/>
              <w:bidi w:val="0"/>
              <w:rPr>
                <w:rFonts w:hint="default"/>
                <w:color w:val="000000" w:themeColor="text1"/>
                <w:highlight w:val="none"/>
                <w:lang w:val="en-US" w:eastAsia="zh-CN"/>
                <w14:textFill>
                  <w14:solidFill>
                    <w14:schemeClr w14:val="tx1"/>
                  </w14:solidFill>
                </w14:textFill>
              </w:rPr>
            </w:pPr>
            <w:r>
              <w:rPr>
                <w:rFonts w:hint="eastAsia" w:hAnsi="宋体" w:cs="宋体"/>
                <w:b w:val="0"/>
                <w:bCs w:val="0"/>
                <w:color w:val="000000" w:themeColor="text1"/>
                <w:sz w:val="21"/>
                <w:szCs w:val="21"/>
                <w:highlight w:val="none"/>
                <w:lang w:val="en-US" w:eastAsia="zh-CN"/>
                <w14:textFill>
                  <w14:solidFill>
                    <w14:schemeClr w14:val="tx1"/>
                  </w14:solidFill>
                </w14:textFill>
              </w:rPr>
              <w:t xml:space="preserve">  （10分）</w:t>
            </w:r>
          </w:p>
          <w:p w14:paraId="1D58C10C">
            <w:pPr>
              <w:pageBreakBefore w:val="0"/>
              <w:wordWrap w:val="0"/>
              <w:overflowPunct/>
              <w:topLinePunct w:val="0"/>
              <w:bidi w:val="0"/>
              <w:rPr>
                <w:rFonts w:hint="default"/>
                <w:color w:val="000000" w:themeColor="text1"/>
                <w:highlight w:val="none"/>
                <w:lang w:val="en-US" w:eastAsia="zh-CN"/>
                <w14:textFill>
                  <w14:solidFill>
                    <w14:schemeClr w14:val="tx1"/>
                  </w14:solidFill>
                </w14:textFill>
              </w:rPr>
            </w:pPr>
          </w:p>
        </w:tc>
        <w:tc>
          <w:tcPr>
            <w:tcW w:w="6922" w:type="dxa"/>
            <w:noWrap w:val="0"/>
            <w:vAlign w:val="center"/>
          </w:tcPr>
          <w:p w14:paraId="0B0D1262">
            <w:pPr>
              <w:pageBreakBefore w:val="0"/>
              <w:widowControl/>
              <w:wordWrap w:val="0"/>
              <w:overflowPunct/>
              <w:topLinePunct w:val="0"/>
              <w:bidi w:val="0"/>
              <w:snapToGrid w:val="0"/>
              <w:spacing w:line="320" w:lineRule="exact"/>
              <w:jc w:val="left"/>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根据供应商制定的重点及难点分析和技术建议进行打分</w:t>
            </w:r>
            <w:r>
              <w:rPr>
                <w:rFonts w:hint="eastAsia" w:ascii="宋体" w:hAnsi="宋体" w:cs="宋体"/>
                <w:color w:val="000000" w:themeColor="text1"/>
                <w:szCs w:val="21"/>
                <w:highlight w:val="none"/>
                <w:lang w:eastAsia="zh-CN"/>
                <w14:textFill>
                  <w14:solidFill>
                    <w14:schemeClr w14:val="tx1"/>
                  </w14:solidFill>
                </w14:textFill>
              </w:rPr>
              <w:t>：</w:t>
            </w:r>
          </w:p>
          <w:p w14:paraId="10A449A3">
            <w:pPr>
              <w:pageBreakBefore w:val="0"/>
              <w:widowControl/>
              <w:wordWrap w:val="0"/>
              <w:overflowPunct/>
              <w:topLinePunct w:val="0"/>
              <w:bidi w:val="0"/>
              <w:snapToGrid w:val="0"/>
              <w:spacing w:line="320" w:lineRule="exact"/>
              <w:jc w:val="left"/>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重点及难点分析和技术建议</w:t>
            </w:r>
            <w:r>
              <w:rPr>
                <w:rFonts w:hint="eastAsia" w:ascii="宋体" w:hAnsi="宋体" w:cs="宋体"/>
                <w:color w:val="000000" w:themeColor="text1"/>
                <w:szCs w:val="21"/>
                <w:highlight w:val="none"/>
                <w:lang w:val="en-US" w:eastAsia="zh-CN"/>
                <w14:textFill>
                  <w14:solidFill>
                    <w14:schemeClr w14:val="tx1"/>
                  </w14:solidFill>
                </w14:textFill>
              </w:rPr>
              <w:t xml:space="preserve">详细、全面，完全满足项目要求，得10分； </w:t>
            </w:r>
          </w:p>
          <w:p w14:paraId="1A20F236">
            <w:pPr>
              <w:pageBreakBefore w:val="0"/>
              <w:widowControl/>
              <w:wordWrap w:val="0"/>
              <w:overflowPunct/>
              <w:topLinePunct w:val="0"/>
              <w:bidi w:val="0"/>
              <w:snapToGrid w:val="0"/>
              <w:spacing w:line="320" w:lineRule="exact"/>
              <w:jc w:val="left"/>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重点及难点分析和技术建议</w:t>
            </w:r>
            <w:r>
              <w:rPr>
                <w:rFonts w:hint="eastAsia" w:ascii="宋体" w:hAnsi="宋体" w:cs="宋体"/>
                <w:color w:val="000000" w:themeColor="text1"/>
                <w:szCs w:val="21"/>
                <w:highlight w:val="none"/>
                <w:lang w:val="en-US" w:eastAsia="zh-CN"/>
                <w14:textFill>
                  <w14:solidFill>
                    <w14:schemeClr w14:val="tx1"/>
                  </w14:solidFill>
                </w14:textFill>
              </w:rPr>
              <w:t xml:space="preserve">较详细、全面，基本符合项目要求，得 6分； </w:t>
            </w:r>
          </w:p>
          <w:p w14:paraId="6B0AA680">
            <w:pPr>
              <w:pageBreakBefore w:val="0"/>
              <w:widowControl/>
              <w:wordWrap w:val="0"/>
              <w:overflowPunct/>
              <w:topLinePunct w:val="0"/>
              <w:bidi w:val="0"/>
              <w:snapToGrid w:val="0"/>
              <w:spacing w:line="320" w:lineRule="exact"/>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重点及难点分析和技术建议</w:t>
            </w:r>
            <w:r>
              <w:rPr>
                <w:rFonts w:hint="eastAsia" w:ascii="宋体" w:hAnsi="宋体" w:cs="宋体"/>
                <w:color w:val="000000" w:themeColor="text1"/>
                <w:szCs w:val="21"/>
                <w:highlight w:val="none"/>
                <w:lang w:val="en-US" w:eastAsia="zh-CN"/>
                <w14:textFill>
                  <w14:solidFill>
                    <w14:schemeClr w14:val="tx1"/>
                  </w14:solidFill>
                </w14:textFill>
              </w:rPr>
              <w:t>不够详细，存在较多不足之处，得2分。</w:t>
            </w:r>
          </w:p>
          <w:p w14:paraId="58C54AF6">
            <w:pPr>
              <w:keepNext w:val="0"/>
              <w:keepLines w:val="0"/>
              <w:pageBreakBefore w:val="0"/>
              <w:kinsoku/>
              <w:wordWrap w:val="0"/>
              <w:overflowPunct/>
              <w:topLinePunct w:val="0"/>
              <w:bidi w:val="0"/>
              <w:snapToGrid w:val="0"/>
              <w:spacing w:line="340" w:lineRule="exact"/>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若缺项得0分。</w:t>
            </w:r>
          </w:p>
        </w:tc>
      </w:tr>
      <w:tr w14:paraId="27030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198" w:type="dxa"/>
            <w:vMerge w:val="continue"/>
            <w:noWrap w:val="0"/>
            <w:vAlign w:val="center"/>
          </w:tcPr>
          <w:p w14:paraId="3A634950">
            <w:pPr>
              <w:keepNext w:val="0"/>
              <w:keepLines w:val="0"/>
              <w:pageBreakBefore w:val="0"/>
              <w:kinsoku/>
              <w:wordWrap w:val="0"/>
              <w:overflowPunct/>
              <w:topLinePunct w:val="0"/>
              <w:bidi w:val="0"/>
              <w:snapToGrid w:val="0"/>
              <w:spacing w:line="340" w:lineRule="exact"/>
              <w:jc w:val="center"/>
              <w:textAlignment w:val="auto"/>
              <w:rPr>
                <w:color w:val="000000" w:themeColor="text1"/>
                <w:highlight w:val="none"/>
                <w14:textFill>
                  <w14:solidFill>
                    <w14:schemeClr w14:val="tx1"/>
                  </w14:solidFill>
                </w14:textFill>
              </w:rPr>
            </w:pPr>
          </w:p>
        </w:tc>
        <w:tc>
          <w:tcPr>
            <w:tcW w:w="1362" w:type="dxa"/>
            <w:vMerge w:val="restart"/>
            <w:noWrap w:val="0"/>
            <w:vAlign w:val="center"/>
          </w:tcPr>
          <w:p w14:paraId="339D7FF4">
            <w:pPr>
              <w:pStyle w:val="48"/>
              <w:pageBreakBefore w:val="0"/>
              <w:wordWrap w:val="0"/>
              <w:overflowPunct/>
              <w:topLinePunct w:val="0"/>
              <w:bidi w:val="0"/>
              <w:snapToGrid w:val="0"/>
              <w:spacing w:line="360" w:lineRule="exact"/>
              <w:jc w:val="center"/>
              <w:rPr>
                <w:rFonts w:hint="eastAsia" w:hAnsi="宋体"/>
                <w:color w:val="000000" w:themeColor="text1"/>
                <w:sz w:val="21"/>
                <w:szCs w:val="21"/>
                <w:highlight w:val="none"/>
                <w:lang w:val="en-US" w:eastAsia="zh-CN"/>
                <w14:textFill>
                  <w14:solidFill>
                    <w14:schemeClr w14:val="tx1"/>
                  </w14:solidFill>
                </w14:textFill>
              </w:rPr>
            </w:pPr>
          </w:p>
          <w:p w14:paraId="32ED81B0">
            <w:pPr>
              <w:pStyle w:val="48"/>
              <w:pageBreakBefore w:val="0"/>
              <w:wordWrap w:val="0"/>
              <w:overflowPunct/>
              <w:topLinePunct w:val="0"/>
              <w:bidi w:val="0"/>
              <w:snapToGrid w:val="0"/>
              <w:spacing w:line="360" w:lineRule="exact"/>
              <w:jc w:val="center"/>
              <w:rPr>
                <w:rFonts w:hint="eastAsia" w:hAnsi="宋体"/>
                <w:color w:val="000000" w:themeColor="text1"/>
                <w:sz w:val="21"/>
                <w:szCs w:val="21"/>
                <w:highlight w:val="none"/>
                <w:lang w:val="en-US" w:eastAsia="zh-CN"/>
                <w14:textFill>
                  <w14:solidFill>
                    <w14:schemeClr w14:val="tx1"/>
                  </w14:solidFill>
                </w14:textFill>
              </w:rPr>
            </w:pPr>
          </w:p>
          <w:p w14:paraId="7275E998">
            <w:pPr>
              <w:pStyle w:val="48"/>
              <w:pageBreakBefore w:val="0"/>
              <w:wordWrap w:val="0"/>
              <w:overflowPunct/>
              <w:topLinePunct w:val="0"/>
              <w:bidi w:val="0"/>
              <w:snapToGrid w:val="0"/>
              <w:spacing w:line="360" w:lineRule="exact"/>
              <w:jc w:val="center"/>
              <w:rPr>
                <w:rFonts w:hint="eastAsia" w:hAnsi="宋体"/>
                <w:color w:val="000000" w:themeColor="text1"/>
                <w:sz w:val="21"/>
                <w:szCs w:val="21"/>
                <w:highlight w:val="none"/>
                <w:lang w:val="en-US" w:eastAsia="zh-CN"/>
                <w14:textFill>
                  <w14:solidFill>
                    <w14:schemeClr w14:val="tx1"/>
                  </w14:solidFill>
                </w14:textFill>
              </w:rPr>
            </w:pPr>
          </w:p>
          <w:p w14:paraId="5EFD6253">
            <w:pPr>
              <w:pStyle w:val="48"/>
              <w:pageBreakBefore w:val="0"/>
              <w:wordWrap w:val="0"/>
              <w:overflowPunct/>
              <w:topLinePunct w:val="0"/>
              <w:bidi w:val="0"/>
              <w:snapToGrid w:val="0"/>
              <w:spacing w:line="360" w:lineRule="exact"/>
              <w:jc w:val="center"/>
              <w:rPr>
                <w:rFonts w:hint="default" w:hAnsi="宋体"/>
                <w:color w:val="000000" w:themeColor="text1"/>
                <w:sz w:val="21"/>
                <w:szCs w:val="21"/>
                <w:highlight w:val="none"/>
                <w:lang w:val="en-US" w:eastAsia="zh-CN"/>
                <w14:textFill>
                  <w14:solidFill>
                    <w14:schemeClr w14:val="tx1"/>
                  </w14:solidFill>
                </w14:textFill>
              </w:rPr>
            </w:pPr>
            <w:r>
              <w:rPr>
                <w:rFonts w:hint="eastAsia" w:hAnsi="宋体"/>
                <w:color w:val="000000" w:themeColor="text1"/>
                <w:sz w:val="21"/>
                <w:szCs w:val="21"/>
                <w:highlight w:val="none"/>
                <w:lang w:val="en-US" w:eastAsia="zh-CN"/>
                <w14:textFill>
                  <w14:solidFill>
                    <w14:schemeClr w14:val="tx1"/>
                  </w14:solidFill>
                </w14:textFill>
              </w:rPr>
              <w:t>3.服务团队</w:t>
            </w:r>
          </w:p>
          <w:p w14:paraId="2E700AB2">
            <w:pPr>
              <w:pStyle w:val="48"/>
              <w:pageBreakBefore w:val="0"/>
              <w:wordWrap w:val="0"/>
              <w:overflowPunct/>
              <w:topLinePunct w:val="0"/>
              <w:bidi w:val="0"/>
              <w:snapToGrid w:val="0"/>
              <w:spacing w:line="360" w:lineRule="exact"/>
              <w:jc w:val="center"/>
              <w:rPr>
                <w:rFonts w:hint="eastAsia" w:hAnsi="宋体"/>
                <w:color w:val="000000" w:themeColor="text1"/>
                <w:sz w:val="21"/>
                <w:szCs w:val="21"/>
                <w:highlight w:val="none"/>
                <w:lang w:val="en-US" w:eastAsia="zh-CN"/>
                <w14:textFill>
                  <w14:solidFill>
                    <w14:schemeClr w14:val="tx1"/>
                  </w14:solidFill>
                </w14:textFill>
              </w:rPr>
            </w:pPr>
            <w:r>
              <w:rPr>
                <w:rFonts w:hint="eastAsia" w:hAnsi="宋体"/>
                <w:color w:val="000000" w:themeColor="text1"/>
                <w:sz w:val="21"/>
                <w:szCs w:val="21"/>
                <w:highlight w:val="none"/>
                <w:lang w:val="en-US" w:eastAsia="zh-CN"/>
                <w14:textFill>
                  <w14:solidFill>
                    <w14:schemeClr w14:val="tx1"/>
                  </w14:solidFill>
                </w14:textFill>
              </w:rPr>
              <w:t>（20分）</w:t>
            </w:r>
          </w:p>
        </w:tc>
        <w:tc>
          <w:tcPr>
            <w:tcW w:w="6922" w:type="dxa"/>
            <w:noWrap w:val="0"/>
            <w:vAlign w:val="center"/>
          </w:tcPr>
          <w:p w14:paraId="57082237">
            <w:pPr>
              <w:pageBreakBefore w:val="0"/>
              <w:widowControl/>
              <w:numPr>
                <w:ilvl w:val="0"/>
                <w:numId w:val="4"/>
              </w:numPr>
              <w:wordWrap w:val="0"/>
              <w:overflowPunct/>
              <w:topLinePunct w:val="0"/>
              <w:bidi w:val="0"/>
              <w:snapToGrid w:val="0"/>
              <w:spacing w:line="320" w:lineRule="exact"/>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项目负责人：具有一级注册结构工程师或相关专业高级职称的，得4分。</w:t>
            </w:r>
          </w:p>
          <w:p w14:paraId="79A66CDA">
            <w:pPr>
              <w:pageBreakBefore w:val="0"/>
              <w:widowControl/>
              <w:wordWrap w:val="0"/>
              <w:overflowPunct/>
              <w:topLinePunct w:val="0"/>
              <w:bidi w:val="0"/>
              <w:snapToGrid w:val="0"/>
              <w:spacing w:line="320" w:lineRule="exact"/>
              <w:jc w:val="left"/>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2、拟投入人员（除项目负责人外）：拟投入人员中每具有一名注册结构工程师的得2分，此项最高得6分</w:t>
            </w:r>
            <w:r>
              <w:rPr>
                <w:rFonts w:hint="eastAsia" w:ascii="宋体" w:hAnsi="宋体" w:cs="宋体"/>
                <w:color w:val="000000" w:themeColor="text1"/>
                <w:szCs w:val="21"/>
                <w:highlight w:val="none"/>
                <w:lang w:eastAsia="zh-CN"/>
                <w14:textFill>
                  <w14:solidFill>
                    <w14:schemeClr w14:val="tx1"/>
                  </w14:solidFill>
                </w14:textFill>
              </w:rPr>
              <w:t>。</w:t>
            </w:r>
          </w:p>
          <w:p w14:paraId="3914D989">
            <w:pPr>
              <w:pageBreakBefore w:val="0"/>
              <w:widowControl/>
              <w:wordWrap w:val="0"/>
              <w:overflowPunct/>
              <w:topLinePunct w:val="0"/>
              <w:bidi w:val="0"/>
              <w:snapToGrid w:val="0"/>
              <w:spacing w:line="320" w:lineRule="exact"/>
              <w:jc w:val="left"/>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注：投入人员为</w:t>
            </w:r>
            <w:r>
              <w:rPr>
                <w:rFonts w:hint="eastAsia" w:ascii="宋体" w:hAnsi="宋体" w:cs="宋体"/>
                <w:color w:val="000000" w:themeColor="text1"/>
                <w:szCs w:val="21"/>
                <w:highlight w:val="none"/>
                <w:lang w:val="en-US" w:eastAsia="zh-CN"/>
                <w14:textFill>
                  <w14:solidFill>
                    <w14:schemeClr w14:val="tx1"/>
                  </w14:solidFill>
                </w14:textFill>
              </w:rPr>
              <w:t>本单位正式人员，</w:t>
            </w:r>
            <w:r>
              <w:rPr>
                <w:rFonts w:hint="default" w:ascii="宋体" w:hAnsi="宋体" w:cs="宋体"/>
                <w:color w:val="000000" w:themeColor="text1"/>
                <w:szCs w:val="21"/>
                <w:highlight w:val="none"/>
                <w:lang w:eastAsia="zh-CN"/>
                <w14:textFill>
                  <w14:solidFill>
                    <w14:schemeClr w14:val="tx1"/>
                  </w14:solidFill>
                </w14:textFill>
              </w:rPr>
              <w:t>提供注册证书和</w:t>
            </w:r>
            <w:r>
              <w:rPr>
                <w:rFonts w:hint="eastAsia" w:ascii="宋体" w:hAnsi="宋体" w:cs="宋体"/>
                <w:color w:val="000000" w:themeColor="text1"/>
                <w:szCs w:val="21"/>
                <w:highlight w:val="none"/>
                <w:lang w:val="en-US" w:eastAsia="zh-CN"/>
                <w14:textFill>
                  <w14:solidFill>
                    <w14:schemeClr w14:val="tx1"/>
                  </w14:solidFill>
                </w14:textFill>
              </w:rPr>
              <w:t>采购活动前近三个月或上季度任一个月为其缴纳的社保证明。</w:t>
            </w:r>
          </w:p>
        </w:tc>
      </w:tr>
      <w:tr w14:paraId="4890A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198" w:type="dxa"/>
            <w:vMerge w:val="continue"/>
            <w:noWrap w:val="0"/>
            <w:vAlign w:val="center"/>
          </w:tcPr>
          <w:p w14:paraId="234C69EF">
            <w:pPr>
              <w:keepNext w:val="0"/>
              <w:keepLines w:val="0"/>
              <w:pageBreakBefore w:val="0"/>
              <w:kinsoku/>
              <w:wordWrap w:val="0"/>
              <w:overflowPunct/>
              <w:topLinePunct w:val="0"/>
              <w:bidi w:val="0"/>
              <w:snapToGrid w:val="0"/>
              <w:spacing w:line="340" w:lineRule="exact"/>
              <w:jc w:val="center"/>
              <w:textAlignment w:val="auto"/>
              <w:rPr>
                <w:color w:val="000000" w:themeColor="text1"/>
                <w:highlight w:val="none"/>
                <w14:textFill>
                  <w14:solidFill>
                    <w14:schemeClr w14:val="tx1"/>
                  </w14:solidFill>
                </w14:textFill>
              </w:rPr>
            </w:pPr>
          </w:p>
        </w:tc>
        <w:tc>
          <w:tcPr>
            <w:tcW w:w="1362" w:type="dxa"/>
            <w:vMerge w:val="continue"/>
            <w:noWrap w:val="0"/>
            <w:vAlign w:val="center"/>
          </w:tcPr>
          <w:p w14:paraId="612567C5">
            <w:pPr>
              <w:pageBreakBefore w:val="0"/>
              <w:wordWrap w:val="0"/>
              <w:overflowPunct/>
              <w:topLinePunct w:val="0"/>
              <w:bidi w:val="0"/>
              <w:snapToGrid w:val="0"/>
              <w:spacing w:line="320" w:lineRule="exact"/>
              <w:jc w:val="center"/>
              <w:rPr>
                <w:rFonts w:hint="eastAsia" w:hAnsi="宋体"/>
                <w:color w:val="000000" w:themeColor="text1"/>
                <w:sz w:val="21"/>
                <w:szCs w:val="21"/>
                <w:highlight w:val="none"/>
                <w:lang w:val="en-US" w:eastAsia="zh-CN"/>
                <w14:textFill>
                  <w14:solidFill>
                    <w14:schemeClr w14:val="tx1"/>
                  </w14:solidFill>
                </w14:textFill>
              </w:rPr>
            </w:pPr>
          </w:p>
        </w:tc>
        <w:tc>
          <w:tcPr>
            <w:tcW w:w="6922" w:type="dxa"/>
            <w:noWrap w:val="0"/>
            <w:vAlign w:val="center"/>
          </w:tcPr>
          <w:p w14:paraId="0536C185">
            <w:pPr>
              <w:pageBreakBefore w:val="0"/>
              <w:widowControl/>
              <w:wordWrap w:val="0"/>
              <w:overflowPunct/>
              <w:topLinePunct w:val="0"/>
              <w:bidi w:val="0"/>
              <w:snapToGrid w:val="0"/>
              <w:spacing w:line="320" w:lineRule="exact"/>
              <w:jc w:val="left"/>
              <w:rPr>
                <w:rFonts w:ascii="宋体" w:cs="宋体"/>
                <w:color w:val="auto"/>
                <w:szCs w:val="21"/>
                <w:highlight w:val="none"/>
              </w:rPr>
            </w:pPr>
            <w:r>
              <w:rPr>
                <w:rFonts w:hint="eastAsia" w:ascii="宋体" w:hAnsi="宋体" w:cs="宋体"/>
                <w:color w:val="auto"/>
                <w:szCs w:val="21"/>
                <w:highlight w:val="none"/>
              </w:rPr>
              <w:t>根据供应商制定的服务团队计划进行打分，包括但不仅限于：服务团队组织结构、人员分工及职责明确</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工作经验</w:t>
            </w:r>
            <w:r>
              <w:rPr>
                <w:rFonts w:hint="eastAsia" w:ascii="宋体" w:hAnsi="宋体" w:cs="宋体"/>
                <w:color w:val="auto"/>
                <w:szCs w:val="21"/>
                <w:highlight w:val="none"/>
              </w:rPr>
              <w:t>等。</w:t>
            </w:r>
          </w:p>
          <w:p w14:paraId="0AFA2993">
            <w:pPr>
              <w:pageBreakBefore w:val="0"/>
              <w:widowControl/>
              <w:wordWrap w:val="0"/>
              <w:overflowPunct/>
              <w:topLinePunct w:val="0"/>
              <w:bidi w:val="0"/>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有明确的管理架构组成、服务团队人员职责，人员配备合理、人员岗位安排分配计划明确，专业技术能力强、经验丰富，完全满足采购需求的得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p w14:paraId="42C1CB9F">
            <w:pPr>
              <w:pageBreakBefore w:val="0"/>
              <w:widowControl/>
              <w:wordWrap w:val="0"/>
              <w:overflowPunct/>
              <w:topLinePunct w:val="0"/>
              <w:bidi w:val="0"/>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有完整的管理架构组成及人员职责，人员配备基本合理，专业技术能力及工作经验基本满足采购需求的得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6152D830">
            <w:pPr>
              <w:pageBreakBefore w:val="0"/>
              <w:widowControl/>
              <w:wordWrap w:val="0"/>
              <w:overflowPunct/>
              <w:topLinePunct w:val="0"/>
              <w:bidi w:val="0"/>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方案不完整，人员岗位安排分配及专业能力有待提升的得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6EFC3DC5">
            <w:pPr>
              <w:pageBreakBefore w:val="0"/>
              <w:widowControl/>
              <w:wordWrap w:val="0"/>
              <w:overflowPunct/>
              <w:topLinePunct w:val="0"/>
              <w:bidi w:val="0"/>
              <w:snapToGrid w:val="0"/>
              <w:spacing w:line="320" w:lineRule="exact"/>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auto"/>
                <w:szCs w:val="21"/>
                <w:highlight w:val="none"/>
              </w:rPr>
              <w:t>缺项的得</w:t>
            </w:r>
            <w:r>
              <w:rPr>
                <w:rFonts w:ascii="宋体" w:hAnsi="宋体" w:cs="宋体"/>
                <w:color w:val="auto"/>
                <w:szCs w:val="21"/>
                <w:highlight w:val="none"/>
              </w:rPr>
              <w:t>0</w:t>
            </w:r>
            <w:r>
              <w:rPr>
                <w:rFonts w:hint="eastAsia" w:ascii="宋体" w:hAnsi="宋体" w:cs="宋体"/>
                <w:color w:val="auto"/>
                <w:szCs w:val="21"/>
                <w:highlight w:val="none"/>
              </w:rPr>
              <w:t>分。</w:t>
            </w:r>
          </w:p>
        </w:tc>
      </w:tr>
      <w:tr w14:paraId="299BC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1198" w:type="dxa"/>
            <w:vMerge w:val="continue"/>
            <w:noWrap w:val="0"/>
            <w:vAlign w:val="center"/>
          </w:tcPr>
          <w:p w14:paraId="4BA2FD2D">
            <w:pPr>
              <w:keepNext w:val="0"/>
              <w:keepLines w:val="0"/>
              <w:pageBreakBefore w:val="0"/>
              <w:kinsoku/>
              <w:wordWrap w:val="0"/>
              <w:overflowPunct/>
              <w:topLinePunct w:val="0"/>
              <w:bidi w:val="0"/>
              <w:snapToGrid w:val="0"/>
              <w:spacing w:line="340" w:lineRule="exact"/>
              <w:jc w:val="center"/>
              <w:textAlignment w:val="auto"/>
              <w:rPr>
                <w:color w:val="000000" w:themeColor="text1"/>
                <w:highlight w:val="none"/>
                <w14:textFill>
                  <w14:solidFill>
                    <w14:schemeClr w14:val="tx1"/>
                  </w14:solidFill>
                </w14:textFill>
              </w:rPr>
            </w:pPr>
          </w:p>
        </w:tc>
        <w:tc>
          <w:tcPr>
            <w:tcW w:w="1362" w:type="dxa"/>
            <w:noWrap w:val="0"/>
            <w:vAlign w:val="center"/>
          </w:tcPr>
          <w:p w14:paraId="3216A60D">
            <w:pPr>
              <w:pStyle w:val="48"/>
              <w:pageBreakBefore w:val="0"/>
              <w:wordWrap w:val="0"/>
              <w:overflowPunct/>
              <w:topLinePunct w:val="0"/>
              <w:bidi w:val="0"/>
              <w:snapToGrid w:val="0"/>
              <w:spacing w:line="360" w:lineRule="exact"/>
              <w:jc w:val="center"/>
              <w:rPr>
                <w:rFonts w:hint="eastAsia" w:hAnsi="宋体"/>
                <w:color w:val="000000" w:themeColor="text1"/>
                <w:sz w:val="21"/>
                <w:szCs w:val="21"/>
                <w:highlight w:val="none"/>
                <w:lang w:val="en-US" w:eastAsia="zh-CN"/>
                <w14:textFill>
                  <w14:solidFill>
                    <w14:schemeClr w14:val="tx1"/>
                  </w14:solidFill>
                </w14:textFill>
              </w:rPr>
            </w:pPr>
            <w:r>
              <w:rPr>
                <w:rFonts w:hint="eastAsia" w:hAnsi="宋体"/>
                <w:color w:val="000000" w:themeColor="text1"/>
                <w:sz w:val="21"/>
                <w:szCs w:val="21"/>
                <w:highlight w:val="none"/>
                <w:lang w:val="en-US" w:eastAsia="zh-CN"/>
                <w14:textFill>
                  <w14:solidFill>
                    <w14:schemeClr w14:val="tx1"/>
                  </w14:solidFill>
                </w14:textFill>
              </w:rPr>
              <w:t>4.质量保证措施</w:t>
            </w:r>
          </w:p>
          <w:p w14:paraId="75293D3E">
            <w:pPr>
              <w:pStyle w:val="48"/>
              <w:pageBreakBefore w:val="0"/>
              <w:wordWrap w:val="0"/>
              <w:overflowPunct/>
              <w:topLinePunct w:val="0"/>
              <w:bidi w:val="0"/>
              <w:snapToGrid w:val="0"/>
              <w:spacing w:line="360" w:lineRule="exact"/>
              <w:jc w:val="center"/>
              <w:rPr>
                <w:rFonts w:hint="default"/>
                <w:color w:val="000000" w:themeColor="text1"/>
                <w:highlight w:val="none"/>
                <w:lang w:val="en-US" w:eastAsia="zh-CN"/>
                <w14:textFill>
                  <w14:solidFill>
                    <w14:schemeClr w14:val="tx1"/>
                  </w14:solidFill>
                </w14:textFill>
              </w:rPr>
            </w:pPr>
            <w:r>
              <w:rPr>
                <w:rFonts w:hint="eastAsia" w:hAnsi="宋体"/>
                <w:color w:val="000000" w:themeColor="text1"/>
                <w:sz w:val="21"/>
                <w:szCs w:val="21"/>
                <w:highlight w:val="none"/>
                <w:lang w:val="en-US" w:eastAsia="zh-CN"/>
                <w14:textFill>
                  <w14:solidFill>
                    <w14:schemeClr w14:val="tx1"/>
                  </w14:solidFill>
                </w14:textFill>
              </w:rPr>
              <w:t>（10分）</w:t>
            </w:r>
          </w:p>
        </w:tc>
        <w:tc>
          <w:tcPr>
            <w:tcW w:w="6922" w:type="dxa"/>
            <w:noWrap w:val="0"/>
            <w:vAlign w:val="center"/>
          </w:tcPr>
          <w:p w14:paraId="231C12EB">
            <w:pPr>
              <w:pageBreakBefore w:val="0"/>
              <w:widowControl/>
              <w:wordWrap w:val="0"/>
              <w:overflowPunct/>
              <w:topLinePunct w:val="0"/>
              <w:bidi w:val="0"/>
              <w:snapToGrid w:val="0"/>
              <w:spacing w:line="320" w:lineRule="exact"/>
              <w:jc w:val="left"/>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根据供应商制定的质量保证措施进行打分，包括但不仅限于：</w:t>
            </w:r>
            <w:r>
              <w:rPr>
                <w:rFonts w:hint="eastAsia" w:ascii="宋体" w:hAnsi="宋体" w:cs="宋体"/>
                <w:color w:val="000000" w:themeColor="text1"/>
                <w:szCs w:val="21"/>
                <w:highlight w:val="none"/>
                <w:lang w:val="en-US" w:eastAsia="zh-CN"/>
                <w14:textFill>
                  <w14:solidFill>
                    <w14:schemeClr w14:val="tx1"/>
                  </w14:solidFill>
                </w14:textFill>
              </w:rPr>
              <w:t>外观质量的检测、结构耐久性的检测、结构物理力学性能检测及力学性能分析</w:t>
            </w:r>
            <w:r>
              <w:rPr>
                <w:rFonts w:hint="eastAsia" w:ascii="宋体" w:hAnsi="宋体" w:cs="宋体"/>
                <w:color w:val="000000" w:themeColor="text1"/>
                <w:szCs w:val="21"/>
                <w:highlight w:val="none"/>
                <w14:textFill>
                  <w14:solidFill>
                    <w14:schemeClr w14:val="tx1"/>
                  </w14:solidFill>
                </w14:textFill>
              </w:rPr>
              <w:t>、工作方法</w:t>
            </w:r>
            <w:r>
              <w:rPr>
                <w:rFonts w:hint="eastAsia" w:ascii="宋体" w:hAnsi="宋体" w:cs="宋体"/>
                <w:color w:val="000000" w:themeColor="text1"/>
                <w:szCs w:val="21"/>
                <w:highlight w:val="none"/>
                <w:lang w:eastAsia="zh-CN"/>
                <w14:textFill>
                  <w14:solidFill>
                    <w14:schemeClr w14:val="tx1"/>
                  </w14:solidFill>
                </w14:textFill>
              </w:rPr>
              <w:t>及</w:t>
            </w:r>
            <w:r>
              <w:rPr>
                <w:rFonts w:hint="eastAsia" w:ascii="宋体" w:hAnsi="宋体" w:cs="宋体"/>
                <w:color w:val="000000" w:themeColor="text1"/>
                <w:szCs w:val="21"/>
                <w:highlight w:val="none"/>
                <w14:textFill>
                  <w14:solidFill>
                    <w14:schemeClr w14:val="tx1"/>
                  </w14:solidFill>
                </w14:textFill>
              </w:rPr>
              <w:t>相关的处理措施</w:t>
            </w:r>
            <w:r>
              <w:rPr>
                <w:rFonts w:hint="eastAsia" w:ascii="宋体" w:hAnsi="宋体" w:cs="宋体"/>
                <w:color w:val="000000" w:themeColor="text1"/>
                <w:szCs w:val="21"/>
                <w:highlight w:val="none"/>
                <w:lang w:eastAsia="zh-CN"/>
                <w14:textFill>
                  <w14:solidFill>
                    <w14:schemeClr w14:val="tx1"/>
                  </w14:solidFill>
                </w14:textFill>
              </w:rPr>
              <w:t>等。</w:t>
            </w:r>
          </w:p>
          <w:p w14:paraId="2CA7F216">
            <w:pPr>
              <w:pageBreakBefore w:val="0"/>
              <w:widowControl/>
              <w:wordWrap w:val="0"/>
              <w:overflowPunct/>
              <w:topLinePunct w:val="0"/>
              <w:bidi w:val="0"/>
              <w:snapToGrid w:val="0"/>
              <w:spacing w:line="320" w:lineRule="exact"/>
              <w:jc w:val="left"/>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措施内容详细且全面，合理性、针对性、可操作性强，完全满足项目采购需求的得</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lang w:eastAsia="zh-CN"/>
                <w14:textFill>
                  <w14:solidFill>
                    <w14:schemeClr w14:val="tx1"/>
                  </w14:solidFill>
                </w14:textFill>
              </w:rPr>
              <w:t>分；</w:t>
            </w:r>
          </w:p>
          <w:p w14:paraId="4787D4A9">
            <w:pPr>
              <w:pageBreakBefore w:val="0"/>
              <w:widowControl/>
              <w:wordWrap w:val="0"/>
              <w:overflowPunct/>
              <w:topLinePunct w:val="0"/>
              <w:bidi w:val="0"/>
              <w:snapToGrid w:val="0"/>
              <w:spacing w:line="320" w:lineRule="exact"/>
              <w:jc w:val="left"/>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措施内容全面，合理性、针对性、可操作性一般，基本满足项目采购需求的得</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lang w:eastAsia="zh-CN"/>
                <w14:textFill>
                  <w14:solidFill>
                    <w14:schemeClr w14:val="tx1"/>
                  </w14:solidFill>
                </w14:textFill>
              </w:rPr>
              <w:t>分；</w:t>
            </w:r>
          </w:p>
          <w:p w14:paraId="66740029">
            <w:pPr>
              <w:pageBreakBefore w:val="0"/>
              <w:widowControl/>
              <w:wordWrap w:val="0"/>
              <w:overflowPunct/>
              <w:topLinePunct w:val="0"/>
              <w:bidi w:val="0"/>
              <w:snapToGrid w:val="0"/>
              <w:spacing w:line="320" w:lineRule="exact"/>
              <w:jc w:val="left"/>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措施内容不全面，无针对性，不满足项目采购需求的得</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分；</w:t>
            </w:r>
          </w:p>
          <w:p w14:paraId="7DD3CC47">
            <w:pPr>
              <w:pageBreakBefore w:val="0"/>
              <w:widowControl/>
              <w:wordWrap w:val="0"/>
              <w:overflowPunct/>
              <w:topLinePunct w:val="0"/>
              <w:bidi w:val="0"/>
              <w:snapToGrid w:val="0"/>
              <w:spacing w:line="320" w:lineRule="exact"/>
              <w:jc w:val="left"/>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若缺项得0分。</w:t>
            </w:r>
          </w:p>
        </w:tc>
      </w:tr>
      <w:tr w14:paraId="5859A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jc w:val="center"/>
        </w:trPr>
        <w:tc>
          <w:tcPr>
            <w:tcW w:w="1198" w:type="dxa"/>
            <w:vMerge w:val="continue"/>
            <w:noWrap w:val="0"/>
            <w:vAlign w:val="center"/>
          </w:tcPr>
          <w:p w14:paraId="1A2652BD">
            <w:pPr>
              <w:keepNext w:val="0"/>
              <w:keepLines w:val="0"/>
              <w:pageBreakBefore w:val="0"/>
              <w:kinsoku/>
              <w:wordWrap w:val="0"/>
              <w:overflowPunct/>
              <w:topLinePunct w:val="0"/>
              <w:bidi w:val="0"/>
              <w:snapToGrid w:val="0"/>
              <w:spacing w:line="34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1362" w:type="dxa"/>
            <w:noWrap w:val="0"/>
            <w:vAlign w:val="center"/>
          </w:tcPr>
          <w:p w14:paraId="63072479">
            <w:pPr>
              <w:pStyle w:val="48"/>
              <w:pageBreakBefore w:val="0"/>
              <w:wordWrap w:val="0"/>
              <w:overflowPunct/>
              <w:topLinePunct w:val="0"/>
              <w:bidi w:val="0"/>
              <w:snapToGrid w:val="0"/>
              <w:spacing w:line="360" w:lineRule="exact"/>
              <w:jc w:val="center"/>
              <w:rPr>
                <w:rFonts w:hint="eastAsia" w:hAnsi="宋体"/>
                <w:color w:val="000000" w:themeColor="text1"/>
                <w:sz w:val="21"/>
                <w:szCs w:val="21"/>
                <w:highlight w:val="none"/>
                <w:lang w:val="en-US" w:eastAsia="zh-CN"/>
                <w14:textFill>
                  <w14:solidFill>
                    <w14:schemeClr w14:val="tx1"/>
                  </w14:solidFill>
                </w14:textFill>
              </w:rPr>
            </w:pPr>
            <w:r>
              <w:rPr>
                <w:rFonts w:hint="eastAsia" w:hAnsi="宋体"/>
                <w:color w:val="000000" w:themeColor="text1"/>
                <w:sz w:val="21"/>
                <w:szCs w:val="21"/>
                <w:highlight w:val="none"/>
                <w:lang w:val="en-US" w:eastAsia="zh-CN"/>
                <w14:textFill>
                  <w14:solidFill>
                    <w14:schemeClr w14:val="tx1"/>
                  </w14:solidFill>
                </w14:textFill>
              </w:rPr>
              <w:t>5.项目进度保障措施</w:t>
            </w:r>
          </w:p>
          <w:p w14:paraId="122C5933">
            <w:pPr>
              <w:pStyle w:val="48"/>
              <w:pageBreakBefore w:val="0"/>
              <w:wordWrap w:val="0"/>
              <w:overflowPunct/>
              <w:topLinePunct w:val="0"/>
              <w:bidi w:val="0"/>
              <w:snapToGrid w:val="0"/>
              <w:spacing w:line="360" w:lineRule="exact"/>
              <w:jc w:val="cente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hAnsi="宋体"/>
                <w:color w:val="000000" w:themeColor="text1"/>
                <w:sz w:val="21"/>
                <w:szCs w:val="21"/>
                <w:highlight w:val="none"/>
                <w:lang w:val="en-US" w:eastAsia="zh-CN"/>
                <w14:textFill>
                  <w14:solidFill>
                    <w14:schemeClr w14:val="tx1"/>
                  </w14:solidFill>
                </w14:textFill>
              </w:rPr>
              <w:t>（8分）</w:t>
            </w:r>
          </w:p>
        </w:tc>
        <w:tc>
          <w:tcPr>
            <w:tcW w:w="6922" w:type="dxa"/>
            <w:noWrap w:val="0"/>
            <w:vAlign w:val="center"/>
          </w:tcPr>
          <w:p w14:paraId="518FF80F">
            <w:pPr>
              <w:pageBreakBefore w:val="0"/>
              <w:widowControl/>
              <w:wordWrap w:val="0"/>
              <w:overflowPunct/>
              <w:topLinePunct w:val="0"/>
              <w:bidi w:val="0"/>
              <w:snapToGrid w:val="0"/>
              <w:spacing w:line="320" w:lineRule="exact"/>
              <w:jc w:val="left"/>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根据供应商制定的项目进度保障措施进行打分</w:t>
            </w:r>
            <w:r>
              <w:rPr>
                <w:rFonts w:hint="eastAsia" w:ascii="宋体" w:hAnsi="宋体" w:cs="宋体"/>
                <w:color w:val="000000" w:themeColor="text1"/>
                <w:szCs w:val="21"/>
                <w:highlight w:val="none"/>
                <w:lang w:eastAsia="zh-CN"/>
                <w14:textFill>
                  <w14:solidFill>
                    <w14:schemeClr w14:val="tx1"/>
                  </w14:solidFill>
                </w14:textFill>
              </w:rPr>
              <w:t>：</w:t>
            </w:r>
          </w:p>
          <w:p w14:paraId="6C41F437">
            <w:pPr>
              <w:pageBreakBefore w:val="0"/>
              <w:widowControl/>
              <w:wordWrap w:val="0"/>
              <w:overflowPunct/>
              <w:topLinePunct w:val="0"/>
              <w:bidi w:val="0"/>
              <w:snapToGrid w:val="0"/>
              <w:spacing w:line="320" w:lineRule="exact"/>
              <w:jc w:val="left"/>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进度保障措施</w:t>
            </w:r>
            <w:r>
              <w:rPr>
                <w:rFonts w:hint="eastAsia" w:ascii="宋体" w:hAnsi="宋体" w:cs="宋体"/>
                <w:color w:val="000000" w:themeColor="text1"/>
                <w:szCs w:val="21"/>
                <w:highlight w:val="none"/>
                <w:lang w:val="en-US" w:eastAsia="zh-CN"/>
                <w14:textFill>
                  <w14:solidFill>
                    <w14:schemeClr w14:val="tx1"/>
                  </w14:solidFill>
                </w14:textFill>
              </w:rPr>
              <w:t xml:space="preserve">详细、全面，时间安排紧凑，完全满足项目要求，得8分； </w:t>
            </w:r>
          </w:p>
          <w:p w14:paraId="66CF9007">
            <w:pPr>
              <w:pageBreakBefore w:val="0"/>
              <w:widowControl/>
              <w:wordWrap w:val="0"/>
              <w:overflowPunct/>
              <w:topLinePunct w:val="0"/>
              <w:bidi w:val="0"/>
              <w:snapToGrid w:val="0"/>
              <w:spacing w:line="320" w:lineRule="exact"/>
              <w:jc w:val="left"/>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进度保障措施</w:t>
            </w:r>
            <w:r>
              <w:rPr>
                <w:rFonts w:hint="eastAsia" w:ascii="宋体" w:hAnsi="宋体" w:cs="宋体"/>
                <w:color w:val="000000" w:themeColor="text1"/>
                <w:szCs w:val="21"/>
                <w:highlight w:val="none"/>
                <w:lang w:val="en-US" w:eastAsia="zh-CN"/>
                <w14:textFill>
                  <w14:solidFill>
                    <w14:schemeClr w14:val="tx1"/>
                  </w14:solidFill>
                </w14:textFill>
              </w:rPr>
              <w:t xml:space="preserve">较详细、全面，时间安排较合理，基本符合项目要求，得5分； </w:t>
            </w:r>
          </w:p>
          <w:p w14:paraId="3A7825E3">
            <w:pPr>
              <w:pageBreakBefore w:val="0"/>
              <w:widowControl/>
              <w:wordWrap w:val="0"/>
              <w:overflowPunct/>
              <w:topLinePunct w:val="0"/>
              <w:bidi w:val="0"/>
              <w:snapToGrid w:val="0"/>
              <w:spacing w:line="320" w:lineRule="exact"/>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进度保障措施</w:t>
            </w:r>
            <w:r>
              <w:rPr>
                <w:rFonts w:hint="eastAsia" w:ascii="宋体" w:hAnsi="宋体" w:cs="宋体"/>
                <w:color w:val="000000" w:themeColor="text1"/>
                <w:szCs w:val="21"/>
                <w:highlight w:val="none"/>
                <w:lang w:val="en-US" w:eastAsia="zh-CN"/>
                <w14:textFill>
                  <w14:solidFill>
                    <w14:schemeClr w14:val="tx1"/>
                  </w14:solidFill>
                </w14:textFill>
              </w:rPr>
              <w:t>不够详细，时间安排较合理，存在较多不足之处，得2分。</w:t>
            </w:r>
          </w:p>
          <w:p w14:paraId="71C807AC">
            <w:pPr>
              <w:pageBreakBefore w:val="0"/>
              <w:widowControl/>
              <w:wordWrap w:val="0"/>
              <w:overflowPunct/>
              <w:topLinePunct w:val="0"/>
              <w:bidi w:val="0"/>
              <w:snapToGrid w:val="0"/>
              <w:spacing w:line="320" w:lineRule="exact"/>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若缺项得0分。</w:t>
            </w:r>
          </w:p>
        </w:tc>
      </w:tr>
      <w:tr w14:paraId="1B8B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0" w:hRule="atLeast"/>
          <w:jc w:val="center"/>
        </w:trPr>
        <w:tc>
          <w:tcPr>
            <w:tcW w:w="1198" w:type="dxa"/>
            <w:vMerge w:val="continue"/>
            <w:noWrap w:val="0"/>
            <w:vAlign w:val="center"/>
          </w:tcPr>
          <w:p w14:paraId="565D96A3">
            <w:pPr>
              <w:keepNext w:val="0"/>
              <w:keepLines w:val="0"/>
              <w:pageBreakBefore w:val="0"/>
              <w:kinsoku/>
              <w:wordWrap w:val="0"/>
              <w:overflowPunct/>
              <w:topLinePunct w:val="0"/>
              <w:bidi w:val="0"/>
              <w:snapToGrid w:val="0"/>
              <w:spacing w:line="34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1362" w:type="dxa"/>
            <w:noWrap w:val="0"/>
            <w:vAlign w:val="center"/>
          </w:tcPr>
          <w:p w14:paraId="50A25EDF">
            <w:pPr>
              <w:pStyle w:val="48"/>
              <w:pageBreakBefore w:val="0"/>
              <w:numPr>
                <w:ilvl w:val="0"/>
                <w:numId w:val="0"/>
              </w:numPr>
              <w:wordWrap w:val="0"/>
              <w:overflowPunct/>
              <w:topLinePunct w:val="0"/>
              <w:bidi w:val="0"/>
              <w:snapToGrid w:val="0"/>
              <w:spacing w:line="360" w:lineRule="exact"/>
              <w:jc w:val="both"/>
              <w:rPr>
                <w:rFonts w:hint="eastAsia" w:hAnsi="宋体" w:cs="宋体"/>
                <w:b w:val="0"/>
                <w:bCs w:val="0"/>
                <w:color w:val="000000" w:themeColor="text1"/>
                <w:sz w:val="21"/>
                <w:szCs w:val="21"/>
                <w:highlight w:val="none"/>
                <w:lang w:val="en-US" w:eastAsia="zh-CN"/>
                <w14:textFill>
                  <w14:solidFill>
                    <w14:schemeClr w14:val="tx1"/>
                  </w14:solidFill>
                </w14:textFill>
              </w:rPr>
            </w:pPr>
            <w:r>
              <w:rPr>
                <w:rFonts w:hint="eastAsia" w:hAnsi="宋体" w:cs="宋体"/>
                <w:b w:val="0"/>
                <w:bCs w:val="0"/>
                <w:color w:val="000000" w:themeColor="text1"/>
                <w:sz w:val="21"/>
                <w:szCs w:val="21"/>
                <w:highlight w:val="none"/>
                <w:lang w:val="en-US" w:eastAsia="zh-CN"/>
                <w14:textFill>
                  <w14:solidFill>
                    <w14:schemeClr w14:val="tx1"/>
                  </w14:solidFill>
                </w14:textFill>
              </w:rPr>
              <w:t>6.技术支持方案与措施</w:t>
            </w:r>
          </w:p>
          <w:p w14:paraId="3C7D6554">
            <w:pPr>
              <w:pageBreakBefore w:val="0"/>
              <w:numPr>
                <w:ilvl w:val="0"/>
                <w:numId w:val="0"/>
              </w:numPr>
              <w:wordWrap w:val="0"/>
              <w:overflowPunct/>
              <w:topLinePunct w:val="0"/>
              <w:bidi w:val="0"/>
              <w:ind w:firstLine="210" w:firstLineChars="10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8</w:t>
            </w:r>
            <w:r>
              <w:rPr>
                <w:rFonts w:hint="default"/>
                <w:color w:val="000000" w:themeColor="text1"/>
                <w:highlight w:val="none"/>
                <w:lang w:val="en-US" w:eastAsia="zh-CN"/>
                <w14:textFill>
                  <w14:solidFill>
                    <w14:schemeClr w14:val="tx1"/>
                  </w14:solidFill>
                </w14:textFill>
              </w:rPr>
              <w:t>分）</w:t>
            </w:r>
          </w:p>
        </w:tc>
        <w:tc>
          <w:tcPr>
            <w:tcW w:w="6922" w:type="dxa"/>
            <w:noWrap w:val="0"/>
            <w:vAlign w:val="center"/>
          </w:tcPr>
          <w:p w14:paraId="2B00F87D">
            <w:pPr>
              <w:pageBreakBefore w:val="0"/>
              <w:widowControl/>
              <w:wordWrap w:val="0"/>
              <w:overflowPunct/>
              <w:topLinePunct w:val="0"/>
              <w:bidi w:val="0"/>
              <w:snapToGrid w:val="0"/>
              <w:spacing w:line="320" w:lineRule="exact"/>
              <w:jc w:val="left"/>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根据供应商制定的</w:t>
            </w:r>
            <w:r>
              <w:rPr>
                <w:rFonts w:hint="eastAsia" w:hAnsi="宋体" w:cs="宋体"/>
                <w:b w:val="0"/>
                <w:bCs w:val="0"/>
                <w:color w:val="000000" w:themeColor="text1"/>
                <w:sz w:val="21"/>
                <w:szCs w:val="21"/>
                <w:highlight w:val="none"/>
                <w:lang w:val="en-US" w:eastAsia="zh-CN"/>
                <w14:textFill>
                  <w14:solidFill>
                    <w14:schemeClr w14:val="tx1"/>
                  </w14:solidFill>
                </w14:textFill>
              </w:rPr>
              <w:t>技术支持方案与保障措施（包括但不限于人力、设备等）</w:t>
            </w:r>
            <w:r>
              <w:rPr>
                <w:rFonts w:hint="eastAsia" w:ascii="宋体" w:hAnsi="宋体" w:cs="宋体"/>
                <w:color w:val="000000" w:themeColor="text1"/>
                <w:szCs w:val="21"/>
                <w:highlight w:val="none"/>
                <w14:textFill>
                  <w14:solidFill>
                    <w14:schemeClr w14:val="tx1"/>
                  </w14:solidFill>
                </w14:textFill>
              </w:rPr>
              <w:t>进行打分</w:t>
            </w:r>
            <w:r>
              <w:rPr>
                <w:rFonts w:hint="eastAsia" w:ascii="宋体" w:hAnsi="宋体" w:cs="宋体"/>
                <w:color w:val="000000" w:themeColor="text1"/>
                <w:szCs w:val="21"/>
                <w:highlight w:val="none"/>
                <w:lang w:eastAsia="zh-CN"/>
                <w14:textFill>
                  <w14:solidFill>
                    <w14:schemeClr w14:val="tx1"/>
                  </w14:solidFill>
                </w14:textFill>
              </w:rPr>
              <w:t>：</w:t>
            </w:r>
          </w:p>
          <w:p w14:paraId="18576642">
            <w:pPr>
              <w:pageBreakBefore w:val="0"/>
              <w:widowControl/>
              <w:wordWrap w:val="0"/>
              <w:overflowPunct/>
              <w:topLinePunct w:val="0"/>
              <w:bidi w:val="0"/>
              <w:snapToGrid w:val="0"/>
              <w:spacing w:line="320" w:lineRule="exact"/>
              <w:jc w:val="left"/>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投入设备满足项目需要</w:t>
            </w:r>
            <w:r>
              <w:rPr>
                <w:rFonts w:hint="eastAsia" w:ascii="宋体" w:hAnsi="宋体" w:cs="宋体"/>
                <w:color w:val="000000" w:themeColor="text1"/>
                <w:szCs w:val="21"/>
                <w:highlight w:val="none"/>
                <w:lang w:val="en-US" w:eastAsia="zh-CN"/>
                <w14:textFill>
                  <w14:solidFill>
                    <w14:schemeClr w14:val="tx1"/>
                  </w14:solidFill>
                </w14:textFill>
              </w:rPr>
              <w:t xml:space="preserve">，技术支持完善，随时可调用的后备资源充沛，完全满足项目要求，得8分； </w:t>
            </w:r>
          </w:p>
          <w:p w14:paraId="46FA300D">
            <w:pPr>
              <w:pageBreakBefore w:val="0"/>
              <w:widowControl/>
              <w:wordWrap w:val="0"/>
              <w:overflowPunct/>
              <w:topLinePunct w:val="0"/>
              <w:bidi w:val="0"/>
              <w:snapToGrid w:val="0"/>
              <w:spacing w:line="320" w:lineRule="exact"/>
              <w:jc w:val="left"/>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投入设备基本满足项目需要</w:t>
            </w:r>
            <w:r>
              <w:rPr>
                <w:rFonts w:hint="eastAsia" w:ascii="宋体" w:hAnsi="宋体" w:cs="宋体"/>
                <w:color w:val="000000" w:themeColor="text1"/>
                <w:szCs w:val="21"/>
                <w:highlight w:val="none"/>
                <w:lang w:val="en-US" w:eastAsia="zh-CN"/>
                <w14:textFill>
                  <w14:solidFill>
                    <w14:schemeClr w14:val="tx1"/>
                  </w14:solidFill>
                </w14:textFill>
              </w:rPr>
              <w:t xml:space="preserve">，技术支持基本完善，随时可调用的后备资源充沛，基本满足项目要求，得5分； </w:t>
            </w:r>
          </w:p>
          <w:p w14:paraId="7635AE33">
            <w:pPr>
              <w:pageBreakBefore w:val="0"/>
              <w:widowControl/>
              <w:wordWrap w:val="0"/>
              <w:overflowPunct/>
              <w:topLinePunct w:val="0"/>
              <w:bidi w:val="0"/>
              <w:snapToGrid w:val="0"/>
              <w:spacing w:line="320" w:lineRule="exact"/>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投入设备、技术支持等安排存在较多不足之处，不满足项目采购需求的得</w:t>
            </w:r>
            <w:r>
              <w:rPr>
                <w:rFonts w:hint="eastAsia" w:ascii="宋体" w:hAnsi="宋体" w:cs="宋体"/>
                <w:color w:val="000000" w:themeColor="text1"/>
                <w:szCs w:val="21"/>
                <w:highlight w:val="none"/>
                <w:lang w:val="en-US" w:eastAsia="zh-CN"/>
                <w14:textFill>
                  <w14:solidFill>
                    <w14:schemeClr w14:val="tx1"/>
                  </w14:solidFill>
                </w14:textFill>
              </w:rPr>
              <w:t>，得2分。</w:t>
            </w:r>
          </w:p>
          <w:p w14:paraId="4CD889EB">
            <w:pPr>
              <w:pageBreakBefore w:val="0"/>
              <w:widowControl/>
              <w:wordWrap w:val="0"/>
              <w:overflowPunct/>
              <w:topLinePunct w:val="0"/>
              <w:bidi w:val="0"/>
              <w:snapToGrid w:val="0"/>
              <w:spacing w:line="320" w:lineRule="exact"/>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若缺项得0分。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98" w:type="dxa"/>
            <w:vMerge w:val="restart"/>
            <w:noWrap w:val="0"/>
            <w:vAlign w:val="center"/>
          </w:tcPr>
          <w:p w14:paraId="6CD3009F">
            <w:pPr>
              <w:keepNext w:val="0"/>
              <w:keepLines w:val="0"/>
              <w:pageBreakBefore w:val="0"/>
              <w:kinsoku/>
              <w:wordWrap w:val="0"/>
              <w:overflowPunct/>
              <w:topLinePunct w:val="0"/>
              <w:bidi w:val="0"/>
              <w:snapToGrid w:val="0"/>
              <w:spacing w:line="34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商务评价</w:t>
            </w:r>
          </w:p>
          <w:p w14:paraId="193012CC">
            <w:pPr>
              <w:pStyle w:val="5"/>
              <w:pageBreakBefore w:val="0"/>
              <w:wordWrap w:val="0"/>
              <w:overflowPunct/>
              <w:topLinePunct w:val="0"/>
              <w:bidi w:val="0"/>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(14分)</w:t>
            </w:r>
          </w:p>
          <w:p w14:paraId="78A2E464">
            <w:pPr>
              <w:keepNext w:val="0"/>
              <w:keepLines w:val="0"/>
              <w:pageBreakBefore w:val="0"/>
              <w:kinsoku/>
              <w:wordWrap w:val="0"/>
              <w:overflowPunct/>
              <w:topLinePunct w:val="0"/>
              <w:bidi w:val="0"/>
              <w:snapToGrid w:val="0"/>
              <w:spacing w:line="34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362" w:type="dxa"/>
            <w:tcBorders>
              <w:top w:val="single" w:color="auto" w:sz="4" w:space="0"/>
            </w:tcBorders>
            <w:noWrap w:val="0"/>
            <w:vAlign w:val="center"/>
          </w:tcPr>
          <w:p w14:paraId="2157DB08">
            <w:pPr>
              <w:pageBreakBefore w:val="0"/>
              <w:wordWrap w:val="0"/>
              <w:overflowPunct/>
              <w:topLinePunct w:val="0"/>
              <w:bidi w:val="0"/>
              <w:snapToGrid w:val="0"/>
              <w:spacing w:line="320" w:lineRule="exact"/>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类似业绩（</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分）</w:t>
            </w:r>
          </w:p>
        </w:tc>
        <w:tc>
          <w:tcPr>
            <w:tcW w:w="6922" w:type="dxa"/>
            <w:noWrap w:val="0"/>
            <w:vAlign w:val="center"/>
          </w:tcPr>
          <w:p w14:paraId="12D9C43F">
            <w:pPr>
              <w:pageBreakBefore w:val="0"/>
              <w:widowControl/>
              <w:wordWrap w:val="0"/>
              <w:overflowPunct/>
              <w:topLinePunct w:val="0"/>
              <w:bidi w:val="0"/>
              <w:snapToGrid w:val="0"/>
              <w:spacing w:line="3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w:t>
            </w:r>
            <w:r>
              <w:rPr>
                <w:rFonts w:ascii="宋体" w:hAnsi="宋体" w:cs="宋体"/>
                <w:color w:val="000000" w:themeColor="text1"/>
                <w:highlight w:val="none"/>
                <w14:textFill>
                  <w14:solidFill>
                    <w14:schemeClr w14:val="tx1"/>
                  </w14:solidFill>
                </w14:textFill>
              </w:rPr>
              <w:t>202</w:t>
            </w:r>
            <w:r>
              <w:rPr>
                <w:rFonts w:hint="eastAsia" w:ascii="宋体" w:hAnsi="宋体" w:cs="宋体"/>
                <w:color w:val="000000" w:themeColor="text1"/>
                <w:highlight w:val="none"/>
                <w14:textFill>
                  <w14:solidFill>
                    <w14:schemeClr w14:val="tx1"/>
                  </w14:solidFill>
                </w14:textFill>
              </w:rPr>
              <w:t>2年</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月</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日具有的类似服务业绩</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以合同文件为准），每提供一份得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分，最多得</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分。</w:t>
            </w:r>
          </w:p>
        </w:tc>
      </w:tr>
      <w:tr w14:paraId="20FBA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98" w:type="dxa"/>
            <w:vMerge w:val="continue"/>
            <w:noWrap w:val="0"/>
            <w:vAlign w:val="center"/>
          </w:tcPr>
          <w:p w14:paraId="17F8C75C">
            <w:pPr>
              <w:keepNext w:val="0"/>
              <w:keepLines w:val="0"/>
              <w:pageBreakBefore w:val="0"/>
              <w:kinsoku/>
              <w:wordWrap w:val="0"/>
              <w:overflowPunct/>
              <w:topLinePunct w:val="0"/>
              <w:bidi w:val="0"/>
              <w:snapToGrid w:val="0"/>
              <w:spacing w:line="340" w:lineRule="exact"/>
              <w:jc w:val="center"/>
              <w:textAlignment w:val="auto"/>
              <w:rPr>
                <w:color w:val="000000" w:themeColor="text1"/>
                <w:highlight w:val="none"/>
                <w14:textFill>
                  <w14:solidFill>
                    <w14:schemeClr w14:val="tx1"/>
                  </w14:solidFill>
                </w14:textFill>
              </w:rPr>
            </w:pPr>
          </w:p>
        </w:tc>
        <w:tc>
          <w:tcPr>
            <w:tcW w:w="1362" w:type="dxa"/>
            <w:tcBorders>
              <w:top w:val="single" w:color="auto" w:sz="4" w:space="0"/>
            </w:tcBorders>
            <w:noWrap w:val="0"/>
            <w:vAlign w:val="center"/>
          </w:tcPr>
          <w:p w14:paraId="798FC5B3">
            <w:pPr>
              <w:pageBreakBefore w:val="0"/>
              <w:wordWrap w:val="0"/>
              <w:overflowPunct/>
              <w:topLinePunct w:val="0"/>
              <w:bidi w:val="0"/>
              <w:snapToGrid w:val="0"/>
              <w:spacing w:line="320" w:lineRule="exact"/>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2.服务承诺（4分）</w:t>
            </w:r>
          </w:p>
        </w:tc>
        <w:tc>
          <w:tcPr>
            <w:tcW w:w="6922" w:type="dxa"/>
            <w:noWrap w:val="0"/>
            <w:vAlign w:val="center"/>
          </w:tcPr>
          <w:p w14:paraId="15FA960C">
            <w:pPr>
              <w:keepNext w:val="0"/>
              <w:keepLines w:val="0"/>
              <w:pageBreakBefore w:val="0"/>
              <w:widowControl/>
              <w:numPr>
                <w:ilvl w:val="0"/>
                <w:numId w:val="0"/>
              </w:numPr>
              <w:kinsoku/>
              <w:wordWrap w:val="0"/>
              <w:overflowPunct/>
              <w:topLinePunct w:val="0"/>
              <w:bidi w:val="0"/>
              <w:snapToGrid/>
              <w:spacing w:line="24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hAnsi="宋体" w:cs="宋体"/>
                <w:b w:val="0"/>
                <w:bCs w:val="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承诺在服务期内实际参与人员与响应文件中拟派人员相符，且有相应的保障措施。（</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24730496">
            <w:pPr>
              <w:pStyle w:val="48"/>
              <w:keepNext w:val="0"/>
              <w:keepLines w:val="0"/>
              <w:pageBreakBefore w:val="0"/>
              <w:kinsoku/>
              <w:wordWrap w:val="0"/>
              <w:overflowPunct/>
              <w:topLinePunct w:val="0"/>
              <w:bidi w:val="0"/>
              <w:snapToGrid w:val="0"/>
              <w:spacing w:line="320" w:lineRule="exact"/>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hAnsi="宋体" w:cs="宋体"/>
                <w:b w:val="0"/>
                <w:bCs w:val="0"/>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提供响应时限承诺及保障措施。</w:t>
            </w:r>
            <w:r>
              <w:rPr>
                <w:rFonts w:hint="eastAsia" w:hAnsi="宋体" w:cs="宋体"/>
                <w:color w:val="000000" w:themeColor="text1"/>
                <w:sz w:val="21"/>
                <w:szCs w:val="21"/>
                <w:highlight w:val="none"/>
                <w:lang w:val="en-US" w:eastAsia="zh-CN"/>
                <w14:textFill>
                  <w14:solidFill>
                    <w14:schemeClr w14:val="tx1"/>
                  </w14:solidFill>
                </w14:textFill>
              </w:rPr>
              <w:t>（2分）</w:t>
            </w:r>
          </w:p>
          <w:p w14:paraId="07DA06E6">
            <w:pPr>
              <w:pageBreakBefore w:val="0"/>
              <w:widowControl/>
              <w:wordWrap w:val="0"/>
              <w:overflowPunct/>
              <w:topLinePunct w:val="0"/>
              <w:bidi w:val="0"/>
              <w:snapToGrid w:val="0"/>
              <w:spacing w:line="320" w:lineRule="exac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以上未提供不得分。</w:t>
            </w:r>
          </w:p>
        </w:tc>
      </w:tr>
      <w:tr w14:paraId="7CE3E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98" w:type="dxa"/>
            <w:vMerge w:val="continue"/>
            <w:noWrap w:val="0"/>
            <w:vAlign w:val="center"/>
          </w:tcPr>
          <w:p w14:paraId="6BB14FC2">
            <w:pPr>
              <w:keepNext w:val="0"/>
              <w:keepLines w:val="0"/>
              <w:pageBreakBefore w:val="0"/>
              <w:kinsoku/>
              <w:wordWrap w:val="0"/>
              <w:overflowPunct/>
              <w:topLinePunct w:val="0"/>
              <w:bidi w:val="0"/>
              <w:snapToGrid w:val="0"/>
              <w:spacing w:line="34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362" w:type="dxa"/>
            <w:tcBorders>
              <w:top w:val="single" w:color="auto" w:sz="4" w:space="0"/>
            </w:tcBorders>
            <w:noWrap w:val="0"/>
            <w:vAlign w:val="center"/>
          </w:tcPr>
          <w:p w14:paraId="5F7E8AAB">
            <w:pPr>
              <w:pageBreakBefore w:val="0"/>
              <w:wordWrap w:val="0"/>
              <w:overflowPunct/>
              <w:topLinePunct w:val="0"/>
              <w:bidi w:val="0"/>
              <w:snapToGrid w:val="0"/>
              <w:spacing w:line="320" w:lineRule="exact"/>
              <w:jc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其他优惠承诺</w:t>
            </w:r>
          </w:p>
          <w:p w14:paraId="1726F51C">
            <w:pPr>
              <w:pageBreakBefore w:val="0"/>
              <w:wordWrap w:val="0"/>
              <w:overflowPunct/>
              <w:topLinePunct w:val="0"/>
              <w:bidi w:val="0"/>
              <w:snapToGrid w:val="0"/>
              <w:spacing w:line="320" w:lineRule="exact"/>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分）</w:t>
            </w:r>
          </w:p>
        </w:tc>
        <w:tc>
          <w:tcPr>
            <w:tcW w:w="6922" w:type="dxa"/>
            <w:noWrap w:val="0"/>
            <w:vAlign w:val="center"/>
          </w:tcPr>
          <w:p w14:paraId="5FF680F4">
            <w:pPr>
              <w:pageBreakBefore w:val="0"/>
              <w:widowControl/>
              <w:wordWrap w:val="0"/>
              <w:overflowPunct/>
              <w:topLinePunct w:val="0"/>
              <w:bidi w:val="0"/>
              <w:snapToGrid w:val="0"/>
              <w:spacing w:line="320" w:lineRule="exact"/>
              <w:jc w:val="left"/>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根据供应商在满足采购文件基本要求的基础上提供的实质性优惠承诺。</w:t>
            </w:r>
          </w:p>
          <w:p w14:paraId="0FFE2632">
            <w:pPr>
              <w:pageBreakBefore w:val="0"/>
              <w:widowControl/>
              <w:wordWrap w:val="0"/>
              <w:overflowPunct/>
              <w:topLinePunct w:val="0"/>
              <w:bidi w:val="0"/>
              <w:snapToGrid w:val="0"/>
              <w:spacing w:line="320" w:lineRule="exact"/>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每提供一项对采购人有利的、切实可行的实质性优惠承诺得</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分，最多得</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分。未提供者不得分。</w:t>
            </w:r>
            <w:r>
              <w:rPr>
                <w:rFonts w:ascii="宋体" w:hAnsi="宋体" w:cs="宋体"/>
                <w:color w:val="000000" w:themeColor="text1"/>
                <w:szCs w:val="21"/>
                <w:highlight w:val="none"/>
                <w14:textFill>
                  <w14:solidFill>
                    <w14:schemeClr w14:val="tx1"/>
                  </w14:solidFill>
                </w14:textFill>
              </w:rPr>
              <w:t xml:space="preserve"> </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top"/>
          </w:tcPr>
          <w:p w14:paraId="72BBE8EE">
            <w:pPr>
              <w:keepNext w:val="0"/>
              <w:keepLines w:val="0"/>
              <w:pageBreakBefore w:val="0"/>
              <w:kinsoku/>
              <w:wordWrap w:val="0"/>
              <w:overflowPunct/>
              <w:topLinePunct w:val="0"/>
              <w:bidi w:val="0"/>
              <w:snapToGrid w:val="0"/>
              <w:spacing w:line="34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得分的计算</w:t>
            </w:r>
          </w:p>
        </w:tc>
        <w:tc>
          <w:tcPr>
            <w:tcW w:w="8284" w:type="dxa"/>
            <w:gridSpan w:val="2"/>
            <w:noWrap w:val="0"/>
            <w:vAlign w:val="center"/>
          </w:tcPr>
          <w:p w14:paraId="38A897CC">
            <w:pPr>
              <w:keepNext w:val="0"/>
              <w:keepLines w:val="0"/>
              <w:pageBreakBefore w:val="0"/>
              <w:kinsoku/>
              <w:wordWrap w:val="0"/>
              <w:overflowPunct/>
              <w:topLinePunct w:val="0"/>
              <w:bidi w:val="0"/>
              <w:snapToGrid w:val="0"/>
              <w:spacing w:line="34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成员评分=各项评分因素的汇总得分。</w:t>
            </w:r>
          </w:p>
          <w:p w14:paraId="1982F070">
            <w:pPr>
              <w:keepNext w:val="0"/>
              <w:keepLines w:val="0"/>
              <w:pageBreakBefore w:val="0"/>
              <w:kinsoku/>
              <w:wordWrap w:val="0"/>
              <w:overflowPunct/>
              <w:topLinePunct w:val="0"/>
              <w:bidi w:val="0"/>
              <w:snapToGrid w:val="0"/>
              <w:spacing w:line="34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评标总得分=</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所有成员合计评分/</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组成人员数。</w:t>
            </w:r>
          </w:p>
        </w:tc>
      </w:tr>
      <w:bookmarkEnd w:id="46"/>
    </w:tbl>
    <w:p w14:paraId="6CB9FF82">
      <w:pPr>
        <w:pageBreakBefore w:val="0"/>
        <w:wordWrap w:val="0"/>
        <w:overflowPunct/>
        <w:topLinePunct w:val="0"/>
        <w:bidi w:val="0"/>
        <w:rPr>
          <w:rFonts w:hint="eastAsia" w:ascii="宋体" w:hAnsi="宋体" w:eastAsia="宋体" w:cs="宋体"/>
          <w:color w:val="000000" w:themeColor="text1"/>
          <w:highlight w:val="none"/>
          <w14:textFill>
            <w14:solidFill>
              <w14:schemeClr w14:val="tx1"/>
            </w14:solidFill>
          </w14:textFill>
        </w:rPr>
      </w:pPr>
      <w:bookmarkStart w:id="50" w:name="_Toc1947"/>
      <w:bookmarkStart w:id="51" w:name="_Toc1482"/>
      <w:bookmarkStart w:id="52" w:name="_Toc326786897"/>
      <w:bookmarkStart w:id="53" w:name="_Toc256519703"/>
    </w:p>
    <w:p w14:paraId="6F43FC77">
      <w:pPr>
        <w:pageBreakBefore w:val="0"/>
        <w:wordWrap w:val="0"/>
        <w:overflowPunct/>
        <w:topLinePunct w:val="0"/>
        <w:bidi w:val="0"/>
        <w:rPr>
          <w:rFonts w:hint="eastAsia"/>
          <w:color w:val="000000" w:themeColor="text1"/>
          <w:highlight w:val="none"/>
          <w14:textFill>
            <w14:solidFill>
              <w14:schemeClr w14:val="tx1"/>
            </w14:solidFill>
          </w14:textFill>
        </w:rPr>
      </w:pPr>
    </w:p>
    <w:p w14:paraId="2FA23C91">
      <w:pPr>
        <w:pageBreakBefore w:val="0"/>
        <w:wordWrap w:val="0"/>
        <w:overflowPunct/>
        <w:topLinePunct w:val="0"/>
        <w:bidi w:val="0"/>
        <w:rPr>
          <w:rFonts w:hint="eastAsia"/>
          <w:color w:val="000000" w:themeColor="text1"/>
          <w:highlight w:val="none"/>
          <w14:textFill>
            <w14:solidFill>
              <w14:schemeClr w14:val="tx1"/>
            </w14:solidFill>
          </w14:textFill>
        </w:rPr>
      </w:pPr>
    </w:p>
    <w:p w14:paraId="0937F799">
      <w:pPr>
        <w:pageBreakBefore w:val="0"/>
        <w:wordWrap w:val="0"/>
        <w:overflowPunct/>
        <w:topLinePunct w:val="0"/>
        <w:bidi w:val="0"/>
        <w:rPr>
          <w:rFonts w:hint="eastAsia" w:ascii="宋体" w:hAnsi="宋体" w:eastAsia="宋体" w:cs="宋体"/>
          <w:color w:val="000000" w:themeColor="text1"/>
          <w:highlight w:val="none"/>
          <w14:textFill>
            <w14:solidFill>
              <w14:schemeClr w14:val="tx1"/>
            </w14:solidFill>
          </w14:textFill>
        </w:rPr>
      </w:pPr>
    </w:p>
    <w:p w14:paraId="52FBBCAD">
      <w:pPr>
        <w:pStyle w:val="2"/>
        <w:rPr>
          <w:rFonts w:hint="eastAsia" w:ascii="宋体" w:hAnsi="宋体" w:eastAsia="宋体" w:cs="宋体"/>
          <w:color w:val="000000" w:themeColor="text1"/>
          <w:highlight w:val="none"/>
          <w14:textFill>
            <w14:solidFill>
              <w14:schemeClr w14:val="tx1"/>
            </w14:solidFill>
          </w14:textFill>
        </w:rPr>
      </w:pPr>
    </w:p>
    <w:p w14:paraId="2A0A8B0B">
      <w:pPr>
        <w:pStyle w:val="2"/>
        <w:rPr>
          <w:rFonts w:hint="eastAsia" w:ascii="宋体" w:hAnsi="宋体" w:eastAsia="宋体" w:cs="宋体"/>
          <w:color w:val="000000" w:themeColor="text1"/>
          <w:highlight w:val="none"/>
          <w14:textFill>
            <w14:solidFill>
              <w14:schemeClr w14:val="tx1"/>
            </w14:solidFill>
          </w14:textFill>
        </w:rPr>
      </w:pPr>
    </w:p>
    <w:p w14:paraId="53BA5013">
      <w:pPr>
        <w:pStyle w:val="2"/>
        <w:rPr>
          <w:rFonts w:hint="eastAsia" w:ascii="宋体" w:hAnsi="宋体" w:eastAsia="宋体" w:cs="宋体"/>
          <w:color w:val="000000" w:themeColor="text1"/>
          <w:highlight w:val="none"/>
          <w14:textFill>
            <w14:solidFill>
              <w14:schemeClr w14:val="tx1"/>
            </w14:solidFill>
          </w14:textFill>
        </w:rPr>
      </w:pPr>
    </w:p>
    <w:p w14:paraId="7A0317B8">
      <w:pPr>
        <w:pStyle w:val="2"/>
        <w:rPr>
          <w:rFonts w:hint="eastAsia" w:ascii="宋体" w:hAnsi="宋体" w:eastAsia="宋体" w:cs="宋体"/>
          <w:color w:val="000000" w:themeColor="text1"/>
          <w:highlight w:val="none"/>
          <w14:textFill>
            <w14:solidFill>
              <w14:schemeClr w14:val="tx1"/>
            </w14:solidFill>
          </w14:textFill>
        </w:rPr>
      </w:pPr>
    </w:p>
    <w:p w14:paraId="11928296">
      <w:pPr>
        <w:pStyle w:val="2"/>
        <w:rPr>
          <w:rFonts w:hint="eastAsia" w:ascii="宋体" w:hAnsi="宋体" w:eastAsia="宋体" w:cs="宋体"/>
          <w:color w:val="000000" w:themeColor="text1"/>
          <w:highlight w:val="none"/>
          <w14:textFill>
            <w14:solidFill>
              <w14:schemeClr w14:val="tx1"/>
            </w14:solidFill>
          </w14:textFill>
        </w:rPr>
      </w:pPr>
    </w:p>
    <w:p w14:paraId="5E46255C">
      <w:pPr>
        <w:pStyle w:val="2"/>
        <w:rPr>
          <w:rFonts w:hint="eastAsia" w:ascii="宋体" w:hAnsi="宋体" w:eastAsia="宋体" w:cs="宋体"/>
          <w:color w:val="000000" w:themeColor="text1"/>
          <w:highlight w:val="none"/>
          <w14:textFill>
            <w14:solidFill>
              <w14:schemeClr w14:val="tx1"/>
            </w14:solidFill>
          </w14:textFill>
        </w:rPr>
      </w:pPr>
    </w:p>
    <w:p w14:paraId="78907801">
      <w:pPr>
        <w:pStyle w:val="2"/>
        <w:rPr>
          <w:rFonts w:hint="eastAsia" w:ascii="宋体" w:hAnsi="宋体" w:eastAsia="宋体" w:cs="宋体"/>
          <w:color w:val="000000" w:themeColor="text1"/>
          <w:highlight w:val="none"/>
          <w14:textFill>
            <w14:solidFill>
              <w14:schemeClr w14:val="tx1"/>
            </w14:solidFill>
          </w14:textFill>
        </w:rPr>
      </w:pPr>
    </w:p>
    <w:p w14:paraId="4803972C">
      <w:pPr>
        <w:pStyle w:val="2"/>
        <w:rPr>
          <w:rFonts w:hint="eastAsia" w:ascii="宋体" w:hAnsi="宋体" w:eastAsia="宋体" w:cs="宋体"/>
          <w:color w:val="000000" w:themeColor="text1"/>
          <w:highlight w:val="none"/>
          <w14:textFill>
            <w14:solidFill>
              <w14:schemeClr w14:val="tx1"/>
            </w14:solidFill>
          </w14:textFill>
        </w:rPr>
      </w:pPr>
    </w:p>
    <w:p w14:paraId="7EE764BB">
      <w:pPr>
        <w:pStyle w:val="2"/>
        <w:rPr>
          <w:rFonts w:hint="eastAsia" w:ascii="宋体" w:hAnsi="宋体" w:eastAsia="宋体" w:cs="宋体"/>
          <w:color w:val="000000" w:themeColor="text1"/>
          <w:highlight w:val="none"/>
          <w14:textFill>
            <w14:solidFill>
              <w14:schemeClr w14:val="tx1"/>
            </w14:solidFill>
          </w14:textFill>
        </w:rPr>
      </w:pPr>
    </w:p>
    <w:p w14:paraId="035151EC">
      <w:pPr>
        <w:pStyle w:val="2"/>
        <w:rPr>
          <w:rFonts w:hint="eastAsia" w:ascii="宋体" w:hAnsi="宋体" w:eastAsia="宋体" w:cs="宋体"/>
          <w:color w:val="000000" w:themeColor="text1"/>
          <w:highlight w:val="none"/>
          <w14:textFill>
            <w14:solidFill>
              <w14:schemeClr w14:val="tx1"/>
            </w14:solidFill>
          </w14:textFill>
        </w:rPr>
      </w:pPr>
    </w:p>
    <w:p w14:paraId="505F66B9">
      <w:pPr>
        <w:pStyle w:val="2"/>
        <w:rPr>
          <w:rFonts w:hint="eastAsia" w:ascii="宋体" w:hAnsi="宋体" w:eastAsia="宋体" w:cs="宋体"/>
          <w:color w:val="000000" w:themeColor="text1"/>
          <w:highlight w:val="none"/>
          <w14:textFill>
            <w14:solidFill>
              <w14:schemeClr w14:val="tx1"/>
            </w14:solidFill>
          </w14:textFill>
        </w:rPr>
      </w:pPr>
    </w:p>
    <w:p w14:paraId="7FF59E25">
      <w:pPr>
        <w:pStyle w:val="2"/>
        <w:rPr>
          <w:rFonts w:hint="eastAsia" w:ascii="宋体" w:hAnsi="宋体" w:eastAsia="宋体" w:cs="宋体"/>
          <w:color w:val="000000" w:themeColor="text1"/>
          <w:highlight w:val="none"/>
          <w14:textFill>
            <w14:solidFill>
              <w14:schemeClr w14:val="tx1"/>
            </w14:solidFill>
          </w14:textFill>
        </w:rPr>
      </w:pPr>
    </w:p>
    <w:p w14:paraId="03AE799B">
      <w:pPr>
        <w:pStyle w:val="2"/>
        <w:rPr>
          <w:rFonts w:hint="eastAsia" w:ascii="宋体" w:hAnsi="宋体" w:eastAsia="宋体" w:cs="宋体"/>
          <w:color w:val="000000" w:themeColor="text1"/>
          <w:highlight w:val="none"/>
          <w14:textFill>
            <w14:solidFill>
              <w14:schemeClr w14:val="tx1"/>
            </w14:solidFill>
          </w14:textFill>
        </w:rPr>
      </w:pPr>
    </w:p>
    <w:p w14:paraId="636FA89E">
      <w:pPr>
        <w:pStyle w:val="2"/>
        <w:rPr>
          <w:rFonts w:hint="eastAsia" w:ascii="宋体" w:hAnsi="宋体" w:eastAsia="宋体" w:cs="宋体"/>
          <w:color w:val="000000" w:themeColor="text1"/>
          <w:highlight w:val="none"/>
          <w14:textFill>
            <w14:solidFill>
              <w14:schemeClr w14:val="tx1"/>
            </w14:solidFill>
          </w14:textFill>
        </w:rPr>
      </w:pPr>
    </w:p>
    <w:p w14:paraId="6C23D0A0">
      <w:pPr>
        <w:pageBreakBefore w:val="0"/>
        <w:wordWrap w:val="0"/>
        <w:overflowPunct/>
        <w:topLinePunct w:val="0"/>
        <w:bidi w:val="0"/>
        <w:rPr>
          <w:rFonts w:hint="eastAsia"/>
          <w:color w:val="000000" w:themeColor="text1"/>
          <w:highlight w:val="none"/>
          <w14:textFill>
            <w14:solidFill>
              <w14:schemeClr w14:val="tx1"/>
            </w14:solidFill>
          </w14:textFill>
        </w:rPr>
      </w:pPr>
    </w:p>
    <w:p w14:paraId="5A0BE0D1">
      <w:pPr>
        <w:pStyle w:val="3"/>
        <w:pageBreakBefore w:val="0"/>
        <w:wordWrap w:val="0"/>
        <w:overflowPunct/>
        <w:topLinePunct w:val="0"/>
        <w:bidi w:val="0"/>
        <w:snapToGrid w:val="0"/>
        <w:spacing w:before="0" w:after="0" w:line="480" w:lineRule="auto"/>
        <w:jc w:val="center"/>
        <w:rPr>
          <w:rFonts w:hint="eastAsia" w:ascii="宋体" w:hAnsi="宋体" w:eastAsia="宋体" w:cs="宋体"/>
          <w:color w:val="000000" w:themeColor="text1"/>
          <w:sz w:val="28"/>
          <w:szCs w:val="28"/>
          <w:highlight w:val="none"/>
          <w14:textFill>
            <w14:solidFill>
              <w14:schemeClr w14:val="tx1"/>
            </w14:solidFill>
          </w14:textFill>
        </w:rPr>
      </w:pPr>
      <w:bookmarkStart w:id="54" w:name="_Toc11904"/>
      <w:r>
        <w:rPr>
          <w:rFonts w:hint="eastAsia" w:ascii="宋体" w:hAnsi="宋体" w:eastAsia="宋体" w:cs="宋体"/>
          <w:color w:val="000000" w:themeColor="text1"/>
          <w:sz w:val="28"/>
          <w:szCs w:val="28"/>
          <w:highlight w:val="none"/>
          <w14:textFill>
            <w14:solidFill>
              <w14:schemeClr w14:val="tx1"/>
            </w14:solidFill>
          </w14:textFill>
        </w:rPr>
        <w:t>第五章  采购合同</w:t>
      </w:r>
      <w:bookmarkEnd w:id="54"/>
    </w:p>
    <w:p w14:paraId="7203F7C0">
      <w:pPr>
        <w:keepNext w:val="0"/>
        <w:keepLines w:val="0"/>
        <w:pageBreakBefore w:val="0"/>
        <w:widowControl w:val="0"/>
        <w:kinsoku/>
        <w:wordWrap w:val="0"/>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以实际合同为准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4849F9F">
      <w:pPr>
        <w:pageBreakBefore w:val="0"/>
        <w:wordWrap w:val="0"/>
        <w:overflowPunct/>
        <w:topLinePunct w:val="0"/>
        <w:bidi w:val="0"/>
        <w:rPr>
          <w:rFonts w:hint="eastAsia" w:ascii="宋体" w:hAnsi="宋体" w:eastAsia="宋体" w:cs="宋体"/>
          <w:color w:val="000000" w:themeColor="text1"/>
          <w:sz w:val="32"/>
          <w:szCs w:val="32"/>
          <w:highlight w:val="none"/>
          <w14:textFill>
            <w14:solidFill>
              <w14:schemeClr w14:val="tx1"/>
            </w14:solidFill>
          </w14:textFill>
        </w:rPr>
      </w:pPr>
    </w:p>
    <w:p w14:paraId="4150DAB8">
      <w:pPr>
        <w:pageBreakBefore w:val="0"/>
        <w:wordWrap w:val="0"/>
        <w:overflowPunct/>
        <w:topLinePunct w:val="0"/>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30EBB8A6">
      <w:pPr>
        <w:pStyle w:val="3"/>
        <w:pageBreakBefore w:val="0"/>
        <w:wordWrap w:val="0"/>
        <w:overflowPunct/>
        <w:topLinePunct w:val="0"/>
        <w:bidi w:val="0"/>
        <w:jc w:val="center"/>
        <w:rPr>
          <w:rFonts w:hint="eastAsia" w:ascii="宋体" w:hAnsi="宋体" w:eastAsia="宋体" w:cs="宋体"/>
          <w:color w:val="000000" w:themeColor="text1"/>
          <w:kern w:val="0"/>
          <w:highlight w:val="none"/>
          <w14:textFill>
            <w14:solidFill>
              <w14:schemeClr w14:val="tx1"/>
            </w14:solidFill>
          </w14:textFill>
        </w:rPr>
      </w:pPr>
      <w:bookmarkStart w:id="55" w:name="_Toc18702"/>
      <w:r>
        <w:rPr>
          <w:rFonts w:hint="eastAsia" w:ascii="宋体" w:hAnsi="宋体" w:eastAsia="宋体" w:cs="宋体"/>
          <w:color w:val="000000" w:themeColor="text1"/>
          <w:sz w:val="32"/>
          <w:szCs w:val="32"/>
          <w:highlight w:val="none"/>
          <w14:textFill>
            <w14:solidFill>
              <w14:schemeClr w14:val="tx1"/>
            </w14:solidFill>
          </w14:textFill>
        </w:rPr>
        <w:t xml:space="preserve">第六章  </w:t>
      </w:r>
      <w:r>
        <w:rPr>
          <w:rFonts w:hint="eastAsia" w:ascii="宋体" w:hAnsi="宋体" w:eastAsia="宋体" w:cs="宋体"/>
          <w:color w:val="000000" w:themeColor="text1"/>
          <w:sz w:val="32"/>
          <w:szCs w:val="32"/>
          <w:highlight w:val="none"/>
          <w:lang w:val="en-US" w:eastAsia="zh-CN"/>
          <w14:textFill>
            <w14:solidFill>
              <w14:schemeClr w14:val="tx1"/>
            </w14:solidFill>
          </w14:textFill>
        </w:rPr>
        <w:t>响应</w:t>
      </w:r>
      <w:r>
        <w:rPr>
          <w:rFonts w:hint="eastAsia" w:ascii="宋体" w:hAnsi="宋体" w:eastAsia="宋体" w:cs="宋体"/>
          <w:color w:val="000000" w:themeColor="text1"/>
          <w:sz w:val="32"/>
          <w:szCs w:val="32"/>
          <w:highlight w:val="none"/>
          <w14:textFill>
            <w14:solidFill>
              <w14:schemeClr w14:val="tx1"/>
            </w14:solidFill>
          </w14:textFill>
        </w:rPr>
        <w:t>文件格式</w:t>
      </w:r>
      <w:bookmarkEnd w:id="50"/>
      <w:bookmarkEnd w:id="51"/>
      <w:bookmarkEnd w:id="55"/>
    </w:p>
    <w:p w14:paraId="5164A6B6">
      <w:pPr>
        <w:pageBreakBefore w:val="0"/>
        <w:wordWrap w:val="0"/>
        <w:overflowPunct/>
        <w:topLinePunct w:val="0"/>
        <w:bidi w:val="0"/>
        <w:spacing w:line="440" w:lineRule="exact"/>
        <w:rPr>
          <w:rFonts w:hint="eastAsia" w:ascii="宋体" w:hAnsi="宋体" w:eastAsia="宋体" w:cs="宋体"/>
          <w:color w:val="000000" w:themeColor="text1"/>
          <w:sz w:val="24"/>
          <w:highlight w:val="none"/>
          <w14:textFill>
            <w14:solidFill>
              <w14:schemeClr w14:val="tx1"/>
            </w14:solidFill>
          </w14:textFill>
        </w:rPr>
      </w:pPr>
    </w:p>
    <w:p w14:paraId="1238A038">
      <w:pPr>
        <w:pageBreakBefore w:val="0"/>
        <w:wordWrap w:val="0"/>
        <w:overflowPunct/>
        <w:topLinePunct w:val="0"/>
        <w:bidi w:val="0"/>
        <w:jc w:val="center"/>
        <w:rPr>
          <w:rFonts w:hint="eastAsia" w:ascii="宋体" w:hAnsi="宋体" w:eastAsia="宋体" w:cs="宋体"/>
          <w:b/>
          <w:bCs/>
          <w:color w:val="000000" w:themeColor="text1"/>
          <w:sz w:val="32"/>
          <w:szCs w:val="32"/>
          <w:highlight w:val="none"/>
          <w14:textFill>
            <w14:solidFill>
              <w14:schemeClr w14:val="tx1"/>
            </w14:solidFill>
          </w14:textFill>
        </w:rPr>
      </w:pPr>
      <w:bookmarkStart w:id="56" w:name="_Toc13604"/>
      <w:r>
        <w:rPr>
          <w:rFonts w:hint="eastAsia" w:ascii="宋体" w:hAnsi="宋体" w:eastAsia="宋体" w:cs="宋体"/>
          <w:b/>
          <w:bCs/>
          <w:color w:val="000000" w:themeColor="text1"/>
          <w:sz w:val="32"/>
          <w:szCs w:val="32"/>
          <w:highlight w:val="none"/>
          <w14:textFill>
            <w14:solidFill>
              <w14:schemeClr w14:val="tx1"/>
            </w14:solidFill>
          </w14:textFill>
        </w:rPr>
        <w:t>目    录</w:t>
      </w:r>
      <w:bookmarkEnd w:id="56"/>
    </w:p>
    <w:p w14:paraId="3DEA2778">
      <w:pPr>
        <w:pageBreakBefore w:val="0"/>
        <w:widowControl/>
        <w:wordWrap w:val="0"/>
        <w:overflowPunct/>
        <w:topLinePunct w:val="0"/>
        <w:bidi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p>
    <w:p w14:paraId="4D5CEA98">
      <w:pPr>
        <w:pageBreakBefore w:val="0"/>
        <w:widowControl/>
        <w:wordWrap w:val="0"/>
        <w:overflowPunct/>
        <w:topLinePunct w:val="0"/>
        <w:bidi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p>
    <w:p w14:paraId="02B20E01">
      <w:pPr>
        <w:pageBreakBefore w:val="0"/>
        <w:wordWrap w:val="0"/>
        <w:overflowPunct/>
        <w:topLinePunct w:val="0"/>
        <w:bidi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57" w:name="_Toc11308"/>
      <w:r>
        <w:rPr>
          <w:rFonts w:hint="eastAsia" w:ascii="宋体" w:hAnsi="宋体" w:eastAsia="宋体" w:cs="宋体"/>
          <w:color w:val="000000" w:themeColor="text1"/>
          <w:sz w:val="24"/>
          <w:highlight w:val="none"/>
          <w14:textFill>
            <w14:solidFill>
              <w14:schemeClr w14:val="tx1"/>
            </w14:solidFill>
          </w14:textFill>
        </w:rPr>
        <w:t>附件1</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响应</w:t>
      </w:r>
      <w:r>
        <w:rPr>
          <w:rFonts w:hint="eastAsia" w:ascii="宋体" w:hAnsi="宋体" w:eastAsia="宋体" w:cs="宋体"/>
          <w:color w:val="000000" w:themeColor="text1"/>
          <w:sz w:val="24"/>
          <w:highlight w:val="none"/>
          <w14:textFill>
            <w14:solidFill>
              <w14:schemeClr w14:val="tx1"/>
            </w14:solidFill>
          </w14:textFill>
        </w:rPr>
        <w:t>文件封面（格式）</w:t>
      </w:r>
      <w:bookmarkEnd w:id="57"/>
    </w:p>
    <w:p w14:paraId="431AC9AA">
      <w:pPr>
        <w:pageBreakBefore w:val="0"/>
        <w:wordWrap w:val="0"/>
        <w:overflowPunct/>
        <w:topLinePunct w:val="0"/>
        <w:bidi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58" w:name="_Toc25345"/>
      <w:bookmarkStart w:id="59" w:name="_Toc9579"/>
      <w:r>
        <w:rPr>
          <w:rFonts w:hint="eastAsia" w:ascii="宋体" w:hAnsi="宋体" w:eastAsia="宋体" w:cs="宋体"/>
          <w:color w:val="000000" w:themeColor="text1"/>
          <w:sz w:val="24"/>
          <w:highlight w:val="none"/>
          <w14:textFill>
            <w14:solidFill>
              <w14:schemeClr w14:val="tx1"/>
            </w14:solidFill>
          </w14:textFill>
        </w:rPr>
        <w:t xml:space="preserve">附件2 </w:t>
      </w:r>
      <w:r>
        <w:rPr>
          <w:rFonts w:hint="eastAsia" w:ascii="宋体" w:hAnsi="宋体" w:eastAsia="宋体" w:cs="宋体"/>
          <w:color w:val="000000" w:themeColor="text1"/>
          <w:sz w:val="24"/>
          <w:highlight w:val="none"/>
          <w:lang w:val="en-US" w:eastAsia="zh-CN"/>
          <w14:textFill>
            <w14:solidFill>
              <w14:schemeClr w14:val="tx1"/>
            </w14:solidFill>
          </w14:textFill>
        </w:rPr>
        <w:t>竞争性磋商响应书</w:t>
      </w:r>
      <w:r>
        <w:rPr>
          <w:rFonts w:hint="eastAsia" w:ascii="宋体" w:hAnsi="宋体" w:eastAsia="宋体" w:cs="宋体"/>
          <w:color w:val="000000" w:themeColor="text1"/>
          <w:sz w:val="24"/>
          <w:highlight w:val="none"/>
          <w14:textFill>
            <w14:solidFill>
              <w14:schemeClr w14:val="tx1"/>
            </w14:solidFill>
          </w14:textFill>
        </w:rPr>
        <w:t>（格式）</w:t>
      </w:r>
      <w:bookmarkEnd w:id="58"/>
    </w:p>
    <w:p w14:paraId="4CB3E0CB">
      <w:pPr>
        <w:pageBreakBefore w:val="0"/>
        <w:wordWrap w:val="0"/>
        <w:overflowPunct/>
        <w:topLinePunct w:val="0"/>
        <w:bidi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60" w:name="_Toc10217"/>
      <w:r>
        <w:rPr>
          <w:rFonts w:hint="eastAsia" w:ascii="宋体" w:hAnsi="宋体" w:eastAsia="宋体" w:cs="宋体"/>
          <w:color w:val="000000" w:themeColor="text1"/>
          <w:sz w:val="24"/>
          <w:highlight w:val="none"/>
          <w14:textFill>
            <w14:solidFill>
              <w14:schemeClr w14:val="tx1"/>
            </w14:solidFill>
          </w14:textFill>
        </w:rPr>
        <w:t>附件3 初次报价一览表（格式）</w:t>
      </w:r>
      <w:bookmarkEnd w:id="60"/>
    </w:p>
    <w:p w14:paraId="3691EBDD">
      <w:pPr>
        <w:pageBreakBefore w:val="0"/>
        <w:wordWrap w:val="0"/>
        <w:overflowPunct/>
        <w:topLinePunct w:val="0"/>
        <w:bidi w:val="0"/>
        <w:snapToGrid w:val="0"/>
        <w:spacing w:line="360" w:lineRule="auto"/>
        <w:ind w:firstLine="480" w:firstLineChars="200"/>
        <w:rPr>
          <w:rFonts w:hint="eastAsia"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附件4 </w:t>
      </w:r>
      <w:bookmarkEnd w:id="59"/>
      <w:r>
        <w:rPr>
          <w:rFonts w:hint="eastAsia" w:ascii="宋体" w:hAnsi="宋体" w:eastAsia="宋体" w:cs="宋体"/>
          <w:color w:val="000000" w:themeColor="text1"/>
          <w:sz w:val="24"/>
          <w:highlight w:val="none"/>
          <w:lang w:val="en-US" w:eastAsia="zh-CN"/>
          <w14:textFill>
            <w14:solidFill>
              <w14:schemeClr w14:val="tx1"/>
            </w14:solidFill>
          </w14:textFill>
        </w:rPr>
        <w:t>报价明细表（格式）</w:t>
      </w:r>
    </w:p>
    <w:p w14:paraId="1C6066E6">
      <w:pPr>
        <w:pageBreakBefore w:val="0"/>
        <w:wordWrap w:val="0"/>
        <w:overflowPunct/>
        <w:topLinePunct w:val="0"/>
        <w:bidi w:val="0"/>
        <w:snapToGrid w:val="0"/>
        <w:spacing w:line="360" w:lineRule="auto"/>
        <w:ind w:firstLine="480" w:firstLineChars="200"/>
        <w:rPr>
          <w:rFonts w:hint="eastAsia" w:ascii="宋体" w:hAnsi="宋体" w:eastAsia="宋体" w:cs="宋体"/>
          <w:color w:val="000000" w:themeColor="text1"/>
          <w:sz w:val="24"/>
          <w:highlight w:val="none"/>
          <w:lang w:val="en-US"/>
          <w14:textFill>
            <w14:solidFill>
              <w14:schemeClr w14:val="tx1"/>
            </w14:solidFill>
          </w14:textFill>
        </w:rPr>
      </w:pPr>
      <w:bookmarkStart w:id="61" w:name="_Toc28392"/>
      <w:r>
        <w:rPr>
          <w:rFonts w:hint="eastAsia" w:ascii="宋体" w:hAnsi="宋体" w:eastAsia="宋体" w:cs="宋体"/>
          <w:color w:val="000000" w:themeColor="text1"/>
          <w:sz w:val="24"/>
          <w:highlight w:val="none"/>
          <w14:textFill>
            <w14:solidFill>
              <w14:schemeClr w14:val="tx1"/>
            </w14:solidFill>
          </w14:textFill>
        </w:rPr>
        <w:t>附件5</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技术</w:t>
      </w:r>
      <w:r>
        <w:rPr>
          <w:rFonts w:hint="eastAsia" w:ascii="宋体" w:hAnsi="宋体" w:eastAsia="宋体" w:cs="宋体"/>
          <w:color w:val="000000" w:themeColor="text1"/>
          <w:sz w:val="24"/>
          <w:highlight w:val="none"/>
          <w:lang w:val="en-US" w:eastAsia="zh-CN"/>
          <w14:textFill>
            <w14:solidFill>
              <w14:schemeClr w14:val="tx1"/>
            </w14:solidFill>
          </w14:textFill>
        </w:rPr>
        <w:t>响应</w:t>
      </w:r>
      <w:bookmarkEnd w:id="61"/>
      <w:r>
        <w:rPr>
          <w:rFonts w:hint="eastAsia" w:ascii="宋体" w:hAnsi="宋体" w:eastAsia="宋体" w:cs="宋体"/>
          <w:color w:val="000000" w:themeColor="text1"/>
          <w:sz w:val="24"/>
          <w:highlight w:val="none"/>
          <w:lang w:val="en-US" w:eastAsia="zh-CN"/>
          <w14:textFill>
            <w14:solidFill>
              <w14:schemeClr w14:val="tx1"/>
            </w14:solidFill>
          </w14:textFill>
        </w:rPr>
        <w:t>表（格式）</w:t>
      </w:r>
    </w:p>
    <w:p w14:paraId="15A5B1E4">
      <w:pPr>
        <w:pageBreakBefore w:val="0"/>
        <w:wordWrap w:val="0"/>
        <w:overflowPunct/>
        <w:topLinePunct w:val="0"/>
        <w:bidi w:val="0"/>
        <w:snapToGrid w:val="0"/>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bookmarkStart w:id="62" w:name="_Toc6234"/>
      <w:r>
        <w:rPr>
          <w:rFonts w:hint="eastAsia" w:ascii="宋体" w:hAnsi="宋体" w:eastAsia="宋体" w:cs="宋体"/>
          <w:color w:val="000000" w:themeColor="text1"/>
          <w:sz w:val="24"/>
          <w:highlight w:val="none"/>
          <w14:textFill>
            <w14:solidFill>
              <w14:schemeClr w14:val="tx1"/>
            </w14:solidFill>
          </w14:textFill>
        </w:rPr>
        <w:t>附件6 商务</w:t>
      </w:r>
      <w:bookmarkEnd w:id="62"/>
      <w:r>
        <w:rPr>
          <w:rFonts w:hint="eastAsia" w:ascii="宋体" w:hAnsi="宋体" w:eastAsia="宋体" w:cs="宋体"/>
          <w:color w:val="000000" w:themeColor="text1"/>
          <w:sz w:val="24"/>
          <w:highlight w:val="none"/>
          <w:lang w:val="en-US" w:eastAsia="zh-CN"/>
          <w14:textFill>
            <w14:solidFill>
              <w14:schemeClr w14:val="tx1"/>
            </w14:solidFill>
          </w14:textFill>
        </w:rPr>
        <w:t>响应表（格式）</w:t>
      </w:r>
    </w:p>
    <w:p w14:paraId="19312541">
      <w:pPr>
        <w:pageBreakBefore w:val="0"/>
        <w:wordWrap w:val="0"/>
        <w:overflowPunct/>
        <w:topLinePunct w:val="0"/>
        <w:bidi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63" w:name="_Toc26231"/>
      <w:r>
        <w:rPr>
          <w:rFonts w:hint="eastAsia" w:ascii="宋体" w:hAnsi="宋体" w:eastAsia="宋体" w:cs="宋体"/>
          <w:color w:val="000000" w:themeColor="text1"/>
          <w:sz w:val="24"/>
          <w:highlight w:val="none"/>
          <w14:textFill>
            <w14:solidFill>
              <w14:schemeClr w14:val="tx1"/>
            </w14:solidFill>
          </w14:textFill>
        </w:rPr>
        <w:t>附件7</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法定代表人身份证明（格式）</w:t>
      </w:r>
      <w:bookmarkEnd w:id="63"/>
    </w:p>
    <w:p w14:paraId="73242694">
      <w:pPr>
        <w:pageBreakBefore w:val="0"/>
        <w:wordWrap w:val="0"/>
        <w:overflowPunct/>
        <w:topLinePunct w:val="0"/>
        <w:bidi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64" w:name="_Toc18484"/>
      <w:r>
        <w:rPr>
          <w:rFonts w:hint="eastAsia" w:ascii="宋体" w:hAnsi="宋体" w:eastAsia="宋体" w:cs="宋体"/>
          <w:color w:val="000000" w:themeColor="text1"/>
          <w:sz w:val="24"/>
          <w:highlight w:val="none"/>
          <w14:textFill>
            <w14:solidFill>
              <w14:schemeClr w14:val="tx1"/>
            </w14:solidFill>
          </w14:textFill>
        </w:rPr>
        <w:t>附件8</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法定代表人授权书（格式）</w:t>
      </w:r>
      <w:bookmarkEnd w:id="64"/>
    </w:p>
    <w:p w14:paraId="222B26A2">
      <w:pPr>
        <w:pageBreakBefore w:val="0"/>
        <w:wordWrap w:val="0"/>
        <w:overflowPunct/>
        <w:topLinePunct w:val="0"/>
        <w:bidi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65" w:name="_Toc31857"/>
      <w:r>
        <w:rPr>
          <w:rFonts w:hint="eastAsia" w:ascii="宋体" w:hAnsi="宋体" w:eastAsia="宋体" w:cs="宋体"/>
          <w:color w:val="000000" w:themeColor="text1"/>
          <w:sz w:val="24"/>
          <w:highlight w:val="none"/>
          <w14:textFill>
            <w14:solidFill>
              <w14:schemeClr w14:val="tx1"/>
            </w14:solidFill>
          </w14:textFill>
        </w:rPr>
        <w:t>附件9 证明文件</w:t>
      </w:r>
      <w:bookmarkEnd w:id="65"/>
    </w:p>
    <w:p w14:paraId="0927E7C0">
      <w:pPr>
        <w:pageBreakBefore w:val="0"/>
        <w:wordWrap w:val="0"/>
        <w:overflowPunct/>
        <w:topLinePunct w:val="0"/>
        <w:bidi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66" w:name="_Toc23116"/>
      <w:r>
        <w:rPr>
          <w:rFonts w:hint="eastAsia" w:ascii="宋体" w:hAnsi="宋体" w:eastAsia="宋体" w:cs="宋体"/>
          <w:color w:val="000000" w:themeColor="text1"/>
          <w:sz w:val="24"/>
          <w:highlight w:val="none"/>
          <w14:textFill>
            <w14:solidFill>
              <w14:schemeClr w14:val="tx1"/>
            </w14:solidFill>
          </w14:textFill>
        </w:rPr>
        <w:t>附件10 供应商承诺书（格式）</w:t>
      </w:r>
      <w:bookmarkEnd w:id="66"/>
    </w:p>
    <w:p w14:paraId="7C4E2766">
      <w:pPr>
        <w:pageBreakBefore w:val="0"/>
        <w:wordWrap w:val="0"/>
        <w:overflowPunct/>
        <w:topLinePunct w:val="0"/>
        <w:bidi w:val="0"/>
        <w:snapToGrid w:val="0"/>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附件11 供应商信用承诺函（格式）</w:t>
      </w:r>
    </w:p>
    <w:p w14:paraId="3B3D72F2">
      <w:pPr>
        <w:pageBreakBefore w:val="0"/>
        <w:wordWrap w:val="0"/>
        <w:overflowPunct/>
        <w:topLinePunct w:val="0"/>
        <w:bidi w:val="0"/>
        <w:snapToGrid w:val="0"/>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p>
    <w:p w14:paraId="63BA1F9E">
      <w:pPr>
        <w:pStyle w:val="31"/>
        <w:pageBreakBefore w:val="0"/>
        <w:wordWrap w:val="0"/>
        <w:overflowPunct/>
        <w:topLinePunct w:val="0"/>
        <w:bidi w:val="0"/>
        <w:rPr>
          <w:rFonts w:hint="eastAsia" w:ascii="宋体" w:hAnsi="宋体" w:eastAsia="宋体" w:cs="宋体"/>
          <w:color w:val="000000" w:themeColor="text1"/>
          <w:highlight w:val="none"/>
          <w14:textFill>
            <w14:solidFill>
              <w14:schemeClr w14:val="tx1"/>
            </w14:solidFill>
          </w14:textFill>
        </w:rPr>
      </w:pPr>
    </w:p>
    <w:p w14:paraId="174F59CE">
      <w:pPr>
        <w:pageBreakBefore w:val="0"/>
        <w:widowControl/>
        <w:wordWrap w:val="0"/>
        <w:overflowPunct/>
        <w:topLinePunct w:val="0"/>
        <w:bidi w:val="0"/>
        <w:snapToGrid w:val="0"/>
        <w:spacing w:line="460" w:lineRule="exact"/>
        <w:ind w:firstLine="482" w:firstLineChars="200"/>
        <w:jc w:val="center"/>
        <w:rPr>
          <w:rFonts w:hint="eastAsia" w:ascii="宋体" w:hAnsi="宋体" w:eastAsia="宋体" w:cs="宋体"/>
          <w:b/>
          <w:bCs/>
          <w:color w:val="000000" w:themeColor="text1"/>
          <w:kern w:val="0"/>
          <w:sz w:val="24"/>
          <w:highlight w:val="none"/>
          <w14:textFill>
            <w14:solidFill>
              <w14:schemeClr w14:val="tx1"/>
            </w14:solidFill>
          </w14:textFill>
        </w:rPr>
      </w:pPr>
    </w:p>
    <w:p w14:paraId="66D3C60E">
      <w:pPr>
        <w:pageBreakBefore w:val="0"/>
        <w:widowControl/>
        <w:wordWrap w:val="0"/>
        <w:overflowPunct/>
        <w:topLinePunct w:val="0"/>
        <w:bidi w:val="0"/>
        <w:snapToGrid w:val="0"/>
        <w:spacing w:line="460" w:lineRule="exact"/>
        <w:ind w:firstLine="482" w:firstLineChars="200"/>
        <w:jc w:val="center"/>
        <w:rPr>
          <w:rFonts w:hint="eastAsia" w:ascii="宋体" w:hAnsi="宋体" w:eastAsia="宋体" w:cs="宋体"/>
          <w:b/>
          <w:bCs/>
          <w:color w:val="000000" w:themeColor="text1"/>
          <w:kern w:val="0"/>
          <w:sz w:val="24"/>
          <w:highlight w:val="none"/>
          <w14:textFill>
            <w14:solidFill>
              <w14:schemeClr w14:val="tx1"/>
            </w14:solidFill>
          </w14:textFill>
        </w:rPr>
      </w:pPr>
    </w:p>
    <w:p w14:paraId="643C59F7">
      <w:pPr>
        <w:pageBreakBefore w:val="0"/>
        <w:widowControl/>
        <w:wordWrap w:val="0"/>
        <w:overflowPunct/>
        <w:topLinePunct w:val="0"/>
        <w:bidi w:val="0"/>
        <w:snapToGrid w:val="0"/>
        <w:spacing w:line="460" w:lineRule="exact"/>
        <w:ind w:firstLine="482" w:firstLineChars="200"/>
        <w:jc w:val="center"/>
        <w:rPr>
          <w:rFonts w:hint="eastAsia" w:ascii="宋体" w:hAnsi="宋体" w:eastAsia="宋体" w:cs="宋体"/>
          <w:b/>
          <w:bCs/>
          <w:color w:val="000000" w:themeColor="text1"/>
          <w:kern w:val="0"/>
          <w:sz w:val="24"/>
          <w:highlight w:val="none"/>
          <w14:textFill>
            <w14:solidFill>
              <w14:schemeClr w14:val="tx1"/>
            </w14:solidFill>
          </w14:textFill>
        </w:rPr>
      </w:pPr>
    </w:p>
    <w:p w14:paraId="671DFAE3">
      <w:pPr>
        <w:pStyle w:val="4"/>
        <w:pageBreakBefore w:val="0"/>
        <w:wordWrap w:val="0"/>
        <w:overflowPunct/>
        <w:topLinePunct w:val="0"/>
        <w:bidi w:val="0"/>
        <w:rPr>
          <w:rFonts w:hint="eastAsia" w:ascii="宋体" w:hAnsi="宋体" w:eastAsia="宋体" w:cs="宋体"/>
          <w:b/>
          <w:bCs/>
          <w:color w:val="000000" w:themeColor="text1"/>
          <w:kern w:val="0"/>
          <w:sz w:val="24"/>
          <w:highlight w:val="none"/>
          <w14:textFill>
            <w14:solidFill>
              <w14:schemeClr w14:val="tx1"/>
            </w14:solidFill>
          </w14:textFill>
        </w:rPr>
      </w:pPr>
    </w:p>
    <w:p w14:paraId="736844FA">
      <w:pPr>
        <w:pStyle w:val="48"/>
        <w:pageBreakBefore w:val="0"/>
        <w:wordWrap w:val="0"/>
        <w:overflowPunct/>
        <w:topLinePunct w:val="0"/>
        <w:bidi w:val="0"/>
        <w:rPr>
          <w:rFonts w:hint="eastAsia" w:ascii="宋体" w:hAnsi="宋体" w:eastAsia="宋体" w:cs="宋体"/>
          <w:b/>
          <w:bCs/>
          <w:color w:val="000000" w:themeColor="text1"/>
          <w:highlight w:val="none"/>
          <w14:textFill>
            <w14:solidFill>
              <w14:schemeClr w14:val="tx1"/>
            </w14:solidFill>
          </w14:textFill>
        </w:rPr>
      </w:pPr>
    </w:p>
    <w:p w14:paraId="7C048156">
      <w:pPr>
        <w:pStyle w:val="48"/>
        <w:pageBreakBefore w:val="0"/>
        <w:wordWrap w:val="0"/>
        <w:overflowPunct/>
        <w:topLinePunct w:val="0"/>
        <w:bidi w:val="0"/>
        <w:rPr>
          <w:rFonts w:hint="eastAsia" w:ascii="宋体" w:hAnsi="宋体" w:eastAsia="宋体" w:cs="宋体"/>
          <w:b/>
          <w:bCs/>
          <w:color w:val="000000" w:themeColor="text1"/>
          <w:highlight w:val="none"/>
          <w14:textFill>
            <w14:solidFill>
              <w14:schemeClr w14:val="tx1"/>
            </w14:solidFill>
          </w14:textFill>
        </w:rPr>
      </w:pPr>
    </w:p>
    <w:p w14:paraId="6EFF072B">
      <w:pPr>
        <w:pageBreakBefore w:val="0"/>
        <w:wordWrap w:val="0"/>
        <w:overflowPunct/>
        <w:topLinePunct w:val="0"/>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0CFBE809">
      <w:pPr>
        <w:pStyle w:val="26"/>
        <w:pageBreakBefore w:val="0"/>
        <w:wordWrap w:val="0"/>
        <w:overflowPunct/>
        <w:topLinePunct w:val="0"/>
        <w:bidi w:val="0"/>
        <w:rPr>
          <w:rFonts w:hint="eastAsia" w:ascii="宋体" w:hAnsi="宋体" w:eastAsia="宋体" w:cs="宋体"/>
          <w:color w:val="000000" w:themeColor="text1"/>
          <w:highlight w:val="none"/>
          <w14:textFill>
            <w14:solidFill>
              <w14:schemeClr w14:val="tx1"/>
            </w14:solidFill>
          </w14:textFill>
        </w:rPr>
      </w:pPr>
    </w:p>
    <w:p w14:paraId="67FE75CD">
      <w:pPr>
        <w:pStyle w:val="5"/>
        <w:keepNext/>
        <w:keepLines/>
        <w:pageBreakBefore w:val="0"/>
        <w:widowControl w:val="0"/>
        <w:kinsoku/>
        <w:wordWrap w:val="0"/>
        <w:overflowPunct/>
        <w:topLinePunct w:val="0"/>
        <w:autoSpaceDE/>
        <w:autoSpaceDN/>
        <w:bidi w:val="0"/>
        <w:adjustRightInd/>
        <w:snapToGrid w:val="0"/>
        <w:spacing w:before="20" w:after="20" w:line="360" w:lineRule="auto"/>
        <w:textAlignment w:val="auto"/>
        <w:rPr>
          <w:rFonts w:hint="eastAsia" w:ascii="宋体" w:hAnsi="宋体" w:eastAsia="宋体" w:cs="宋体"/>
          <w:color w:val="000000" w:themeColor="text1"/>
          <w:sz w:val="28"/>
          <w:szCs w:val="28"/>
          <w:highlight w:val="none"/>
          <w14:textFill>
            <w14:solidFill>
              <w14:schemeClr w14:val="tx1"/>
            </w14:solidFill>
          </w14:textFill>
        </w:rPr>
      </w:pPr>
      <w:bookmarkStart w:id="67" w:name="_Toc31798"/>
      <w:bookmarkStart w:id="68" w:name="_Toc24743"/>
      <w:r>
        <w:rPr>
          <w:rFonts w:hint="eastAsia" w:ascii="宋体" w:hAnsi="宋体" w:eastAsia="宋体" w:cs="宋体"/>
          <w:color w:val="000000" w:themeColor="text1"/>
          <w:sz w:val="28"/>
          <w:szCs w:val="28"/>
          <w:highlight w:val="none"/>
          <w14:textFill>
            <w14:solidFill>
              <w14:schemeClr w14:val="tx1"/>
            </w14:solidFill>
          </w14:textFill>
        </w:rPr>
        <w:t xml:space="preserve">附件1               </w:t>
      </w:r>
      <w:r>
        <w:rPr>
          <w:rFonts w:hint="eastAsia" w:ascii="宋体" w:hAnsi="宋体" w:eastAsia="宋体" w:cs="宋体"/>
          <w:color w:val="000000" w:themeColor="text1"/>
          <w:sz w:val="28"/>
          <w:szCs w:val="28"/>
          <w:highlight w:val="none"/>
          <w:lang w:val="en-US" w:eastAsia="zh-CN"/>
          <w14:textFill>
            <w14:solidFill>
              <w14:schemeClr w14:val="tx1"/>
            </w14:solidFill>
          </w14:textFill>
        </w:rPr>
        <w:t>响应</w:t>
      </w:r>
      <w:r>
        <w:rPr>
          <w:rFonts w:hint="eastAsia" w:ascii="宋体" w:hAnsi="宋体" w:eastAsia="宋体" w:cs="宋体"/>
          <w:color w:val="000000" w:themeColor="text1"/>
          <w:sz w:val="28"/>
          <w:szCs w:val="28"/>
          <w:highlight w:val="none"/>
          <w14:textFill>
            <w14:solidFill>
              <w14:schemeClr w14:val="tx1"/>
            </w14:solidFill>
          </w14:textFill>
        </w:rPr>
        <w:t>文件封面（格式）</w:t>
      </w:r>
      <w:bookmarkEnd w:id="67"/>
      <w:bookmarkEnd w:id="68"/>
    </w:p>
    <w:p w14:paraId="3A0AC99C">
      <w:pPr>
        <w:pageBreakBefore w:val="0"/>
        <w:widowControl/>
        <w:wordWrap w:val="0"/>
        <w:overflowPunct/>
        <w:topLinePunct w:val="0"/>
        <w:bidi w:val="0"/>
        <w:spacing w:line="460" w:lineRule="exact"/>
        <w:ind w:firstLine="482" w:firstLineChars="200"/>
        <w:jc w:val="center"/>
        <w:rPr>
          <w:rFonts w:hint="eastAsia" w:ascii="宋体" w:hAnsi="宋体" w:eastAsia="宋体" w:cs="宋体"/>
          <w:b/>
          <w:color w:val="000000" w:themeColor="text1"/>
          <w:kern w:val="0"/>
          <w:sz w:val="24"/>
          <w:highlight w:val="none"/>
          <w14:textFill>
            <w14:solidFill>
              <w14:schemeClr w14:val="tx1"/>
            </w14:solidFill>
          </w14:textFill>
        </w:rPr>
      </w:pPr>
    </w:p>
    <w:p w14:paraId="60EF64BA">
      <w:pPr>
        <w:pageBreakBefore w:val="0"/>
        <w:wordWrap w:val="0"/>
        <w:overflowPunct/>
        <w:topLinePunct w:val="0"/>
        <w:bidi w:val="0"/>
        <w:snapToGrid w:val="0"/>
        <w:spacing w:line="360" w:lineRule="auto"/>
        <w:jc w:val="center"/>
        <w:rPr>
          <w:rFonts w:hint="eastAsia" w:ascii="宋体" w:hAnsi="宋体" w:eastAsia="宋体" w:cs="宋体"/>
          <w:b/>
          <w:color w:val="000000" w:themeColor="text1"/>
          <w:spacing w:val="90"/>
          <w:sz w:val="52"/>
          <w:szCs w:val="52"/>
          <w:highlight w:val="none"/>
          <w14:textFill>
            <w14:solidFill>
              <w14:schemeClr w14:val="tx1"/>
            </w14:solidFill>
          </w14:textFill>
        </w:rPr>
      </w:pPr>
      <w:r>
        <w:rPr>
          <w:rFonts w:hint="eastAsia" w:ascii="宋体" w:hAnsi="宋体" w:eastAsia="宋体" w:cs="宋体"/>
          <w:b/>
          <w:snapToGrid w:val="0"/>
          <w:color w:val="000000" w:themeColor="text1"/>
          <w:spacing w:val="0"/>
          <w:kern w:val="0"/>
          <w:sz w:val="44"/>
          <w:szCs w:val="44"/>
          <w:highlight w:val="none"/>
          <w:u w:val="none"/>
          <w:lang w:val="en-US" w:eastAsia="zh-CN"/>
          <w14:textFill>
            <w14:solidFill>
              <w14:schemeClr w14:val="tx1"/>
            </w14:solidFill>
          </w14:textFill>
        </w:rPr>
        <w:t>驻马店市中心医院</w:t>
      </w:r>
      <w:r>
        <w:rPr>
          <w:rFonts w:hint="eastAsia" w:ascii="宋体" w:hAnsi="宋体" w:eastAsia="宋体" w:cs="宋体"/>
          <w:b/>
          <w:snapToGrid w:val="0"/>
          <w:color w:val="000000" w:themeColor="text1"/>
          <w:spacing w:val="0"/>
          <w:kern w:val="0"/>
          <w:sz w:val="44"/>
          <w:szCs w:val="44"/>
          <w:highlight w:val="none"/>
          <w:u w:val="single"/>
          <w:lang w:val="en-US" w:eastAsia="zh-CN"/>
          <w14:textFill>
            <w14:solidFill>
              <w14:schemeClr w14:val="tx1"/>
            </w14:solidFill>
          </w14:textFill>
        </w:rPr>
        <w:t xml:space="preserve">      </w:t>
      </w:r>
      <w:r>
        <w:rPr>
          <w:rFonts w:hint="eastAsia" w:ascii="宋体" w:hAnsi="宋体" w:eastAsia="宋体" w:cs="宋体"/>
          <w:b/>
          <w:snapToGrid w:val="0"/>
          <w:color w:val="000000" w:themeColor="text1"/>
          <w:spacing w:val="0"/>
          <w:kern w:val="0"/>
          <w:sz w:val="44"/>
          <w:szCs w:val="44"/>
          <w:highlight w:val="none"/>
          <w:u w:val="none"/>
          <w:lang w:val="en-US" w:eastAsia="zh-CN"/>
          <w14:textFill>
            <w14:solidFill>
              <w14:schemeClr w14:val="tx1"/>
            </w14:solidFill>
          </w14:textFill>
        </w:rPr>
        <w:t>项目</w:t>
      </w:r>
    </w:p>
    <w:p w14:paraId="37E7F995">
      <w:pPr>
        <w:pageBreakBefore w:val="0"/>
        <w:wordWrap w:val="0"/>
        <w:overflowPunct/>
        <w:topLinePunct w:val="0"/>
        <w:bidi w:val="0"/>
        <w:snapToGrid w:val="0"/>
        <w:spacing w:line="360" w:lineRule="auto"/>
        <w:jc w:val="center"/>
        <w:rPr>
          <w:rFonts w:hint="eastAsia" w:ascii="宋体" w:hAnsi="宋体" w:eastAsia="宋体" w:cs="宋体"/>
          <w:b/>
          <w:color w:val="000000" w:themeColor="text1"/>
          <w:spacing w:val="90"/>
          <w:sz w:val="52"/>
          <w:szCs w:val="52"/>
          <w:highlight w:val="none"/>
          <w14:textFill>
            <w14:solidFill>
              <w14:schemeClr w14:val="tx1"/>
            </w14:solidFill>
          </w14:textFill>
        </w:rPr>
      </w:pPr>
      <w:r>
        <w:rPr>
          <w:rFonts w:hint="eastAsia" w:ascii="宋体" w:hAnsi="宋体" w:eastAsia="宋体" w:cs="宋体"/>
          <w:b/>
          <w:color w:val="000000" w:themeColor="text1"/>
          <w:spacing w:val="90"/>
          <w:sz w:val="52"/>
          <w:szCs w:val="52"/>
          <w:highlight w:val="none"/>
          <w:lang w:val="en-US" w:eastAsia="zh-CN"/>
          <w14:textFill>
            <w14:solidFill>
              <w14:schemeClr w14:val="tx1"/>
            </w14:solidFill>
          </w14:textFill>
        </w:rPr>
        <w:t>响应</w:t>
      </w:r>
      <w:r>
        <w:rPr>
          <w:rFonts w:hint="eastAsia" w:ascii="宋体" w:hAnsi="宋体" w:eastAsia="宋体" w:cs="宋体"/>
          <w:b/>
          <w:color w:val="000000" w:themeColor="text1"/>
          <w:spacing w:val="90"/>
          <w:sz w:val="52"/>
          <w:szCs w:val="52"/>
          <w:highlight w:val="none"/>
          <w14:textFill>
            <w14:solidFill>
              <w14:schemeClr w14:val="tx1"/>
            </w14:solidFill>
          </w14:textFill>
        </w:rPr>
        <w:t>文件</w:t>
      </w:r>
    </w:p>
    <w:p w14:paraId="2A04A499">
      <w:pPr>
        <w:pageBreakBefore w:val="0"/>
        <w:wordWrap w:val="0"/>
        <w:overflowPunct/>
        <w:topLinePunct w:val="0"/>
        <w:bidi w:val="0"/>
        <w:spacing w:line="360" w:lineRule="auto"/>
        <w:rPr>
          <w:rFonts w:hint="eastAsia" w:ascii="宋体" w:hAnsi="宋体" w:eastAsia="宋体" w:cs="宋体"/>
          <w:color w:val="000000" w:themeColor="text1"/>
          <w:sz w:val="28"/>
          <w:highlight w:val="none"/>
          <w14:textFill>
            <w14:solidFill>
              <w14:schemeClr w14:val="tx1"/>
            </w14:solidFill>
          </w14:textFill>
        </w:rPr>
      </w:pPr>
    </w:p>
    <w:p w14:paraId="596DC1AB">
      <w:pPr>
        <w:pStyle w:val="48"/>
        <w:pageBreakBefore w:val="0"/>
        <w:wordWrap w:val="0"/>
        <w:overflowPunct/>
        <w:topLinePunct w:val="0"/>
        <w:bidi w:val="0"/>
        <w:spacing w:line="360" w:lineRule="auto"/>
        <w:rPr>
          <w:rFonts w:hint="eastAsia" w:ascii="宋体" w:hAnsi="宋体" w:eastAsia="宋体" w:cs="宋体"/>
          <w:color w:val="000000" w:themeColor="text1"/>
          <w:highlight w:val="none"/>
          <w14:textFill>
            <w14:solidFill>
              <w14:schemeClr w14:val="tx1"/>
            </w14:solidFill>
          </w14:textFill>
        </w:rPr>
      </w:pPr>
    </w:p>
    <w:p w14:paraId="51E48B65">
      <w:pPr>
        <w:pStyle w:val="48"/>
        <w:pageBreakBefore w:val="0"/>
        <w:wordWrap w:val="0"/>
        <w:overflowPunct/>
        <w:topLinePunct w:val="0"/>
        <w:bidi w:val="0"/>
        <w:spacing w:line="360" w:lineRule="auto"/>
        <w:rPr>
          <w:rFonts w:hint="eastAsia" w:ascii="宋体" w:hAnsi="宋体" w:eastAsia="宋体" w:cs="宋体"/>
          <w:color w:val="000000" w:themeColor="text1"/>
          <w:highlight w:val="none"/>
          <w14:textFill>
            <w14:solidFill>
              <w14:schemeClr w14:val="tx1"/>
            </w14:solidFill>
          </w14:textFill>
        </w:rPr>
      </w:pPr>
    </w:p>
    <w:p w14:paraId="0AF50E0B">
      <w:pPr>
        <w:pageBreakBefore w:val="0"/>
        <w:wordWrap w:val="0"/>
        <w:overflowPunct/>
        <w:topLinePunct w:val="0"/>
        <w:bidi w:val="0"/>
        <w:spacing w:line="360" w:lineRule="auto"/>
        <w:rPr>
          <w:rFonts w:hint="eastAsia" w:ascii="宋体" w:hAnsi="宋体" w:eastAsia="宋体" w:cs="宋体"/>
          <w:color w:val="000000" w:themeColor="text1"/>
          <w:sz w:val="28"/>
          <w:highlight w:val="none"/>
          <w14:textFill>
            <w14:solidFill>
              <w14:schemeClr w14:val="tx1"/>
            </w14:solidFill>
          </w14:textFill>
        </w:rPr>
      </w:pPr>
    </w:p>
    <w:p w14:paraId="5DD912A3">
      <w:pPr>
        <w:pageBreakBefore w:val="0"/>
        <w:wordWrap w:val="0"/>
        <w:overflowPunct/>
        <w:topLinePunct w:val="0"/>
        <w:bidi w:val="0"/>
        <w:spacing w:line="360" w:lineRule="auto"/>
        <w:rPr>
          <w:rFonts w:hint="eastAsia" w:ascii="宋体" w:hAnsi="宋体" w:eastAsia="宋体" w:cs="宋体"/>
          <w:color w:val="000000" w:themeColor="text1"/>
          <w:sz w:val="28"/>
          <w:highlight w:val="none"/>
          <w14:textFill>
            <w14:solidFill>
              <w14:schemeClr w14:val="tx1"/>
            </w14:solidFill>
          </w14:textFill>
        </w:rPr>
      </w:pPr>
    </w:p>
    <w:p w14:paraId="5C511D16">
      <w:pPr>
        <w:pageBreakBefore w:val="0"/>
        <w:wordWrap w:val="0"/>
        <w:overflowPunct/>
        <w:topLinePunct w:val="0"/>
        <w:bidi w:val="0"/>
        <w:spacing w:line="360" w:lineRule="auto"/>
        <w:rPr>
          <w:rFonts w:hint="eastAsia" w:ascii="宋体" w:hAnsi="宋体" w:eastAsia="宋体" w:cs="宋体"/>
          <w:color w:val="000000" w:themeColor="text1"/>
          <w:sz w:val="28"/>
          <w:highlight w:val="none"/>
          <w14:textFill>
            <w14:solidFill>
              <w14:schemeClr w14:val="tx1"/>
            </w14:solidFill>
          </w14:textFill>
        </w:rPr>
      </w:pPr>
    </w:p>
    <w:p w14:paraId="5F7D4E3C">
      <w:pPr>
        <w:pageBreakBefore w:val="0"/>
        <w:wordWrap w:val="0"/>
        <w:overflowPunct/>
        <w:topLinePunct w:val="0"/>
        <w:bidi w:val="0"/>
        <w:spacing w:line="360" w:lineRule="auto"/>
        <w:rPr>
          <w:rFonts w:hint="eastAsia" w:ascii="宋体" w:hAnsi="宋体" w:eastAsia="宋体" w:cs="宋体"/>
          <w:color w:val="000000" w:themeColor="text1"/>
          <w:sz w:val="28"/>
          <w:highlight w:val="none"/>
          <w14:textFill>
            <w14:solidFill>
              <w14:schemeClr w14:val="tx1"/>
            </w14:solidFill>
          </w14:textFill>
        </w:rPr>
      </w:pPr>
    </w:p>
    <w:p w14:paraId="4A8855A5">
      <w:pPr>
        <w:pageBreakBefore w:val="0"/>
        <w:wordWrap w:val="0"/>
        <w:overflowPunct/>
        <w:topLinePunct w:val="0"/>
        <w:bidi w:val="0"/>
        <w:spacing w:line="360" w:lineRule="auto"/>
        <w:rPr>
          <w:rFonts w:hint="eastAsia" w:ascii="宋体" w:hAnsi="宋体" w:eastAsia="宋体" w:cs="宋体"/>
          <w:color w:val="000000" w:themeColor="text1"/>
          <w:sz w:val="28"/>
          <w:highlight w:val="none"/>
          <w14:textFill>
            <w14:solidFill>
              <w14:schemeClr w14:val="tx1"/>
            </w14:solidFill>
          </w14:textFill>
        </w:rPr>
      </w:pPr>
    </w:p>
    <w:p w14:paraId="6544AFF1">
      <w:pPr>
        <w:pageBreakBefore w:val="0"/>
        <w:wordWrap w:val="0"/>
        <w:overflowPunct/>
        <w:topLinePunct w:val="0"/>
        <w:bidi w:val="0"/>
        <w:spacing w:line="360" w:lineRule="auto"/>
        <w:rPr>
          <w:rFonts w:hint="eastAsia" w:ascii="宋体" w:hAnsi="宋体" w:eastAsia="宋体" w:cs="宋体"/>
          <w:color w:val="000000" w:themeColor="text1"/>
          <w:sz w:val="28"/>
          <w:highlight w:val="none"/>
          <w14:textFill>
            <w14:solidFill>
              <w14:schemeClr w14:val="tx1"/>
            </w14:solidFill>
          </w14:textFill>
        </w:rPr>
      </w:pPr>
    </w:p>
    <w:p w14:paraId="26F246B9">
      <w:pPr>
        <w:pageBreakBefore w:val="0"/>
        <w:wordWrap w:val="0"/>
        <w:overflowPunct/>
        <w:topLinePunct w:val="0"/>
        <w:bidi w:val="0"/>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供应商</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eastAsia="zh-CN"/>
          <w14:textFill>
            <w14:solidFill>
              <w14:schemeClr w14:val="tx1"/>
            </w14:solidFill>
          </w14:textFill>
        </w:rPr>
        <w:t>全称并</w:t>
      </w:r>
      <w:r>
        <w:rPr>
          <w:rFonts w:hint="eastAsia" w:ascii="宋体" w:hAnsi="宋体" w:eastAsia="宋体" w:cs="宋体"/>
          <w:color w:val="000000" w:themeColor="text1"/>
          <w:sz w:val="28"/>
          <w:szCs w:val="28"/>
          <w:highlight w:val="none"/>
          <w:lang w:val="en-US" w:eastAsia="zh-CN"/>
          <w14:textFill>
            <w14:solidFill>
              <w14:schemeClr w14:val="tx1"/>
            </w14:solidFill>
          </w14:textFill>
        </w:rPr>
        <w:t>加</w:t>
      </w:r>
      <w:r>
        <w:rPr>
          <w:rFonts w:hint="eastAsia" w:ascii="宋体" w:hAnsi="宋体" w:eastAsia="宋体" w:cs="宋体"/>
          <w:color w:val="000000" w:themeColor="text1"/>
          <w:sz w:val="28"/>
          <w:szCs w:val="28"/>
          <w:highlight w:val="none"/>
          <w:lang w:eastAsia="zh-CN"/>
          <w14:textFill>
            <w14:solidFill>
              <w14:schemeClr w14:val="tx1"/>
            </w14:solidFill>
          </w14:textFill>
        </w:rPr>
        <w:t>盖</w:t>
      </w:r>
      <w:r>
        <w:rPr>
          <w:rFonts w:hint="eastAsia" w:ascii="宋体" w:hAnsi="宋体" w:eastAsia="宋体" w:cs="宋体"/>
          <w:color w:val="000000" w:themeColor="text1"/>
          <w:sz w:val="28"/>
          <w:szCs w:val="28"/>
          <w:highlight w:val="none"/>
          <w:lang w:val="en-US" w:eastAsia="zh-CN"/>
          <w14:textFill>
            <w14:solidFill>
              <w14:schemeClr w14:val="tx1"/>
            </w14:solidFill>
          </w14:textFill>
        </w:rPr>
        <w:t>公</w:t>
      </w:r>
      <w:r>
        <w:rPr>
          <w:rFonts w:hint="eastAsia" w:ascii="宋体" w:hAnsi="宋体" w:eastAsia="宋体" w:cs="宋体"/>
          <w:color w:val="000000" w:themeColor="text1"/>
          <w:sz w:val="28"/>
          <w:szCs w:val="28"/>
          <w:highlight w:val="none"/>
          <w:lang w:eastAsia="zh-CN"/>
          <w14:textFill>
            <w14:solidFill>
              <w14:schemeClr w14:val="tx1"/>
            </w14:solidFill>
          </w14:textFill>
        </w:rPr>
        <w:t>章</w:t>
      </w:r>
      <w:r>
        <w:rPr>
          <w:rFonts w:hint="eastAsia" w:ascii="宋体" w:hAnsi="宋体" w:eastAsia="宋体" w:cs="宋体"/>
          <w:color w:val="000000" w:themeColor="text1"/>
          <w:sz w:val="28"/>
          <w:szCs w:val="28"/>
          <w:highlight w:val="none"/>
          <w14:textFill>
            <w14:solidFill>
              <w14:schemeClr w14:val="tx1"/>
            </w14:solidFill>
          </w14:textFill>
        </w:rPr>
        <w:t>）</w:t>
      </w:r>
    </w:p>
    <w:p w14:paraId="79D76E85">
      <w:pPr>
        <w:pageBreakBefore w:val="0"/>
        <w:widowControl/>
        <w:wordWrap w:val="0"/>
        <w:overflowPunct/>
        <w:topLinePunct w:val="0"/>
        <w:bidi w:val="0"/>
        <w:spacing w:line="460" w:lineRule="exact"/>
        <w:ind w:left="0" w:leftChars="0" w:firstLine="0" w:firstLineChars="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法定代表人或委托代理人（签字</w:t>
      </w:r>
      <w:r>
        <w:rPr>
          <w:rFonts w:hint="eastAsia" w:ascii="宋体" w:hAnsi="宋体" w:eastAsia="宋体" w:cs="宋体"/>
          <w:color w:val="000000" w:themeColor="text1"/>
          <w:sz w:val="28"/>
          <w:szCs w:val="28"/>
          <w:highlight w:val="none"/>
          <w:lang w:val="en-US" w:eastAsia="zh-CN"/>
          <w14:textFill>
            <w14:solidFill>
              <w14:schemeClr w14:val="tx1"/>
            </w14:solidFill>
          </w14:textFill>
        </w:rPr>
        <w:t>或盖章</w:t>
      </w:r>
      <w:r>
        <w:rPr>
          <w:rFonts w:hint="eastAsia" w:ascii="宋体" w:hAnsi="宋体" w:eastAsia="宋体" w:cs="宋体"/>
          <w:color w:val="000000" w:themeColor="text1"/>
          <w:sz w:val="28"/>
          <w:szCs w:val="28"/>
          <w:highlight w:val="none"/>
          <w14:textFill>
            <w14:solidFill>
              <w14:schemeClr w14:val="tx1"/>
            </w14:solidFill>
          </w14:textFill>
        </w:rPr>
        <w:t>）：</w:t>
      </w:r>
    </w:p>
    <w:p w14:paraId="4D5E55DE">
      <w:pPr>
        <w:pageBreakBefore w:val="0"/>
        <w:widowControl/>
        <w:wordWrap w:val="0"/>
        <w:overflowPunct/>
        <w:topLinePunct w:val="0"/>
        <w:bidi w:val="0"/>
        <w:spacing w:line="460" w:lineRule="exact"/>
        <w:ind w:left="0" w:leftChars="0" w:firstLine="0" w:firstLineChars="0"/>
        <w:jc w:val="center"/>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年   月   日</w:t>
      </w:r>
    </w:p>
    <w:p w14:paraId="55BD49F4">
      <w:pPr>
        <w:pageBreakBefore w:val="0"/>
        <w:widowControl/>
        <w:wordWrap w:val="0"/>
        <w:overflowPunct/>
        <w:topLinePunct w:val="0"/>
        <w:bidi w:val="0"/>
        <w:spacing w:line="460" w:lineRule="exact"/>
        <w:ind w:firstLine="482" w:firstLineChars="200"/>
        <w:jc w:val="left"/>
        <w:rPr>
          <w:rFonts w:hint="eastAsia" w:ascii="宋体" w:hAnsi="宋体" w:eastAsia="宋体" w:cs="宋体"/>
          <w:b/>
          <w:color w:val="000000" w:themeColor="text1"/>
          <w:kern w:val="0"/>
          <w:sz w:val="24"/>
          <w:highlight w:val="none"/>
          <w14:textFill>
            <w14:solidFill>
              <w14:schemeClr w14:val="tx1"/>
            </w14:solidFill>
          </w14:textFill>
        </w:rPr>
      </w:pPr>
    </w:p>
    <w:p w14:paraId="608C8D96">
      <w:pPr>
        <w:pStyle w:val="4"/>
        <w:pageBreakBefore w:val="0"/>
        <w:wordWrap w:val="0"/>
        <w:overflowPunct/>
        <w:topLinePunct w:val="0"/>
        <w:bidi w:val="0"/>
        <w:rPr>
          <w:rFonts w:hint="eastAsia" w:ascii="宋体" w:hAnsi="宋体" w:eastAsia="宋体" w:cs="宋体"/>
          <w:b/>
          <w:color w:val="000000" w:themeColor="text1"/>
          <w:kern w:val="0"/>
          <w:sz w:val="24"/>
          <w:highlight w:val="none"/>
          <w14:textFill>
            <w14:solidFill>
              <w14:schemeClr w14:val="tx1"/>
            </w14:solidFill>
          </w14:textFill>
        </w:rPr>
      </w:pPr>
    </w:p>
    <w:p w14:paraId="7B4C1E5E">
      <w:pPr>
        <w:pageBreakBefore w:val="0"/>
        <w:wordWrap w:val="0"/>
        <w:overflowPunct/>
        <w:topLinePunct w:val="0"/>
        <w:bidi w:val="0"/>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br w:type="page"/>
      </w:r>
    </w:p>
    <w:p w14:paraId="1AA54C7C">
      <w:pPr>
        <w:pStyle w:val="5"/>
        <w:keepNext w:val="0"/>
        <w:keepLines/>
        <w:pageBreakBefore w:val="0"/>
        <w:widowControl w:val="0"/>
        <w:kinsoku/>
        <w:wordWrap w:val="0"/>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bookmarkStart w:id="69" w:name="_Toc14560"/>
      <w:bookmarkStart w:id="70" w:name="_Toc8818"/>
      <w:r>
        <w:rPr>
          <w:rFonts w:hint="eastAsia" w:ascii="宋体" w:hAnsi="宋体" w:eastAsia="宋体" w:cs="宋体"/>
          <w:color w:val="000000" w:themeColor="text1"/>
          <w:sz w:val="28"/>
          <w:szCs w:val="28"/>
          <w:highlight w:val="none"/>
          <w:lang w:val="en-US" w:eastAsia="zh-CN"/>
          <w14:textFill>
            <w14:solidFill>
              <w14:schemeClr w14:val="tx1"/>
            </w14:solidFill>
          </w14:textFill>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采购人</w:t>
      </w:r>
      <w:r>
        <w:rPr>
          <w:rFonts w:hint="eastAsia" w:ascii="宋体" w:hAnsi="宋体" w:eastAsia="宋体" w:cs="宋体"/>
          <w:color w:val="000000" w:themeColor="text1"/>
          <w:kern w:val="0"/>
          <w:szCs w:val="21"/>
          <w:highlight w:val="none"/>
          <w:u w:val="single"/>
          <w14:textFill>
            <w14:solidFill>
              <w14:schemeClr w14:val="tx1"/>
            </w14:solidFill>
          </w14:textFill>
        </w:rPr>
        <w:t>名称）</w:t>
      </w:r>
      <w:r>
        <w:rPr>
          <w:rFonts w:hint="eastAsia" w:ascii="宋体" w:hAnsi="宋体" w:eastAsia="宋体" w:cs="宋体"/>
          <w:color w:val="000000" w:themeColor="text1"/>
          <w:kern w:val="0"/>
          <w:szCs w:val="21"/>
          <w:highlight w:val="none"/>
          <w14:textFill>
            <w14:solidFill>
              <w14:schemeClr w14:val="tx1"/>
            </w14:solidFill>
          </w14:textFill>
        </w:rPr>
        <w:t>：</w:t>
      </w:r>
    </w:p>
    <w:p w14:paraId="4429B98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u w:val="single"/>
          <w14:textFill>
            <w14:solidFill>
              <w14:schemeClr w14:val="tx1"/>
            </w14:solidFill>
          </w14:textFill>
        </w:rPr>
        <w:t>名称）</w:t>
      </w:r>
      <w:r>
        <w:rPr>
          <w:rFonts w:hint="eastAsia" w:ascii="宋体" w:hAnsi="宋体" w:eastAsia="宋体" w:cs="宋体"/>
          <w:color w:val="000000" w:themeColor="text1"/>
          <w:kern w:val="0"/>
          <w:szCs w:val="21"/>
          <w:highlight w:val="none"/>
          <w14:textFill>
            <w14:solidFill>
              <w14:schemeClr w14:val="tx1"/>
            </w14:solidFill>
          </w14:textFill>
        </w:rPr>
        <w:t>现委托</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（姓名）为我方代理人，参加贵方组织的</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项目的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w:t>
      </w:r>
    </w:p>
    <w:p w14:paraId="4835858B">
      <w:pPr>
        <w:keepNext w:val="0"/>
        <w:pageBreakBefore w:val="0"/>
        <w:widowControl w:val="0"/>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为便于贵方公正、择优地确定</w:t>
      </w:r>
      <w:r>
        <w:rPr>
          <w:rFonts w:hint="eastAsia" w:ascii="宋体" w:hAnsi="宋体" w:cs="宋体"/>
          <w:color w:val="000000" w:themeColor="text1"/>
          <w:kern w:val="0"/>
          <w:szCs w:val="21"/>
          <w:highlight w:val="none"/>
          <w:lang w:val="en-US"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1、我方承诺已经具备</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中规定的参加政府采购活动的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应当具备的条件。我方愿意向贵方提供任何与本</w:t>
      </w:r>
      <w:r>
        <w:rPr>
          <w:rFonts w:hint="eastAsia" w:ascii="宋体" w:hAnsi="宋体" w:eastAsia="宋体" w:cs="宋体"/>
          <w:color w:val="000000" w:themeColor="text1"/>
          <w:kern w:val="0"/>
          <w:szCs w:val="21"/>
          <w:highlight w:val="none"/>
          <w:lang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2、我方承诺在</w:t>
      </w:r>
      <w:r>
        <w:rPr>
          <w:rFonts w:hint="eastAsia" w:ascii="宋体" w:hAnsi="宋体" w:eastAsia="宋体" w:cs="宋体"/>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活动中提供的各种材料真实有效。</w:t>
      </w:r>
    </w:p>
    <w:p w14:paraId="77530AF8">
      <w:pPr>
        <w:keepNext w:val="0"/>
        <w:pageBreakBefore w:val="0"/>
        <w:widowControl w:val="0"/>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3、我方同意在</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文件有效期内遵守本</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文件中的承诺且在此期限期满之前均具有约束力。如果我方</w:t>
      </w:r>
      <w:r>
        <w:rPr>
          <w:rFonts w:hint="eastAsia" w:ascii="宋体" w:hAnsi="宋体" w:eastAsia="宋体" w:cs="宋体"/>
          <w:color w:val="000000" w:themeColor="text1"/>
          <w:kern w:val="0"/>
          <w:szCs w:val="21"/>
          <w:highlight w:val="none"/>
          <w:lang w:val="en-US"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文件有效期与合同履行期相同。</w:t>
      </w:r>
    </w:p>
    <w:p w14:paraId="098DA809">
      <w:pPr>
        <w:keepNext w:val="0"/>
        <w:pageBreakBefore w:val="0"/>
        <w:widowControl w:val="0"/>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4、我方已详细审查全部</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，包括修改文件（如有的话）和有关附件，将自行承担因对全部</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5、我方保证尊重</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的评</w:t>
      </w:r>
      <w:r>
        <w:rPr>
          <w:rFonts w:hint="eastAsia" w:ascii="宋体" w:hAnsi="宋体" w:eastAsia="宋体" w:cs="宋体"/>
          <w:color w:val="000000" w:themeColor="text1"/>
          <w:kern w:val="0"/>
          <w:szCs w:val="21"/>
          <w:highlight w:val="none"/>
          <w:lang w:val="en-US" w:eastAsia="zh-CN"/>
          <w14:textFill>
            <w14:solidFill>
              <w14:schemeClr w14:val="tx1"/>
            </w14:solidFill>
          </w14:textFill>
        </w:rPr>
        <w:t>审</w:t>
      </w:r>
      <w:r>
        <w:rPr>
          <w:rFonts w:hint="eastAsia" w:ascii="宋体" w:hAnsi="宋体" w:eastAsia="宋体" w:cs="宋体"/>
          <w:color w:val="000000" w:themeColor="text1"/>
          <w:kern w:val="0"/>
          <w:szCs w:val="21"/>
          <w:highlight w:val="none"/>
          <w14:textFill>
            <w14:solidFill>
              <w14:schemeClr w14:val="tx1"/>
            </w14:solidFill>
          </w14:textFill>
        </w:rPr>
        <w:t>结果，完全理解本</w:t>
      </w:r>
      <w:r>
        <w:rPr>
          <w:rFonts w:hint="eastAsia" w:ascii="宋体" w:hAnsi="宋体" w:eastAsia="宋体" w:cs="宋体"/>
          <w:color w:val="000000" w:themeColor="text1"/>
          <w:kern w:val="0"/>
          <w:szCs w:val="21"/>
          <w:highlight w:val="none"/>
          <w:lang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项目最低投标价不作为</w:t>
      </w:r>
      <w:r>
        <w:rPr>
          <w:rFonts w:hint="eastAsia" w:ascii="宋体" w:hAnsi="宋体" w:eastAsia="宋体" w:cs="宋体"/>
          <w:color w:val="000000" w:themeColor="text1"/>
          <w:kern w:val="0"/>
          <w:szCs w:val="21"/>
          <w:highlight w:val="none"/>
          <w:lang w:val="en-US"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6、我方理解并遵守</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的全部规定，接受</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中政府采购合同的全部条款且无任何异议。</w:t>
      </w:r>
    </w:p>
    <w:p w14:paraId="01FA5B54">
      <w:pPr>
        <w:keepNext w:val="0"/>
        <w:pageBreakBefore w:val="0"/>
        <w:widowControl w:val="0"/>
        <w:wordWrap w:val="0"/>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7、如果我方代表</w:t>
      </w:r>
      <w:r>
        <w:rPr>
          <w:rFonts w:hint="eastAsia" w:ascii="宋体" w:hAnsi="宋体" w:eastAsia="宋体" w:cs="宋体"/>
          <w:bCs/>
          <w:color w:val="000000" w:themeColor="text1"/>
          <w:kern w:val="0"/>
          <w:szCs w:val="21"/>
          <w:highlight w:val="none"/>
          <w14:textFill>
            <w14:solidFill>
              <w14:schemeClr w14:val="tx1"/>
            </w14:solidFill>
          </w14:textFill>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8、如果我方存在</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9、如果发生</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须知第2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.4.1、2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.4.3项所述情况，同意我方投标被作为无效</w:t>
      </w:r>
      <w:r>
        <w:rPr>
          <w:rFonts w:hint="eastAsia" w:ascii="宋体" w:hAnsi="宋体" w:eastAsia="宋体" w:cs="宋体"/>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10、如果发生</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须知第2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.5项所述情况，同意</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11、如果现场变更采购方式，我方同意在不改变</w:t>
      </w:r>
      <w:r>
        <w:rPr>
          <w:rFonts w:hint="eastAsia" w:ascii="宋体" w:hAnsi="宋体" w:eastAsia="宋体" w:cs="宋体"/>
          <w:color w:val="000000" w:themeColor="text1"/>
          <w:kern w:val="0"/>
          <w:szCs w:val="21"/>
          <w:highlight w:val="none"/>
          <w:lang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12、如果被确定为</w:t>
      </w:r>
      <w:r>
        <w:rPr>
          <w:rFonts w:hint="eastAsia" w:ascii="宋体" w:hAnsi="宋体" w:eastAsia="宋体" w:cs="宋体"/>
          <w:color w:val="000000" w:themeColor="text1"/>
          <w:kern w:val="0"/>
          <w:szCs w:val="21"/>
          <w:highlight w:val="none"/>
          <w:lang w:val="en-US"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供应商，我方同意按</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的规定领取</w:t>
      </w:r>
      <w:r>
        <w:rPr>
          <w:rFonts w:hint="eastAsia" w:ascii="宋体" w:hAnsi="宋体" w:eastAsia="宋体" w:cs="宋体"/>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color w:val="000000" w:themeColor="text1"/>
          <w:kern w:val="0"/>
          <w:szCs w:val="21"/>
          <w:highlight w:val="none"/>
          <w14:textFill>
            <w14:solidFill>
              <w14:schemeClr w14:val="tx1"/>
            </w14:solidFill>
          </w14:textFill>
        </w:rPr>
        <w:t>并缴纳服务费。否则，视为我方</w:t>
      </w:r>
      <w:r>
        <w:rPr>
          <w:rFonts w:hint="eastAsia" w:ascii="宋体" w:hAnsi="宋体" w:eastAsia="宋体" w:cs="宋体"/>
          <w:color w:val="000000" w:themeColor="text1"/>
          <w:kern w:val="0"/>
          <w:szCs w:val="21"/>
          <w:highlight w:val="none"/>
          <w:lang w:val="en-US"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后自动放弃</w:t>
      </w:r>
      <w:r>
        <w:rPr>
          <w:rFonts w:hint="eastAsia" w:ascii="宋体" w:hAnsi="宋体" w:cs="宋体"/>
          <w:color w:val="000000" w:themeColor="text1"/>
          <w:kern w:val="0"/>
          <w:szCs w:val="21"/>
          <w:highlight w:val="none"/>
          <w:lang w:val="en-US"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13、如果被确定为</w:t>
      </w:r>
      <w:r>
        <w:rPr>
          <w:rFonts w:hint="eastAsia" w:ascii="宋体" w:hAnsi="宋体" w:eastAsia="宋体" w:cs="宋体"/>
          <w:color w:val="000000" w:themeColor="text1"/>
          <w:kern w:val="0"/>
          <w:szCs w:val="21"/>
          <w:highlight w:val="none"/>
          <w:lang w:val="en-US"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供应商，我方同意在领取</w:t>
      </w:r>
      <w:r>
        <w:rPr>
          <w:rFonts w:hint="eastAsia" w:ascii="宋体" w:hAnsi="宋体" w:eastAsia="宋体" w:cs="宋体"/>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color w:val="000000" w:themeColor="text1"/>
          <w:kern w:val="0"/>
          <w:szCs w:val="21"/>
          <w:highlight w:val="none"/>
          <w14:textFill>
            <w14:solidFill>
              <w14:schemeClr w14:val="tx1"/>
            </w14:solidFill>
          </w14:textFill>
        </w:rPr>
        <w:t>之日起</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30  </w:t>
      </w:r>
      <w:r>
        <w:rPr>
          <w:rFonts w:hint="eastAsia" w:ascii="宋体" w:hAnsi="宋体" w:eastAsia="宋体" w:cs="宋体"/>
          <w:color w:val="000000" w:themeColor="text1"/>
          <w:kern w:val="0"/>
          <w:szCs w:val="21"/>
          <w:highlight w:val="none"/>
          <w14:textFill>
            <w14:solidFill>
              <w14:schemeClr w14:val="tx1"/>
            </w14:solidFill>
          </w14:textFill>
        </w:rPr>
        <w:t>日内，按照</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的规定与采购人签订采购合同。否则，视为我方</w:t>
      </w:r>
      <w:r>
        <w:rPr>
          <w:rFonts w:hint="eastAsia" w:ascii="宋体" w:hAnsi="宋体" w:eastAsia="宋体" w:cs="宋体"/>
          <w:color w:val="000000" w:themeColor="text1"/>
          <w:kern w:val="0"/>
          <w:szCs w:val="21"/>
          <w:highlight w:val="none"/>
          <w:lang w:val="en-US"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14、我方最近3年内的被公开披露或查处的违法违规行为有：</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cs="宋体"/>
          <w:b/>
          <w:bCs/>
          <w:color w:val="000000" w:themeColor="text1"/>
          <w:kern w:val="0"/>
          <w:szCs w:val="21"/>
          <w:highlight w:val="none"/>
          <w:lang w:eastAsia="zh-CN"/>
          <w14:textFill>
            <w14:solidFill>
              <w14:schemeClr w14:val="tx1"/>
            </w14:solidFill>
          </w14:textFill>
        </w:rPr>
        <w:t>（</w:t>
      </w:r>
      <w:r>
        <w:rPr>
          <w:rFonts w:hint="eastAsia" w:ascii="宋体" w:hAnsi="宋体" w:cs="宋体"/>
          <w:b/>
          <w:bCs/>
          <w:color w:val="000000" w:themeColor="text1"/>
          <w:kern w:val="0"/>
          <w:szCs w:val="21"/>
          <w:highlight w:val="none"/>
          <w:lang w:val="en-US" w:eastAsia="zh-CN"/>
          <w14:textFill>
            <w14:solidFill>
              <w14:schemeClr w14:val="tx1"/>
            </w14:solidFill>
          </w14:textFill>
        </w:rPr>
        <w:t>若无，则填无；若有，逐一列明</w:t>
      </w:r>
      <w:r>
        <w:rPr>
          <w:rFonts w:hint="eastAsia" w:ascii="宋体" w:hAnsi="宋体" w:cs="宋体"/>
          <w:b/>
          <w:bCs/>
          <w:color w:val="000000" w:themeColor="text1"/>
          <w:kern w:val="0"/>
          <w:szCs w:val="21"/>
          <w:highlight w:val="none"/>
          <w:lang w:eastAsia="zh-CN"/>
          <w14:textFill>
            <w14:solidFill>
              <w14:schemeClr w14:val="tx1"/>
            </w14:solidFill>
          </w14:textFill>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16、与</w:t>
      </w:r>
      <w:r>
        <w:rPr>
          <w:rFonts w:hint="eastAsia" w:ascii="宋体" w:hAnsi="宋体" w:eastAsia="宋体" w:cs="宋体"/>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地址：  </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电话：  </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法定代表人或委托代理人（签字</w:t>
      </w:r>
      <w:r>
        <w:rPr>
          <w:rFonts w:hint="eastAsia" w:ascii="宋体" w:hAnsi="宋体" w:eastAsia="宋体" w:cs="宋体"/>
          <w:color w:val="000000" w:themeColor="text1"/>
          <w:kern w:val="0"/>
          <w:szCs w:val="21"/>
          <w:highlight w:val="none"/>
          <w:lang w:val="en-US" w:eastAsia="zh-CN"/>
          <w14:textFill>
            <w14:solidFill>
              <w14:schemeClr w14:val="tx1"/>
            </w14:solidFill>
          </w14:textFill>
        </w:rPr>
        <w:t>或盖章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eastAsia="zh-CN"/>
          <w14:textFill>
            <w14:solidFill>
              <w14:schemeClr w14:val="tx1"/>
            </w14:solidFill>
          </w14:textFill>
        </w:rPr>
        <w:t>全称并</w:t>
      </w:r>
      <w:r>
        <w:rPr>
          <w:rFonts w:hint="eastAsia" w:ascii="宋体" w:hAnsi="宋体" w:eastAsia="宋体" w:cs="宋体"/>
          <w:color w:val="000000" w:themeColor="text1"/>
          <w:kern w:val="0"/>
          <w:szCs w:val="21"/>
          <w:highlight w:val="none"/>
          <w:lang w:val="en-US" w:eastAsia="zh-CN"/>
          <w14:textFill>
            <w14:solidFill>
              <w14:schemeClr w14:val="tx1"/>
            </w14:solidFill>
          </w14:textFill>
        </w:rPr>
        <w:t>加</w:t>
      </w:r>
      <w:r>
        <w:rPr>
          <w:rFonts w:hint="eastAsia" w:ascii="宋体" w:hAnsi="宋体" w:eastAsia="宋体" w:cs="宋体"/>
          <w:color w:val="000000" w:themeColor="text1"/>
          <w:kern w:val="0"/>
          <w:szCs w:val="21"/>
          <w:highlight w:val="none"/>
          <w:lang w:eastAsia="zh-CN"/>
          <w14:textFill>
            <w14:solidFill>
              <w14:schemeClr w14:val="tx1"/>
            </w14:solidFill>
          </w14:textFill>
        </w:rPr>
        <w:t>盖</w:t>
      </w:r>
      <w:r>
        <w:rPr>
          <w:rFonts w:hint="eastAsia" w:ascii="宋体" w:hAnsi="宋体" w:eastAsia="宋体" w:cs="宋体"/>
          <w:color w:val="000000" w:themeColor="text1"/>
          <w:kern w:val="0"/>
          <w:szCs w:val="21"/>
          <w:highlight w:val="none"/>
          <w:lang w:val="en-US" w:eastAsia="zh-CN"/>
          <w14:textFill>
            <w14:solidFill>
              <w14:schemeClr w14:val="tx1"/>
            </w14:solidFill>
          </w14:textFill>
        </w:rPr>
        <w:t>公</w:t>
      </w:r>
      <w:r>
        <w:rPr>
          <w:rFonts w:hint="eastAsia" w:ascii="宋体" w:hAnsi="宋体" w:eastAsia="宋体" w:cs="宋体"/>
          <w:color w:val="000000" w:themeColor="text1"/>
          <w:kern w:val="0"/>
          <w:szCs w:val="21"/>
          <w:highlight w:val="none"/>
          <w:lang w:eastAsia="zh-CN"/>
          <w14:textFill>
            <w14:solidFill>
              <w14:schemeClr w14:val="tx1"/>
            </w14:solidFill>
          </w14:textFill>
        </w:rPr>
        <w:t>章</w:t>
      </w:r>
      <w:r>
        <w:rPr>
          <w:rFonts w:hint="eastAsia" w:ascii="宋体" w:hAnsi="宋体" w:eastAsia="宋体" w:cs="宋体"/>
          <w:color w:val="000000" w:themeColor="text1"/>
          <w:kern w:val="0"/>
          <w:szCs w:val="21"/>
          <w:highlight w:val="none"/>
          <w14:textFill>
            <w14:solidFill>
              <w14:schemeClr w14:val="tx1"/>
            </w14:solidFill>
          </w14:textFill>
        </w:rPr>
        <w:t>）</w:t>
      </w:r>
    </w:p>
    <w:p w14:paraId="2F6DB91A">
      <w:pPr>
        <w:keepNext w:val="0"/>
        <w:pageBreakBefore w:val="0"/>
        <w:widowControl w:val="0"/>
        <w:wordWrap w:val="0"/>
        <w:overflowPunct/>
        <w:topLinePunct w:val="0"/>
        <w:bidi w:val="0"/>
        <w:snapToGrid w:val="0"/>
        <w:spacing w:line="460" w:lineRule="exact"/>
        <w:ind w:firstLine="1260" w:firstLineChars="6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年    月   日 </w:t>
      </w:r>
    </w:p>
    <w:p w14:paraId="3C459000">
      <w:pPr>
        <w:pageBreakBefore w:val="0"/>
        <w:widowControl/>
        <w:wordWrap w:val="0"/>
        <w:overflowPunct/>
        <w:topLinePunct w:val="0"/>
        <w:bidi w:val="0"/>
        <w:snapToGrid w:val="0"/>
        <w:spacing w:before="50" w:after="50" w:line="480" w:lineRule="auto"/>
        <w:jc w:val="left"/>
        <w:rPr>
          <w:rFonts w:hint="eastAsia" w:ascii="宋体" w:hAnsi="宋体" w:eastAsia="宋体" w:cs="宋体"/>
          <w:b/>
          <w:color w:val="000000" w:themeColor="text1"/>
          <w:kern w:val="0"/>
          <w:sz w:val="24"/>
          <w:highlight w:val="none"/>
          <w14:textFill>
            <w14:solidFill>
              <w14:schemeClr w14:val="tx1"/>
            </w14:solidFill>
          </w14:textFill>
        </w:rPr>
      </w:pPr>
    </w:p>
    <w:p w14:paraId="7D79496B">
      <w:pPr>
        <w:pageBreakBefore w:val="0"/>
        <w:wordWrap w:val="0"/>
        <w:overflowPunct/>
        <w:topLinePunct w:val="0"/>
        <w:bidi w:val="0"/>
        <w:spacing w:line="500" w:lineRule="exact"/>
        <w:jc w:val="center"/>
        <w:rPr>
          <w:rFonts w:hint="eastAsia" w:ascii="宋体" w:hAnsi="宋体" w:eastAsia="宋体" w:cs="宋体"/>
          <w:b/>
          <w:bCs/>
          <w:color w:val="000000" w:themeColor="text1"/>
          <w:sz w:val="24"/>
          <w:highlight w:val="none"/>
          <w14:textFill>
            <w14:solidFill>
              <w14:schemeClr w14:val="tx1"/>
            </w14:solidFill>
          </w14:textFill>
        </w:rPr>
      </w:pPr>
    </w:p>
    <w:p w14:paraId="77439107">
      <w:pPr>
        <w:pageBreakBefore w:val="0"/>
        <w:wordWrap w:val="0"/>
        <w:overflowPunct/>
        <w:topLinePunct w:val="0"/>
        <w:bidi w:val="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p>
    <w:p w14:paraId="0A09D513">
      <w:pPr>
        <w:pageBreakBefore w:val="0"/>
        <w:wordWrap w:val="0"/>
        <w:overflowPunct/>
        <w:topLinePunct w:val="0"/>
        <w:bidi w:val="0"/>
        <w:rPr>
          <w:rFonts w:hint="eastAsia" w:ascii="宋体" w:hAnsi="宋体" w:eastAsia="宋体" w:cs="宋体"/>
          <w:color w:val="000000" w:themeColor="text1"/>
          <w:highlight w:val="none"/>
          <w14:textFill>
            <w14:solidFill>
              <w14:schemeClr w14:val="tx1"/>
            </w14:solidFill>
          </w14:textFill>
        </w:rPr>
      </w:pPr>
    </w:p>
    <w:p w14:paraId="12E02C04">
      <w:pPr>
        <w:pStyle w:val="5"/>
        <w:keepNext/>
        <w:keepLines/>
        <w:pageBreakBefore w:val="0"/>
        <w:widowControl w:val="0"/>
        <w:kinsoku/>
        <w:wordWrap w:val="0"/>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bookmarkStart w:id="71" w:name="_Toc7838"/>
      <w:r>
        <w:rPr>
          <w:rFonts w:hint="eastAsia" w:ascii="宋体" w:hAnsi="宋体" w:eastAsia="宋体" w:cs="宋体"/>
          <w:color w:val="000000" w:themeColor="text1"/>
          <w:sz w:val="28"/>
          <w:szCs w:val="28"/>
          <w:highlight w:val="none"/>
          <w:lang w:val="en-US" w:eastAsia="zh-CN"/>
          <w14:textFill>
            <w14:solidFill>
              <w14:schemeClr w14:val="tx1"/>
            </w14:solidFill>
          </w14:textFill>
        </w:rPr>
        <w:t>附件3            初次报价一览表</w:t>
      </w:r>
      <w:bookmarkEnd w:id="71"/>
      <w:r>
        <w:rPr>
          <w:rFonts w:hint="eastAsia" w:ascii="宋体" w:hAnsi="宋体" w:eastAsia="宋体" w:cs="宋体"/>
          <w:color w:val="000000" w:themeColor="text1"/>
          <w:sz w:val="28"/>
          <w:szCs w:val="28"/>
          <w:highlight w:val="none"/>
          <w:lang w:val="en-US" w:eastAsia="zh-CN"/>
          <w14:textFill>
            <w14:solidFill>
              <w14:schemeClr w14:val="tx1"/>
            </w14:solidFill>
          </w14:textFill>
        </w:rPr>
        <w:t>（格式）</w:t>
      </w:r>
    </w:p>
    <w:p w14:paraId="163DE47D">
      <w:pPr>
        <w:pageBreakBefore w:val="0"/>
        <w:wordWrap w:val="0"/>
        <w:overflowPunct/>
        <w:topLinePunct w:val="0"/>
        <w:bidi w:val="0"/>
        <w:spacing w:line="239" w:lineRule="auto"/>
        <w:jc w:val="right"/>
        <w:rPr>
          <w:rFonts w:hint="eastAsia"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单位：人民币</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元</w:t>
      </w:r>
      <w:r>
        <w:rPr>
          <w:rFonts w:hint="eastAsia" w:ascii="宋体" w:hAnsi="宋体" w:cs="宋体"/>
          <w:color w:val="000000" w:themeColor="text1"/>
          <w:sz w:val="24"/>
          <w:highlight w:val="none"/>
          <w:lang w:eastAsia="zh-CN"/>
          <w14:textFill>
            <w14:solidFill>
              <w14:schemeClr w14:val="tx1"/>
            </w14:solidFill>
          </w14:textFill>
        </w:rPr>
        <w:t>）</w:t>
      </w:r>
    </w:p>
    <w:p w14:paraId="7731EC5A">
      <w:pPr>
        <w:pageBreakBefore w:val="0"/>
        <w:wordWrap w:val="0"/>
        <w:overflowPunct/>
        <w:topLinePunct w:val="0"/>
        <w:bidi w:val="0"/>
        <w:rPr>
          <w:rFonts w:hint="eastAsia" w:ascii="宋体" w:hAnsi="宋体" w:eastAsia="宋体" w:cs="宋体"/>
          <w:color w:val="000000" w:themeColor="text1"/>
          <w:highlight w:val="none"/>
          <w14:textFill>
            <w14:solidFill>
              <w14:schemeClr w14:val="tx1"/>
            </w14:solidFill>
          </w14:textFill>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pageBreakBefore w:val="0"/>
              <w:widowControl/>
              <w:wordWrap w:val="0"/>
              <w:overflowPunct/>
              <w:topLinePunct w:val="0"/>
              <w:bidi w:val="0"/>
              <w:snapToGrid w:val="0"/>
              <w:spacing w:before="50" w:after="50"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项目名称</w:t>
            </w:r>
          </w:p>
        </w:tc>
        <w:tc>
          <w:tcPr>
            <w:tcW w:w="7708" w:type="dxa"/>
            <w:noWrap/>
            <w:vAlign w:val="center"/>
          </w:tcPr>
          <w:p w14:paraId="29544E6D">
            <w:pPr>
              <w:pageBreakBefore w:val="0"/>
              <w:wordWrap w:val="0"/>
              <w:overflowPunct/>
              <w:topLinePunct w:val="0"/>
              <w:bidi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pageBreakBefore w:val="0"/>
              <w:widowControl/>
              <w:wordWrap w:val="0"/>
              <w:overflowPunct/>
              <w:topLinePunct w:val="0"/>
              <w:bidi w:val="0"/>
              <w:snapToGrid w:val="0"/>
              <w:spacing w:before="50" w:after="50"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名称</w:t>
            </w:r>
          </w:p>
        </w:tc>
        <w:tc>
          <w:tcPr>
            <w:tcW w:w="7708" w:type="dxa"/>
            <w:noWrap/>
            <w:vAlign w:val="center"/>
          </w:tcPr>
          <w:p w14:paraId="101E6F3B">
            <w:pPr>
              <w:pageBreakBefore w:val="0"/>
              <w:wordWrap w:val="0"/>
              <w:overflowPunct/>
              <w:topLinePunct w:val="0"/>
              <w:bidi w:val="0"/>
              <w:spacing w:line="360" w:lineRule="auto"/>
              <w:rPr>
                <w:rFonts w:hint="eastAsia" w:ascii="宋体" w:hAnsi="宋体" w:eastAsia="宋体" w:cs="宋体"/>
                <w:color w:val="000000" w:themeColor="text1"/>
                <w:szCs w:val="21"/>
                <w:highlight w:val="none"/>
                <w14:textFill>
                  <w14:solidFill>
                    <w14:schemeClr w14:val="tx1"/>
                  </w14:solidFill>
                </w14:textFill>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pageBreakBefore w:val="0"/>
              <w:wordWrap w:val="0"/>
              <w:overflowPunct/>
              <w:topLinePunct w:val="0"/>
              <w:bidi w:val="0"/>
              <w:spacing w:line="360" w:lineRule="auto"/>
              <w:jc w:val="center"/>
              <w:rPr>
                <w:rFonts w:hint="eastAsia" w:ascii="宋体" w:hAnsi="宋体" w:eastAsia="宋体" w:cs="宋体"/>
                <w:color w:val="000000" w:themeColor="text1"/>
                <w:spacing w:val="-20"/>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报价</w:t>
            </w:r>
          </w:p>
        </w:tc>
        <w:tc>
          <w:tcPr>
            <w:tcW w:w="7708" w:type="dxa"/>
            <w:noWrap/>
            <w:vAlign w:val="center"/>
          </w:tcPr>
          <w:p w14:paraId="3208326C">
            <w:pPr>
              <w:pageBreakBefore w:val="0"/>
              <w:wordWrap w:val="0"/>
              <w:overflowPunct/>
              <w:topLinePunct w:val="0"/>
              <w:bidi w:val="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大写：</w:t>
            </w:r>
            <w:r>
              <w:rPr>
                <w:rFonts w:hint="eastAsia"/>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50A40C40">
            <w:pPr>
              <w:pageBreakBefore w:val="0"/>
              <w:wordWrap w:val="0"/>
              <w:overflowPunct/>
              <w:topLinePunct w:val="0"/>
              <w:bidi w:val="0"/>
              <w:spacing w:line="360" w:lineRule="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小写：</w:t>
            </w:r>
            <w:r>
              <w:rPr>
                <w:rFonts w:hint="eastAsia"/>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元</w:t>
            </w:r>
          </w:p>
        </w:tc>
      </w:tr>
      <w:tr w14:paraId="0C53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52ADFFAD">
            <w:pPr>
              <w:pageBreakBefore w:val="0"/>
              <w:wordWrap w:val="0"/>
              <w:overflowPunct/>
              <w:topLinePunct w:val="0"/>
              <w:bidi w:val="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实质性要求</w:t>
            </w:r>
          </w:p>
        </w:tc>
        <w:tc>
          <w:tcPr>
            <w:tcW w:w="7708" w:type="dxa"/>
            <w:noWrap/>
            <w:vAlign w:val="center"/>
          </w:tcPr>
          <w:p w14:paraId="19D021BF">
            <w:pPr>
              <w:pageBreakBefore w:val="0"/>
              <w:wordWrap w:val="0"/>
              <w:overflowPunct/>
              <w:topLinePunct w:val="0"/>
              <w:bidi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完全响应本采购文件第二章</w:t>
            </w:r>
            <w:r>
              <w:rPr>
                <w:rFonts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采购需求</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pageBreakBefore w:val="0"/>
              <w:wordWrap w:val="0"/>
              <w:overflowPunct/>
              <w:topLinePunct w:val="0"/>
              <w:bidi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有效期</w:t>
            </w:r>
          </w:p>
        </w:tc>
        <w:tc>
          <w:tcPr>
            <w:tcW w:w="7708" w:type="dxa"/>
            <w:noWrap/>
            <w:vAlign w:val="center"/>
          </w:tcPr>
          <w:p w14:paraId="1BE2A112">
            <w:pPr>
              <w:pStyle w:val="20"/>
              <w:pageBreakBefore w:val="0"/>
              <w:wordWrap w:val="0"/>
              <w:overflowPunct/>
              <w:topLinePunct w:val="0"/>
              <w:bidi w:val="0"/>
              <w:spacing w:line="360" w:lineRule="auto"/>
              <w:ind w:left="0" w:leftChars="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响应文件递交截止期结束后</w:t>
            </w:r>
            <w:r>
              <w:rPr>
                <w:rFonts w:hint="eastAsia" w:cs="宋体"/>
                <w:color w:val="000000" w:themeColor="text1"/>
                <w:kern w:val="0"/>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0日。</w:t>
            </w:r>
            <w:r>
              <w:rPr>
                <w:rFonts w:hint="eastAsia" w:cs="宋体"/>
                <w:color w:val="000000" w:themeColor="text1"/>
                <w:kern w:val="0"/>
                <w:sz w:val="21"/>
                <w:szCs w:val="21"/>
                <w:highlight w:val="none"/>
                <w14:textFill>
                  <w14:solidFill>
                    <w14:schemeClr w14:val="tx1"/>
                  </w14:solidFill>
                </w14:textFill>
              </w:rPr>
              <w:t>成交供应商的响应文件是合同的组成部分</w:t>
            </w:r>
            <w:r>
              <w:rPr>
                <w:rFonts w:cs="宋体"/>
                <w:color w:val="000000" w:themeColor="text1"/>
                <w:kern w:val="0"/>
                <w:sz w:val="21"/>
                <w:szCs w:val="21"/>
                <w:highlight w:val="none"/>
                <w14:textFill>
                  <w14:solidFill>
                    <w14:schemeClr w14:val="tx1"/>
                  </w14:solidFill>
                </w14:textFill>
              </w:rPr>
              <w:t>,</w:t>
            </w:r>
            <w:r>
              <w:rPr>
                <w:rFonts w:hint="eastAsia" w:cs="宋体"/>
                <w:color w:val="000000" w:themeColor="text1"/>
                <w:kern w:val="0"/>
                <w:sz w:val="21"/>
                <w:szCs w:val="21"/>
                <w:highlight w:val="none"/>
                <w14:textFill>
                  <w14:solidFill>
                    <w14:schemeClr w14:val="tx1"/>
                  </w14:solidFill>
                </w14:textFill>
              </w:rPr>
              <w:t>有效期至合同完全履行止。</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pageBreakBefore w:val="0"/>
              <w:wordWrap w:val="0"/>
              <w:overflowPunct/>
              <w:topLinePunct w:val="0"/>
              <w:bidi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  注</w:t>
            </w:r>
          </w:p>
        </w:tc>
        <w:tc>
          <w:tcPr>
            <w:tcW w:w="7708" w:type="dxa"/>
            <w:noWrap/>
            <w:vAlign w:val="center"/>
          </w:tcPr>
          <w:p w14:paraId="0FDD4FAD">
            <w:pPr>
              <w:pStyle w:val="20"/>
              <w:pageBreakBefore w:val="0"/>
              <w:wordWrap w:val="0"/>
              <w:overflowPunct/>
              <w:topLinePunct w:val="0"/>
              <w:bidi w:val="0"/>
              <w:spacing w:line="360" w:lineRule="auto"/>
              <w:ind w:left="0" w:leftChars="0"/>
              <w:rPr>
                <w:rFonts w:hint="eastAsia" w:ascii="宋体" w:hAnsi="宋体" w:eastAsia="宋体" w:cs="宋体"/>
                <w:color w:val="000000" w:themeColor="text1"/>
                <w:sz w:val="21"/>
                <w:szCs w:val="21"/>
                <w:highlight w:val="none"/>
                <w14:textFill>
                  <w14:solidFill>
                    <w14:schemeClr w14:val="tx1"/>
                  </w14:solidFill>
                </w14:textFill>
              </w:rPr>
            </w:pPr>
          </w:p>
        </w:tc>
      </w:tr>
    </w:tbl>
    <w:p w14:paraId="41762F77">
      <w:pPr>
        <w:pageBreakBefore w:val="0"/>
        <w:wordWrap w:val="0"/>
        <w:overflowPunct/>
        <w:topLinePunct w:val="0"/>
        <w:bidi w:val="0"/>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注:</w:t>
      </w:r>
    </w:p>
    <w:p w14:paraId="66340249">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bookmarkStart w:id="72" w:name="_Toc20877"/>
      <w:bookmarkStart w:id="73" w:name="_Toc11620"/>
      <w:r>
        <w:rPr>
          <w:rFonts w:hint="eastAsia" w:ascii="宋体" w:hAnsi="宋体" w:eastAsia="宋体" w:cs="宋体"/>
          <w:color w:val="000000" w:themeColor="text1"/>
          <w:sz w:val="21"/>
          <w:szCs w:val="21"/>
          <w:highlight w:val="none"/>
          <w14:textFill>
            <w14:solidFill>
              <w14:schemeClr w14:val="tx1"/>
            </w14:solidFill>
          </w14:textFill>
        </w:rPr>
        <w:t>1、报价一经涂改，应在涂改处加盖单位公章或</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代表签字或盖章，否则其</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作无效标处理。</w:t>
      </w:r>
    </w:p>
    <w:p w14:paraId="686A4043">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74" w:name="_Toc2747"/>
      <w:r>
        <w:rPr>
          <w:rFonts w:hint="eastAsia" w:ascii="宋体" w:hAnsi="宋体" w:eastAsia="宋体" w:cs="宋体"/>
          <w:color w:val="000000" w:themeColor="text1"/>
          <w:sz w:val="21"/>
          <w:szCs w:val="21"/>
          <w:highlight w:val="none"/>
          <w:lang w:val="en-US" w:eastAsia="zh-CN"/>
          <w14:textFill>
            <w14:solidFill>
              <w14:schemeClr w14:val="tx1"/>
            </w14:solidFill>
          </w14:textFill>
        </w:rPr>
        <w:t>2、以上报价应与“投标报价明细表”中的报价相一致。</w:t>
      </w:r>
      <w:bookmarkEnd w:id="74"/>
    </w:p>
    <w:p w14:paraId="19BDE8E4">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按格式填列，不得自行更改。否则引起的不利后果由</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承担。</w:t>
      </w:r>
    </w:p>
    <w:p w14:paraId="72D3EE84">
      <w:pPr>
        <w:pageBreakBefore w:val="0"/>
        <w:wordWrap w:val="0"/>
        <w:overflowPunct/>
        <w:topLinePunct w:val="0"/>
        <w:bidi w:val="0"/>
        <w:rPr>
          <w:rFonts w:hint="eastAsia" w:eastAsia="宋体"/>
          <w:color w:val="000000" w:themeColor="text1"/>
          <w:highlight w:val="none"/>
          <w:lang w:val="en-US" w:eastAsia="zh-CN"/>
          <w14:textFill>
            <w14:solidFill>
              <w14:schemeClr w14:val="tx1"/>
            </w14:solidFill>
          </w14:textFill>
        </w:rPr>
      </w:pPr>
    </w:p>
    <w:p w14:paraId="2D5BCB5F">
      <w:pPr>
        <w:pageBreakBefore w:val="0"/>
        <w:wordWrap w:val="0"/>
        <w:overflowPunct/>
        <w:topLinePunct w:val="0"/>
        <w:bidi w:val="0"/>
        <w:spacing w:line="360" w:lineRule="auto"/>
        <w:ind w:firstLine="420" w:firstLineChars="200"/>
        <w:jc w:val="center"/>
        <w:rPr>
          <w:rFonts w:hint="eastAsia" w:ascii="宋体" w:hAnsi="宋体" w:eastAsia="宋体" w:cs="宋体"/>
          <w:color w:val="000000" w:themeColor="text1"/>
          <w:szCs w:val="21"/>
          <w:highlight w:val="none"/>
          <w:lang w:eastAsia="zh-CN"/>
          <w14:textFill>
            <w14:solidFill>
              <w14:schemeClr w14:val="tx1"/>
            </w14:solidFill>
          </w14:textFill>
        </w:rPr>
      </w:pPr>
    </w:p>
    <w:bookmarkEnd w:id="72"/>
    <w:bookmarkEnd w:id="73"/>
    <w:p w14:paraId="0B1777CA">
      <w:pPr>
        <w:pageBreakBefore w:val="0"/>
        <w:wordWrap w:val="0"/>
        <w:overflowPunct/>
        <w:topLinePunct w:val="0"/>
        <w:bidi w:val="0"/>
        <w:spacing w:line="360" w:lineRule="auto"/>
        <w:ind w:firstLine="420" w:firstLineChars="200"/>
        <w:jc w:val="center"/>
        <w:rPr>
          <w:rFonts w:hint="eastAsia" w:ascii="宋体" w:hAnsi="宋体" w:eastAsia="宋体" w:cs="宋体"/>
          <w:color w:val="000000" w:themeColor="text1"/>
          <w:kern w:val="0"/>
          <w:szCs w:val="21"/>
          <w:highlight w:val="none"/>
          <w14:textFill>
            <w14:solidFill>
              <w14:schemeClr w14:val="tx1"/>
            </w14:solidFill>
          </w14:textFill>
        </w:rPr>
      </w:pPr>
      <w:bookmarkStart w:id="75" w:name="_Toc625"/>
      <w:bookmarkStart w:id="76" w:name="_Toc12222"/>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eastAsia="zh-CN"/>
          <w14:textFill>
            <w14:solidFill>
              <w14:schemeClr w14:val="tx1"/>
            </w14:solidFill>
          </w14:textFill>
        </w:rPr>
        <w:t>全称并</w:t>
      </w:r>
      <w:r>
        <w:rPr>
          <w:rFonts w:hint="eastAsia" w:ascii="宋体" w:hAnsi="宋体" w:eastAsia="宋体" w:cs="宋体"/>
          <w:color w:val="000000" w:themeColor="text1"/>
          <w:kern w:val="0"/>
          <w:szCs w:val="21"/>
          <w:highlight w:val="none"/>
          <w:lang w:val="en-US" w:eastAsia="zh-CN"/>
          <w14:textFill>
            <w14:solidFill>
              <w14:schemeClr w14:val="tx1"/>
            </w14:solidFill>
          </w14:textFill>
        </w:rPr>
        <w:t>加</w:t>
      </w:r>
      <w:r>
        <w:rPr>
          <w:rFonts w:hint="eastAsia" w:ascii="宋体" w:hAnsi="宋体" w:eastAsia="宋体" w:cs="宋体"/>
          <w:color w:val="000000" w:themeColor="text1"/>
          <w:kern w:val="0"/>
          <w:szCs w:val="21"/>
          <w:highlight w:val="none"/>
          <w:lang w:eastAsia="zh-CN"/>
          <w14:textFill>
            <w14:solidFill>
              <w14:schemeClr w14:val="tx1"/>
            </w14:solidFill>
          </w14:textFill>
        </w:rPr>
        <w:t>盖</w:t>
      </w:r>
      <w:r>
        <w:rPr>
          <w:rFonts w:hint="eastAsia" w:ascii="宋体" w:hAnsi="宋体" w:eastAsia="宋体" w:cs="宋体"/>
          <w:color w:val="000000" w:themeColor="text1"/>
          <w:kern w:val="0"/>
          <w:szCs w:val="21"/>
          <w:highlight w:val="none"/>
          <w:lang w:val="en-US" w:eastAsia="zh-CN"/>
          <w14:textFill>
            <w14:solidFill>
              <w14:schemeClr w14:val="tx1"/>
            </w14:solidFill>
          </w14:textFill>
        </w:rPr>
        <w:t>公</w:t>
      </w:r>
      <w:r>
        <w:rPr>
          <w:rFonts w:hint="eastAsia" w:ascii="宋体" w:hAnsi="宋体" w:eastAsia="宋体" w:cs="宋体"/>
          <w:color w:val="000000" w:themeColor="text1"/>
          <w:kern w:val="0"/>
          <w:szCs w:val="21"/>
          <w:highlight w:val="none"/>
          <w:lang w:eastAsia="zh-CN"/>
          <w14:textFill>
            <w14:solidFill>
              <w14:schemeClr w14:val="tx1"/>
            </w14:solidFill>
          </w14:textFill>
        </w:rPr>
        <w:t>章</w:t>
      </w:r>
      <w:r>
        <w:rPr>
          <w:rFonts w:hint="eastAsia" w:ascii="宋体" w:hAnsi="宋体" w:eastAsia="宋体" w:cs="宋体"/>
          <w:color w:val="000000" w:themeColor="text1"/>
          <w:kern w:val="0"/>
          <w:szCs w:val="21"/>
          <w:highlight w:val="none"/>
          <w14:textFill>
            <w14:solidFill>
              <w14:schemeClr w14:val="tx1"/>
            </w14:solidFill>
          </w14:textFill>
        </w:rPr>
        <w:t>）</w:t>
      </w:r>
    </w:p>
    <w:p w14:paraId="1523170F">
      <w:pPr>
        <w:pageBreakBefore w:val="0"/>
        <w:wordWrap w:val="0"/>
        <w:overflowPunct/>
        <w:topLinePunct w:val="0"/>
        <w:bidi w:val="0"/>
        <w:spacing w:line="360" w:lineRule="auto"/>
        <w:ind w:firstLine="420" w:firstLineChars="200"/>
        <w:jc w:val="center"/>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法定代表人或委托代理人（签字</w:t>
      </w:r>
      <w:r>
        <w:rPr>
          <w:rFonts w:hint="eastAsia" w:ascii="宋体" w:hAnsi="宋体" w:eastAsia="宋体" w:cs="宋体"/>
          <w:color w:val="000000" w:themeColor="text1"/>
          <w:kern w:val="0"/>
          <w:szCs w:val="21"/>
          <w:highlight w:val="none"/>
          <w:lang w:val="en-US" w:eastAsia="zh-CN"/>
          <w14:textFill>
            <w14:solidFill>
              <w14:schemeClr w14:val="tx1"/>
            </w14:solidFill>
          </w14:textFill>
        </w:rPr>
        <w:t>或盖章</w:t>
      </w:r>
      <w:r>
        <w:rPr>
          <w:rFonts w:hint="eastAsia" w:ascii="宋体" w:hAnsi="宋体" w:eastAsia="宋体" w:cs="宋体"/>
          <w:color w:val="000000" w:themeColor="text1"/>
          <w:szCs w:val="21"/>
          <w:highlight w:val="none"/>
          <w14:textFill>
            <w14:solidFill>
              <w14:schemeClr w14:val="tx1"/>
            </w14:solidFill>
          </w14:textFill>
        </w:rPr>
        <w:t>）：</w:t>
      </w:r>
      <w:bookmarkEnd w:id="75"/>
      <w:bookmarkEnd w:id="76"/>
    </w:p>
    <w:p w14:paraId="2959E3BC">
      <w:pPr>
        <w:pageBreakBefore w:val="0"/>
        <w:wordWrap w:val="0"/>
        <w:overflowPunct/>
        <w:topLinePunct w:val="0"/>
        <w:bidi w:val="0"/>
        <w:jc w:val="center"/>
        <w:rPr>
          <w:rFonts w:hint="eastAsia" w:ascii="宋体" w:hAnsi="宋体" w:eastAsia="宋体" w:cs="宋体"/>
          <w:color w:val="000000" w:themeColor="text1"/>
          <w:szCs w:val="21"/>
          <w:highlight w:val="none"/>
          <w14:textFill>
            <w14:solidFill>
              <w14:schemeClr w14:val="tx1"/>
            </w14:solidFill>
          </w14:textFill>
        </w:rPr>
      </w:pPr>
    </w:p>
    <w:p w14:paraId="64AF2685">
      <w:pPr>
        <w:pageBreakBefore w:val="0"/>
        <w:wordWrap w:val="0"/>
        <w:overflowPunct/>
        <w:topLinePunct w:val="0"/>
        <w:bidi w:val="0"/>
        <w:spacing w:line="360" w:lineRule="auto"/>
        <w:ind w:firstLine="420" w:firstLineChars="200"/>
        <w:jc w:val="center"/>
        <w:rPr>
          <w:rFonts w:hint="eastAsia" w:ascii="宋体" w:hAnsi="宋体" w:eastAsia="宋体" w:cs="宋体"/>
          <w:color w:val="000000" w:themeColor="text1"/>
          <w:szCs w:val="21"/>
          <w:highlight w:val="none"/>
          <w14:textFill>
            <w14:solidFill>
              <w14:schemeClr w14:val="tx1"/>
            </w14:solidFill>
          </w14:textFill>
        </w:rPr>
      </w:pPr>
      <w:bookmarkStart w:id="77" w:name="_Toc1330"/>
      <w:bookmarkStart w:id="78" w:name="_Toc9950"/>
      <w:r>
        <w:rPr>
          <w:rFonts w:hint="eastAsia" w:ascii="宋体" w:hAnsi="宋体" w:eastAsia="宋体" w:cs="宋体"/>
          <w:color w:val="000000" w:themeColor="text1"/>
          <w:szCs w:val="21"/>
          <w:highlight w:val="none"/>
          <w14:textFill>
            <w14:solidFill>
              <w14:schemeClr w14:val="tx1"/>
            </w14:solidFill>
          </w14:textFill>
        </w:rPr>
        <w:t>年  月  日</w:t>
      </w:r>
      <w:bookmarkEnd w:id="77"/>
      <w:bookmarkEnd w:id="78"/>
    </w:p>
    <w:p w14:paraId="119FC4B0">
      <w:pPr>
        <w:pageBreakBefore w:val="0"/>
        <w:wordWrap w:val="0"/>
        <w:overflowPunct/>
        <w:topLinePunct w:val="0"/>
        <w:bidi w:val="0"/>
        <w:spacing w:line="360" w:lineRule="auto"/>
        <w:ind w:firstLine="420" w:firstLineChars="200"/>
        <w:jc w:val="center"/>
        <w:rPr>
          <w:rFonts w:hint="eastAsia" w:ascii="宋体" w:hAnsi="宋体" w:eastAsia="宋体" w:cs="宋体"/>
          <w:color w:val="000000" w:themeColor="text1"/>
          <w:szCs w:val="21"/>
          <w:highlight w:val="none"/>
          <w14:textFill>
            <w14:solidFill>
              <w14:schemeClr w14:val="tx1"/>
            </w14:solidFill>
          </w14:textFill>
        </w:rPr>
      </w:pPr>
    </w:p>
    <w:p w14:paraId="6DF57846">
      <w:pPr>
        <w:pageBreakBefore w:val="0"/>
        <w:wordWrap w:val="0"/>
        <w:overflowPunct/>
        <w:topLinePunct w:val="0"/>
        <w:bidi w:val="0"/>
        <w:spacing w:line="360" w:lineRule="auto"/>
        <w:ind w:firstLine="420" w:firstLineChars="200"/>
        <w:jc w:val="center"/>
        <w:rPr>
          <w:rFonts w:hint="eastAsia" w:ascii="宋体" w:hAnsi="宋体" w:eastAsia="宋体" w:cs="宋体"/>
          <w:color w:val="000000" w:themeColor="text1"/>
          <w:szCs w:val="21"/>
          <w:highlight w:val="none"/>
          <w14:textFill>
            <w14:solidFill>
              <w14:schemeClr w14:val="tx1"/>
            </w14:solidFill>
          </w14:textFill>
        </w:rPr>
      </w:pPr>
    </w:p>
    <w:p w14:paraId="71DC4DA6">
      <w:pPr>
        <w:pStyle w:val="2"/>
        <w:pageBreakBefore w:val="0"/>
        <w:wordWrap w:val="0"/>
        <w:overflowPunct/>
        <w:topLinePunct w:val="0"/>
        <w:bidi w:val="0"/>
        <w:rPr>
          <w:rFonts w:hint="eastAsia" w:ascii="宋体" w:hAnsi="宋体" w:eastAsia="宋体" w:cs="宋体"/>
          <w:color w:val="000000" w:themeColor="text1"/>
          <w:szCs w:val="21"/>
          <w:highlight w:val="none"/>
          <w14:textFill>
            <w14:solidFill>
              <w14:schemeClr w14:val="tx1"/>
            </w14:solidFill>
          </w14:textFill>
        </w:rPr>
      </w:pPr>
    </w:p>
    <w:p w14:paraId="58AB663D">
      <w:pPr>
        <w:pStyle w:val="2"/>
        <w:pageBreakBefore w:val="0"/>
        <w:wordWrap w:val="0"/>
        <w:overflowPunct/>
        <w:topLinePunct w:val="0"/>
        <w:bidi w:val="0"/>
        <w:rPr>
          <w:rFonts w:hint="eastAsia" w:ascii="宋体" w:hAnsi="宋体" w:eastAsia="宋体" w:cs="宋体"/>
          <w:color w:val="000000" w:themeColor="text1"/>
          <w:szCs w:val="21"/>
          <w:highlight w:val="none"/>
          <w14:textFill>
            <w14:solidFill>
              <w14:schemeClr w14:val="tx1"/>
            </w14:solidFill>
          </w14:textFill>
        </w:rPr>
      </w:pPr>
    </w:p>
    <w:p w14:paraId="6D020067">
      <w:pPr>
        <w:pStyle w:val="2"/>
        <w:pageBreakBefore w:val="0"/>
        <w:wordWrap w:val="0"/>
        <w:overflowPunct/>
        <w:topLinePunct w:val="0"/>
        <w:bidi w:val="0"/>
        <w:rPr>
          <w:rFonts w:hint="eastAsia" w:ascii="宋体" w:hAnsi="宋体" w:eastAsia="宋体" w:cs="宋体"/>
          <w:color w:val="000000" w:themeColor="text1"/>
          <w:szCs w:val="21"/>
          <w:highlight w:val="none"/>
          <w14:textFill>
            <w14:solidFill>
              <w14:schemeClr w14:val="tx1"/>
            </w14:solidFill>
          </w14:textFill>
        </w:rPr>
      </w:pPr>
    </w:p>
    <w:bookmarkEnd w:id="52"/>
    <w:bookmarkEnd w:id="53"/>
    <w:p w14:paraId="3A621A8C">
      <w:pPr>
        <w:pStyle w:val="5"/>
        <w:keepNext/>
        <w:keepLines/>
        <w:pageBreakBefore w:val="0"/>
        <w:widowControl w:val="0"/>
        <w:kinsoku/>
        <w:wordWrap w:val="0"/>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bookmarkStart w:id="79" w:name="_Toc226"/>
      <w:bookmarkStart w:id="80" w:name="_Toc15804"/>
      <w:r>
        <w:rPr>
          <w:rFonts w:hint="eastAsia" w:ascii="宋体" w:hAnsi="宋体" w:eastAsia="宋体" w:cs="宋体"/>
          <w:color w:val="000000" w:themeColor="text1"/>
          <w:sz w:val="28"/>
          <w:szCs w:val="28"/>
          <w:highlight w:val="none"/>
          <w:lang w:val="en-US" w:eastAsia="zh-CN"/>
          <w14:textFill>
            <w14:solidFill>
              <w14:schemeClr w14:val="tx1"/>
            </w14:solidFill>
          </w14:textFill>
        </w:rPr>
        <w:t>附件4     报价明细表（格式）</w:t>
      </w:r>
    </w:p>
    <w:p w14:paraId="33A47EBB">
      <w:pPr>
        <w:pageBreakBefore w:val="0"/>
        <w:wordWrap w:val="0"/>
        <w:overflowPunct/>
        <w:topLinePunct w:val="0"/>
        <w:bidi w:val="0"/>
        <w:jc w:val="right"/>
        <w:rPr>
          <w:rFonts w:hint="eastAsia" w:ascii="宋体" w:hAnsi="宋体" w:cs="宋体"/>
          <w:color w:val="000000" w:themeColor="text1"/>
          <w:kern w:val="0"/>
          <w:sz w:val="24"/>
          <w:highlight w:val="none"/>
          <w14:textFill>
            <w14:solidFill>
              <w14:schemeClr w14:val="tx1"/>
            </w14:solidFill>
          </w14:textFill>
        </w:rPr>
      </w:pPr>
    </w:p>
    <w:p w14:paraId="79C39A44">
      <w:pPr>
        <w:pageBreakBefore w:val="0"/>
        <w:wordWrap w:val="0"/>
        <w:overflowPunct/>
        <w:topLinePunct w:val="0"/>
        <w:bidi w:val="0"/>
        <w:spacing w:line="360" w:lineRule="auto"/>
        <w:jc w:val="righ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金额单位：人民币（元）</w:t>
      </w:r>
    </w:p>
    <w:tbl>
      <w:tblPr>
        <w:tblStyle w:val="32"/>
        <w:tblW w:w="8289"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tblGrid>
      <w:tr w14:paraId="4720C4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14:paraId="0E5CC62A">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14:paraId="4533F01D">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14:paraId="4496D916">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数量</w:t>
            </w:r>
          </w:p>
        </w:tc>
        <w:tc>
          <w:tcPr>
            <w:tcW w:w="1541" w:type="dxa"/>
            <w:tcBorders>
              <w:top w:val="single" w:color="auto" w:sz="4" w:space="0"/>
              <w:left w:val="single" w:color="auto" w:sz="4" w:space="0"/>
              <w:bottom w:val="nil"/>
              <w:right w:val="single" w:color="auto" w:sz="4" w:space="0"/>
            </w:tcBorders>
            <w:vAlign w:val="center"/>
          </w:tcPr>
          <w:p w14:paraId="7FAE795E">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单价</w:t>
            </w:r>
          </w:p>
          <w:p w14:paraId="3EA81A23">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元/</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w:t>
            </w:r>
          </w:p>
        </w:tc>
        <w:tc>
          <w:tcPr>
            <w:tcW w:w="1198" w:type="dxa"/>
            <w:tcBorders>
              <w:top w:val="single" w:color="auto" w:sz="4" w:space="0"/>
              <w:left w:val="single" w:color="auto" w:sz="4" w:space="0"/>
              <w:bottom w:val="nil"/>
              <w:right w:val="single" w:color="auto" w:sz="4" w:space="0"/>
            </w:tcBorders>
            <w:vAlign w:val="center"/>
          </w:tcPr>
          <w:p w14:paraId="03728DAA">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合计</w:t>
            </w:r>
          </w:p>
        </w:tc>
        <w:tc>
          <w:tcPr>
            <w:tcW w:w="1117" w:type="dxa"/>
            <w:tcBorders>
              <w:top w:val="single" w:color="auto" w:sz="4" w:space="0"/>
              <w:left w:val="single" w:color="auto" w:sz="4" w:space="0"/>
              <w:bottom w:val="nil"/>
              <w:right w:val="single" w:color="auto" w:sz="4" w:space="0"/>
            </w:tcBorders>
            <w:vAlign w:val="center"/>
          </w:tcPr>
          <w:p w14:paraId="396C1AD9">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备注</w:t>
            </w:r>
          </w:p>
        </w:tc>
      </w:tr>
      <w:tr w14:paraId="74A1B4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79D758D3">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2017" w:type="dxa"/>
            <w:tcBorders>
              <w:top w:val="single" w:color="auto" w:sz="4" w:space="0"/>
              <w:left w:val="single" w:color="auto" w:sz="4" w:space="0"/>
              <w:bottom w:val="single" w:color="auto" w:sz="4" w:space="0"/>
              <w:right w:val="single" w:color="auto" w:sz="4" w:space="0"/>
            </w:tcBorders>
          </w:tcPr>
          <w:p w14:paraId="37E6053A">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r>
              <w:rPr>
                <w:rFonts w:hint="eastAsia" w:ascii="宋体" w:hAnsi="宋体" w:eastAsia="宋体" w:cs="宋体"/>
                <w:color w:val="000000" w:themeColor="text1"/>
                <w:spacing w:val="20"/>
                <w:kern w:val="0"/>
                <w:sz w:val="24"/>
                <w:highlight w:val="none"/>
                <w14:textFill>
                  <w14:solidFill>
                    <w14:schemeClr w14:val="tx1"/>
                  </w14:solidFill>
                </w14:textFill>
              </w:rPr>
              <w:t>一号楼（含急诊楼）、四号楼和六号楼房屋安全性鉴定</w:t>
            </w:r>
          </w:p>
        </w:tc>
        <w:tc>
          <w:tcPr>
            <w:tcW w:w="1516" w:type="dxa"/>
            <w:tcBorders>
              <w:top w:val="single" w:color="auto" w:sz="4" w:space="0"/>
              <w:left w:val="single" w:color="auto" w:sz="4" w:space="0"/>
              <w:bottom w:val="single" w:color="auto" w:sz="4" w:space="0"/>
              <w:right w:val="single" w:color="auto" w:sz="4" w:space="0"/>
            </w:tcBorders>
          </w:tcPr>
          <w:p w14:paraId="49944970">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约48550</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p>
        </w:tc>
        <w:tc>
          <w:tcPr>
            <w:tcW w:w="1541" w:type="dxa"/>
            <w:tcBorders>
              <w:top w:val="single" w:color="auto" w:sz="4" w:space="0"/>
              <w:left w:val="single" w:color="auto" w:sz="4" w:space="0"/>
              <w:bottom w:val="single" w:color="auto" w:sz="4" w:space="0"/>
              <w:right w:val="single" w:color="auto" w:sz="4" w:space="0"/>
            </w:tcBorders>
          </w:tcPr>
          <w:p w14:paraId="3A4D5DFC">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74BCB25A">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02D6EF8B">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6199F3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2BF50610">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023D42D4">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5A382DC0">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3C0495D9">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52C83E03">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2E844FB7">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04F2B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500FC976">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08EEEC49">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6A44CD47">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1C94FD04">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506E081A">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32EF9196">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146FA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324B7CB6">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6F77A51A">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ACA3E83">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364566E4">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594EA3B7">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7A3A17CE">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622471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2F1314DC">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059CBB4B">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3A9CB1F4">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2016A458">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2CAA5B6E">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3DF68A5E">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77844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6A23FE36">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2B847A9E">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r>
              <w:rPr>
                <w:rFonts w:hint="eastAsia" w:ascii="宋体" w:hAnsi="宋体" w:eastAsia="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14:paraId="55595C9A">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5AF76443">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35D3F7BC">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67D0BDF4">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169694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14:paraId="012F7911">
            <w:pPr>
              <w:pageBreakBefore w:val="0"/>
              <w:widowControl/>
              <w:tabs>
                <w:tab w:val="left" w:pos="1418"/>
              </w:tabs>
              <w:wordWrap w:val="0"/>
              <w:overflowPunct/>
              <w:topLinePunct w:val="0"/>
              <w:bidi w:val="0"/>
              <w:snapToGrid w:val="0"/>
              <w:spacing w:before="50" w:after="50" w:line="360" w:lineRule="exact"/>
              <w:jc w:val="left"/>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lang w:val="en-US" w:eastAsia="zh-CN"/>
                <w14:textFill>
                  <w14:solidFill>
                    <w14:schemeClr w14:val="tx1"/>
                  </w14:solidFill>
                </w14:textFill>
              </w:rPr>
              <w:t>报</w:t>
            </w:r>
            <w:r>
              <w:rPr>
                <w:rFonts w:hint="eastAsia" w:ascii="宋体" w:hAnsi="宋体" w:eastAsia="宋体" w:cs="宋体"/>
                <w:color w:val="000000" w:themeColor="text1"/>
                <w:spacing w:val="20"/>
                <w:kern w:val="0"/>
                <w:sz w:val="24"/>
                <w:highlight w:val="none"/>
                <w14:textFill>
                  <w14:solidFill>
                    <w14:schemeClr w14:val="tx1"/>
                  </w14:solidFill>
                </w14:textFill>
              </w:rPr>
              <w:t>价(</w:t>
            </w:r>
            <w:r>
              <w:rPr>
                <w:rFonts w:hint="eastAsia" w:ascii="宋体" w:hAnsi="宋体" w:eastAsia="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14:paraId="6DD4CCBF">
            <w:pPr>
              <w:pageBreakBefore w:val="0"/>
              <w:widowControl/>
              <w:tabs>
                <w:tab w:val="left" w:pos="1418"/>
              </w:tabs>
              <w:wordWrap w:val="0"/>
              <w:overflowPunct/>
              <w:topLinePunct w:val="0"/>
              <w:bidi w:val="0"/>
              <w:snapToGrid w:val="0"/>
              <w:spacing w:before="50" w:after="50" w:line="360" w:lineRule="exact"/>
              <w:jc w:val="left"/>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w:t>
            </w:r>
          </w:p>
        </w:tc>
      </w:tr>
    </w:tbl>
    <w:p w14:paraId="26C31365">
      <w:pPr>
        <w:pageBreakBefore w:val="0"/>
        <w:widowControl w:val="0"/>
        <w:wordWrap w:val="0"/>
        <w:overflowPunct/>
        <w:topLinePunct w:val="0"/>
        <w:bidi w:val="0"/>
        <w:spacing w:line="360" w:lineRule="auto"/>
        <w:ind w:firstLine="3990" w:firstLineChars="19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p w14:paraId="6BC84ED4">
      <w:pPr>
        <w:pageBreakBefore w:val="0"/>
        <w:widowControl/>
        <w:shd w:val="clear" w:color="auto" w:fill="FFFFFF"/>
        <w:wordWrap w:val="0"/>
        <w:overflowPunct/>
        <w:topLinePunct w:val="0"/>
        <w:bidi w:val="0"/>
        <w:spacing w:line="360" w:lineRule="auto"/>
        <w:ind w:left="1480" w:leftChars="705" w:firstLine="1524" w:firstLineChars="726"/>
        <w:jc w:val="both"/>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eastAsia="zh-CN"/>
          <w14:textFill>
            <w14:solidFill>
              <w14:schemeClr w14:val="tx1"/>
            </w14:solidFill>
          </w14:textFill>
        </w:rPr>
        <w:t>全称并</w:t>
      </w:r>
      <w:r>
        <w:rPr>
          <w:rFonts w:hint="eastAsia" w:ascii="宋体" w:hAnsi="宋体" w:eastAsia="宋体" w:cs="宋体"/>
          <w:color w:val="000000" w:themeColor="text1"/>
          <w:kern w:val="0"/>
          <w:szCs w:val="21"/>
          <w:highlight w:val="none"/>
          <w:lang w:val="en-US" w:eastAsia="zh-CN"/>
          <w14:textFill>
            <w14:solidFill>
              <w14:schemeClr w14:val="tx1"/>
            </w14:solidFill>
          </w14:textFill>
        </w:rPr>
        <w:t>加</w:t>
      </w:r>
      <w:r>
        <w:rPr>
          <w:rFonts w:hint="eastAsia" w:ascii="宋体" w:hAnsi="宋体" w:eastAsia="宋体" w:cs="宋体"/>
          <w:color w:val="000000" w:themeColor="text1"/>
          <w:kern w:val="0"/>
          <w:szCs w:val="21"/>
          <w:highlight w:val="none"/>
          <w:lang w:eastAsia="zh-CN"/>
          <w14:textFill>
            <w14:solidFill>
              <w14:schemeClr w14:val="tx1"/>
            </w14:solidFill>
          </w14:textFill>
        </w:rPr>
        <w:t>盖</w:t>
      </w:r>
      <w:r>
        <w:rPr>
          <w:rFonts w:hint="eastAsia" w:ascii="宋体" w:hAnsi="宋体" w:eastAsia="宋体" w:cs="宋体"/>
          <w:color w:val="000000" w:themeColor="text1"/>
          <w:kern w:val="0"/>
          <w:szCs w:val="21"/>
          <w:highlight w:val="none"/>
          <w:lang w:val="en-US" w:eastAsia="zh-CN"/>
          <w14:textFill>
            <w14:solidFill>
              <w14:schemeClr w14:val="tx1"/>
            </w14:solidFill>
          </w14:textFill>
        </w:rPr>
        <w:t>公</w:t>
      </w:r>
      <w:r>
        <w:rPr>
          <w:rFonts w:hint="eastAsia" w:ascii="宋体" w:hAnsi="宋体" w:eastAsia="宋体" w:cs="宋体"/>
          <w:color w:val="000000" w:themeColor="text1"/>
          <w:kern w:val="0"/>
          <w:szCs w:val="21"/>
          <w:highlight w:val="none"/>
          <w:lang w:eastAsia="zh-CN"/>
          <w14:textFill>
            <w14:solidFill>
              <w14:schemeClr w14:val="tx1"/>
            </w14:solidFill>
          </w14:textFill>
        </w:rPr>
        <w:t>章</w:t>
      </w:r>
      <w:r>
        <w:rPr>
          <w:rFonts w:hint="eastAsia" w:ascii="宋体" w:hAnsi="宋体" w:eastAsia="宋体" w:cs="宋体"/>
          <w:color w:val="000000" w:themeColor="text1"/>
          <w:kern w:val="0"/>
          <w:szCs w:val="21"/>
          <w:highlight w:val="none"/>
          <w14:textFill>
            <w14:solidFill>
              <w14:schemeClr w14:val="tx1"/>
            </w14:solidFill>
          </w14:textFill>
        </w:rPr>
        <w:t>）</w:t>
      </w:r>
    </w:p>
    <w:p w14:paraId="343B3390">
      <w:pPr>
        <w:pageBreakBefore w:val="0"/>
        <w:widowControl/>
        <w:shd w:val="clear" w:color="auto" w:fill="FFFFFF"/>
        <w:wordWrap w:val="0"/>
        <w:overflowPunct/>
        <w:topLinePunct w:val="0"/>
        <w:bidi w:val="0"/>
        <w:spacing w:line="360" w:lineRule="auto"/>
        <w:ind w:left="1480" w:leftChars="705" w:firstLine="1524" w:firstLineChars="726"/>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法定代表人或委托代理人（签字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或盖章</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p>
    <w:p w14:paraId="3603295E">
      <w:pPr>
        <w:pageBreakBefore w:val="0"/>
        <w:widowControl/>
        <w:wordWrap w:val="0"/>
        <w:overflowPunct/>
        <w:topLinePunct w:val="0"/>
        <w:bidi w:val="0"/>
        <w:spacing w:line="460" w:lineRule="exact"/>
        <w:ind w:firstLine="4410" w:firstLineChars="21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年    月    日</w:t>
      </w:r>
    </w:p>
    <w:p w14:paraId="220BA8D1">
      <w:pPr>
        <w:pageBreakBefore w:val="0"/>
        <w:widowControl/>
        <w:wordWrap w:val="0"/>
        <w:overflowPunct/>
        <w:topLinePunct w:val="0"/>
        <w:bidi w:val="0"/>
        <w:spacing w:line="460" w:lineRule="exact"/>
        <w:ind w:firstLine="4800" w:firstLineChars="2000"/>
        <w:jc w:val="left"/>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p>
    <w:p w14:paraId="74226004">
      <w:pPr>
        <w:pStyle w:val="31"/>
        <w:pageBreakBefore w:val="0"/>
        <w:wordWrap w:val="0"/>
        <w:overflowPunct/>
        <w:topLinePunct w:val="0"/>
        <w:bidi w:val="0"/>
        <w:spacing w:line="360" w:lineRule="auto"/>
        <w:jc w:val="center"/>
        <w:rPr>
          <w:rFonts w:hint="eastAsia" w:ascii="宋体" w:hAnsi="宋体" w:eastAsia="宋体" w:cs="宋体"/>
          <w:b/>
          <w:bCs/>
          <w:color w:val="000000" w:themeColor="text1"/>
          <w:kern w:val="0"/>
          <w:sz w:val="28"/>
          <w:szCs w:val="28"/>
          <w:highlight w:val="none"/>
          <w:lang w:val="en-US" w:eastAsia="zh-CN" w:bidi="ar-SA"/>
          <w14:textFill>
            <w14:solidFill>
              <w14:schemeClr w14:val="tx1"/>
            </w14:solidFill>
          </w14:textFill>
        </w:rPr>
      </w:pPr>
    </w:p>
    <w:p w14:paraId="5879966B">
      <w:pPr>
        <w:pStyle w:val="31"/>
        <w:pageBreakBefore w:val="0"/>
        <w:wordWrap w:val="0"/>
        <w:overflowPunct/>
        <w:topLinePunct w:val="0"/>
        <w:bidi w:val="0"/>
        <w:spacing w:line="360" w:lineRule="auto"/>
        <w:jc w:val="center"/>
        <w:rPr>
          <w:rFonts w:hint="eastAsia" w:ascii="宋体" w:hAnsi="宋体" w:eastAsia="宋体" w:cs="宋体"/>
          <w:b/>
          <w:bCs/>
          <w:color w:val="000000" w:themeColor="text1"/>
          <w:kern w:val="0"/>
          <w:sz w:val="28"/>
          <w:szCs w:val="28"/>
          <w:highlight w:val="none"/>
          <w:lang w:val="en-US" w:eastAsia="zh-CN" w:bidi="ar-SA"/>
          <w14:textFill>
            <w14:solidFill>
              <w14:schemeClr w14:val="tx1"/>
            </w14:solidFill>
          </w14:textFill>
        </w:rPr>
      </w:pPr>
    </w:p>
    <w:p w14:paraId="430873B4">
      <w:pPr>
        <w:pStyle w:val="31"/>
        <w:pageBreakBefore w:val="0"/>
        <w:wordWrap w:val="0"/>
        <w:overflowPunct/>
        <w:topLinePunct w:val="0"/>
        <w:bidi w:val="0"/>
        <w:spacing w:line="360" w:lineRule="auto"/>
        <w:jc w:val="center"/>
        <w:rPr>
          <w:rFonts w:hint="eastAsia" w:ascii="宋体" w:hAnsi="宋体" w:eastAsia="宋体" w:cs="宋体"/>
          <w:b/>
          <w:bCs/>
          <w:color w:val="000000" w:themeColor="text1"/>
          <w:kern w:val="0"/>
          <w:sz w:val="28"/>
          <w:szCs w:val="28"/>
          <w:highlight w:val="none"/>
          <w:lang w:val="en-US" w:eastAsia="zh-CN" w:bidi="ar-SA"/>
          <w14:textFill>
            <w14:solidFill>
              <w14:schemeClr w14:val="tx1"/>
            </w14:solidFill>
          </w14:textFill>
        </w:rPr>
      </w:pPr>
    </w:p>
    <w:p w14:paraId="09403BD3">
      <w:pPr>
        <w:pStyle w:val="31"/>
        <w:pageBreakBefore w:val="0"/>
        <w:wordWrap w:val="0"/>
        <w:overflowPunct/>
        <w:topLinePunct w:val="0"/>
        <w:bidi w:val="0"/>
        <w:spacing w:line="360" w:lineRule="auto"/>
        <w:jc w:val="center"/>
        <w:rPr>
          <w:rFonts w:hint="eastAsia" w:ascii="宋体" w:hAnsi="宋体" w:eastAsia="宋体" w:cs="宋体"/>
          <w:b/>
          <w:bCs/>
          <w:color w:val="000000" w:themeColor="text1"/>
          <w:kern w:val="0"/>
          <w:sz w:val="28"/>
          <w:szCs w:val="28"/>
          <w:highlight w:val="none"/>
          <w:lang w:val="en-US" w:eastAsia="zh-CN" w:bidi="ar-SA"/>
          <w14:textFill>
            <w14:solidFill>
              <w14:schemeClr w14:val="tx1"/>
            </w14:solidFill>
          </w14:textFill>
        </w:rPr>
      </w:pPr>
    </w:p>
    <w:p w14:paraId="689A0D6E">
      <w:pPr>
        <w:pStyle w:val="31"/>
        <w:pageBreakBefore w:val="0"/>
        <w:wordWrap w:val="0"/>
        <w:overflowPunct/>
        <w:topLinePunct w:val="0"/>
        <w:bidi w:val="0"/>
        <w:spacing w:line="360" w:lineRule="auto"/>
        <w:jc w:val="center"/>
        <w:rPr>
          <w:rFonts w:hint="eastAsia" w:ascii="宋体" w:hAnsi="宋体" w:eastAsia="宋体" w:cs="宋体"/>
          <w:b/>
          <w:bCs/>
          <w:color w:val="000000" w:themeColor="text1"/>
          <w:kern w:val="0"/>
          <w:sz w:val="28"/>
          <w:szCs w:val="28"/>
          <w:highlight w:val="none"/>
          <w:lang w:val="en-US" w:eastAsia="zh-CN" w:bidi="ar-SA"/>
          <w14:textFill>
            <w14:solidFill>
              <w14:schemeClr w14:val="tx1"/>
            </w14:solidFill>
          </w14:textFill>
        </w:rPr>
      </w:pPr>
    </w:p>
    <w:p w14:paraId="0FF4DB5B">
      <w:pPr>
        <w:pStyle w:val="31"/>
        <w:pageBreakBefore w:val="0"/>
        <w:wordWrap w:val="0"/>
        <w:overflowPunct/>
        <w:topLinePunct w:val="0"/>
        <w:bidi w:val="0"/>
        <w:spacing w:line="360" w:lineRule="auto"/>
        <w:jc w:val="center"/>
        <w:rPr>
          <w:rFonts w:hint="eastAsia" w:ascii="宋体" w:hAnsi="宋体" w:eastAsia="宋体" w:cs="宋体"/>
          <w:b/>
          <w:bCs/>
          <w:color w:val="000000" w:themeColor="text1"/>
          <w:kern w:val="0"/>
          <w:sz w:val="28"/>
          <w:szCs w:val="28"/>
          <w:highlight w:val="none"/>
          <w:lang w:val="en-US" w:eastAsia="zh-CN" w:bidi="ar-SA"/>
          <w14:textFill>
            <w14:solidFill>
              <w14:schemeClr w14:val="tx1"/>
            </w14:solidFill>
          </w14:textFill>
        </w:rPr>
      </w:pPr>
    </w:p>
    <w:p w14:paraId="1FA65113">
      <w:pPr>
        <w:pStyle w:val="31"/>
        <w:pageBreakBefore w:val="0"/>
        <w:wordWrap w:val="0"/>
        <w:overflowPunct/>
        <w:topLinePunct w:val="0"/>
        <w:bidi w:val="0"/>
        <w:spacing w:line="360" w:lineRule="auto"/>
        <w:jc w:val="center"/>
        <w:rPr>
          <w:rFonts w:hint="eastAsia" w:ascii="宋体" w:hAnsi="宋体" w:eastAsia="宋体" w:cs="宋体"/>
          <w:b/>
          <w:bCs/>
          <w:color w:val="000000" w:themeColor="text1"/>
          <w:kern w:val="0"/>
          <w:sz w:val="28"/>
          <w:szCs w:val="28"/>
          <w:highlight w:val="none"/>
          <w:lang w:val="en-US" w:eastAsia="zh-CN" w:bidi="ar-SA"/>
          <w14:textFill>
            <w14:solidFill>
              <w14:schemeClr w14:val="tx1"/>
            </w14:solidFill>
          </w14:textFill>
        </w:rPr>
      </w:pPr>
    </w:p>
    <w:p w14:paraId="10D5B255">
      <w:pPr>
        <w:pStyle w:val="31"/>
        <w:pageBreakBefore w:val="0"/>
        <w:wordWrap w:val="0"/>
        <w:overflowPunct/>
        <w:topLinePunct w:val="0"/>
        <w:bidi w:val="0"/>
        <w:spacing w:line="360" w:lineRule="auto"/>
        <w:jc w:val="center"/>
        <w:rPr>
          <w:rFonts w:hint="eastAsia" w:ascii="宋体" w:hAnsi="宋体" w:eastAsia="宋体" w:cs="宋体"/>
          <w:b/>
          <w:bCs/>
          <w:color w:val="000000" w:themeColor="text1"/>
          <w:kern w:val="0"/>
          <w:sz w:val="28"/>
          <w:szCs w:val="28"/>
          <w:highlight w:val="none"/>
          <w:lang w:val="en-US" w:eastAsia="zh-CN" w:bidi="ar-SA"/>
          <w14:textFill>
            <w14:solidFill>
              <w14:schemeClr w14:val="tx1"/>
            </w14:solidFill>
          </w14:textFill>
        </w:rPr>
      </w:pPr>
    </w:p>
    <w:p w14:paraId="0687C2CA">
      <w:pPr>
        <w:pStyle w:val="22"/>
        <w:pageBreakBefore w:val="0"/>
        <w:wordWrap w:val="0"/>
        <w:overflowPunct/>
        <w:topLinePunct w:val="0"/>
        <w:bidi w:val="0"/>
        <w:rPr>
          <w:rFonts w:hint="default" w:ascii="宋体" w:hAnsi="宋体" w:cs="宋体"/>
          <w:color w:val="000000" w:themeColor="text1"/>
          <w:kern w:val="0"/>
          <w:sz w:val="24"/>
          <w:highlight w:val="none"/>
          <w:lang w:val="en-US" w:eastAsia="zh-CN"/>
          <w14:textFill>
            <w14:solidFill>
              <w14:schemeClr w14:val="tx1"/>
            </w14:solidFill>
          </w14:textFill>
        </w:rPr>
      </w:pPr>
    </w:p>
    <w:p w14:paraId="568848E2">
      <w:pPr>
        <w:pStyle w:val="5"/>
        <w:keepNext/>
        <w:keepLines/>
        <w:pageBreakBefore w:val="0"/>
        <w:widowControl w:val="0"/>
        <w:kinsoku/>
        <w:wordWrap w:val="0"/>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附件5         </w:t>
      </w:r>
      <w:bookmarkEnd w:id="79"/>
      <w:bookmarkEnd w:id="80"/>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技术响应表（格式）</w:t>
      </w:r>
    </w:p>
    <w:tbl>
      <w:tblPr>
        <w:tblStyle w:val="91"/>
        <w:tblW w:w="956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625"/>
        <w:gridCol w:w="2379"/>
        <w:gridCol w:w="1468"/>
        <w:gridCol w:w="1120"/>
        <w:gridCol w:w="1200"/>
      </w:tblGrid>
      <w:tr w14:paraId="6DB6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0FD45CA">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2625" w:type="dxa"/>
            <w:noWrap w:val="0"/>
            <w:vAlign w:val="center"/>
          </w:tcPr>
          <w:p w14:paraId="1E05216D">
            <w:pPr>
              <w:pageBreakBefore w:val="0"/>
              <w:widowControl/>
              <w:wordWrap w:val="0"/>
              <w:overflowPunct/>
              <w:topLinePunct w:val="0"/>
              <w:bidi w:val="0"/>
              <w:spacing w:line="360" w:lineRule="auto"/>
              <w:jc w:val="center"/>
              <w:textAlignment w:val="baseline"/>
              <w:rPr>
                <w:rFonts w:hint="default"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服务名称</w:t>
            </w:r>
          </w:p>
        </w:tc>
        <w:tc>
          <w:tcPr>
            <w:tcW w:w="2379" w:type="dxa"/>
            <w:noWrap w:val="0"/>
            <w:vAlign w:val="center"/>
          </w:tcPr>
          <w:p w14:paraId="45AB0983">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磋商</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1468" w:type="dxa"/>
            <w:noWrap w:val="0"/>
            <w:vAlign w:val="center"/>
          </w:tcPr>
          <w:p w14:paraId="1DC5ED4D">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color w:val="000000" w:themeColor="text1"/>
                <w:sz w:val="21"/>
                <w:szCs w:val="21"/>
                <w:highlight w:val="none"/>
                <w14:textFill>
                  <w14:solidFill>
                    <w14:schemeClr w14:val="tx1"/>
                  </w14:solidFill>
                </w14:textFill>
              </w:rPr>
              <w:t>文件响应</w:t>
            </w:r>
          </w:p>
        </w:tc>
        <w:tc>
          <w:tcPr>
            <w:tcW w:w="1120" w:type="dxa"/>
            <w:noWrap w:val="0"/>
            <w:vAlign w:val="center"/>
          </w:tcPr>
          <w:p w14:paraId="0737D617">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偏离情况</w:t>
            </w:r>
          </w:p>
        </w:tc>
        <w:tc>
          <w:tcPr>
            <w:tcW w:w="1200" w:type="dxa"/>
            <w:noWrap w:val="0"/>
            <w:vAlign w:val="center"/>
          </w:tcPr>
          <w:p w14:paraId="0DDC226E">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r w14:paraId="0581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4CAE8DFB">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625" w:type="dxa"/>
            <w:noWrap w:val="0"/>
            <w:vAlign w:val="center"/>
          </w:tcPr>
          <w:p w14:paraId="3FAF8A98">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2379" w:type="dxa"/>
            <w:noWrap w:val="0"/>
            <w:vAlign w:val="center"/>
          </w:tcPr>
          <w:p w14:paraId="7FEC7AE5">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468" w:type="dxa"/>
            <w:noWrap w:val="0"/>
            <w:vAlign w:val="center"/>
          </w:tcPr>
          <w:p w14:paraId="5F9E9EFA">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120" w:type="dxa"/>
            <w:noWrap w:val="0"/>
            <w:vAlign w:val="center"/>
          </w:tcPr>
          <w:p w14:paraId="1EC92026">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200" w:type="dxa"/>
            <w:noWrap w:val="0"/>
            <w:vAlign w:val="center"/>
          </w:tcPr>
          <w:p w14:paraId="69EF3827">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14:paraId="7F87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B7E79D6">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625" w:type="dxa"/>
            <w:noWrap w:val="0"/>
            <w:vAlign w:val="center"/>
          </w:tcPr>
          <w:p w14:paraId="6E51C8A0">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2379" w:type="dxa"/>
            <w:noWrap w:val="0"/>
            <w:vAlign w:val="center"/>
          </w:tcPr>
          <w:p w14:paraId="6A985AC0">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468" w:type="dxa"/>
            <w:noWrap w:val="0"/>
            <w:vAlign w:val="center"/>
          </w:tcPr>
          <w:p w14:paraId="6A0A4DE5">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120" w:type="dxa"/>
            <w:noWrap w:val="0"/>
            <w:vAlign w:val="center"/>
          </w:tcPr>
          <w:p w14:paraId="423C1979">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200" w:type="dxa"/>
            <w:noWrap w:val="0"/>
            <w:vAlign w:val="center"/>
          </w:tcPr>
          <w:p w14:paraId="7144DA4A">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14:paraId="427C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73A8F70A">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2625" w:type="dxa"/>
            <w:noWrap w:val="0"/>
            <w:vAlign w:val="center"/>
          </w:tcPr>
          <w:p w14:paraId="32FA5108">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2379" w:type="dxa"/>
            <w:noWrap w:val="0"/>
            <w:vAlign w:val="center"/>
          </w:tcPr>
          <w:p w14:paraId="01A62961">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468" w:type="dxa"/>
            <w:noWrap w:val="0"/>
            <w:vAlign w:val="center"/>
          </w:tcPr>
          <w:p w14:paraId="69FA959D">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120" w:type="dxa"/>
            <w:noWrap w:val="0"/>
            <w:vAlign w:val="center"/>
          </w:tcPr>
          <w:p w14:paraId="49A10E05">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200" w:type="dxa"/>
            <w:noWrap w:val="0"/>
            <w:vAlign w:val="center"/>
          </w:tcPr>
          <w:p w14:paraId="572BDE6E">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bl>
    <w:p w14:paraId="7157CA27">
      <w:pPr>
        <w:pageBreakBefore w:val="0"/>
        <w:widowControl/>
        <w:wordWrap w:val="0"/>
        <w:overflowPunct/>
        <w:topLinePunct w:val="0"/>
        <w:bidi w:val="0"/>
        <w:spacing w:line="460" w:lineRule="exact"/>
        <w:ind w:firstLine="422" w:firstLineChars="200"/>
        <w:jc w:val="left"/>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pPr>
    </w:p>
    <w:p w14:paraId="6CF19DC9">
      <w:pPr>
        <w:pageBreakBefore w:val="0"/>
        <w:widowControl/>
        <w:wordWrap w:val="0"/>
        <w:overflowPunct/>
        <w:topLinePunct w:val="0"/>
        <w:bidi w:val="0"/>
        <w:spacing w:line="360" w:lineRule="auto"/>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注：供应商必须如实完整填写表格，“偏离情况”是指“正偏离”、“负偏离”或“无偏离”。</w:t>
      </w:r>
    </w:p>
    <w:p w14:paraId="75C7CAD4">
      <w:pPr>
        <w:pageBreakBefore w:val="0"/>
        <w:widowControl/>
        <w:wordWrap w:val="0"/>
        <w:overflowPunct/>
        <w:topLinePunct w:val="0"/>
        <w:bidi w:val="0"/>
        <w:spacing w:line="360" w:lineRule="auto"/>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253A2AFC">
      <w:pPr>
        <w:pageBreakBefore w:val="0"/>
        <w:widowControl/>
        <w:wordWrap w:val="0"/>
        <w:overflowPunct/>
        <w:topLinePunct w:val="0"/>
        <w:bidi w:val="0"/>
        <w:spacing w:line="360" w:lineRule="auto"/>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379247D3">
      <w:pPr>
        <w:pageBreakBefore w:val="0"/>
        <w:widowControl/>
        <w:wordWrap w:val="0"/>
        <w:overflowPunct/>
        <w:topLinePunct w:val="0"/>
        <w:bidi w:val="0"/>
        <w:spacing w:line="360" w:lineRule="auto"/>
        <w:ind w:firstLine="2100" w:firstLineChars="10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（全称并加盖公章）</w:t>
      </w:r>
    </w:p>
    <w:p w14:paraId="2C0005D5">
      <w:pPr>
        <w:pageBreakBefore w:val="0"/>
        <w:widowControl/>
        <w:wordWrap w:val="0"/>
        <w:overflowPunct/>
        <w:topLinePunct w:val="0"/>
        <w:bidi w:val="0"/>
        <w:spacing w:line="460" w:lineRule="exact"/>
        <w:ind w:firstLine="3570" w:firstLineChars="1700"/>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年    月    日</w:t>
      </w:r>
    </w:p>
    <w:p w14:paraId="0E8A4B7C">
      <w:pPr>
        <w:pageBreakBefore w:val="0"/>
        <w:widowControl/>
        <w:wordWrap w:val="0"/>
        <w:overflowPunct/>
        <w:topLinePunct w:val="0"/>
        <w:bidi w:val="0"/>
        <w:spacing w:line="460" w:lineRule="exact"/>
        <w:ind w:firstLine="643" w:firstLineChars="200"/>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sectPr>
          <w:pgSz w:w="11906" w:h="16838"/>
          <w:pgMar w:top="1417" w:right="1474" w:bottom="1417" w:left="1474" w:header="851" w:footer="624" w:gutter="0"/>
          <w:pgNumType w:fmt="numberInDash"/>
          <w:cols w:space="720" w:num="1"/>
          <w:docGrid w:type="lines" w:linePitch="319" w:charSpace="0"/>
        </w:sectPr>
      </w:pPr>
    </w:p>
    <w:p w14:paraId="4DAF514B">
      <w:pPr>
        <w:pStyle w:val="5"/>
        <w:keepNext/>
        <w:keepLines/>
        <w:pageBreakBefore w:val="0"/>
        <w:widowControl w:val="0"/>
        <w:kinsoku/>
        <w:wordWrap w:val="0"/>
        <w:overflowPunct/>
        <w:topLinePunct w:val="0"/>
        <w:autoSpaceDE/>
        <w:autoSpaceDN/>
        <w:bidi w:val="0"/>
        <w:adjustRightInd/>
        <w:snapToGrid w:val="0"/>
        <w:spacing w:before="20" w:after="20" w:line="360" w:lineRule="auto"/>
        <w:ind w:firstLine="2530" w:firstLineChars="900"/>
        <w:jc w:val="both"/>
        <w:textAlignment w:val="auto"/>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技术要求证明材料</w:t>
      </w:r>
    </w:p>
    <w:p w14:paraId="538CC606">
      <w:pPr>
        <w:pageBreakBefore w:val="0"/>
        <w:wordWrap w:val="0"/>
        <w:overflowPunct/>
        <w:topLinePunct w:val="0"/>
        <w:bidi w:val="0"/>
        <w:rPr>
          <w:rFonts w:hint="eastAsia"/>
          <w:color w:val="000000" w:themeColor="text1"/>
          <w:highlight w:val="none"/>
          <w:lang w:val="en-US" w:eastAsia="zh-CN"/>
          <w14:textFill>
            <w14:solidFill>
              <w14:schemeClr w14:val="tx1"/>
            </w14:solidFill>
          </w14:textFill>
        </w:rPr>
      </w:pPr>
    </w:p>
    <w:p w14:paraId="47176292">
      <w:pPr>
        <w:pageBreakBefore w:val="0"/>
        <w:wordWrap w:val="0"/>
        <w:overflowPunct/>
        <w:topLinePunct w:val="0"/>
        <w:bidi w:val="0"/>
        <w:rPr>
          <w:rFonts w:hint="eastAsia"/>
          <w:color w:val="000000" w:themeColor="text1"/>
          <w:highlight w:val="none"/>
          <w:lang w:val="en-US" w:eastAsia="zh-CN"/>
          <w14:textFill>
            <w14:solidFill>
              <w14:schemeClr w14:val="tx1"/>
            </w14:solidFill>
          </w14:textFill>
        </w:rPr>
      </w:pPr>
    </w:p>
    <w:p w14:paraId="04543762">
      <w:pPr>
        <w:pageBreakBefore w:val="0"/>
        <w:wordWrap w:val="0"/>
        <w:overflowPunct/>
        <w:topLinePunct w:val="0"/>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按照磋商文件“第二章 采购需求 三、技术要求”提供证明文件</w:t>
      </w:r>
    </w:p>
    <w:p w14:paraId="39AF219E">
      <w:pPr>
        <w:pageBreakBefore w:val="0"/>
        <w:widowControl/>
        <w:wordWrap w:val="0"/>
        <w:overflowPunct/>
        <w:topLinePunct w:val="0"/>
        <w:bidi w:val="0"/>
        <w:spacing w:line="460" w:lineRule="exact"/>
        <w:ind w:firstLine="643" w:firstLineChars="200"/>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p>
    <w:p w14:paraId="543AA529">
      <w:pPr>
        <w:pageBreakBefore w:val="0"/>
        <w:widowControl/>
        <w:wordWrap w:val="0"/>
        <w:overflowPunct/>
        <w:topLinePunct w:val="0"/>
        <w:bidi w:val="0"/>
        <w:spacing w:line="460" w:lineRule="exact"/>
        <w:ind w:firstLine="643" w:firstLineChars="200"/>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p>
    <w:p w14:paraId="6EFDFB9A">
      <w:pPr>
        <w:pageBreakBefore w:val="0"/>
        <w:widowControl/>
        <w:wordWrap w:val="0"/>
        <w:overflowPunct/>
        <w:topLinePunct w:val="0"/>
        <w:bidi w:val="0"/>
        <w:spacing w:line="460" w:lineRule="exact"/>
        <w:ind w:firstLine="643" w:firstLineChars="200"/>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p>
    <w:p w14:paraId="26D09C0E">
      <w:pPr>
        <w:pageBreakBefore w:val="0"/>
        <w:widowControl/>
        <w:wordWrap w:val="0"/>
        <w:overflowPunct/>
        <w:topLinePunct w:val="0"/>
        <w:bidi w:val="0"/>
        <w:spacing w:line="460" w:lineRule="exact"/>
        <w:ind w:firstLine="643" w:firstLineChars="200"/>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p>
    <w:p w14:paraId="679BF405">
      <w:pPr>
        <w:pageBreakBefore w:val="0"/>
        <w:widowControl/>
        <w:wordWrap w:val="0"/>
        <w:overflowPunct/>
        <w:topLinePunct w:val="0"/>
        <w:bidi w:val="0"/>
        <w:snapToGrid w:val="0"/>
        <w:spacing w:before="50" w:afterLines="50"/>
        <w:jc w:val="left"/>
        <w:rPr>
          <w:rFonts w:hint="eastAsia" w:ascii="宋体" w:hAnsi="宋体" w:eastAsia="宋体" w:cs="宋体"/>
          <w:color w:val="000000" w:themeColor="text1"/>
          <w:kern w:val="0"/>
          <w:sz w:val="24"/>
          <w:highlight w:val="none"/>
          <w:u w:val="single"/>
          <w:lang w:eastAsia="zh-CN"/>
          <w14:textFill>
            <w14:solidFill>
              <w14:schemeClr w14:val="tx1"/>
            </w14:solidFill>
          </w14:textFill>
        </w:rPr>
      </w:pPr>
    </w:p>
    <w:p w14:paraId="0D4CA0FB">
      <w:pPr>
        <w:pageBreakBefore w:val="0"/>
        <w:wordWrap w:val="0"/>
        <w:overflowPunct/>
        <w:topLinePunct w:val="0"/>
        <w:bidi w:val="0"/>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br w:type="page"/>
      </w:r>
    </w:p>
    <w:p w14:paraId="3C754F10">
      <w:pPr>
        <w:pStyle w:val="5"/>
        <w:keepNext/>
        <w:keepLines/>
        <w:pageBreakBefore w:val="0"/>
        <w:widowControl w:val="0"/>
        <w:kinsoku/>
        <w:wordWrap w:val="0"/>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bookmarkStart w:id="81" w:name="_Toc29960"/>
      <w:bookmarkStart w:id="82" w:name="_Toc24168"/>
      <w:bookmarkStart w:id="83" w:name="_Toc20420"/>
      <w:r>
        <w:rPr>
          <w:rFonts w:hint="eastAsia" w:ascii="宋体" w:hAnsi="宋体" w:eastAsia="宋体" w:cs="宋体"/>
          <w:color w:val="000000" w:themeColor="text1"/>
          <w:sz w:val="28"/>
          <w:szCs w:val="28"/>
          <w:highlight w:val="none"/>
          <w:lang w:val="en-US" w:eastAsia="zh-CN"/>
          <w14:textFill>
            <w14:solidFill>
              <w14:schemeClr w14:val="tx1"/>
            </w14:solidFill>
          </w14:textFill>
        </w:rPr>
        <w:t>附件6            商务响应</w:t>
      </w:r>
      <w:bookmarkEnd w:id="81"/>
      <w:bookmarkEnd w:id="82"/>
      <w:bookmarkEnd w:id="83"/>
      <w:r>
        <w:rPr>
          <w:rFonts w:hint="eastAsia" w:ascii="宋体" w:hAnsi="宋体" w:eastAsia="宋体" w:cs="宋体"/>
          <w:color w:val="000000" w:themeColor="text1"/>
          <w:sz w:val="28"/>
          <w:szCs w:val="28"/>
          <w:highlight w:val="none"/>
          <w:lang w:val="en-US" w:eastAsia="zh-CN"/>
          <w14:textFill>
            <w14:solidFill>
              <w14:schemeClr w14:val="tx1"/>
            </w14:solidFill>
          </w14:textFill>
        </w:rPr>
        <w:t>表（格式）</w:t>
      </w:r>
    </w:p>
    <w:p w14:paraId="6D8CC24E">
      <w:pPr>
        <w:pageBreakBefore w:val="0"/>
        <w:widowControl/>
        <w:wordWrap w:val="0"/>
        <w:overflowPunct/>
        <w:topLinePunct w:val="0"/>
        <w:bidi w:val="0"/>
        <w:spacing w:line="460" w:lineRule="exact"/>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4D3BB038">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2301" w:type="dxa"/>
            <w:noWrap w:val="0"/>
            <w:vAlign w:val="center"/>
          </w:tcPr>
          <w:p w14:paraId="2F7728FB">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项目</w:t>
            </w:r>
          </w:p>
        </w:tc>
        <w:tc>
          <w:tcPr>
            <w:tcW w:w="2198" w:type="dxa"/>
            <w:noWrap w:val="0"/>
            <w:vAlign w:val="center"/>
          </w:tcPr>
          <w:p w14:paraId="69860794">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磋商文件</w:t>
            </w:r>
            <w:r>
              <w:rPr>
                <w:rFonts w:hint="eastAsia" w:ascii="宋体" w:hAnsi="宋体" w:eastAsia="宋体" w:cs="宋体"/>
                <w:color w:val="000000" w:themeColor="text1"/>
                <w:sz w:val="21"/>
                <w:szCs w:val="21"/>
                <w:highlight w:val="none"/>
                <w14:textFill>
                  <w14:solidFill>
                    <w14:schemeClr w14:val="tx1"/>
                  </w14:solidFill>
                </w14:textFill>
              </w:rPr>
              <w:t>要求</w:t>
            </w:r>
          </w:p>
        </w:tc>
        <w:tc>
          <w:tcPr>
            <w:tcW w:w="2038" w:type="dxa"/>
            <w:noWrap w:val="0"/>
            <w:vAlign w:val="center"/>
          </w:tcPr>
          <w:p w14:paraId="433E3ED6">
            <w:pPr>
              <w:pageBreakBefore w:val="0"/>
              <w:widowControl/>
              <w:wordWrap w:val="0"/>
              <w:overflowPunct/>
              <w:topLinePunct w:val="0"/>
              <w:bidi w:val="0"/>
              <w:snapToGrid w:val="0"/>
              <w:spacing w:before="156" w:beforeLines="50" w:line="36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仿宋_GB2312" w:hAnsi="宋体" w:cs="宋体"/>
                <w:color w:val="000000" w:themeColor="text1"/>
                <w:kern w:val="0"/>
                <w:sz w:val="24"/>
                <w:highlight w:val="none"/>
                <w:lang w:val="en-US" w:eastAsia="zh-CN"/>
                <w14:textFill>
                  <w14:solidFill>
                    <w14:schemeClr w14:val="tx1"/>
                  </w14:solidFill>
                </w14:textFill>
              </w:rPr>
              <w:t>响应文件响应</w:t>
            </w:r>
          </w:p>
        </w:tc>
        <w:tc>
          <w:tcPr>
            <w:tcW w:w="1349" w:type="dxa"/>
            <w:noWrap w:val="0"/>
            <w:vAlign w:val="center"/>
          </w:tcPr>
          <w:p w14:paraId="76FA13D4">
            <w:pPr>
              <w:pageBreakBefore w:val="0"/>
              <w:widowControl/>
              <w:wordWrap w:val="0"/>
              <w:overflowPunct/>
              <w:topLinePunct w:val="0"/>
              <w:bidi w:val="0"/>
              <w:snapToGrid w:val="0"/>
              <w:spacing w:before="156" w:beforeLines="50" w:line="36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仿宋_GB2312" w:hAnsi="宋体" w:cs="宋体"/>
                <w:color w:val="000000" w:themeColor="text1"/>
                <w:kern w:val="0"/>
                <w:sz w:val="24"/>
                <w:highlight w:val="none"/>
                <w:lang w:val="en-US" w:eastAsia="zh-CN"/>
                <w14:textFill>
                  <w14:solidFill>
                    <w14:schemeClr w14:val="tx1"/>
                  </w14:solidFill>
                </w14:textFill>
              </w:rPr>
              <w:t>偏离情况</w:t>
            </w:r>
          </w:p>
        </w:tc>
        <w:tc>
          <w:tcPr>
            <w:tcW w:w="1349" w:type="dxa"/>
            <w:noWrap w:val="0"/>
            <w:vAlign w:val="center"/>
          </w:tcPr>
          <w:p w14:paraId="1363C87C">
            <w:pPr>
              <w:pageBreakBefore w:val="0"/>
              <w:widowControl/>
              <w:wordWrap w:val="0"/>
              <w:overflowPunct/>
              <w:topLinePunct w:val="0"/>
              <w:bidi w:val="0"/>
              <w:snapToGrid w:val="0"/>
              <w:spacing w:before="156" w:beforeLines="50" w:line="360" w:lineRule="auto"/>
              <w:jc w:val="center"/>
              <w:rPr>
                <w:rFonts w:hint="default" w:ascii="仿宋_GB2312" w:hAnsi="宋体" w:cs="宋体"/>
                <w:color w:val="000000" w:themeColor="text1"/>
                <w:kern w:val="0"/>
                <w:sz w:val="24"/>
                <w:highlight w:val="none"/>
                <w:lang w:val="en-US" w:eastAsia="zh-CN"/>
                <w14:textFill>
                  <w14:solidFill>
                    <w14:schemeClr w14:val="tx1"/>
                  </w14:solidFill>
                </w14:textFill>
              </w:rPr>
            </w:pPr>
            <w:r>
              <w:rPr>
                <w:rFonts w:hint="eastAsia" w:ascii="仿宋_GB2312" w:hAnsi="宋体" w:cs="宋体"/>
                <w:color w:val="000000" w:themeColor="text1"/>
                <w:kern w:val="0"/>
                <w:sz w:val="24"/>
                <w:highlight w:val="none"/>
                <w:lang w:val="en-US" w:eastAsia="zh-CN"/>
                <w14:textFill>
                  <w14:solidFill>
                    <w14:schemeClr w14:val="tx1"/>
                  </w14:solidFill>
                </w14:textFill>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DD33223">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2301" w:type="dxa"/>
            <w:noWrap w:val="0"/>
            <w:vAlign w:val="center"/>
          </w:tcPr>
          <w:p w14:paraId="7A24A9AD">
            <w:pPr>
              <w:pStyle w:val="14"/>
              <w:pageBreakBefore w:val="0"/>
              <w:wordWrap w:val="0"/>
              <w:overflowPunct/>
              <w:topLinePunct w:val="0"/>
              <w:bidi w:val="0"/>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198" w:type="dxa"/>
            <w:noWrap w:val="0"/>
            <w:vAlign w:val="center"/>
          </w:tcPr>
          <w:p w14:paraId="493156F5">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2038" w:type="dxa"/>
            <w:noWrap w:val="0"/>
            <w:vAlign w:val="center"/>
          </w:tcPr>
          <w:p w14:paraId="6A3103DB">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349" w:type="dxa"/>
            <w:noWrap w:val="0"/>
            <w:vAlign w:val="center"/>
          </w:tcPr>
          <w:p w14:paraId="169D8C27">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349" w:type="dxa"/>
            <w:noWrap w:val="0"/>
            <w:vAlign w:val="center"/>
          </w:tcPr>
          <w:p w14:paraId="1326A35B">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34AEC886">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2301" w:type="dxa"/>
            <w:noWrap w:val="0"/>
            <w:vAlign w:val="center"/>
          </w:tcPr>
          <w:p w14:paraId="32D265A2">
            <w:pPr>
              <w:pStyle w:val="14"/>
              <w:pageBreakBefore w:val="0"/>
              <w:wordWrap w:val="0"/>
              <w:overflowPunct/>
              <w:topLinePunct w:val="0"/>
              <w:bidi w:val="0"/>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2198" w:type="dxa"/>
            <w:noWrap w:val="0"/>
            <w:vAlign w:val="center"/>
          </w:tcPr>
          <w:p w14:paraId="549C2C71">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2038" w:type="dxa"/>
            <w:noWrap w:val="0"/>
            <w:vAlign w:val="center"/>
          </w:tcPr>
          <w:p w14:paraId="7759A7AF">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349" w:type="dxa"/>
            <w:noWrap w:val="0"/>
            <w:vAlign w:val="center"/>
          </w:tcPr>
          <w:p w14:paraId="76BF81AC">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349" w:type="dxa"/>
            <w:noWrap w:val="0"/>
            <w:vAlign w:val="center"/>
          </w:tcPr>
          <w:p w14:paraId="57F48B42">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50354C1">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301" w:type="dxa"/>
            <w:noWrap w:val="0"/>
            <w:vAlign w:val="center"/>
          </w:tcPr>
          <w:p w14:paraId="5FBC217B">
            <w:pPr>
              <w:pStyle w:val="14"/>
              <w:pageBreakBefore w:val="0"/>
              <w:wordWrap w:val="0"/>
              <w:overflowPunct/>
              <w:topLinePunct w:val="0"/>
              <w:bidi w:val="0"/>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198" w:type="dxa"/>
            <w:noWrap w:val="0"/>
            <w:vAlign w:val="center"/>
          </w:tcPr>
          <w:p w14:paraId="2E1B9C12">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2038" w:type="dxa"/>
            <w:noWrap w:val="0"/>
            <w:vAlign w:val="center"/>
          </w:tcPr>
          <w:p w14:paraId="5ABEA981">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349" w:type="dxa"/>
            <w:noWrap w:val="0"/>
            <w:vAlign w:val="center"/>
          </w:tcPr>
          <w:p w14:paraId="16FACE72">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349" w:type="dxa"/>
            <w:noWrap w:val="0"/>
            <w:vAlign w:val="center"/>
          </w:tcPr>
          <w:p w14:paraId="5F8A7548">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6E42AE3">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2301" w:type="dxa"/>
            <w:noWrap w:val="0"/>
            <w:vAlign w:val="center"/>
          </w:tcPr>
          <w:p w14:paraId="72B55C4B">
            <w:pPr>
              <w:pStyle w:val="14"/>
              <w:pageBreakBefore w:val="0"/>
              <w:wordWrap w:val="0"/>
              <w:overflowPunct/>
              <w:topLinePunct w:val="0"/>
              <w:bidi w:val="0"/>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198" w:type="dxa"/>
            <w:noWrap w:val="0"/>
            <w:vAlign w:val="center"/>
          </w:tcPr>
          <w:p w14:paraId="7B7CA4D2">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2038" w:type="dxa"/>
            <w:noWrap w:val="0"/>
            <w:vAlign w:val="center"/>
          </w:tcPr>
          <w:p w14:paraId="7A6BF6A4">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349" w:type="dxa"/>
            <w:noWrap w:val="0"/>
            <w:vAlign w:val="center"/>
          </w:tcPr>
          <w:p w14:paraId="64AB354B">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349" w:type="dxa"/>
            <w:noWrap w:val="0"/>
            <w:vAlign w:val="center"/>
          </w:tcPr>
          <w:p w14:paraId="522D878D">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F22E84B">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2301" w:type="dxa"/>
            <w:noWrap w:val="0"/>
            <w:vAlign w:val="center"/>
          </w:tcPr>
          <w:p w14:paraId="4446CD0C">
            <w:pPr>
              <w:pStyle w:val="14"/>
              <w:pageBreakBefore w:val="0"/>
              <w:wordWrap w:val="0"/>
              <w:overflowPunct/>
              <w:topLinePunct w:val="0"/>
              <w:bidi w:val="0"/>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198" w:type="dxa"/>
            <w:noWrap w:val="0"/>
            <w:vAlign w:val="center"/>
          </w:tcPr>
          <w:p w14:paraId="756D8915">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2038" w:type="dxa"/>
            <w:noWrap w:val="0"/>
            <w:vAlign w:val="center"/>
          </w:tcPr>
          <w:p w14:paraId="5B39FB73">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349" w:type="dxa"/>
            <w:noWrap w:val="0"/>
            <w:vAlign w:val="center"/>
          </w:tcPr>
          <w:p w14:paraId="0AFD5780">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349" w:type="dxa"/>
            <w:noWrap w:val="0"/>
            <w:vAlign w:val="center"/>
          </w:tcPr>
          <w:p w14:paraId="53F3F088">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548262D5">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2301" w:type="dxa"/>
            <w:noWrap w:val="0"/>
            <w:vAlign w:val="center"/>
          </w:tcPr>
          <w:p w14:paraId="4AAABEAA">
            <w:pPr>
              <w:pStyle w:val="14"/>
              <w:pageBreakBefore w:val="0"/>
              <w:wordWrap w:val="0"/>
              <w:overflowPunct/>
              <w:topLinePunct w:val="0"/>
              <w:bidi w:val="0"/>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198" w:type="dxa"/>
            <w:noWrap w:val="0"/>
            <w:vAlign w:val="center"/>
          </w:tcPr>
          <w:p w14:paraId="5CE7866F">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2038" w:type="dxa"/>
            <w:noWrap w:val="0"/>
            <w:vAlign w:val="center"/>
          </w:tcPr>
          <w:p w14:paraId="1E3CDDB0">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349" w:type="dxa"/>
            <w:noWrap w:val="0"/>
            <w:vAlign w:val="center"/>
          </w:tcPr>
          <w:p w14:paraId="0D54F14F">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349" w:type="dxa"/>
            <w:noWrap w:val="0"/>
            <w:vAlign w:val="center"/>
          </w:tcPr>
          <w:p w14:paraId="32BB7974">
            <w:pPr>
              <w:pageBreakBefore w:val="0"/>
              <w:widowControl/>
              <w:wordWrap w:val="0"/>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bl>
    <w:p w14:paraId="7704A3BE">
      <w:pPr>
        <w:pageBreakBefore w:val="0"/>
        <w:wordWrap w:val="0"/>
        <w:overflowPunct/>
        <w:topLinePunct w:val="0"/>
        <w:bidi w:val="0"/>
        <w:rPr>
          <w:rFonts w:hint="eastAsia" w:ascii="宋体" w:hAnsi="宋体" w:eastAsia="宋体" w:cs="宋体"/>
          <w:b/>
          <w:color w:val="000000" w:themeColor="text1"/>
          <w:kern w:val="0"/>
          <w:sz w:val="21"/>
          <w:szCs w:val="21"/>
          <w:highlight w:val="none"/>
          <w14:textFill>
            <w14:solidFill>
              <w14:schemeClr w14:val="tx1"/>
            </w14:solidFill>
          </w14:textFill>
        </w:rPr>
      </w:pPr>
    </w:p>
    <w:p w14:paraId="3FD13902">
      <w:pPr>
        <w:pStyle w:val="31"/>
        <w:pageBreakBefore w:val="0"/>
        <w:wordWrap w:val="0"/>
        <w:overflowPunct/>
        <w:topLinePunct w:val="0"/>
        <w:bidi w:val="0"/>
        <w:rPr>
          <w:rFonts w:hint="eastAsia" w:ascii="宋体" w:hAnsi="宋体" w:eastAsia="宋体" w:cs="宋体"/>
          <w:color w:val="000000" w:themeColor="text1"/>
          <w:sz w:val="21"/>
          <w:szCs w:val="21"/>
          <w:highlight w:val="none"/>
          <w14:textFill>
            <w14:solidFill>
              <w14:schemeClr w14:val="tx1"/>
            </w14:solidFill>
          </w14:textFill>
        </w:rPr>
      </w:pPr>
    </w:p>
    <w:p w14:paraId="0A635B83">
      <w:pPr>
        <w:pageBreakBefore w:val="0"/>
        <w:widowControl/>
        <w:wordWrap w:val="0"/>
        <w:overflowPunct/>
        <w:topLinePunct w:val="0"/>
        <w:bidi w:val="0"/>
        <w:spacing w:line="360" w:lineRule="auto"/>
        <w:ind w:firstLine="3360" w:firstLineChars="16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（全称并加盖公章）</w:t>
      </w:r>
    </w:p>
    <w:p w14:paraId="50A32A50">
      <w:pPr>
        <w:pageBreakBefore w:val="0"/>
        <w:widowControl/>
        <w:wordWrap w:val="0"/>
        <w:overflowPunct/>
        <w:topLinePunct w:val="0"/>
        <w:bidi w:val="0"/>
        <w:spacing w:line="360" w:lineRule="auto"/>
        <w:ind w:firstLine="4410" w:firstLineChars="21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年    月    日</w:t>
      </w:r>
    </w:p>
    <w:p w14:paraId="1443043E">
      <w:pPr>
        <w:pageBreakBefore w:val="0"/>
        <w:wordWrap w:val="0"/>
        <w:overflowPunct/>
        <w:topLinePunct w:val="0"/>
        <w:bidi w:val="0"/>
        <w:outlineLvl w:val="9"/>
        <w:rPr>
          <w:rFonts w:hint="eastAsia" w:ascii="宋体" w:hAnsi="宋体" w:eastAsia="宋体" w:cs="宋体"/>
          <w:color w:val="000000" w:themeColor="text1"/>
          <w:highlight w:val="none"/>
          <w14:textFill>
            <w14:solidFill>
              <w14:schemeClr w14:val="tx1"/>
            </w14:solidFill>
          </w14:textFill>
        </w:rPr>
      </w:pPr>
    </w:p>
    <w:p w14:paraId="01B51371">
      <w:pPr>
        <w:pageBreakBefore w:val="0"/>
        <w:wordWrap w:val="0"/>
        <w:overflowPunct/>
        <w:topLinePunct w:val="0"/>
        <w:bidi w:val="0"/>
        <w:outlineLvl w:val="9"/>
        <w:rPr>
          <w:rFonts w:hint="eastAsia" w:ascii="宋体" w:hAnsi="宋体" w:eastAsia="宋体" w:cs="宋体"/>
          <w:color w:val="000000" w:themeColor="text1"/>
          <w:highlight w:val="none"/>
          <w14:textFill>
            <w14:solidFill>
              <w14:schemeClr w14:val="tx1"/>
            </w14:solidFill>
          </w14:textFill>
        </w:rPr>
      </w:pPr>
    </w:p>
    <w:p w14:paraId="63CC00FA">
      <w:pPr>
        <w:pageBreakBefore w:val="0"/>
        <w:wordWrap w:val="0"/>
        <w:overflowPunct/>
        <w:topLinePunct w:val="0"/>
        <w:bidi w:val="0"/>
        <w:outlineLvl w:val="9"/>
        <w:rPr>
          <w:rFonts w:hint="eastAsia" w:ascii="宋体" w:hAnsi="宋体" w:eastAsia="宋体" w:cs="宋体"/>
          <w:color w:val="000000" w:themeColor="text1"/>
          <w:highlight w:val="none"/>
          <w14:textFill>
            <w14:solidFill>
              <w14:schemeClr w14:val="tx1"/>
            </w14:solidFill>
          </w14:textFill>
        </w:rPr>
      </w:pPr>
    </w:p>
    <w:p w14:paraId="6CCCA408">
      <w:pPr>
        <w:pageBreakBefore w:val="0"/>
        <w:wordWrap w:val="0"/>
        <w:overflowPunct/>
        <w:topLinePunct w:val="0"/>
        <w:bidi w:val="0"/>
        <w:outlineLvl w:val="9"/>
        <w:rPr>
          <w:rFonts w:hint="eastAsia" w:ascii="宋体" w:hAnsi="宋体" w:eastAsia="宋体" w:cs="宋体"/>
          <w:color w:val="000000" w:themeColor="text1"/>
          <w:highlight w:val="none"/>
          <w14:textFill>
            <w14:solidFill>
              <w14:schemeClr w14:val="tx1"/>
            </w14:solidFill>
          </w14:textFill>
        </w:rPr>
      </w:pPr>
    </w:p>
    <w:p w14:paraId="68650ED4">
      <w:pPr>
        <w:pageBreakBefore w:val="0"/>
        <w:wordWrap w:val="0"/>
        <w:overflowPunct/>
        <w:topLinePunct w:val="0"/>
        <w:bidi w:val="0"/>
        <w:outlineLvl w:val="9"/>
        <w:rPr>
          <w:rFonts w:hint="eastAsia" w:ascii="宋体" w:hAnsi="宋体" w:eastAsia="宋体" w:cs="宋体"/>
          <w:color w:val="000000" w:themeColor="text1"/>
          <w:highlight w:val="none"/>
          <w14:textFill>
            <w14:solidFill>
              <w14:schemeClr w14:val="tx1"/>
            </w14:solidFill>
          </w14:textFill>
        </w:rPr>
      </w:pPr>
    </w:p>
    <w:p w14:paraId="7A7472C6">
      <w:pPr>
        <w:pageBreakBefore w:val="0"/>
        <w:wordWrap w:val="0"/>
        <w:overflowPunct/>
        <w:topLinePunct w:val="0"/>
        <w:bidi w:val="0"/>
        <w:outlineLvl w:val="9"/>
        <w:rPr>
          <w:rFonts w:hint="eastAsia" w:ascii="宋体" w:hAnsi="宋体" w:eastAsia="宋体" w:cs="宋体"/>
          <w:color w:val="000000" w:themeColor="text1"/>
          <w:highlight w:val="none"/>
          <w14:textFill>
            <w14:solidFill>
              <w14:schemeClr w14:val="tx1"/>
            </w14:solidFill>
          </w14:textFill>
        </w:rPr>
      </w:pPr>
    </w:p>
    <w:p w14:paraId="602BD040">
      <w:pPr>
        <w:pageBreakBefore w:val="0"/>
        <w:wordWrap w:val="0"/>
        <w:overflowPunct/>
        <w:topLinePunct w:val="0"/>
        <w:bidi w:val="0"/>
        <w:outlineLvl w:val="9"/>
        <w:rPr>
          <w:rFonts w:hint="eastAsia" w:ascii="宋体" w:hAnsi="宋体" w:eastAsia="宋体" w:cs="宋体"/>
          <w:color w:val="000000" w:themeColor="text1"/>
          <w:highlight w:val="none"/>
          <w14:textFill>
            <w14:solidFill>
              <w14:schemeClr w14:val="tx1"/>
            </w14:solidFill>
          </w14:textFill>
        </w:rPr>
      </w:pPr>
    </w:p>
    <w:p w14:paraId="28936226">
      <w:pPr>
        <w:pageBreakBefore w:val="0"/>
        <w:wordWrap w:val="0"/>
        <w:overflowPunct/>
        <w:topLinePunct w:val="0"/>
        <w:bidi w:val="0"/>
        <w:outlineLvl w:val="9"/>
        <w:rPr>
          <w:rFonts w:hint="eastAsia" w:ascii="宋体" w:hAnsi="宋体" w:eastAsia="宋体" w:cs="宋体"/>
          <w:color w:val="000000" w:themeColor="text1"/>
          <w:highlight w:val="none"/>
          <w14:textFill>
            <w14:solidFill>
              <w14:schemeClr w14:val="tx1"/>
            </w14:solidFill>
          </w14:textFill>
        </w:rPr>
      </w:pPr>
    </w:p>
    <w:p w14:paraId="4E851B2D">
      <w:pPr>
        <w:pageBreakBefore w:val="0"/>
        <w:wordWrap w:val="0"/>
        <w:overflowPunct/>
        <w:topLinePunct w:val="0"/>
        <w:bidi w:val="0"/>
        <w:outlineLvl w:val="9"/>
        <w:rPr>
          <w:rFonts w:hint="eastAsia" w:ascii="宋体" w:hAnsi="宋体" w:eastAsia="宋体" w:cs="宋体"/>
          <w:color w:val="000000" w:themeColor="text1"/>
          <w:highlight w:val="none"/>
          <w14:textFill>
            <w14:solidFill>
              <w14:schemeClr w14:val="tx1"/>
            </w14:solidFill>
          </w14:textFill>
        </w:rPr>
      </w:pPr>
    </w:p>
    <w:p w14:paraId="41A3FBDB">
      <w:pPr>
        <w:pageBreakBefore w:val="0"/>
        <w:wordWrap w:val="0"/>
        <w:overflowPunct/>
        <w:topLinePunct w:val="0"/>
        <w:bidi w:val="0"/>
        <w:outlineLvl w:val="9"/>
        <w:rPr>
          <w:rFonts w:hint="eastAsia" w:ascii="宋体" w:hAnsi="宋体" w:eastAsia="宋体" w:cs="宋体"/>
          <w:color w:val="000000" w:themeColor="text1"/>
          <w:highlight w:val="none"/>
          <w14:textFill>
            <w14:solidFill>
              <w14:schemeClr w14:val="tx1"/>
            </w14:solidFill>
          </w14:textFill>
        </w:rPr>
      </w:pPr>
    </w:p>
    <w:p w14:paraId="40CD9C9C">
      <w:pPr>
        <w:pageBreakBefore w:val="0"/>
        <w:wordWrap w:val="0"/>
        <w:overflowPunct/>
        <w:topLinePunct w:val="0"/>
        <w:bidi w:val="0"/>
        <w:outlineLvl w:val="9"/>
        <w:rPr>
          <w:rFonts w:hint="eastAsia" w:ascii="宋体" w:hAnsi="宋体" w:eastAsia="宋体" w:cs="宋体"/>
          <w:color w:val="000000" w:themeColor="text1"/>
          <w:highlight w:val="none"/>
          <w14:textFill>
            <w14:solidFill>
              <w14:schemeClr w14:val="tx1"/>
            </w14:solidFill>
          </w14:textFill>
        </w:rPr>
      </w:pPr>
    </w:p>
    <w:p w14:paraId="086CDF95">
      <w:pPr>
        <w:pageBreakBefore w:val="0"/>
        <w:wordWrap w:val="0"/>
        <w:overflowPunct/>
        <w:topLinePunct w:val="0"/>
        <w:bidi w:val="0"/>
        <w:outlineLvl w:val="9"/>
        <w:rPr>
          <w:rFonts w:hint="eastAsia" w:ascii="宋体" w:hAnsi="宋体" w:eastAsia="宋体" w:cs="宋体"/>
          <w:color w:val="000000" w:themeColor="text1"/>
          <w:highlight w:val="none"/>
          <w14:textFill>
            <w14:solidFill>
              <w14:schemeClr w14:val="tx1"/>
            </w14:solidFill>
          </w14:textFill>
        </w:rPr>
      </w:pPr>
    </w:p>
    <w:p w14:paraId="4687954A">
      <w:pPr>
        <w:pageBreakBefore w:val="0"/>
        <w:wordWrap w:val="0"/>
        <w:overflowPunct/>
        <w:topLinePunct w:val="0"/>
        <w:bidi w:val="0"/>
        <w:outlineLvl w:val="9"/>
        <w:rPr>
          <w:rFonts w:hint="eastAsia" w:ascii="宋体" w:hAnsi="宋体" w:eastAsia="宋体" w:cs="宋体"/>
          <w:color w:val="000000" w:themeColor="text1"/>
          <w:highlight w:val="none"/>
          <w14:textFill>
            <w14:solidFill>
              <w14:schemeClr w14:val="tx1"/>
            </w14:solidFill>
          </w14:textFill>
        </w:rPr>
      </w:pPr>
    </w:p>
    <w:p w14:paraId="14741946">
      <w:pPr>
        <w:pageBreakBefore w:val="0"/>
        <w:wordWrap w:val="0"/>
        <w:overflowPunct/>
        <w:topLinePunct w:val="0"/>
        <w:bidi w:val="0"/>
        <w:outlineLvl w:val="9"/>
        <w:rPr>
          <w:rFonts w:hint="eastAsia" w:ascii="宋体" w:hAnsi="宋体" w:eastAsia="宋体" w:cs="宋体"/>
          <w:color w:val="000000" w:themeColor="text1"/>
          <w:highlight w:val="none"/>
          <w14:textFill>
            <w14:solidFill>
              <w14:schemeClr w14:val="tx1"/>
            </w14:solidFill>
          </w14:textFill>
        </w:rPr>
      </w:pPr>
    </w:p>
    <w:p w14:paraId="5FAC0DBC">
      <w:pPr>
        <w:pageBreakBefore w:val="0"/>
        <w:wordWrap w:val="0"/>
        <w:overflowPunct/>
        <w:topLinePunct w:val="0"/>
        <w:bidi w:val="0"/>
        <w:outlineLvl w:val="9"/>
        <w:rPr>
          <w:rFonts w:hint="eastAsia" w:ascii="宋体" w:hAnsi="宋体" w:eastAsia="宋体" w:cs="宋体"/>
          <w:color w:val="000000" w:themeColor="text1"/>
          <w:highlight w:val="none"/>
          <w14:textFill>
            <w14:solidFill>
              <w14:schemeClr w14:val="tx1"/>
            </w14:solidFill>
          </w14:textFill>
        </w:rPr>
      </w:pPr>
    </w:p>
    <w:p w14:paraId="4006A082">
      <w:pPr>
        <w:pageBreakBefore w:val="0"/>
        <w:wordWrap w:val="0"/>
        <w:overflowPunct/>
        <w:topLinePunct w:val="0"/>
        <w:bidi w:val="0"/>
        <w:rPr>
          <w:rFonts w:hint="eastAsia" w:ascii="宋体" w:hAnsi="宋体" w:eastAsia="宋体" w:cs="宋体"/>
          <w:b/>
          <w:color w:val="000000" w:themeColor="text1"/>
          <w:sz w:val="28"/>
          <w:highlight w:val="none"/>
          <w14:textFill>
            <w14:solidFill>
              <w14:schemeClr w14:val="tx1"/>
            </w14:solidFill>
          </w14:textFill>
        </w:rPr>
      </w:pPr>
      <w:bookmarkStart w:id="84" w:name="_Toc31526"/>
      <w:bookmarkStart w:id="85" w:name="_Toc28621"/>
      <w:r>
        <w:rPr>
          <w:rFonts w:hint="eastAsia" w:ascii="宋体" w:hAnsi="宋体" w:eastAsia="宋体" w:cs="宋体"/>
          <w:b/>
          <w:color w:val="000000" w:themeColor="text1"/>
          <w:sz w:val="28"/>
          <w:highlight w:val="none"/>
          <w14:textFill>
            <w14:solidFill>
              <w14:schemeClr w14:val="tx1"/>
            </w14:solidFill>
          </w14:textFill>
        </w:rPr>
        <w:br w:type="page"/>
      </w:r>
    </w:p>
    <w:p w14:paraId="40257B96">
      <w:pPr>
        <w:pStyle w:val="5"/>
        <w:keepNext/>
        <w:keepLines/>
        <w:pageBreakBefore w:val="0"/>
        <w:widowControl w:val="0"/>
        <w:kinsoku/>
        <w:wordWrap w:val="0"/>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bookmarkStart w:id="86" w:name="_Toc29406"/>
      <w:r>
        <w:rPr>
          <w:rFonts w:hint="eastAsia" w:ascii="宋体" w:hAnsi="宋体" w:eastAsia="宋体" w:cs="宋体"/>
          <w:color w:val="000000" w:themeColor="text1"/>
          <w:sz w:val="28"/>
          <w:szCs w:val="28"/>
          <w:highlight w:val="none"/>
          <w:lang w:val="en-US" w:eastAsia="zh-CN"/>
          <w14:textFill>
            <w14:solidFill>
              <w14:schemeClr w14:val="tx1"/>
            </w14:solidFill>
          </w14:textFill>
        </w:rPr>
        <w:t>附件7         法定代表人身份证明（格式）</w:t>
      </w:r>
      <w:bookmarkEnd w:id="84"/>
      <w:bookmarkEnd w:id="85"/>
      <w:bookmarkEnd w:id="86"/>
    </w:p>
    <w:p w14:paraId="566EF75F">
      <w:pPr>
        <w:pageBreakBefore w:val="0"/>
        <w:widowControl/>
        <w:wordWrap w:val="0"/>
        <w:overflowPunct/>
        <w:topLinePunct w:val="0"/>
        <w:bidi w:val="0"/>
        <w:spacing w:line="460" w:lineRule="exact"/>
        <w:jc w:val="left"/>
        <w:rPr>
          <w:rFonts w:hint="eastAsia" w:ascii="宋体" w:hAnsi="宋体" w:eastAsia="宋体" w:cs="宋体"/>
          <w:color w:val="000000" w:themeColor="text1"/>
          <w:kern w:val="0"/>
          <w:sz w:val="24"/>
          <w:highlight w:val="none"/>
          <w14:textFill>
            <w14:solidFill>
              <w14:schemeClr w14:val="tx1"/>
            </w14:solidFill>
          </w14:textFill>
        </w:rPr>
      </w:pPr>
    </w:p>
    <w:p w14:paraId="64E6DF5B">
      <w:pPr>
        <w:pageBreakBefore w:val="0"/>
        <w:widowControl/>
        <w:wordWrap w:val="0"/>
        <w:overflowPunct/>
        <w:topLinePunct w:val="0"/>
        <w:bidi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highlight w:val="none"/>
          <w14:textFill>
            <w14:solidFill>
              <w14:schemeClr w14:val="tx1"/>
            </w14:solidFill>
          </w14:textFill>
        </w:rPr>
        <w:t>名称：</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p>
    <w:p w14:paraId="718D7915">
      <w:pPr>
        <w:pageBreakBefore w:val="0"/>
        <w:widowControl/>
        <w:wordWrap w:val="0"/>
        <w:overflowPunct/>
        <w:topLinePunct w:val="0"/>
        <w:bidi w:val="0"/>
        <w:spacing w:line="460" w:lineRule="exact"/>
        <w:ind w:firstLine="480" w:firstLineChars="200"/>
        <w:jc w:val="left"/>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地址：</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p>
    <w:p w14:paraId="2C11F584">
      <w:pPr>
        <w:pageBreakBefore w:val="0"/>
        <w:widowControl/>
        <w:wordWrap w:val="0"/>
        <w:overflowPunct/>
        <w:topLinePunct w:val="0"/>
        <w:bidi w:val="0"/>
        <w:spacing w:line="460" w:lineRule="exact"/>
        <w:ind w:firstLine="480" w:firstLineChars="200"/>
        <w:jc w:val="left"/>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成立时间：</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highlight w:val="none"/>
          <w14:textFill>
            <w14:solidFill>
              <w14:schemeClr w14:val="tx1"/>
            </w14:solidFill>
          </w14:textFill>
        </w:rPr>
        <w:t>年</w:t>
      </w:r>
      <w:r>
        <w:rPr>
          <w:rFonts w:hint="eastAsia" w:ascii="宋体" w:hAnsi="宋体" w:eastAsia="宋体" w:cs="宋体"/>
          <w:color w:val="000000" w:themeColor="text1"/>
          <w:kern w:val="0"/>
          <w:sz w:val="24"/>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highlight w:val="none"/>
          <w14:textFill>
            <w14:solidFill>
              <w14:schemeClr w14:val="tx1"/>
            </w14:solidFill>
          </w14:textFill>
        </w:rPr>
        <w:t>月</w:t>
      </w:r>
      <w:r>
        <w:rPr>
          <w:rFonts w:hint="eastAsia" w:ascii="宋体" w:hAnsi="宋体" w:eastAsia="宋体" w:cs="宋体"/>
          <w:color w:val="000000" w:themeColor="text1"/>
          <w:kern w:val="0"/>
          <w:sz w:val="24"/>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highlight w:val="none"/>
          <w14:textFill>
            <w14:solidFill>
              <w14:schemeClr w14:val="tx1"/>
            </w14:solidFill>
          </w14:textFill>
        </w:rPr>
        <w:t>日</w:t>
      </w:r>
    </w:p>
    <w:p w14:paraId="63386B5D">
      <w:pPr>
        <w:pageBreakBefore w:val="0"/>
        <w:widowControl/>
        <w:wordWrap w:val="0"/>
        <w:overflowPunct/>
        <w:topLinePunct w:val="0"/>
        <w:bidi w:val="0"/>
        <w:spacing w:line="460" w:lineRule="exact"/>
        <w:ind w:firstLine="480" w:firstLineChars="200"/>
        <w:jc w:val="left"/>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szCs w:val="20"/>
          <w:highlight w:val="none"/>
          <w14:textFill>
            <w14:solidFill>
              <w14:schemeClr w14:val="tx1"/>
            </w14:solidFill>
          </w14:textFill>
        </w:rPr>
        <w:t>经营期限：</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p>
    <w:p w14:paraId="2F81B036">
      <w:pPr>
        <w:pageBreakBefore w:val="0"/>
        <w:widowControl/>
        <w:wordWrap w:val="0"/>
        <w:overflowPunct/>
        <w:topLinePunct w:val="0"/>
        <w:bidi w:val="0"/>
        <w:spacing w:line="460" w:lineRule="exact"/>
        <w:ind w:firstLine="480" w:firstLineChars="200"/>
        <w:jc w:val="left"/>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姓名：</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highlight w:val="none"/>
          <w14:textFill>
            <w14:solidFill>
              <w14:schemeClr w14:val="tx1"/>
            </w14:solidFill>
          </w14:textFill>
        </w:rPr>
        <w:t>，性别：</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highlight w:val="none"/>
          <w14:textFill>
            <w14:solidFill>
              <w14:schemeClr w14:val="tx1"/>
            </w14:solidFill>
          </w14:textFill>
        </w:rPr>
        <w:t>，年龄：</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highlight w:val="none"/>
          <w14:textFill>
            <w14:solidFill>
              <w14:schemeClr w14:val="tx1"/>
            </w14:solidFill>
          </w14:textFill>
        </w:rPr>
        <w:t>，职务：</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p>
    <w:p w14:paraId="7C90C00B">
      <w:pPr>
        <w:pageBreakBefore w:val="0"/>
        <w:widowControl/>
        <w:wordWrap w:val="0"/>
        <w:overflowPunct/>
        <w:topLinePunct w:val="0"/>
        <w:bidi w:val="0"/>
        <w:spacing w:line="460" w:lineRule="exact"/>
        <w:jc w:val="left"/>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kern w:val="0"/>
          <w:sz w:val="24"/>
          <w:szCs w:val="20"/>
          <w:highlight w:val="none"/>
          <w14:textFill>
            <w14:solidFill>
              <w14:schemeClr w14:val="tx1"/>
            </w14:solidFill>
          </w14:textFill>
        </w:rPr>
        <w:t>系</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highlight w:val="none"/>
          <w14:textFill>
            <w14:solidFill>
              <w14:schemeClr w14:val="tx1"/>
            </w14:solidFill>
          </w14:textFill>
        </w:rPr>
        <w:t>（</w:t>
      </w:r>
      <w:r>
        <w:rPr>
          <w:rFonts w:hint="eastAsia" w:ascii="宋体" w:hAnsi="宋体" w:eastAsia="宋体" w:cs="宋体"/>
          <w:color w:val="000000" w:themeColor="text1"/>
          <w:kern w:val="0"/>
          <w:sz w:val="24"/>
          <w:szCs w:val="20"/>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0"/>
          <w:highlight w:val="none"/>
          <w14:textFill>
            <w14:solidFill>
              <w14:schemeClr w14:val="tx1"/>
            </w14:solidFill>
          </w14:textFill>
        </w:rPr>
        <w:t>名称）的法定代表人。</w:t>
      </w:r>
    </w:p>
    <w:p w14:paraId="4FE062B6">
      <w:pPr>
        <w:pageBreakBefore w:val="0"/>
        <w:widowControl/>
        <w:wordWrap w:val="0"/>
        <w:overflowPunct/>
        <w:topLinePunct w:val="0"/>
        <w:bidi w:val="0"/>
        <w:spacing w:line="460" w:lineRule="exact"/>
        <w:jc w:val="left"/>
        <w:rPr>
          <w:rFonts w:hint="eastAsia" w:ascii="宋体" w:hAnsi="宋体" w:eastAsia="宋体" w:cs="宋体"/>
          <w:color w:val="000000" w:themeColor="text1"/>
          <w:kern w:val="0"/>
          <w:sz w:val="24"/>
          <w:szCs w:val="20"/>
          <w:highlight w:val="none"/>
          <w14:textFill>
            <w14:solidFill>
              <w14:schemeClr w14:val="tx1"/>
            </w14:solidFill>
          </w14:textFill>
        </w:rPr>
      </w:pPr>
    </w:p>
    <w:p w14:paraId="30B3A2FC">
      <w:pPr>
        <w:pageBreakBefore w:val="0"/>
        <w:widowControl/>
        <w:wordWrap w:val="0"/>
        <w:overflowPunct/>
        <w:topLinePunct w:val="0"/>
        <w:bidi w:val="0"/>
        <w:spacing w:line="460" w:lineRule="exact"/>
        <w:ind w:firstLine="480" w:firstLineChars="200"/>
        <w:jc w:val="left"/>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kern w:val="0"/>
          <w:sz w:val="24"/>
          <w:szCs w:val="20"/>
          <w:highlight w:val="none"/>
          <w14:textFill>
            <w14:solidFill>
              <w14:schemeClr w14:val="tx1"/>
            </w14:solidFill>
          </w14:textFill>
        </w:rPr>
        <w:t>特此证明。</w:t>
      </w:r>
    </w:p>
    <w:p w14:paraId="5CBF5780">
      <w:pPr>
        <w:pageBreakBefore w:val="0"/>
        <w:widowControl/>
        <w:wordWrap w:val="0"/>
        <w:overflowPunct/>
        <w:topLinePunct w:val="0"/>
        <w:bidi w:val="0"/>
        <w:spacing w:line="460" w:lineRule="exact"/>
        <w:jc w:val="left"/>
        <w:rPr>
          <w:rFonts w:hint="eastAsia" w:ascii="宋体" w:hAnsi="宋体" w:eastAsia="宋体" w:cs="宋体"/>
          <w:color w:val="000000" w:themeColor="text1"/>
          <w:kern w:val="0"/>
          <w:sz w:val="24"/>
          <w:szCs w:val="20"/>
          <w:highlight w:val="none"/>
          <w14:textFill>
            <w14:solidFill>
              <w14:schemeClr w14:val="tx1"/>
            </w14:solidFill>
          </w14:textFill>
        </w:rPr>
      </w:pPr>
    </w:p>
    <w:p w14:paraId="5DBEE591">
      <w:pPr>
        <w:pageBreakBefore w:val="0"/>
        <w:widowControl/>
        <w:wordWrap w:val="0"/>
        <w:overflowPunct/>
        <w:topLinePunct w:val="0"/>
        <w:bidi w:val="0"/>
        <w:spacing w:beforeLines="100" w:afterLines="100" w:line="480" w:lineRule="exact"/>
        <w:jc w:val="center"/>
        <w:rPr>
          <w:rFonts w:hint="eastAsia" w:ascii="宋体" w:hAnsi="宋体" w:eastAsia="宋体" w:cs="宋体"/>
          <w:b/>
          <w:color w:val="000000" w:themeColor="text1"/>
          <w:kern w:val="0"/>
          <w:sz w:val="36"/>
          <w:szCs w:val="36"/>
          <w:highlight w:val="none"/>
          <w14:textFill>
            <w14:solidFill>
              <w14:schemeClr w14:val="tx1"/>
            </w14:solidFill>
          </w14:textFill>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pageBreakBefore w:val="0"/>
              <w:widowControl/>
              <w:wordWrap w:val="0"/>
              <w:overflowPunct/>
              <w:topLinePunct w:val="0"/>
              <w:bidi w:val="0"/>
              <w:spacing w:line="480" w:lineRule="exact"/>
              <w:jc w:val="left"/>
              <w:rPr>
                <w:rFonts w:hint="eastAsia" w:ascii="宋体" w:hAnsi="宋体" w:eastAsia="宋体" w:cs="宋体"/>
                <w:bCs/>
                <w:color w:val="000000" w:themeColor="text1"/>
                <w:kern w:val="0"/>
                <w:sz w:val="24"/>
                <w:highlight w:val="none"/>
                <w:lang w:eastAsia="zh-CN"/>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此处请粘贴法定代表人</w:t>
            </w:r>
            <w:r>
              <w:rPr>
                <w:rFonts w:hint="eastAsia" w:ascii="宋体" w:hAnsi="宋体" w:cs="宋体"/>
                <w:bCs/>
                <w:color w:val="000000" w:themeColor="text1"/>
                <w:kern w:val="0"/>
                <w:sz w:val="24"/>
                <w:highlight w:val="none"/>
                <w:lang w:eastAsia="zh-CN"/>
                <w14:textFill>
                  <w14:solidFill>
                    <w14:schemeClr w14:val="tx1"/>
                  </w14:solidFill>
                </w14:textFill>
              </w:rPr>
              <w:t>身份证正反面</w:t>
            </w:r>
          </w:p>
          <w:p w14:paraId="608D1BA3">
            <w:pPr>
              <w:pageBreakBefore w:val="0"/>
              <w:widowControl/>
              <w:wordWrap w:val="0"/>
              <w:overflowPunct/>
              <w:topLinePunct w:val="0"/>
              <w:bidi w:val="0"/>
              <w:spacing w:line="480" w:lineRule="exact"/>
              <w:jc w:val="left"/>
              <w:rPr>
                <w:rFonts w:hint="eastAsia" w:ascii="宋体" w:hAnsi="宋体" w:eastAsia="宋体" w:cs="宋体"/>
                <w:color w:val="000000" w:themeColor="text1"/>
                <w:kern w:val="0"/>
                <w:sz w:val="24"/>
                <w:highlight w:val="none"/>
                <w14:textFill>
                  <w14:solidFill>
                    <w14:schemeClr w14:val="tx1"/>
                  </w14:solidFill>
                </w14:textFill>
              </w:rPr>
            </w:pPr>
          </w:p>
          <w:p w14:paraId="425F1145">
            <w:pPr>
              <w:pageBreakBefore w:val="0"/>
              <w:widowControl/>
              <w:wordWrap w:val="0"/>
              <w:overflowPunct/>
              <w:topLinePunct w:val="0"/>
              <w:bidi w:val="0"/>
              <w:spacing w:line="480" w:lineRule="exact"/>
              <w:jc w:val="left"/>
              <w:rPr>
                <w:rFonts w:hint="eastAsia" w:ascii="宋体" w:hAnsi="宋体" w:eastAsia="宋体" w:cs="宋体"/>
                <w:color w:val="000000" w:themeColor="text1"/>
                <w:kern w:val="0"/>
                <w:sz w:val="24"/>
                <w:highlight w:val="none"/>
                <w14:textFill>
                  <w14:solidFill>
                    <w14:schemeClr w14:val="tx1"/>
                  </w14:solidFill>
                </w14:textFill>
              </w:rPr>
            </w:pPr>
          </w:p>
        </w:tc>
      </w:tr>
    </w:tbl>
    <w:p w14:paraId="43EC0505">
      <w:pPr>
        <w:pageBreakBefore w:val="0"/>
        <w:widowControl/>
        <w:wordWrap w:val="0"/>
        <w:overflowPunct/>
        <w:topLinePunct w:val="0"/>
        <w:bidi w:val="0"/>
        <w:spacing w:beforeLines="100" w:afterLines="100" w:line="480" w:lineRule="exact"/>
        <w:jc w:val="center"/>
        <w:rPr>
          <w:rFonts w:hint="eastAsia" w:ascii="宋体" w:hAnsi="宋体" w:eastAsia="宋体" w:cs="宋体"/>
          <w:b/>
          <w:color w:val="000000" w:themeColor="text1"/>
          <w:kern w:val="0"/>
          <w:sz w:val="24"/>
          <w:highlight w:val="none"/>
          <w14:textFill>
            <w14:solidFill>
              <w14:schemeClr w14:val="tx1"/>
            </w14:solidFill>
          </w14:textFill>
        </w:rPr>
      </w:pPr>
    </w:p>
    <w:p w14:paraId="7DE72753">
      <w:pPr>
        <w:pageBreakBefore w:val="0"/>
        <w:widowControl/>
        <w:wordWrap w:val="0"/>
        <w:overflowPunct/>
        <w:topLinePunct w:val="0"/>
        <w:bidi w:val="0"/>
        <w:spacing w:beforeLines="100" w:afterLines="100" w:line="480" w:lineRule="exact"/>
        <w:jc w:val="center"/>
        <w:rPr>
          <w:rFonts w:hint="eastAsia" w:ascii="宋体" w:hAnsi="宋体" w:eastAsia="宋体" w:cs="宋体"/>
          <w:b/>
          <w:color w:val="000000" w:themeColor="text1"/>
          <w:kern w:val="0"/>
          <w:sz w:val="36"/>
          <w:szCs w:val="36"/>
          <w:highlight w:val="none"/>
          <w14:textFill>
            <w14:solidFill>
              <w14:schemeClr w14:val="tx1"/>
            </w14:solidFill>
          </w14:textFill>
        </w:rPr>
      </w:pPr>
    </w:p>
    <w:p w14:paraId="42F8CBEC">
      <w:pPr>
        <w:pageBreakBefore w:val="0"/>
        <w:widowControl/>
        <w:wordWrap w:val="0"/>
        <w:overflowPunct/>
        <w:topLinePunct w:val="0"/>
        <w:bidi w:val="0"/>
        <w:spacing w:beforeLines="100" w:afterLines="100" w:line="480" w:lineRule="exact"/>
        <w:jc w:val="center"/>
        <w:rPr>
          <w:rFonts w:hint="eastAsia" w:ascii="宋体" w:hAnsi="宋体" w:eastAsia="宋体" w:cs="宋体"/>
          <w:b/>
          <w:color w:val="000000" w:themeColor="text1"/>
          <w:kern w:val="0"/>
          <w:sz w:val="36"/>
          <w:szCs w:val="36"/>
          <w:highlight w:val="none"/>
          <w14:textFill>
            <w14:solidFill>
              <w14:schemeClr w14:val="tx1"/>
            </w14:solidFill>
          </w14:textFill>
        </w:rPr>
      </w:pPr>
    </w:p>
    <w:p w14:paraId="7F75A711">
      <w:pPr>
        <w:pageBreakBefore w:val="0"/>
        <w:widowControl/>
        <w:wordWrap w:val="0"/>
        <w:overflowPunct/>
        <w:topLinePunct w:val="0"/>
        <w:bidi w:val="0"/>
        <w:spacing w:line="480" w:lineRule="exact"/>
        <w:jc w:val="right"/>
        <w:rPr>
          <w:rFonts w:hint="eastAsia" w:ascii="宋体" w:hAnsi="宋体" w:eastAsia="宋体" w:cs="宋体"/>
          <w:color w:val="000000" w:themeColor="text1"/>
          <w:kern w:val="0"/>
          <w:sz w:val="24"/>
          <w:highlight w:val="none"/>
          <w14:textFill>
            <w14:solidFill>
              <w14:schemeClr w14:val="tx1"/>
            </w14:solidFill>
          </w14:textFill>
        </w:rPr>
      </w:pPr>
    </w:p>
    <w:p w14:paraId="4EC9ECDA">
      <w:pPr>
        <w:pageBreakBefore w:val="0"/>
        <w:widowControl/>
        <w:wordWrap w:val="0"/>
        <w:overflowPunct/>
        <w:topLinePunct w:val="0"/>
        <w:bidi w:val="0"/>
        <w:spacing w:line="480" w:lineRule="exact"/>
        <w:jc w:val="right"/>
        <w:rPr>
          <w:rFonts w:hint="eastAsia" w:ascii="宋体" w:hAnsi="宋体" w:eastAsia="宋体" w:cs="宋体"/>
          <w:color w:val="000000" w:themeColor="text1"/>
          <w:kern w:val="0"/>
          <w:sz w:val="24"/>
          <w:highlight w:val="none"/>
          <w14:textFill>
            <w14:solidFill>
              <w14:schemeClr w14:val="tx1"/>
            </w14:solidFill>
          </w14:textFill>
        </w:rPr>
      </w:pPr>
    </w:p>
    <w:p w14:paraId="137FFC23">
      <w:pPr>
        <w:pageBreakBefore w:val="0"/>
        <w:widowControl/>
        <w:wordWrap w:val="0"/>
        <w:overflowPunct/>
        <w:topLinePunct w:val="0"/>
        <w:bidi w:val="0"/>
        <w:snapToGrid w:val="0"/>
        <w:spacing w:line="460" w:lineRule="exact"/>
        <w:ind w:firstLine="2760" w:firstLineChars="115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3C284A57">
      <w:pPr>
        <w:pageBreakBefore w:val="0"/>
        <w:widowControl/>
        <w:wordWrap w:val="0"/>
        <w:overflowPunct/>
        <w:topLinePunct w:val="0"/>
        <w:bidi w:val="0"/>
        <w:spacing w:line="460" w:lineRule="exact"/>
        <w:ind w:left="3780" w:leftChars="1800"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年    月    日</w:t>
      </w:r>
    </w:p>
    <w:p w14:paraId="06A5A9BF">
      <w:pPr>
        <w:pageBreakBefore w:val="0"/>
        <w:wordWrap w:val="0"/>
        <w:overflowPunct/>
        <w:topLinePunct w:val="0"/>
        <w:bidi w:val="0"/>
        <w:rPr>
          <w:rFonts w:hint="eastAsia" w:ascii="宋体" w:hAnsi="宋体" w:eastAsia="宋体" w:cs="宋体"/>
          <w:color w:val="000000" w:themeColor="text1"/>
          <w:highlight w:val="none"/>
          <w14:textFill>
            <w14:solidFill>
              <w14:schemeClr w14:val="tx1"/>
            </w14:solidFill>
          </w14:textFill>
        </w:rPr>
      </w:pPr>
    </w:p>
    <w:p w14:paraId="24E0BC4A">
      <w:pPr>
        <w:pageBreakBefore w:val="0"/>
        <w:wordWrap w:val="0"/>
        <w:overflowPunct/>
        <w:topLinePunct w:val="0"/>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0DDD2863">
      <w:pPr>
        <w:pStyle w:val="5"/>
        <w:keepNext/>
        <w:keepLines/>
        <w:pageBreakBefore w:val="0"/>
        <w:widowControl w:val="0"/>
        <w:kinsoku/>
        <w:wordWrap w:val="0"/>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bookmarkStart w:id="87" w:name="_Toc13976"/>
      <w:bookmarkStart w:id="88" w:name="_Toc12939"/>
      <w:bookmarkStart w:id="89" w:name="_Toc30519"/>
      <w:r>
        <w:rPr>
          <w:rFonts w:hint="eastAsia" w:ascii="宋体" w:hAnsi="宋体" w:eastAsia="宋体" w:cs="宋体"/>
          <w:color w:val="000000" w:themeColor="text1"/>
          <w:sz w:val="28"/>
          <w:szCs w:val="28"/>
          <w:highlight w:val="none"/>
          <w:lang w:val="en-US" w:eastAsia="zh-CN"/>
          <w14:textFill>
            <w14:solidFill>
              <w14:schemeClr w14:val="tx1"/>
            </w14:solidFill>
          </w14:textFill>
        </w:rPr>
        <w:t>附件8         法定代表人授权书（格式）</w:t>
      </w:r>
      <w:bookmarkEnd w:id="87"/>
      <w:bookmarkEnd w:id="88"/>
      <w:bookmarkEnd w:id="89"/>
    </w:p>
    <w:p w14:paraId="26F37052">
      <w:pPr>
        <w:pageBreakBefore w:val="0"/>
        <w:widowControl/>
        <w:tabs>
          <w:tab w:val="left" w:pos="420"/>
          <w:tab w:val="left" w:pos="2160"/>
        </w:tabs>
        <w:wordWrap w:val="0"/>
        <w:overflowPunct/>
        <w:topLinePunct w:val="0"/>
        <w:bidi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p>
    <w:p w14:paraId="20CFE6F1">
      <w:pPr>
        <w:pageBreakBefore w:val="0"/>
        <w:widowControl/>
        <w:wordWrap w:val="0"/>
        <w:overflowPunct/>
        <w:topLinePunct w:val="0"/>
        <w:bidi w:val="0"/>
        <w:snapToGrid w:val="0"/>
        <w:spacing w:line="460" w:lineRule="exact"/>
        <w:jc w:val="left"/>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致：</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eastAsia="宋体" w:cs="宋体"/>
          <w:color w:val="000000" w:themeColor="text1"/>
          <w:kern w:val="0"/>
          <w:sz w:val="24"/>
          <w:highlight w:val="none"/>
          <w:lang w:eastAsia="zh-CN"/>
          <w14:textFill>
            <w14:solidFill>
              <w14:schemeClr w14:val="tx1"/>
            </w14:solidFill>
          </w14:textFill>
        </w:rPr>
        <w:t>采购人</w:t>
      </w:r>
      <w:r>
        <w:rPr>
          <w:rFonts w:hint="eastAsia" w:ascii="宋体" w:hAnsi="宋体" w:eastAsia="宋体" w:cs="宋体"/>
          <w:color w:val="000000" w:themeColor="text1"/>
          <w:kern w:val="0"/>
          <w:sz w:val="24"/>
          <w:highlight w:val="none"/>
          <w14:textFill>
            <w14:solidFill>
              <w14:schemeClr w14:val="tx1"/>
            </w14:solidFill>
          </w14:textFill>
        </w:rPr>
        <w:t>名称）：</w:t>
      </w:r>
    </w:p>
    <w:p w14:paraId="07D8310C">
      <w:pPr>
        <w:pageBreakBefore w:val="0"/>
        <w:widowControl/>
        <w:wordWrap w:val="0"/>
        <w:overflowPunct/>
        <w:topLinePunct w:val="0"/>
        <w:bidi w:val="0"/>
        <w:snapToGrid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我</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（姓名）系</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eastAsia="宋体" w:cs="宋体"/>
          <w:color w:val="000000" w:themeColor="text1"/>
          <w:kern w:val="0"/>
          <w:sz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highlight w:val="none"/>
          <w14:textFill>
            <w14:solidFill>
              <w14:schemeClr w14:val="tx1"/>
            </w14:solidFill>
          </w14:textFill>
        </w:rPr>
        <w:t xml:space="preserve">名称）的法定代表人，现委托 </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（姓名）为我方代理人。代理人根据本授权，以我方的名义参加</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项目的投标活动，并代表我方全权办理针对上述项目的</w:t>
      </w:r>
      <w:r>
        <w:rPr>
          <w:rFonts w:hint="eastAsia" w:ascii="宋体" w:hAnsi="宋体" w:eastAsia="宋体" w:cs="宋体"/>
          <w:color w:val="000000" w:themeColor="text1"/>
          <w:kern w:val="0"/>
          <w:sz w:val="24"/>
          <w:highlight w:val="none"/>
          <w:lang w:val="en-US" w:eastAsia="zh-CN"/>
          <w14:textFill>
            <w14:solidFill>
              <w14:schemeClr w14:val="tx1"/>
            </w14:solidFill>
          </w14:textFill>
        </w:rPr>
        <w:t>磋商</w:t>
      </w:r>
      <w:r>
        <w:rPr>
          <w:rFonts w:hint="eastAsia" w:ascii="宋体" w:hAnsi="宋体" w:eastAsia="宋体" w:cs="宋体"/>
          <w:color w:val="000000" w:themeColor="text1"/>
          <w:kern w:val="0"/>
          <w:sz w:val="24"/>
          <w:highlight w:val="none"/>
          <w14:textFill>
            <w14:solidFill>
              <w14:schemeClr w14:val="tx1"/>
            </w14:solidFill>
          </w14:textFill>
        </w:rPr>
        <w:t>、开标、评</w:t>
      </w:r>
      <w:r>
        <w:rPr>
          <w:rFonts w:hint="eastAsia" w:ascii="宋体" w:hAnsi="宋体" w:eastAsia="宋体" w:cs="宋体"/>
          <w:color w:val="000000" w:themeColor="text1"/>
          <w:kern w:val="0"/>
          <w:sz w:val="24"/>
          <w:highlight w:val="none"/>
          <w:lang w:val="en-US" w:eastAsia="zh-CN"/>
          <w14:textFill>
            <w14:solidFill>
              <w14:schemeClr w14:val="tx1"/>
            </w14:solidFill>
          </w14:textFill>
        </w:rPr>
        <w:t>审</w:t>
      </w:r>
      <w:r>
        <w:rPr>
          <w:rFonts w:hint="eastAsia" w:ascii="宋体" w:hAnsi="宋体" w:eastAsia="宋体" w:cs="宋体"/>
          <w:color w:val="000000" w:themeColor="text1"/>
          <w:kern w:val="0"/>
          <w:sz w:val="24"/>
          <w:highlight w:val="none"/>
          <w14:textFill>
            <w14:solidFill>
              <w14:schemeClr w14:val="tx1"/>
            </w14:solidFill>
          </w14:textFill>
        </w:rPr>
        <w:t>、签约等具体事务和签署相关文件。</w:t>
      </w:r>
    </w:p>
    <w:p w14:paraId="3311EE74">
      <w:pPr>
        <w:pageBreakBefore w:val="0"/>
        <w:widowControl/>
        <w:wordWrap w:val="0"/>
        <w:overflowPunct/>
        <w:topLinePunct w:val="0"/>
        <w:bidi w:val="0"/>
        <w:snapToGrid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我方对代理人的签名负全部责任。在撤销授权的书面通知以前，本授权书一直有效。代理人在授权书有效期内签署的所有文件不因授权的撤销而失效。</w:t>
      </w:r>
    </w:p>
    <w:p w14:paraId="2E14D7BF">
      <w:pPr>
        <w:pageBreakBefore w:val="0"/>
        <w:widowControl/>
        <w:wordWrap w:val="0"/>
        <w:overflowPunct/>
        <w:topLinePunct w:val="0"/>
        <w:bidi w:val="0"/>
        <w:snapToGrid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如果本次采购活动现场变更采购方式，本授权书有效。</w:t>
      </w:r>
    </w:p>
    <w:p w14:paraId="44AA202C">
      <w:pPr>
        <w:pageBreakBefore w:val="0"/>
        <w:widowControl/>
        <w:wordWrap w:val="0"/>
        <w:overflowPunct/>
        <w:topLinePunct w:val="0"/>
        <w:bidi w:val="0"/>
        <w:snapToGrid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代理人无转委托权。</w:t>
      </w:r>
    </w:p>
    <w:p w14:paraId="7CE853A4">
      <w:pPr>
        <w:pageBreakBefore w:val="0"/>
        <w:widowControl/>
        <w:wordWrap w:val="0"/>
        <w:overflowPunct/>
        <w:topLinePunct w:val="0"/>
        <w:bidi w:val="0"/>
        <w:snapToGrid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委托期限：</w:t>
      </w:r>
    </w:p>
    <w:p w14:paraId="409406BE">
      <w:pPr>
        <w:pageBreakBefore w:val="0"/>
        <w:widowControl/>
        <w:wordWrap w:val="0"/>
        <w:overflowPunct/>
        <w:topLinePunct w:val="0"/>
        <w:bidi w:val="0"/>
        <w:snapToGrid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p>
    <w:p w14:paraId="208D12AA">
      <w:pPr>
        <w:pageBreakBefore w:val="0"/>
        <w:widowControl/>
        <w:wordWrap w:val="0"/>
        <w:overflowPunct/>
        <w:topLinePunct w:val="0"/>
        <w:bidi w:val="0"/>
        <w:snapToGrid w:val="0"/>
        <w:spacing w:line="460" w:lineRule="exact"/>
        <w:ind w:firstLine="480" w:firstLineChars="200"/>
        <w:jc w:val="left"/>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委托代理人签名：             法定代表人签名</w:t>
      </w:r>
      <w:r>
        <w:rPr>
          <w:rFonts w:hint="eastAsia" w:ascii="宋体" w:hAnsi="宋体" w:eastAsia="宋体" w:cs="宋体"/>
          <w:color w:val="000000" w:themeColor="text1"/>
          <w:kern w:val="0"/>
          <w:sz w:val="24"/>
          <w:highlight w:val="none"/>
          <w:lang w:val="en-US" w:eastAsia="zh-CN"/>
          <w14:textFill>
            <w14:solidFill>
              <w14:schemeClr w14:val="tx1"/>
            </w14:solidFill>
          </w14:textFill>
        </w:rPr>
        <w:t>或盖章</w:t>
      </w:r>
      <w:r>
        <w:rPr>
          <w:rFonts w:hint="eastAsia" w:ascii="宋体" w:hAnsi="宋体" w:eastAsia="宋体" w:cs="宋体"/>
          <w:color w:val="000000" w:themeColor="text1"/>
          <w:kern w:val="0"/>
          <w:sz w:val="24"/>
          <w:highlight w:val="none"/>
          <w14:textFill>
            <w14:solidFill>
              <w14:schemeClr w14:val="tx1"/>
            </w14:solidFill>
          </w14:textFill>
        </w:rPr>
        <w:t>：</w:t>
      </w:r>
    </w:p>
    <w:p w14:paraId="414CFA2B">
      <w:pPr>
        <w:pageBreakBefore w:val="0"/>
        <w:widowControl/>
        <w:wordWrap w:val="0"/>
        <w:overflowPunct/>
        <w:topLinePunct w:val="0"/>
        <w:bidi w:val="0"/>
        <w:snapToGrid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pageBreakBefore w:val="0"/>
              <w:widowControl/>
              <w:wordWrap w:val="0"/>
              <w:overflowPunct/>
              <w:topLinePunct w:val="0"/>
              <w:bidi w:val="0"/>
              <w:spacing w:line="480" w:lineRule="exact"/>
              <w:jc w:val="left"/>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此处请粘贴</w:t>
            </w:r>
            <w:r>
              <w:rPr>
                <w:rFonts w:hint="eastAsia" w:ascii="宋体" w:hAnsi="宋体" w:eastAsia="宋体" w:cs="宋体"/>
                <w:color w:val="000000" w:themeColor="text1"/>
                <w:kern w:val="0"/>
                <w:sz w:val="24"/>
                <w:highlight w:val="none"/>
                <w14:textFill>
                  <w14:solidFill>
                    <w14:schemeClr w14:val="tx1"/>
                  </w14:solidFill>
                </w14:textFill>
              </w:rPr>
              <w:t>委托代理人</w:t>
            </w:r>
            <w:r>
              <w:rPr>
                <w:rFonts w:hint="eastAsia" w:ascii="宋体" w:hAnsi="宋体" w:cs="宋体"/>
                <w:bCs/>
                <w:color w:val="000000" w:themeColor="text1"/>
                <w:kern w:val="0"/>
                <w:sz w:val="24"/>
                <w:highlight w:val="none"/>
                <w:lang w:eastAsia="zh-CN"/>
                <w14:textFill>
                  <w14:solidFill>
                    <w14:schemeClr w14:val="tx1"/>
                  </w14:solidFill>
                </w14:textFill>
              </w:rPr>
              <w:t>身份证正反面</w:t>
            </w:r>
          </w:p>
        </w:tc>
      </w:tr>
    </w:tbl>
    <w:p w14:paraId="527C7F41">
      <w:pPr>
        <w:pageBreakBefore w:val="0"/>
        <w:widowControl/>
        <w:wordWrap w:val="0"/>
        <w:overflowPunct/>
        <w:topLinePunct w:val="0"/>
        <w:bidi w:val="0"/>
        <w:snapToGrid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委托代理人身份证号码：</w:t>
      </w:r>
    </w:p>
    <w:p w14:paraId="3F0C663B">
      <w:pPr>
        <w:pageBreakBefore w:val="0"/>
        <w:widowControl/>
        <w:wordWrap w:val="0"/>
        <w:overflowPunct/>
        <w:topLinePunct w:val="0"/>
        <w:bidi w:val="0"/>
        <w:spacing w:line="460" w:lineRule="exact"/>
        <w:ind w:firstLine="4800" w:firstLineChars="2000"/>
        <w:jc w:val="left"/>
        <w:rPr>
          <w:rFonts w:hint="eastAsia" w:ascii="宋体" w:hAnsi="宋体" w:eastAsia="宋体" w:cs="宋体"/>
          <w:color w:val="000000" w:themeColor="text1"/>
          <w:kern w:val="0"/>
          <w:sz w:val="24"/>
          <w:highlight w:val="none"/>
          <w14:textFill>
            <w14:solidFill>
              <w14:schemeClr w14:val="tx1"/>
            </w14:solidFill>
          </w14:textFill>
        </w:rPr>
      </w:pPr>
    </w:p>
    <w:p w14:paraId="47490F48">
      <w:pPr>
        <w:pageBreakBefore w:val="0"/>
        <w:widowControl/>
        <w:wordWrap w:val="0"/>
        <w:overflowPunct/>
        <w:topLinePunct w:val="0"/>
        <w:bidi w:val="0"/>
        <w:spacing w:line="360" w:lineRule="auto"/>
        <w:jc w:val="center"/>
        <w:rPr>
          <w:rFonts w:hint="eastAsia" w:ascii="宋体" w:hAnsi="宋体" w:eastAsia="宋体" w:cs="宋体"/>
          <w:color w:val="000000" w:themeColor="text1"/>
          <w:kern w:val="0"/>
          <w:sz w:val="24"/>
          <w:highlight w:val="none"/>
          <w14:textFill>
            <w14:solidFill>
              <w14:schemeClr w14:val="tx1"/>
            </w14:solidFill>
          </w14:textFill>
        </w:rPr>
      </w:pPr>
    </w:p>
    <w:p w14:paraId="10F674C3">
      <w:pPr>
        <w:pageBreakBefore w:val="0"/>
        <w:widowControl/>
        <w:wordWrap w:val="0"/>
        <w:overflowPunct/>
        <w:topLinePunct w:val="0"/>
        <w:bidi w:val="0"/>
        <w:spacing w:line="360" w:lineRule="auto"/>
        <w:jc w:val="right"/>
        <w:rPr>
          <w:rFonts w:hint="eastAsia" w:ascii="宋体" w:hAnsi="宋体" w:eastAsia="宋体" w:cs="宋体"/>
          <w:color w:val="000000" w:themeColor="text1"/>
          <w:kern w:val="0"/>
          <w:sz w:val="24"/>
          <w:highlight w:val="none"/>
          <w14:textFill>
            <w14:solidFill>
              <w14:schemeClr w14:val="tx1"/>
            </w14:solidFill>
          </w14:textFill>
        </w:rPr>
      </w:pPr>
    </w:p>
    <w:p w14:paraId="64EEE987">
      <w:pPr>
        <w:pageBreakBefore w:val="0"/>
        <w:widowControl/>
        <w:wordWrap w:val="0"/>
        <w:overflowPunct/>
        <w:topLinePunct w:val="0"/>
        <w:bidi w:val="0"/>
        <w:spacing w:line="360" w:lineRule="auto"/>
        <w:jc w:val="right"/>
        <w:rPr>
          <w:rFonts w:hint="eastAsia" w:ascii="宋体" w:hAnsi="宋体" w:eastAsia="宋体" w:cs="宋体"/>
          <w:color w:val="000000" w:themeColor="text1"/>
          <w:kern w:val="0"/>
          <w:sz w:val="24"/>
          <w:highlight w:val="none"/>
          <w14:textFill>
            <w14:solidFill>
              <w14:schemeClr w14:val="tx1"/>
            </w14:solidFill>
          </w14:textFill>
        </w:rPr>
      </w:pPr>
    </w:p>
    <w:p w14:paraId="1DA78FC1">
      <w:pPr>
        <w:pageBreakBefore w:val="0"/>
        <w:widowControl/>
        <w:wordWrap w:val="0"/>
        <w:overflowPunct/>
        <w:topLinePunct w:val="0"/>
        <w:bidi w:val="0"/>
        <w:spacing w:line="360" w:lineRule="auto"/>
        <w:jc w:val="right"/>
        <w:rPr>
          <w:rFonts w:hint="eastAsia" w:ascii="宋体" w:hAnsi="宋体" w:eastAsia="宋体" w:cs="宋体"/>
          <w:color w:val="000000" w:themeColor="text1"/>
          <w:kern w:val="0"/>
          <w:sz w:val="24"/>
          <w:highlight w:val="none"/>
          <w14:textFill>
            <w14:solidFill>
              <w14:schemeClr w14:val="tx1"/>
            </w14:solidFill>
          </w14:textFill>
        </w:rPr>
      </w:pPr>
    </w:p>
    <w:p w14:paraId="03DDFB0A">
      <w:pPr>
        <w:pageBreakBefore w:val="0"/>
        <w:widowControl/>
        <w:wordWrap w:val="0"/>
        <w:overflowPunct/>
        <w:topLinePunct w:val="0"/>
        <w:bidi w:val="0"/>
        <w:spacing w:line="360" w:lineRule="auto"/>
        <w:jc w:val="right"/>
        <w:rPr>
          <w:rFonts w:hint="eastAsia" w:ascii="宋体" w:hAnsi="宋体" w:eastAsia="宋体" w:cs="宋体"/>
          <w:color w:val="000000" w:themeColor="text1"/>
          <w:kern w:val="0"/>
          <w:sz w:val="24"/>
          <w:highlight w:val="none"/>
          <w14:textFill>
            <w14:solidFill>
              <w14:schemeClr w14:val="tx1"/>
            </w14:solidFill>
          </w14:textFill>
        </w:rPr>
      </w:pPr>
    </w:p>
    <w:p w14:paraId="44C38315">
      <w:pPr>
        <w:pageBreakBefore w:val="0"/>
        <w:widowControl/>
        <w:wordWrap w:val="0"/>
        <w:overflowPunct/>
        <w:topLinePunct w:val="0"/>
        <w:bidi w:val="0"/>
        <w:spacing w:line="360" w:lineRule="auto"/>
        <w:jc w:val="right"/>
        <w:rPr>
          <w:rFonts w:hint="eastAsia" w:ascii="宋体" w:hAnsi="宋体" w:eastAsia="宋体" w:cs="宋体"/>
          <w:color w:val="000000" w:themeColor="text1"/>
          <w:kern w:val="0"/>
          <w:sz w:val="24"/>
          <w:highlight w:val="none"/>
          <w14:textFill>
            <w14:solidFill>
              <w14:schemeClr w14:val="tx1"/>
            </w14:solidFill>
          </w14:textFill>
        </w:rPr>
      </w:pPr>
    </w:p>
    <w:p w14:paraId="37BFC090">
      <w:pPr>
        <w:pageBreakBefore w:val="0"/>
        <w:widowControl/>
        <w:wordWrap w:val="0"/>
        <w:overflowPunct/>
        <w:topLinePunct w:val="0"/>
        <w:bidi w:val="0"/>
        <w:spacing w:line="360" w:lineRule="auto"/>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65EA290B">
      <w:pPr>
        <w:pageBreakBefore w:val="0"/>
        <w:widowControl/>
        <w:wordWrap w:val="0"/>
        <w:overflowPunct/>
        <w:topLinePunct w:val="0"/>
        <w:bidi w:val="0"/>
        <w:spacing w:line="460" w:lineRule="exact"/>
        <w:ind w:firstLine="3840" w:firstLineChars="1600"/>
        <w:jc w:val="left"/>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年    月    日</w:t>
      </w:r>
    </w:p>
    <w:p w14:paraId="6933104B">
      <w:pPr>
        <w:pageBreakBefore w:val="0"/>
        <w:widowControl/>
        <w:wordWrap w:val="0"/>
        <w:overflowPunct/>
        <w:topLinePunct w:val="0"/>
        <w:bidi w:val="0"/>
        <w:spacing w:line="360" w:lineRule="auto"/>
        <w:ind w:firstLine="7228" w:firstLineChars="2250"/>
        <w:jc w:val="left"/>
        <w:rPr>
          <w:rFonts w:hint="eastAsia" w:ascii="宋体" w:hAnsi="宋体" w:eastAsia="宋体" w:cs="宋体"/>
          <w:b/>
          <w:color w:val="000000" w:themeColor="text1"/>
          <w:kern w:val="0"/>
          <w:sz w:val="32"/>
          <w:szCs w:val="32"/>
          <w:highlight w:val="none"/>
          <w14:textFill>
            <w14:solidFill>
              <w14:schemeClr w14:val="tx1"/>
            </w14:solidFill>
          </w14:textFill>
        </w:rPr>
      </w:pPr>
    </w:p>
    <w:p w14:paraId="04D315BF">
      <w:pPr>
        <w:pageBreakBefore w:val="0"/>
        <w:wordWrap w:val="0"/>
        <w:overflowPunct/>
        <w:topLinePunct w:val="0"/>
        <w:bidi w:val="0"/>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3D24408E">
      <w:pPr>
        <w:pStyle w:val="5"/>
        <w:keepNext/>
        <w:keepLines/>
        <w:pageBreakBefore w:val="0"/>
        <w:widowControl w:val="0"/>
        <w:kinsoku/>
        <w:wordWrap w:val="0"/>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bookmarkStart w:id="90" w:name="_Toc24693"/>
      <w:bookmarkStart w:id="91" w:name="_Toc18105"/>
      <w:bookmarkStart w:id="92" w:name="_Toc3342"/>
      <w:r>
        <w:rPr>
          <w:rFonts w:hint="eastAsia" w:ascii="宋体" w:hAnsi="宋体" w:eastAsia="宋体" w:cs="宋体"/>
          <w:color w:val="000000" w:themeColor="text1"/>
          <w:sz w:val="28"/>
          <w:szCs w:val="28"/>
          <w:highlight w:val="none"/>
          <w:lang w:val="en-US" w:eastAsia="zh-CN"/>
          <w14:textFill>
            <w14:solidFill>
              <w14:schemeClr w14:val="tx1"/>
            </w14:solidFill>
          </w14:textFill>
        </w:rPr>
        <w:t>附件9          证明文件</w:t>
      </w:r>
      <w:bookmarkEnd w:id="90"/>
      <w:bookmarkEnd w:id="91"/>
      <w:bookmarkEnd w:id="92"/>
    </w:p>
    <w:p w14:paraId="34A13265">
      <w:pPr>
        <w:pStyle w:val="10"/>
        <w:pageBreakBefore w:val="0"/>
        <w:wordWrap w:val="0"/>
        <w:overflowPunct/>
        <w:topLinePunct w:val="0"/>
        <w:bidi w:val="0"/>
        <w:spacing w:beforeAutospacing="0" w:afterAutospacing="0" w:line="480" w:lineRule="auto"/>
        <w:ind w:firstLine="470" w:firstLineChars="224"/>
        <w:jc w:val="both"/>
        <w:rPr>
          <w:rFonts w:hint="eastAsia" w:cs="宋体"/>
          <w:bCs/>
          <w:color w:val="000000" w:themeColor="text1"/>
          <w:sz w:val="21"/>
          <w:szCs w:val="21"/>
          <w:highlight w:val="none"/>
          <w:lang w:val="en-US" w:eastAsia="zh-CN"/>
          <w14:textFill>
            <w14:solidFill>
              <w14:schemeClr w14:val="tx1"/>
            </w14:solidFill>
          </w14:textFill>
        </w:rPr>
      </w:pPr>
    </w:p>
    <w:p w14:paraId="644D293B">
      <w:pPr>
        <w:pStyle w:val="10"/>
        <w:pageBreakBefore w:val="0"/>
        <w:wordWrap w:val="0"/>
        <w:overflowPunct/>
        <w:topLinePunct w:val="0"/>
        <w:bidi w:val="0"/>
        <w:spacing w:beforeAutospacing="0" w:afterAutospacing="0" w:line="480" w:lineRule="auto"/>
        <w:ind w:firstLine="472" w:firstLineChars="224"/>
        <w:jc w:val="both"/>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cs="宋体"/>
          <w:b/>
          <w:bCs w:val="0"/>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
          <w:bCs w:val="0"/>
          <w:color w:val="000000" w:themeColor="text1"/>
          <w:sz w:val="21"/>
          <w:szCs w:val="21"/>
          <w:highlight w:val="none"/>
          <w14:textFill>
            <w14:solidFill>
              <w14:schemeClr w14:val="tx1"/>
            </w14:solidFill>
          </w14:textFill>
        </w:rPr>
        <w:t>.1</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val="0"/>
          <w:color w:val="000000" w:themeColor="text1"/>
          <w:sz w:val="21"/>
          <w:szCs w:val="21"/>
          <w:highlight w:val="none"/>
          <w14:textFill>
            <w14:solidFill>
              <w14:schemeClr w14:val="tx1"/>
            </w14:solidFill>
          </w14:textFill>
        </w:rPr>
        <w:t>资格审查资料</w:t>
      </w:r>
    </w:p>
    <w:p w14:paraId="091126FA">
      <w:pPr>
        <w:pStyle w:val="10"/>
        <w:pageBreakBefore w:val="0"/>
        <w:wordWrap w:val="0"/>
        <w:overflowPunct/>
        <w:topLinePunct w:val="0"/>
        <w:bidi w:val="0"/>
        <w:spacing w:beforeAutospacing="0" w:afterAutospacing="0" w:line="480" w:lineRule="auto"/>
        <w:ind w:firstLine="470" w:firstLineChars="224"/>
        <w:jc w:val="both"/>
        <w:rPr>
          <w:rFonts w:hint="eastAsia" w:ascii="宋体" w:hAnsi="宋体" w:eastAsia="宋体" w:cs="宋体"/>
          <w:bCs/>
          <w:color w:val="000000" w:themeColor="text1"/>
          <w:sz w:val="21"/>
          <w:szCs w:val="21"/>
          <w:highlight w:val="none"/>
          <w14:textFill>
            <w14:solidFill>
              <w14:schemeClr w14:val="tx1"/>
            </w14:solidFill>
          </w14:textFill>
        </w:rPr>
      </w:pPr>
    </w:p>
    <w:p w14:paraId="02DCBE42">
      <w:pPr>
        <w:pStyle w:val="10"/>
        <w:pageBreakBefore w:val="0"/>
        <w:wordWrap w:val="0"/>
        <w:overflowPunct/>
        <w:topLinePunct w:val="0"/>
        <w:bidi w:val="0"/>
        <w:spacing w:beforeAutospacing="0" w:afterAutospacing="0" w:line="480" w:lineRule="auto"/>
        <w:ind w:firstLine="470" w:firstLineChars="224"/>
        <w:jc w:val="both"/>
        <w:rPr>
          <w:rFonts w:hint="eastAsia" w:ascii="宋体" w:hAnsi="宋体" w:eastAsia="宋体" w:cs="宋体"/>
          <w:bCs/>
          <w:color w:val="000000" w:themeColor="text1"/>
          <w:sz w:val="21"/>
          <w:szCs w:val="21"/>
          <w:highlight w:val="none"/>
          <w14:textFill>
            <w14:solidFill>
              <w14:schemeClr w14:val="tx1"/>
            </w14:solidFill>
          </w14:textFill>
        </w:rPr>
      </w:pPr>
    </w:p>
    <w:p w14:paraId="00828F39">
      <w:pPr>
        <w:pStyle w:val="10"/>
        <w:pageBreakBefore w:val="0"/>
        <w:wordWrap w:val="0"/>
        <w:overflowPunct/>
        <w:topLinePunct w:val="0"/>
        <w:bidi w:val="0"/>
        <w:spacing w:beforeAutospacing="0" w:afterAutospacing="0" w:line="480" w:lineRule="auto"/>
        <w:ind w:firstLine="472" w:firstLineChars="224"/>
        <w:jc w:val="both"/>
        <w:rPr>
          <w:rFonts w:hint="eastAsia" w:cs="宋体"/>
          <w:b/>
          <w:bCs w:val="0"/>
          <w:color w:val="000000" w:themeColor="text1"/>
          <w:sz w:val="21"/>
          <w:szCs w:val="21"/>
          <w:highlight w:val="none"/>
          <w:lang w:val="en-US" w:eastAsia="zh-CN"/>
          <w14:textFill>
            <w14:solidFill>
              <w14:schemeClr w14:val="tx1"/>
            </w14:solidFill>
          </w14:textFill>
        </w:rPr>
      </w:pPr>
      <w:r>
        <w:rPr>
          <w:rFonts w:hint="eastAsia" w:cs="宋体"/>
          <w:b/>
          <w:bCs w:val="0"/>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.2</w:t>
      </w:r>
      <w:bookmarkStart w:id="93" w:name="_Toc17966"/>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评标办法及评分标准中需提供的</w:t>
      </w:r>
      <w:r>
        <w:rPr>
          <w:rFonts w:hint="eastAsia" w:cs="宋体"/>
          <w:b/>
          <w:bCs w:val="0"/>
          <w:color w:val="000000" w:themeColor="text1"/>
          <w:sz w:val="21"/>
          <w:szCs w:val="21"/>
          <w:highlight w:val="none"/>
          <w:lang w:val="en-US" w:eastAsia="zh-CN"/>
          <w14:textFill>
            <w14:solidFill>
              <w14:schemeClr w14:val="tx1"/>
            </w14:solidFill>
          </w14:textFill>
        </w:rPr>
        <w:t>相关</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材料</w:t>
      </w:r>
      <w:r>
        <w:rPr>
          <w:rFonts w:hint="eastAsia" w:cs="宋体"/>
          <w:b/>
          <w:bCs w:val="0"/>
          <w:color w:val="000000" w:themeColor="text1"/>
          <w:sz w:val="21"/>
          <w:szCs w:val="21"/>
          <w:highlight w:val="none"/>
          <w:lang w:val="en-US" w:eastAsia="zh-CN"/>
          <w14:textFill>
            <w14:solidFill>
              <w14:schemeClr w14:val="tx1"/>
            </w14:solidFill>
          </w14:textFill>
        </w:rPr>
        <w:t>、业绩等（除技术要求证明材料外）</w:t>
      </w:r>
    </w:p>
    <w:p w14:paraId="160AB2D8">
      <w:pPr>
        <w:pStyle w:val="10"/>
        <w:pageBreakBefore w:val="0"/>
        <w:wordWrap w:val="0"/>
        <w:overflowPunct/>
        <w:topLinePunct w:val="0"/>
        <w:bidi w:val="0"/>
        <w:spacing w:beforeAutospacing="0" w:afterAutospacing="0" w:line="480" w:lineRule="auto"/>
        <w:ind w:firstLine="470" w:firstLineChars="224"/>
        <w:jc w:val="both"/>
        <w:rPr>
          <w:rFonts w:hint="eastAsia" w:cs="宋体"/>
          <w:bCs/>
          <w:color w:val="000000" w:themeColor="text1"/>
          <w:sz w:val="21"/>
          <w:szCs w:val="21"/>
          <w:highlight w:val="none"/>
          <w:lang w:val="en-US" w:eastAsia="zh-CN"/>
          <w14:textFill>
            <w14:solidFill>
              <w14:schemeClr w14:val="tx1"/>
            </w14:solidFill>
          </w14:textFill>
        </w:rPr>
      </w:pPr>
    </w:p>
    <w:p w14:paraId="5C1D60CF">
      <w:pPr>
        <w:pStyle w:val="10"/>
        <w:pageBreakBefore w:val="0"/>
        <w:wordWrap w:val="0"/>
        <w:overflowPunct/>
        <w:topLinePunct w:val="0"/>
        <w:bidi w:val="0"/>
        <w:spacing w:beforeAutospacing="0" w:afterAutospacing="0" w:line="480" w:lineRule="auto"/>
        <w:ind w:firstLine="470" w:firstLineChars="224"/>
        <w:jc w:val="both"/>
        <w:rPr>
          <w:rFonts w:hint="eastAsia" w:cs="宋体"/>
          <w:bCs/>
          <w:color w:val="000000" w:themeColor="text1"/>
          <w:sz w:val="21"/>
          <w:szCs w:val="21"/>
          <w:highlight w:val="none"/>
          <w:lang w:val="en-US" w:eastAsia="zh-CN"/>
          <w14:textFill>
            <w14:solidFill>
              <w14:schemeClr w14:val="tx1"/>
            </w14:solidFill>
          </w14:textFill>
        </w:rPr>
      </w:pPr>
    </w:p>
    <w:p w14:paraId="401A2B52">
      <w:pPr>
        <w:pStyle w:val="10"/>
        <w:pageBreakBefore w:val="0"/>
        <w:wordWrap w:val="0"/>
        <w:overflowPunct/>
        <w:topLinePunct w:val="0"/>
        <w:bidi w:val="0"/>
        <w:spacing w:beforeAutospacing="0" w:afterAutospacing="0" w:line="480" w:lineRule="auto"/>
        <w:ind w:firstLine="472" w:firstLineChars="224"/>
        <w:jc w:val="both"/>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cs="宋体"/>
          <w:b/>
          <w:bCs w:val="0"/>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
          <w:bCs w:val="0"/>
          <w:color w:val="000000" w:themeColor="text1"/>
          <w:sz w:val="21"/>
          <w:szCs w:val="21"/>
          <w:highlight w:val="none"/>
          <w14:textFill>
            <w14:solidFill>
              <w14:schemeClr w14:val="tx1"/>
            </w14:solidFill>
          </w14:textFill>
        </w:rPr>
        <w:t>.</w:t>
      </w:r>
      <w:r>
        <w:rPr>
          <w:rFonts w:hint="eastAsia" w:cs="宋体"/>
          <w:b/>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供应商认为其他需要提供的证明材料</w:t>
      </w:r>
      <w:r>
        <w:rPr>
          <w:rFonts w:hint="eastAsia" w:ascii="宋体" w:hAnsi="宋体" w:eastAsia="宋体" w:cs="宋体"/>
          <w:b/>
          <w:bCs w:val="0"/>
          <w:color w:val="000000" w:themeColor="text1"/>
          <w:sz w:val="21"/>
          <w:szCs w:val="21"/>
          <w:highlight w:val="none"/>
          <w14:textFill>
            <w14:solidFill>
              <w14:schemeClr w14:val="tx1"/>
            </w14:solidFill>
          </w14:textFill>
        </w:rPr>
        <w:t>。</w:t>
      </w:r>
    </w:p>
    <w:p w14:paraId="5FD85E4B">
      <w:pPr>
        <w:pStyle w:val="10"/>
        <w:pageBreakBefore w:val="0"/>
        <w:wordWrap w:val="0"/>
        <w:overflowPunct/>
        <w:topLinePunct w:val="0"/>
        <w:bidi w:val="0"/>
        <w:spacing w:beforeAutospacing="0" w:afterAutospacing="0" w:line="480" w:lineRule="auto"/>
        <w:ind w:firstLine="470" w:firstLineChars="224"/>
        <w:jc w:val="both"/>
        <w:rPr>
          <w:rFonts w:hint="eastAsia" w:cs="宋体"/>
          <w:bCs/>
          <w:color w:val="000000" w:themeColor="text1"/>
          <w:sz w:val="21"/>
          <w:szCs w:val="21"/>
          <w:highlight w:val="none"/>
          <w:lang w:val="en-US" w:eastAsia="zh-CN"/>
          <w14:textFill>
            <w14:solidFill>
              <w14:schemeClr w14:val="tx1"/>
            </w14:solidFill>
          </w14:textFill>
        </w:rPr>
      </w:pPr>
    </w:p>
    <w:p w14:paraId="06655B03">
      <w:pPr>
        <w:pStyle w:val="10"/>
        <w:pageBreakBefore w:val="0"/>
        <w:wordWrap w:val="0"/>
        <w:overflowPunct/>
        <w:topLinePunct w:val="0"/>
        <w:bidi w:val="0"/>
        <w:spacing w:beforeAutospacing="0" w:afterAutospacing="0" w:line="480" w:lineRule="auto"/>
        <w:ind w:firstLine="470" w:firstLineChars="224"/>
        <w:jc w:val="both"/>
        <w:rPr>
          <w:rFonts w:hint="eastAsia" w:cs="宋体"/>
          <w:bCs/>
          <w:color w:val="000000" w:themeColor="text1"/>
          <w:sz w:val="21"/>
          <w:szCs w:val="21"/>
          <w:highlight w:val="none"/>
          <w:lang w:val="en-US" w:eastAsia="zh-CN"/>
          <w14:textFill>
            <w14:solidFill>
              <w14:schemeClr w14:val="tx1"/>
            </w14:solidFill>
          </w14:textFill>
        </w:rPr>
      </w:pPr>
    </w:p>
    <w:p w14:paraId="0E99981B">
      <w:pPr>
        <w:pStyle w:val="10"/>
        <w:pageBreakBefore w:val="0"/>
        <w:wordWrap w:val="0"/>
        <w:overflowPunct/>
        <w:topLinePunct w:val="0"/>
        <w:bidi w:val="0"/>
        <w:spacing w:beforeAutospacing="0" w:afterAutospacing="0" w:line="480" w:lineRule="auto"/>
        <w:ind w:firstLine="470" w:firstLineChars="224"/>
        <w:jc w:val="both"/>
        <w:rPr>
          <w:rFonts w:hint="eastAsia" w:cs="宋体"/>
          <w:bCs/>
          <w:color w:val="000000" w:themeColor="text1"/>
          <w:sz w:val="21"/>
          <w:szCs w:val="21"/>
          <w:highlight w:val="none"/>
          <w:lang w:val="en-US" w:eastAsia="zh-CN"/>
          <w14:textFill>
            <w14:solidFill>
              <w14:schemeClr w14:val="tx1"/>
            </w14:solidFill>
          </w14:textFill>
        </w:rPr>
      </w:pPr>
    </w:p>
    <w:p w14:paraId="213B2CC4">
      <w:pPr>
        <w:pStyle w:val="10"/>
        <w:pageBreakBefore w:val="0"/>
        <w:wordWrap w:val="0"/>
        <w:overflowPunct/>
        <w:topLinePunct w:val="0"/>
        <w:bidi w:val="0"/>
        <w:spacing w:beforeAutospacing="0" w:afterAutospacing="0" w:line="480" w:lineRule="auto"/>
        <w:ind w:firstLine="470" w:firstLineChars="224"/>
        <w:jc w:val="both"/>
        <w:rPr>
          <w:rFonts w:hint="eastAsia" w:cs="宋体"/>
          <w:bCs/>
          <w:color w:val="000000" w:themeColor="text1"/>
          <w:sz w:val="21"/>
          <w:szCs w:val="21"/>
          <w:highlight w:val="none"/>
          <w:lang w:val="en-US" w:eastAsia="zh-CN"/>
          <w14:textFill>
            <w14:solidFill>
              <w14:schemeClr w14:val="tx1"/>
            </w14:solidFill>
          </w14:textFill>
        </w:rPr>
      </w:pPr>
    </w:p>
    <w:p w14:paraId="624F83D4">
      <w:pPr>
        <w:pStyle w:val="10"/>
        <w:pageBreakBefore w:val="0"/>
        <w:wordWrap w:val="0"/>
        <w:overflowPunct/>
        <w:topLinePunct w:val="0"/>
        <w:bidi w:val="0"/>
        <w:spacing w:beforeAutospacing="0" w:afterAutospacing="0" w:line="480" w:lineRule="auto"/>
        <w:ind w:firstLine="470" w:firstLineChars="224"/>
        <w:jc w:val="both"/>
        <w:rPr>
          <w:rFonts w:hint="eastAsia" w:cs="宋体"/>
          <w:bCs/>
          <w:color w:val="000000" w:themeColor="text1"/>
          <w:sz w:val="21"/>
          <w:szCs w:val="21"/>
          <w:highlight w:val="none"/>
          <w:lang w:val="en-US" w:eastAsia="zh-CN"/>
          <w14:textFill>
            <w14:solidFill>
              <w14:schemeClr w14:val="tx1"/>
            </w14:solidFill>
          </w14:textFill>
        </w:rPr>
      </w:pPr>
    </w:p>
    <w:p w14:paraId="41483D72">
      <w:pPr>
        <w:pStyle w:val="10"/>
        <w:pageBreakBefore w:val="0"/>
        <w:wordWrap w:val="0"/>
        <w:overflowPunct/>
        <w:topLinePunct w:val="0"/>
        <w:bidi w:val="0"/>
        <w:spacing w:beforeAutospacing="0" w:afterAutospacing="0" w:line="480" w:lineRule="auto"/>
        <w:ind w:firstLine="470" w:firstLineChars="224"/>
        <w:jc w:val="both"/>
        <w:rPr>
          <w:rFonts w:hint="eastAsia" w:cs="宋体"/>
          <w:bCs/>
          <w:color w:val="000000" w:themeColor="text1"/>
          <w:sz w:val="21"/>
          <w:szCs w:val="21"/>
          <w:highlight w:val="none"/>
          <w:lang w:val="en-US" w:eastAsia="zh-CN"/>
          <w14:textFill>
            <w14:solidFill>
              <w14:schemeClr w14:val="tx1"/>
            </w14:solidFill>
          </w14:textFill>
        </w:rPr>
      </w:pPr>
    </w:p>
    <w:p w14:paraId="559AF0B5">
      <w:pPr>
        <w:pStyle w:val="10"/>
        <w:pageBreakBefore w:val="0"/>
        <w:wordWrap w:val="0"/>
        <w:overflowPunct/>
        <w:topLinePunct w:val="0"/>
        <w:bidi w:val="0"/>
        <w:spacing w:beforeAutospacing="0" w:afterAutospacing="0" w:line="480" w:lineRule="auto"/>
        <w:ind w:firstLine="470" w:firstLineChars="224"/>
        <w:jc w:val="both"/>
        <w:rPr>
          <w:rFonts w:hint="eastAsia" w:cs="宋体"/>
          <w:bCs/>
          <w:color w:val="000000" w:themeColor="text1"/>
          <w:sz w:val="21"/>
          <w:szCs w:val="21"/>
          <w:highlight w:val="none"/>
          <w:lang w:val="en-US" w:eastAsia="zh-CN"/>
          <w14:textFill>
            <w14:solidFill>
              <w14:schemeClr w14:val="tx1"/>
            </w14:solidFill>
          </w14:textFill>
        </w:rPr>
      </w:pPr>
    </w:p>
    <w:p w14:paraId="01F3876C">
      <w:pPr>
        <w:pStyle w:val="10"/>
        <w:pageBreakBefore w:val="0"/>
        <w:wordWrap w:val="0"/>
        <w:overflowPunct/>
        <w:topLinePunct w:val="0"/>
        <w:bidi w:val="0"/>
        <w:spacing w:beforeAutospacing="0" w:afterAutospacing="0" w:line="480" w:lineRule="auto"/>
        <w:ind w:firstLine="470" w:firstLineChars="224"/>
        <w:jc w:val="both"/>
        <w:rPr>
          <w:rFonts w:hint="eastAsia" w:cs="宋体"/>
          <w:bCs/>
          <w:color w:val="000000" w:themeColor="text1"/>
          <w:sz w:val="21"/>
          <w:szCs w:val="21"/>
          <w:highlight w:val="none"/>
          <w:lang w:val="en-US" w:eastAsia="zh-CN"/>
          <w14:textFill>
            <w14:solidFill>
              <w14:schemeClr w14:val="tx1"/>
            </w14:solidFill>
          </w14:textFill>
        </w:rPr>
      </w:pPr>
    </w:p>
    <w:p w14:paraId="4CB6B130">
      <w:pPr>
        <w:pStyle w:val="10"/>
        <w:pageBreakBefore w:val="0"/>
        <w:wordWrap w:val="0"/>
        <w:overflowPunct/>
        <w:topLinePunct w:val="0"/>
        <w:bidi w:val="0"/>
        <w:spacing w:beforeAutospacing="0" w:afterAutospacing="0" w:line="480" w:lineRule="auto"/>
        <w:ind w:firstLine="470" w:firstLineChars="224"/>
        <w:jc w:val="both"/>
        <w:rPr>
          <w:rFonts w:hint="eastAsia" w:cs="宋体"/>
          <w:bCs/>
          <w:color w:val="000000" w:themeColor="text1"/>
          <w:sz w:val="21"/>
          <w:szCs w:val="21"/>
          <w:highlight w:val="none"/>
          <w:lang w:val="en-US" w:eastAsia="zh-CN"/>
          <w14:textFill>
            <w14:solidFill>
              <w14:schemeClr w14:val="tx1"/>
            </w14:solidFill>
          </w14:textFill>
        </w:rPr>
      </w:pPr>
    </w:p>
    <w:p w14:paraId="227A4E85">
      <w:pPr>
        <w:pStyle w:val="10"/>
        <w:pageBreakBefore w:val="0"/>
        <w:wordWrap w:val="0"/>
        <w:overflowPunct/>
        <w:topLinePunct w:val="0"/>
        <w:bidi w:val="0"/>
        <w:spacing w:beforeAutospacing="0" w:afterAutospacing="0" w:line="480" w:lineRule="auto"/>
        <w:ind w:firstLine="470" w:firstLineChars="224"/>
        <w:jc w:val="both"/>
        <w:rPr>
          <w:rFonts w:hint="eastAsia" w:cs="宋体"/>
          <w:bCs/>
          <w:color w:val="000000" w:themeColor="text1"/>
          <w:sz w:val="21"/>
          <w:szCs w:val="21"/>
          <w:highlight w:val="none"/>
          <w:lang w:val="en-US" w:eastAsia="zh-CN"/>
          <w14:textFill>
            <w14:solidFill>
              <w14:schemeClr w14:val="tx1"/>
            </w14:solidFill>
          </w14:textFill>
        </w:rPr>
      </w:pPr>
    </w:p>
    <w:p w14:paraId="07010A2B">
      <w:pPr>
        <w:pStyle w:val="10"/>
        <w:pageBreakBefore w:val="0"/>
        <w:wordWrap w:val="0"/>
        <w:overflowPunct/>
        <w:topLinePunct w:val="0"/>
        <w:bidi w:val="0"/>
        <w:spacing w:beforeAutospacing="0" w:afterAutospacing="0" w:line="480" w:lineRule="auto"/>
        <w:ind w:firstLine="470" w:firstLineChars="224"/>
        <w:jc w:val="both"/>
        <w:rPr>
          <w:rFonts w:hint="eastAsia" w:cs="宋体"/>
          <w:bCs/>
          <w:color w:val="000000" w:themeColor="text1"/>
          <w:sz w:val="21"/>
          <w:szCs w:val="21"/>
          <w:highlight w:val="none"/>
          <w:lang w:val="en-US" w:eastAsia="zh-CN"/>
          <w14:textFill>
            <w14:solidFill>
              <w14:schemeClr w14:val="tx1"/>
            </w14:solidFill>
          </w14:textFill>
        </w:rPr>
      </w:pPr>
    </w:p>
    <w:p w14:paraId="71EE0E66">
      <w:pPr>
        <w:pStyle w:val="10"/>
        <w:pageBreakBefore w:val="0"/>
        <w:wordWrap w:val="0"/>
        <w:overflowPunct/>
        <w:topLinePunct w:val="0"/>
        <w:bidi w:val="0"/>
        <w:spacing w:beforeAutospacing="0" w:afterAutospacing="0" w:line="480" w:lineRule="auto"/>
        <w:ind w:firstLine="470" w:firstLineChars="224"/>
        <w:jc w:val="both"/>
        <w:rPr>
          <w:rFonts w:hint="eastAsia" w:cs="宋体"/>
          <w:bCs/>
          <w:color w:val="000000" w:themeColor="text1"/>
          <w:sz w:val="21"/>
          <w:szCs w:val="21"/>
          <w:highlight w:val="none"/>
          <w:lang w:val="en-US" w:eastAsia="zh-CN"/>
          <w14:textFill>
            <w14:solidFill>
              <w14:schemeClr w14:val="tx1"/>
            </w14:solidFill>
          </w14:textFill>
        </w:rPr>
      </w:pPr>
    </w:p>
    <w:p w14:paraId="315843C6">
      <w:pPr>
        <w:pStyle w:val="10"/>
        <w:pageBreakBefore w:val="0"/>
        <w:wordWrap w:val="0"/>
        <w:overflowPunct/>
        <w:topLinePunct w:val="0"/>
        <w:bidi w:val="0"/>
        <w:spacing w:beforeAutospacing="0" w:afterAutospacing="0" w:line="480" w:lineRule="auto"/>
        <w:ind w:firstLine="470" w:firstLineChars="224"/>
        <w:jc w:val="both"/>
        <w:rPr>
          <w:rFonts w:hint="eastAsia" w:cs="宋体"/>
          <w:bCs/>
          <w:color w:val="000000" w:themeColor="text1"/>
          <w:sz w:val="21"/>
          <w:szCs w:val="21"/>
          <w:highlight w:val="none"/>
          <w:lang w:val="en-US" w:eastAsia="zh-CN"/>
          <w14:textFill>
            <w14:solidFill>
              <w14:schemeClr w14:val="tx1"/>
            </w14:solidFill>
          </w14:textFill>
        </w:rPr>
      </w:pPr>
    </w:p>
    <w:p w14:paraId="3BB81C13">
      <w:pPr>
        <w:pStyle w:val="5"/>
        <w:keepNext/>
        <w:keepLines/>
        <w:pageBreakBefore w:val="0"/>
        <w:widowControl w:val="0"/>
        <w:kinsoku/>
        <w:wordWrap w:val="0"/>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bookmarkStart w:id="94" w:name="_Toc13726"/>
      <w:bookmarkStart w:id="95" w:name="_Toc16083"/>
      <w:bookmarkStart w:id="96" w:name="_Toc12888"/>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附件10      </w:t>
      </w:r>
      <w:bookmarkEnd w:id="93"/>
      <w:r>
        <w:rPr>
          <w:rFonts w:hint="eastAsia" w:ascii="宋体" w:hAnsi="宋体" w:eastAsia="宋体" w:cs="宋体"/>
          <w:color w:val="000000" w:themeColor="text1"/>
          <w:sz w:val="28"/>
          <w:szCs w:val="28"/>
          <w:highlight w:val="none"/>
          <w:lang w:val="en-US" w:eastAsia="zh-CN"/>
          <w14:textFill>
            <w14:solidFill>
              <w14:schemeClr w14:val="tx1"/>
            </w14:solidFill>
          </w14:textFill>
        </w:rPr>
        <w:t>供 应 商 承 诺 书 （格式）</w:t>
      </w:r>
      <w:bookmarkEnd w:id="94"/>
      <w:bookmarkEnd w:id="95"/>
      <w:bookmarkEnd w:id="96"/>
    </w:p>
    <w:p w14:paraId="02DAF775">
      <w:pPr>
        <w:pageBreakBefore w:val="0"/>
        <w:wordWrap w:val="0"/>
        <w:overflowPunct/>
        <w:topLinePunct w:val="0"/>
        <w:bidi w:val="0"/>
        <w:rPr>
          <w:rFonts w:hint="eastAsia" w:ascii="宋体" w:hAnsi="宋体" w:eastAsia="宋体" w:cs="宋体"/>
          <w:color w:val="000000" w:themeColor="text1"/>
          <w:highlight w:val="none"/>
          <w14:textFill>
            <w14:solidFill>
              <w14:schemeClr w14:val="tx1"/>
            </w14:solidFill>
          </w14:textFill>
        </w:rPr>
      </w:pPr>
    </w:p>
    <w:p w14:paraId="068327A4">
      <w:pPr>
        <w:keepNext w:val="0"/>
        <w:keepLines w:val="0"/>
        <w:pageBreakBefore w:val="0"/>
        <w:widowControl w:val="0"/>
        <w:kinsoku/>
        <w:wordWrap w:val="0"/>
        <w:overflowPunct/>
        <w:topLinePunct w:val="0"/>
        <w:autoSpaceDE/>
        <w:autoSpaceDN/>
        <w:bidi w:val="0"/>
        <w:adjustRightInd/>
        <w:snapToGrid w:val="0"/>
        <w:spacing w:line="460" w:lineRule="exact"/>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我院（以下简称甲方）组织的本次采购，在遵守《政府采购法》、《</w:t>
      </w:r>
      <w:r>
        <w:rPr>
          <w:rFonts w:hint="eastAsia" w:ascii="宋体" w:hAnsi="宋体"/>
          <w:color w:val="000000" w:themeColor="text1"/>
          <w:kern w:val="0"/>
          <w:sz w:val="21"/>
          <w:szCs w:val="21"/>
          <w:highlight w:val="none"/>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val="0"/>
        <w:overflowPunct/>
        <w:topLinePunct w:val="0"/>
        <w:autoSpaceDE/>
        <w:autoSpaceDN/>
        <w:bidi w:val="0"/>
        <w:adjustRightInd/>
        <w:snapToGrid w:val="0"/>
        <w:spacing w:line="460" w:lineRule="exact"/>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1、遵循公开、公平、公正和诚实信用的原则自愿参加，所提供的一切材料真实、有效、合法。</w:t>
      </w:r>
    </w:p>
    <w:p w14:paraId="4ADAE269">
      <w:pPr>
        <w:keepNext w:val="0"/>
        <w:keepLines w:val="0"/>
        <w:pageBreakBefore w:val="0"/>
        <w:widowControl w:val="0"/>
        <w:kinsoku/>
        <w:wordWrap w:val="0"/>
        <w:overflowPunct/>
        <w:topLinePunct w:val="0"/>
        <w:autoSpaceDE/>
        <w:autoSpaceDN/>
        <w:bidi w:val="0"/>
        <w:adjustRightInd/>
        <w:snapToGrid w:val="0"/>
        <w:spacing w:line="460" w:lineRule="exact"/>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2、遵守甲方采购纪律，诚实守信地为甲方提供安全可靠的服务及相关技术，保证</w:t>
      </w:r>
      <w:r>
        <w:rPr>
          <w:rFonts w:hint="eastAsia" w:ascii="宋体" w:hAnsi="宋体" w:cs="宋体"/>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color w:val="000000" w:themeColor="text1"/>
          <w:sz w:val="21"/>
          <w:szCs w:val="21"/>
          <w:highlight w:val="none"/>
          <w14:textFill>
            <w14:solidFill>
              <w14:schemeClr w14:val="tx1"/>
            </w14:solidFill>
          </w14:textFill>
        </w:rPr>
        <w:t>质量并主动做好售后服务工作。</w:t>
      </w:r>
    </w:p>
    <w:p w14:paraId="25862B72">
      <w:pPr>
        <w:keepNext w:val="0"/>
        <w:keepLines w:val="0"/>
        <w:pageBreakBefore w:val="0"/>
        <w:widowControl w:val="0"/>
        <w:kinsoku/>
        <w:wordWrap w:val="0"/>
        <w:overflowPunct/>
        <w:topLinePunct w:val="0"/>
        <w:autoSpaceDE/>
        <w:autoSpaceDN/>
        <w:bidi w:val="0"/>
        <w:adjustRightInd/>
        <w:snapToGrid w:val="0"/>
        <w:spacing w:line="460" w:lineRule="exact"/>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3、杜绝利用提供财物或给予其他不正当利益谋取中标的不良行为。</w:t>
      </w:r>
    </w:p>
    <w:p w14:paraId="54B1AF16">
      <w:pPr>
        <w:keepNext w:val="0"/>
        <w:keepLines w:val="0"/>
        <w:pageBreakBefore w:val="0"/>
        <w:widowControl w:val="0"/>
        <w:kinsoku/>
        <w:wordWrap w:val="0"/>
        <w:overflowPunct/>
        <w:topLinePunct w:val="0"/>
        <w:autoSpaceDE/>
        <w:autoSpaceDN/>
        <w:bidi w:val="0"/>
        <w:adjustRightInd/>
        <w:snapToGrid w:val="0"/>
        <w:spacing w:line="460" w:lineRule="exact"/>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4、不发生其他任何可能影响甲方工作人员公正执行公务或者职务廉洁的行为。</w:t>
      </w:r>
    </w:p>
    <w:p w14:paraId="545BED46">
      <w:pPr>
        <w:keepNext w:val="0"/>
        <w:keepLines w:val="0"/>
        <w:pageBreakBefore w:val="0"/>
        <w:widowControl w:val="0"/>
        <w:kinsoku/>
        <w:wordWrap w:val="0"/>
        <w:overflowPunct/>
        <w:topLinePunct w:val="0"/>
        <w:autoSpaceDE/>
        <w:autoSpaceDN/>
        <w:bidi w:val="0"/>
        <w:adjustRightInd/>
        <w:snapToGrid w:val="0"/>
        <w:spacing w:line="460" w:lineRule="exact"/>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5、不参与串标、围标或其他不正当竞争行为；杜绝以虚报资质、业绩或其他弄虚作假等方式骗取中标。</w:t>
      </w:r>
    </w:p>
    <w:p w14:paraId="4A8907A2">
      <w:pPr>
        <w:keepNext w:val="0"/>
        <w:keepLines w:val="0"/>
        <w:pageBreakBefore w:val="0"/>
        <w:widowControl w:val="0"/>
        <w:kinsoku/>
        <w:wordWrap w:val="0"/>
        <w:overflowPunct/>
        <w:topLinePunct w:val="0"/>
        <w:autoSpaceDE/>
        <w:autoSpaceDN/>
        <w:bidi w:val="0"/>
        <w:adjustRightInd/>
        <w:snapToGrid w:val="0"/>
        <w:spacing w:line="460" w:lineRule="exact"/>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6、响应时，杜绝擅自修改</w:t>
      </w:r>
      <w:r>
        <w:rPr>
          <w:rFonts w:hint="eastAsia" w:ascii="宋体" w:hAnsi="宋体" w:cs="宋体"/>
          <w:color w:val="000000" w:themeColor="text1"/>
          <w:sz w:val="21"/>
          <w:szCs w:val="21"/>
          <w:highlight w:val="none"/>
          <w:lang w:eastAsia="zh-CN"/>
          <w14:textFill>
            <w14:solidFill>
              <w14:schemeClr w14:val="tx1"/>
            </w14:solidFill>
          </w14:textFill>
        </w:rPr>
        <w:t>竞争性磋商文件</w:t>
      </w:r>
      <w:r>
        <w:rPr>
          <w:rFonts w:hint="eastAsia" w:ascii="宋体" w:hAnsi="宋体" w:eastAsia="宋体" w:cs="宋体"/>
          <w:color w:val="000000" w:themeColor="text1"/>
          <w:sz w:val="21"/>
          <w:szCs w:val="21"/>
          <w:highlight w:val="none"/>
          <w14:textFill>
            <w14:solidFill>
              <w14:schemeClr w14:val="tx1"/>
            </w14:solidFill>
          </w14:textFill>
        </w:rPr>
        <w:t>或技术标准（包括差异表）技术配置的行为。</w:t>
      </w:r>
    </w:p>
    <w:p w14:paraId="0F6AC67C">
      <w:pPr>
        <w:keepNext w:val="0"/>
        <w:keepLines w:val="0"/>
        <w:pageBreakBefore w:val="0"/>
        <w:widowControl w:val="0"/>
        <w:kinsoku/>
        <w:wordWrap w:val="0"/>
        <w:overflowPunct/>
        <w:topLinePunct w:val="0"/>
        <w:autoSpaceDE/>
        <w:autoSpaceDN/>
        <w:bidi w:val="0"/>
        <w:adjustRightInd/>
        <w:snapToGrid w:val="0"/>
        <w:spacing w:line="460" w:lineRule="exact"/>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7、严格按照采购、</w:t>
      </w:r>
      <w:r>
        <w:rPr>
          <w:rFonts w:hint="eastAsia" w:ascii="宋体" w:hAnsi="宋体" w:eastAsia="宋体" w:cs="宋体"/>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color w:val="000000" w:themeColor="text1"/>
          <w:sz w:val="21"/>
          <w:szCs w:val="21"/>
          <w:highlight w:val="none"/>
          <w14:textFill>
            <w14:solidFill>
              <w14:schemeClr w14:val="tx1"/>
            </w14:solidFill>
          </w14:textFill>
        </w:rPr>
        <w:t>文件要求签订合同，不违反法律无故拒签合同，不签订背离合同（或技术协议书）实质性内容的协议。</w:t>
      </w:r>
    </w:p>
    <w:p w14:paraId="4F121AA1">
      <w:pPr>
        <w:keepNext w:val="0"/>
        <w:keepLines w:val="0"/>
        <w:pageBreakBefore w:val="0"/>
        <w:widowControl w:val="0"/>
        <w:kinsoku/>
        <w:wordWrap w:val="0"/>
        <w:overflowPunct/>
        <w:topLinePunct w:val="0"/>
        <w:autoSpaceDE/>
        <w:autoSpaceDN/>
        <w:bidi w:val="0"/>
        <w:adjustRightInd/>
        <w:snapToGrid w:val="0"/>
        <w:spacing w:line="48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330FDCCA">
      <w:pPr>
        <w:keepNext w:val="0"/>
        <w:keepLines w:val="0"/>
        <w:pageBreakBefore w:val="0"/>
        <w:widowControl w:val="0"/>
        <w:kinsoku/>
        <w:wordWrap w:val="0"/>
        <w:overflowPunct/>
        <w:topLinePunct w:val="0"/>
        <w:autoSpaceDE/>
        <w:autoSpaceDN/>
        <w:bidi w:val="0"/>
        <w:adjustRightInd/>
        <w:snapToGrid w:val="0"/>
        <w:spacing w:line="48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公司名称</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340B8D12">
      <w:pPr>
        <w:keepNext w:val="0"/>
        <w:keepLines w:val="0"/>
        <w:pageBreakBefore w:val="0"/>
        <w:widowControl w:val="0"/>
        <w:kinsoku/>
        <w:wordWrap w:val="0"/>
        <w:overflowPunct/>
        <w:topLinePunct w:val="0"/>
        <w:autoSpaceDE/>
        <w:autoSpaceDN/>
        <w:bidi w:val="0"/>
        <w:adjustRightInd/>
        <w:snapToGrid w:val="0"/>
        <w:spacing w:line="48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法定代表人或委托人（签字或盖章）：                   年   月   日</w:t>
      </w:r>
    </w:p>
    <w:p w14:paraId="6CCC32DA">
      <w:pPr>
        <w:pageBreakBefore w:val="0"/>
        <w:widowControl/>
        <w:wordWrap w:val="0"/>
        <w:overflowPunct/>
        <w:topLinePunct w:val="0"/>
        <w:bidi w:val="0"/>
        <w:spacing w:line="360" w:lineRule="auto"/>
        <w:ind w:firstLine="4305" w:firstLineChars="2050"/>
        <w:jc w:val="left"/>
        <w:rPr>
          <w:rFonts w:hint="eastAsia" w:ascii="宋体" w:hAnsi="宋体" w:eastAsia="宋体" w:cs="宋体"/>
          <w:color w:val="000000" w:themeColor="text1"/>
          <w:kern w:val="0"/>
          <w:szCs w:val="21"/>
          <w:highlight w:val="none"/>
          <w14:textFill>
            <w14:solidFill>
              <w14:schemeClr w14:val="tx1"/>
            </w14:solidFill>
          </w14:textFill>
        </w:rPr>
      </w:pPr>
    </w:p>
    <w:p w14:paraId="2B1C72AF">
      <w:pPr>
        <w:pStyle w:val="31"/>
        <w:pageBreakBefore w:val="0"/>
        <w:wordWrap w:val="0"/>
        <w:overflowPunct/>
        <w:topLinePunct w:val="0"/>
        <w:bidi w:val="0"/>
        <w:rPr>
          <w:rFonts w:hint="eastAsia" w:ascii="宋体" w:hAnsi="宋体" w:eastAsia="宋体" w:cs="宋体"/>
          <w:color w:val="000000" w:themeColor="text1"/>
          <w:kern w:val="0"/>
          <w:szCs w:val="21"/>
          <w:highlight w:val="none"/>
          <w14:textFill>
            <w14:solidFill>
              <w14:schemeClr w14:val="tx1"/>
            </w14:solidFill>
          </w14:textFill>
        </w:rPr>
        <w:sectPr>
          <w:pgSz w:w="11906" w:h="16838"/>
          <w:pgMar w:top="1417" w:right="1474" w:bottom="1417" w:left="1474" w:header="851" w:footer="624" w:gutter="0"/>
          <w:pgNumType w:fmt="numberInDash"/>
          <w:cols w:space="720" w:num="1"/>
          <w:docGrid w:type="lines" w:linePitch="319" w:charSpace="0"/>
        </w:sectPr>
      </w:pPr>
    </w:p>
    <w:p w14:paraId="5CAC53F3">
      <w:pPr>
        <w:pStyle w:val="5"/>
        <w:keepNext/>
        <w:keepLines/>
        <w:pageBreakBefore w:val="0"/>
        <w:widowControl w:val="0"/>
        <w:kinsoku/>
        <w:wordWrap w:val="0"/>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附件11     供应商信用承诺函（格式）</w:t>
      </w:r>
    </w:p>
    <w:p w14:paraId="11D54CC9">
      <w:pPr>
        <w:keepNext w:val="0"/>
        <w:keepLines w:val="0"/>
        <w:pageBreakBefore w:val="0"/>
        <w:widowControl w:val="0"/>
        <w:kinsoku/>
        <w:wordWrap w:val="0"/>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致（采购人或采购代理机构）：</w:t>
      </w:r>
    </w:p>
    <w:p w14:paraId="5B15E3F4">
      <w:pPr>
        <w:keepNext w:val="0"/>
        <w:keepLines w:val="0"/>
        <w:pageBreakBefore w:val="0"/>
        <w:widowControl w:val="0"/>
        <w:kinsoku/>
        <w:wordWrap w:val="0"/>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单位名称（自然人姓名）：</w:t>
      </w:r>
    </w:p>
    <w:p w14:paraId="796876B0">
      <w:pPr>
        <w:keepNext w:val="0"/>
        <w:keepLines w:val="0"/>
        <w:pageBreakBefore w:val="0"/>
        <w:widowControl w:val="0"/>
        <w:kinsoku/>
        <w:wordWrap w:val="0"/>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统一社会信用代码（身份证号码）：</w:t>
      </w:r>
    </w:p>
    <w:p w14:paraId="571F9408">
      <w:pPr>
        <w:keepNext w:val="0"/>
        <w:keepLines w:val="0"/>
        <w:pageBreakBefore w:val="0"/>
        <w:widowControl w:val="0"/>
        <w:kinsoku/>
        <w:wordWrap w:val="0"/>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法定代表人（负责人）：</w:t>
      </w:r>
    </w:p>
    <w:p w14:paraId="35ABFF3F">
      <w:pPr>
        <w:keepNext w:val="0"/>
        <w:keepLines w:val="0"/>
        <w:pageBreakBefore w:val="0"/>
        <w:widowControl w:val="0"/>
        <w:kinsoku/>
        <w:wordWrap w:val="0"/>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联系地址和电话：</w:t>
      </w:r>
    </w:p>
    <w:p w14:paraId="55C26F3B">
      <w:pPr>
        <w:keepNext w:val="0"/>
        <w:keepLines w:val="0"/>
        <w:pageBreakBefore w:val="0"/>
        <w:widowControl w:val="0"/>
        <w:kinsoku/>
        <w:wordWrap w:val="0"/>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val="0"/>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（一）具有独立承担民事责任的能力；</w:t>
      </w:r>
    </w:p>
    <w:p w14:paraId="0CBDAC03">
      <w:pPr>
        <w:keepNext w:val="0"/>
        <w:keepLines w:val="0"/>
        <w:pageBreakBefore w:val="0"/>
        <w:widowControl w:val="0"/>
        <w:kinsoku/>
        <w:wordWrap w:val="0"/>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（二）具有良好的商业信誉和健全的财务会计制度；</w:t>
      </w:r>
    </w:p>
    <w:p w14:paraId="2394BAF5">
      <w:pPr>
        <w:keepNext w:val="0"/>
        <w:keepLines w:val="0"/>
        <w:pageBreakBefore w:val="0"/>
        <w:widowControl w:val="0"/>
        <w:kinsoku/>
        <w:wordWrap w:val="0"/>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（三）具有履行合同所必需的设备和专业技术能力；</w:t>
      </w:r>
    </w:p>
    <w:p w14:paraId="2ABB3196">
      <w:pPr>
        <w:keepNext w:val="0"/>
        <w:keepLines w:val="0"/>
        <w:pageBreakBefore w:val="0"/>
        <w:widowControl w:val="0"/>
        <w:kinsoku/>
        <w:wordWrap w:val="0"/>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（四）有依法缴纳税收和社会保障资金的良好记录；</w:t>
      </w:r>
    </w:p>
    <w:p w14:paraId="465F180E">
      <w:pPr>
        <w:keepNext w:val="0"/>
        <w:keepLines w:val="0"/>
        <w:pageBreakBefore w:val="0"/>
        <w:widowControl w:val="0"/>
        <w:kinsoku/>
        <w:wordWrap w:val="0"/>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（五）参加政府采购活动前三年内，在经营活动中没有重大违法记录；</w:t>
      </w:r>
    </w:p>
    <w:p w14:paraId="2A428F7D">
      <w:pPr>
        <w:keepNext w:val="0"/>
        <w:keepLines w:val="0"/>
        <w:pageBreakBefore w:val="0"/>
        <w:widowControl w:val="0"/>
        <w:kinsoku/>
        <w:wordWrap w:val="0"/>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val="0"/>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（七）符合法律、行政法规规定的其他条件。</w:t>
      </w:r>
    </w:p>
    <w:p w14:paraId="281F3A9C">
      <w:pPr>
        <w:keepNext w:val="0"/>
        <w:keepLines w:val="0"/>
        <w:pageBreakBefore w:val="0"/>
        <w:widowControl w:val="0"/>
        <w:kinsoku/>
        <w:wordWrap w:val="0"/>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val="0"/>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7D8C474A">
      <w:pPr>
        <w:keepNext w:val="0"/>
        <w:keepLines w:val="0"/>
        <w:pageBreakBefore w:val="0"/>
        <w:widowControl w:val="0"/>
        <w:kinsoku/>
        <w:wordWrap w:val="0"/>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供应商名称（盖章）：</w:t>
      </w:r>
    </w:p>
    <w:p w14:paraId="6B3DF1A8">
      <w:pPr>
        <w:keepNext w:val="0"/>
        <w:keepLines w:val="0"/>
        <w:pageBreakBefore w:val="0"/>
        <w:widowControl w:val="0"/>
        <w:kinsoku/>
        <w:wordWrap w:val="0"/>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法定代表人、负责人、自然人或授权代表(签字或盖章)：</w:t>
      </w:r>
    </w:p>
    <w:p w14:paraId="50178CBD">
      <w:pPr>
        <w:keepNext w:val="0"/>
        <w:keepLines w:val="0"/>
        <w:pageBreakBefore w:val="0"/>
        <w:widowControl w:val="0"/>
        <w:kinsoku/>
        <w:wordWrap w:val="0"/>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日期：       年      月       日</w:t>
      </w:r>
    </w:p>
    <w:p w14:paraId="5A75BB3D">
      <w:pPr>
        <w:keepNext w:val="0"/>
        <w:keepLines w:val="0"/>
        <w:pageBreakBefore w:val="0"/>
        <w:widowControl w:val="0"/>
        <w:kinsoku/>
        <w:wordWrap w:val="0"/>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19ACDF20">
      <w:pPr>
        <w:keepNext w:val="0"/>
        <w:keepLines w:val="0"/>
        <w:pageBreakBefore w:val="0"/>
        <w:widowControl w:val="0"/>
        <w:kinsoku/>
        <w:wordWrap w:val="0"/>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3D986FD8">
      <w:pPr>
        <w:keepNext w:val="0"/>
        <w:keepLines w:val="0"/>
        <w:pageBreakBefore w:val="0"/>
        <w:widowControl w:val="0"/>
        <w:kinsoku/>
        <w:wordWrap w:val="0"/>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val="0"/>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2.供应商的法定代表人或者授权代表的签字或盖章应真实、有效，如由授权代表签字或盖章的，应提供“法定代表人授权书”。</w:t>
      </w:r>
    </w:p>
    <w:p w14:paraId="76231F70">
      <w:pPr>
        <w:pStyle w:val="10"/>
        <w:pageBreakBefore w:val="0"/>
        <w:wordWrap w:val="0"/>
        <w:overflowPunct/>
        <w:topLinePunct w:val="0"/>
        <w:bidi w:val="0"/>
        <w:spacing w:beforeAutospacing="0" w:afterAutospacing="0" w:line="460" w:lineRule="atLeast"/>
        <w:jc w:val="both"/>
        <w:rPr>
          <w:rFonts w:hint="eastAsia" w:ascii="宋体" w:hAnsi="宋体" w:eastAsia="宋体" w:cs="宋体"/>
          <w:b/>
          <w:bCs/>
          <w:color w:val="000000" w:themeColor="text1"/>
          <w:sz w:val="28"/>
          <w:szCs w:val="28"/>
          <w:highlight w:val="none"/>
          <w14:textFill>
            <w14:solidFill>
              <w14:schemeClr w14:val="tx1"/>
            </w14:solidFill>
          </w14:textFill>
        </w:rPr>
        <w:sectPr>
          <w:pgSz w:w="11906" w:h="16838"/>
          <w:pgMar w:top="1417" w:right="1474" w:bottom="1417" w:left="1474" w:header="851" w:footer="624" w:gutter="0"/>
          <w:pgNumType w:fmt="numberInDash"/>
          <w:cols w:space="720" w:num="1"/>
          <w:docGrid w:type="lines" w:linePitch="319" w:charSpace="0"/>
        </w:sectPr>
      </w:pPr>
    </w:p>
    <w:p w14:paraId="36FCA787">
      <w:pPr>
        <w:pageBreakBefore w:val="0"/>
        <w:wordWrap w:val="0"/>
        <w:overflowPunct/>
        <w:topLinePunct w:val="0"/>
        <w:bidi w:val="0"/>
        <w:rPr>
          <w:rFonts w:hint="eastAsia" w:ascii="宋体" w:hAnsi="宋体" w:eastAsia="宋体" w:cs="宋体"/>
          <w:color w:val="000000" w:themeColor="text1"/>
          <w:highlight w:val="none"/>
          <w:lang w:eastAsia="zh-CN"/>
          <w14:textFill>
            <w14:solidFill>
              <w14:schemeClr w14:val="tx1"/>
            </w14:solidFill>
          </w14:textFill>
        </w:rPr>
      </w:pPr>
      <w:bookmarkStart w:id="97" w:name="_Toc23394"/>
      <w:bookmarkStart w:id="98" w:name="_Toc31685"/>
      <w:bookmarkStart w:id="99" w:name="_Toc25094"/>
    </w:p>
    <w:p w14:paraId="24DE6E54">
      <w:pPr>
        <w:pStyle w:val="5"/>
        <w:keepNext/>
        <w:keepLines/>
        <w:pageBreakBefore w:val="0"/>
        <w:widowControl w:val="0"/>
        <w:kinsoku/>
        <w:wordWrap w:val="0"/>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认为有必要的其他资料</w:t>
      </w:r>
      <w:bookmarkEnd w:id="97"/>
      <w:bookmarkEnd w:id="98"/>
      <w:bookmarkEnd w:id="99"/>
    </w:p>
    <w:p w14:paraId="6AA68725">
      <w:pPr>
        <w:pageBreakBefore w:val="0"/>
        <w:widowControl/>
        <w:wordWrap w:val="0"/>
        <w:overflowPunct/>
        <w:topLinePunct w:val="0"/>
        <w:bidi w:val="0"/>
        <w:spacing w:line="360" w:lineRule="auto"/>
        <w:ind w:firstLine="42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应当仔细核对</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中有关废标条款和评</w:t>
      </w:r>
      <w:r>
        <w:rPr>
          <w:rFonts w:hint="eastAsia" w:ascii="宋体" w:hAnsi="宋体" w:cs="宋体"/>
          <w:color w:val="000000" w:themeColor="text1"/>
          <w:kern w:val="0"/>
          <w:szCs w:val="21"/>
          <w:highlight w:val="none"/>
          <w:lang w:val="en-US" w:eastAsia="zh-CN"/>
          <w14:textFill>
            <w14:solidFill>
              <w14:schemeClr w14:val="tx1"/>
            </w14:solidFill>
          </w14:textFill>
        </w:rPr>
        <w:t>审</w:t>
      </w:r>
      <w:r>
        <w:rPr>
          <w:rFonts w:hint="eastAsia" w:ascii="宋体" w:hAnsi="宋体" w:eastAsia="宋体" w:cs="宋体"/>
          <w:color w:val="000000" w:themeColor="text1"/>
          <w:kern w:val="0"/>
          <w:szCs w:val="21"/>
          <w:highlight w:val="none"/>
          <w14:textFill>
            <w14:solidFill>
              <w14:schemeClr w14:val="tx1"/>
            </w14:solidFill>
          </w14:textFill>
        </w:rPr>
        <w:t>标准，提供</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认为应当附加的其它内容，以充分证明其投标符合</w:t>
      </w:r>
      <w:r>
        <w:rPr>
          <w:rFonts w:hint="eastAsia" w:ascii="宋体" w:hAnsi="宋体" w:cs="宋体"/>
          <w:color w:val="000000" w:themeColor="text1"/>
          <w:kern w:val="0"/>
          <w:szCs w:val="21"/>
          <w:highlight w:val="none"/>
          <w:lang w:val="en-US" w:eastAsia="zh-CN"/>
          <w14:textFill>
            <w14:solidFill>
              <w14:schemeClr w14:val="tx1"/>
            </w14:solidFill>
          </w14:textFill>
        </w:rPr>
        <w:t>竞争性磋商文件</w:t>
      </w:r>
      <w:r>
        <w:rPr>
          <w:rFonts w:hint="eastAsia" w:ascii="宋体" w:hAnsi="宋体" w:eastAsia="宋体" w:cs="宋体"/>
          <w:color w:val="000000" w:themeColor="text1"/>
          <w:kern w:val="0"/>
          <w:szCs w:val="21"/>
          <w:highlight w:val="none"/>
          <w14:textFill>
            <w14:solidFill>
              <w14:schemeClr w14:val="tx1"/>
            </w14:solidFill>
          </w14:textFill>
        </w:rPr>
        <w:t>规定，并为评</w:t>
      </w:r>
      <w:r>
        <w:rPr>
          <w:rFonts w:hint="eastAsia" w:ascii="宋体" w:hAnsi="宋体" w:cs="宋体"/>
          <w:color w:val="000000" w:themeColor="text1"/>
          <w:kern w:val="0"/>
          <w:szCs w:val="21"/>
          <w:highlight w:val="none"/>
          <w:lang w:val="en-US" w:eastAsia="zh-CN"/>
          <w14:textFill>
            <w14:solidFill>
              <w14:schemeClr w14:val="tx1"/>
            </w14:solidFill>
          </w14:textFill>
        </w:rPr>
        <w:t>审</w:t>
      </w:r>
      <w:r>
        <w:rPr>
          <w:rFonts w:hint="eastAsia" w:ascii="宋体" w:hAnsi="宋体" w:eastAsia="宋体" w:cs="宋体"/>
          <w:color w:val="000000" w:themeColor="text1"/>
          <w:kern w:val="0"/>
          <w:szCs w:val="21"/>
          <w:highlight w:val="none"/>
          <w14:textFill>
            <w14:solidFill>
              <w14:schemeClr w14:val="tx1"/>
            </w14:solidFill>
          </w14:textFill>
        </w:rPr>
        <w:t>提供充分依据。如果</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未能提供相关证明文件，将有可能导致废标或者无法得分。</w:t>
      </w:r>
    </w:p>
    <w:p w14:paraId="2406CF5D">
      <w:pPr>
        <w:pStyle w:val="10"/>
        <w:pageBreakBefore w:val="0"/>
        <w:wordWrap w:val="0"/>
        <w:overflowPunct/>
        <w:topLinePunct w:val="0"/>
        <w:bidi w:val="0"/>
        <w:spacing w:beforeAutospacing="0" w:afterAutospacing="0" w:line="460" w:lineRule="atLeast"/>
        <w:jc w:val="both"/>
        <w:rPr>
          <w:rFonts w:hint="eastAsia" w:ascii="宋体" w:hAnsi="宋体" w:eastAsia="宋体" w:cs="宋体"/>
          <w:b/>
          <w:bCs/>
          <w:color w:val="000000" w:themeColor="text1"/>
          <w:sz w:val="28"/>
          <w:szCs w:val="28"/>
          <w:highlight w:val="none"/>
          <w14:textFill>
            <w14:solidFill>
              <w14:schemeClr w14:val="tx1"/>
            </w14:solidFill>
          </w14:textFill>
        </w:rPr>
      </w:pPr>
    </w:p>
    <w:sectPr>
      <w:pgSz w:w="11906" w:h="16838"/>
      <w:pgMar w:top="1417" w:right="1474" w:bottom="1417" w:left="1474" w:header="851" w:footer="624" w:gutter="0"/>
      <w:pgNumType w:fmt="numberInDash"/>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1"/>
      <w:pBdr>
        <w:top w:val="single" w:color="auto" w:sz="4" w:space="1"/>
      </w:pBdr>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93C4EA">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D93C4EA">
                    <w:pPr>
                      <w:pStyle w:val="2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BC57">
    <w:pPr>
      <w:pStyle w:val="21"/>
      <w:pBdr>
        <w:top w:val="single" w:color="auto" w:sz="4" w:space="1"/>
      </w:pBdr>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453634">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6453634">
                    <w:pPr>
                      <w:pStyle w:val="21"/>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rPr>
      <w:t xml:space="preserve">        </w:t>
    </w:r>
  </w:p>
  <w:p w14:paraId="00536A9D">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AF370">
    <w:pPr>
      <w:pStyle w:val="23"/>
      <w:jc w:val="center"/>
      <w:rPr>
        <w:rFonts w:hint="eastAsia"/>
      </w:rPr>
    </w:pPr>
    <w:r>
      <w:rPr>
        <w:rFonts w:hint="eastAsia" w:ascii="宋体" w:hAnsi="宋体" w:cs="宋体"/>
        <w:color w:val="auto"/>
        <w:szCs w:val="21"/>
        <w:highlight w:val="none"/>
        <w:shd w:val="clear" w:color="auto" w:fill="FFFFFF"/>
        <w:lang w:val="en-US" w:eastAsia="zh-CN"/>
      </w:rPr>
      <w:t xml:space="preserve">              驻马店市中心医院</w:t>
    </w:r>
    <w:r>
      <w:rPr>
        <w:rFonts w:hint="eastAsia"/>
        <w:highlight w:val="none"/>
        <w:lang w:eastAsia="zh-CN"/>
      </w:rPr>
      <w:t>一号楼（含急诊楼）、四号楼和六号楼房屋安全性鉴定项目竞争性磋商文件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abstractNum w:abstractNumId="2">
    <w:nsid w:val="655A4DB5"/>
    <w:multiLevelType w:val="singleLevel"/>
    <w:tmpl w:val="655A4DB5"/>
    <w:lvl w:ilvl="0" w:tentative="0">
      <w:start w:val="3"/>
      <w:numFmt w:val="chineseCounting"/>
      <w:suff w:val="nothing"/>
      <w:lvlText w:val="%1、"/>
      <w:lvlJc w:val="left"/>
      <w:rPr>
        <w:rFonts w:hint="eastAsia"/>
      </w:rPr>
    </w:lvl>
  </w:abstractNum>
  <w:abstractNum w:abstractNumId="3">
    <w:nsid w:val="6C7A08E3"/>
    <w:multiLevelType w:val="singleLevel"/>
    <w:tmpl w:val="6C7A08E3"/>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598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0D7DD7"/>
    <w:rsid w:val="01146397"/>
    <w:rsid w:val="011E110B"/>
    <w:rsid w:val="01525212"/>
    <w:rsid w:val="01564054"/>
    <w:rsid w:val="015C0A67"/>
    <w:rsid w:val="01745FBF"/>
    <w:rsid w:val="017E6D95"/>
    <w:rsid w:val="018D0058"/>
    <w:rsid w:val="01976717"/>
    <w:rsid w:val="01D62250"/>
    <w:rsid w:val="01D715BE"/>
    <w:rsid w:val="01EB45BC"/>
    <w:rsid w:val="01F04981"/>
    <w:rsid w:val="01F9035B"/>
    <w:rsid w:val="01FA63A5"/>
    <w:rsid w:val="02011C7D"/>
    <w:rsid w:val="02035523"/>
    <w:rsid w:val="021C6E40"/>
    <w:rsid w:val="02222FF2"/>
    <w:rsid w:val="022427B0"/>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30"/>
    <w:rsid w:val="02DA4665"/>
    <w:rsid w:val="02F40325"/>
    <w:rsid w:val="02F70D3E"/>
    <w:rsid w:val="02FA082F"/>
    <w:rsid w:val="031126C4"/>
    <w:rsid w:val="033124A2"/>
    <w:rsid w:val="034733B8"/>
    <w:rsid w:val="03475E56"/>
    <w:rsid w:val="034877EC"/>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B6D23"/>
    <w:rsid w:val="050E236F"/>
    <w:rsid w:val="054C0111"/>
    <w:rsid w:val="05545DD3"/>
    <w:rsid w:val="05574DA8"/>
    <w:rsid w:val="056E2AD6"/>
    <w:rsid w:val="05720B50"/>
    <w:rsid w:val="05806815"/>
    <w:rsid w:val="058251D3"/>
    <w:rsid w:val="058C28F1"/>
    <w:rsid w:val="05945CCE"/>
    <w:rsid w:val="059D05A4"/>
    <w:rsid w:val="059D5E17"/>
    <w:rsid w:val="059E1E1A"/>
    <w:rsid w:val="05AB0A28"/>
    <w:rsid w:val="05AB0F81"/>
    <w:rsid w:val="05B93D6B"/>
    <w:rsid w:val="05C173E2"/>
    <w:rsid w:val="05C23EEE"/>
    <w:rsid w:val="05CA4074"/>
    <w:rsid w:val="05D53002"/>
    <w:rsid w:val="05D75738"/>
    <w:rsid w:val="05EB110D"/>
    <w:rsid w:val="05EB4481"/>
    <w:rsid w:val="05F17CC7"/>
    <w:rsid w:val="061E7D14"/>
    <w:rsid w:val="061F5D76"/>
    <w:rsid w:val="0624009C"/>
    <w:rsid w:val="06446B44"/>
    <w:rsid w:val="06521449"/>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7624F"/>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B41C0"/>
    <w:rsid w:val="087C4541"/>
    <w:rsid w:val="087E5595"/>
    <w:rsid w:val="08BC0A60"/>
    <w:rsid w:val="08C52D6F"/>
    <w:rsid w:val="08E42BE4"/>
    <w:rsid w:val="08EF0201"/>
    <w:rsid w:val="08F41DE8"/>
    <w:rsid w:val="08FA3336"/>
    <w:rsid w:val="093D1475"/>
    <w:rsid w:val="094840A2"/>
    <w:rsid w:val="09523172"/>
    <w:rsid w:val="09644C54"/>
    <w:rsid w:val="09737462"/>
    <w:rsid w:val="099156C3"/>
    <w:rsid w:val="09A33F5B"/>
    <w:rsid w:val="09A53F39"/>
    <w:rsid w:val="09A60E13"/>
    <w:rsid w:val="09A82D92"/>
    <w:rsid w:val="09AB2883"/>
    <w:rsid w:val="09B71227"/>
    <w:rsid w:val="09BC4A90"/>
    <w:rsid w:val="09CD0A4B"/>
    <w:rsid w:val="09D206F0"/>
    <w:rsid w:val="0A321AC2"/>
    <w:rsid w:val="0A343D4E"/>
    <w:rsid w:val="0A344626"/>
    <w:rsid w:val="0A3E6D2E"/>
    <w:rsid w:val="0A4232E4"/>
    <w:rsid w:val="0A4F145F"/>
    <w:rsid w:val="0A8455AD"/>
    <w:rsid w:val="0A8729A8"/>
    <w:rsid w:val="0AD13A85"/>
    <w:rsid w:val="0AE0655C"/>
    <w:rsid w:val="0B067624"/>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44B80"/>
    <w:rsid w:val="0D4861FD"/>
    <w:rsid w:val="0D735465"/>
    <w:rsid w:val="0DB20C17"/>
    <w:rsid w:val="0DC577E0"/>
    <w:rsid w:val="0DDC6319"/>
    <w:rsid w:val="0DE1181F"/>
    <w:rsid w:val="0DFA5B87"/>
    <w:rsid w:val="0DFE4F67"/>
    <w:rsid w:val="0E0C0D4C"/>
    <w:rsid w:val="0E115DA1"/>
    <w:rsid w:val="0E1409F6"/>
    <w:rsid w:val="0E162D6D"/>
    <w:rsid w:val="0E460DCC"/>
    <w:rsid w:val="0E541CA2"/>
    <w:rsid w:val="0E576B35"/>
    <w:rsid w:val="0E594756"/>
    <w:rsid w:val="0E5C3031"/>
    <w:rsid w:val="0E95596D"/>
    <w:rsid w:val="0EAE6205"/>
    <w:rsid w:val="0EAE6579"/>
    <w:rsid w:val="0EAF71BF"/>
    <w:rsid w:val="0ECE6257"/>
    <w:rsid w:val="0EE4129D"/>
    <w:rsid w:val="0F171032"/>
    <w:rsid w:val="0F335E69"/>
    <w:rsid w:val="0F372614"/>
    <w:rsid w:val="0F3D59C9"/>
    <w:rsid w:val="0F516D5A"/>
    <w:rsid w:val="0F565B36"/>
    <w:rsid w:val="0F684933"/>
    <w:rsid w:val="0F6E2388"/>
    <w:rsid w:val="0F73799F"/>
    <w:rsid w:val="0F76123D"/>
    <w:rsid w:val="0F821E7D"/>
    <w:rsid w:val="0FC91CB4"/>
    <w:rsid w:val="0FCA42ED"/>
    <w:rsid w:val="0FD03043"/>
    <w:rsid w:val="0FDB5F4F"/>
    <w:rsid w:val="0FE7592C"/>
    <w:rsid w:val="0FF87EA4"/>
    <w:rsid w:val="0FFC17A5"/>
    <w:rsid w:val="0FFD20F0"/>
    <w:rsid w:val="10142F30"/>
    <w:rsid w:val="10352857"/>
    <w:rsid w:val="103E6E57"/>
    <w:rsid w:val="1041497B"/>
    <w:rsid w:val="10425FF6"/>
    <w:rsid w:val="104A4BA3"/>
    <w:rsid w:val="106612B1"/>
    <w:rsid w:val="109010E6"/>
    <w:rsid w:val="10B271F4"/>
    <w:rsid w:val="10B537CC"/>
    <w:rsid w:val="10BD35C7"/>
    <w:rsid w:val="10C61D50"/>
    <w:rsid w:val="10C8275C"/>
    <w:rsid w:val="10C86D3B"/>
    <w:rsid w:val="10E03539"/>
    <w:rsid w:val="10E82D1F"/>
    <w:rsid w:val="10E943BC"/>
    <w:rsid w:val="10EE5C94"/>
    <w:rsid w:val="10F5757C"/>
    <w:rsid w:val="10F93ED3"/>
    <w:rsid w:val="111D7BC2"/>
    <w:rsid w:val="11250F40"/>
    <w:rsid w:val="113329E7"/>
    <w:rsid w:val="113F294C"/>
    <w:rsid w:val="11437C85"/>
    <w:rsid w:val="11575085"/>
    <w:rsid w:val="1166372C"/>
    <w:rsid w:val="11700D10"/>
    <w:rsid w:val="1178125A"/>
    <w:rsid w:val="118441E0"/>
    <w:rsid w:val="1196056D"/>
    <w:rsid w:val="11B322D4"/>
    <w:rsid w:val="11B85B3D"/>
    <w:rsid w:val="11CD20A0"/>
    <w:rsid w:val="11D34654"/>
    <w:rsid w:val="12010480"/>
    <w:rsid w:val="120E707F"/>
    <w:rsid w:val="121D0051"/>
    <w:rsid w:val="12413D84"/>
    <w:rsid w:val="127A7D1C"/>
    <w:rsid w:val="12836D8B"/>
    <w:rsid w:val="12993BC0"/>
    <w:rsid w:val="12AB0349"/>
    <w:rsid w:val="12B5207C"/>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0212F1"/>
    <w:rsid w:val="142123F7"/>
    <w:rsid w:val="142A11D8"/>
    <w:rsid w:val="144B544C"/>
    <w:rsid w:val="145B7B45"/>
    <w:rsid w:val="14627FE2"/>
    <w:rsid w:val="14717443"/>
    <w:rsid w:val="147F0B94"/>
    <w:rsid w:val="14825F8A"/>
    <w:rsid w:val="148C70AD"/>
    <w:rsid w:val="148D52E3"/>
    <w:rsid w:val="14992B90"/>
    <w:rsid w:val="149A750C"/>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5422D"/>
    <w:rsid w:val="156E0971"/>
    <w:rsid w:val="15785B3E"/>
    <w:rsid w:val="15811F1B"/>
    <w:rsid w:val="159B37AB"/>
    <w:rsid w:val="15A30135"/>
    <w:rsid w:val="15A34015"/>
    <w:rsid w:val="15BB487B"/>
    <w:rsid w:val="15CE086D"/>
    <w:rsid w:val="15E2236F"/>
    <w:rsid w:val="15F01FB8"/>
    <w:rsid w:val="16005D04"/>
    <w:rsid w:val="161D09ED"/>
    <w:rsid w:val="16223ECC"/>
    <w:rsid w:val="162323A3"/>
    <w:rsid w:val="162F30B1"/>
    <w:rsid w:val="1650762F"/>
    <w:rsid w:val="16510F12"/>
    <w:rsid w:val="166448F9"/>
    <w:rsid w:val="1677211D"/>
    <w:rsid w:val="16774218"/>
    <w:rsid w:val="167954F9"/>
    <w:rsid w:val="169311EC"/>
    <w:rsid w:val="169C5A2D"/>
    <w:rsid w:val="169F7296"/>
    <w:rsid w:val="16A060BA"/>
    <w:rsid w:val="16A57EAF"/>
    <w:rsid w:val="16A668AC"/>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A2082"/>
    <w:rsid w:val="185235F6"/>
    <w:rsid w:val="185D3C42"/>
    <w:rsid w:val="185F38AF"/>
    <w:rsid w:val="188F0211"/>
    <w:rsid w:val="18AD1BEB"/>
    <w:rsid w:val="18B3004A"/>
    <w:rsid w:val="18B31B6D"/>
    <w:rsid w:val="18B96080"/>
    <w:rsid w:val="18CE20EA"/>
    <w:rsid w:val="18DB2CD8"/>
    <w:rsid w:val="18F67868"/>
    <w:rsid w:val="1901426D"/>
    <w:rsid w:val="190B0C48"/>
    <w:rsid w:val="190B2D88"/>
    <w:rsid w:val="190E6B63"/>
    <w:rsid w:val="19123928"/>
    <w:rsid w:val="19194264"/>
    <w:rsid w:val="19283048"/>
    <w:rsid w:val="19420786"/>
    <w:rsid w:val="19427EC0"/>
    <w:rsid w:val="195711D7"/>
    <w:rsid w:val="195D2A3F"/>
    <w:rsid w:val="198310E9"/>
    <w:rsid w:val="198D747A"/>
    <w:rsid w:val="19930DEA"/>
    <w:rsid w:val="19A15638"/>
    <w:rsid w:val="19A74DFE"/>
    <w:rsid w:val="19A753EF"/>
    <w:rsid w:val="19DF45AE"/>
    <w:rsid w:val="1A125525"/>
    <w:rsid w:val="1A2226ED"/>
    <w:rsid w:val="1A564145"/>
    <w:rsid w:val="1A5F4342"/>
    <w:rsid w:val="1A616E2C"/>
    <w:rsid w:val="1A715D02"/>
    <w:rsid w:val="1A7C5F3D"/>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57783"/>
    <w:rsid w:val="1C4032FE"/>
    <w:rsid w:val="1C555978"/>
    <w:rsid w:val="1C56667E"/>
    <w:rsid w:val="1C6554A1"/>
    <w:rsid w:val="1C7971B7"/>
    <w:rsid w:val="1C8036FB"/>
    <w:rsid w:val="1C8651B5"/>
    <w:rsid w:val="1C917D91"/>
    <w:rsid w:val="1CA94A00"/>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9F42FF"/>
    <w:rsid w:val="1DA23746"/>
    <w:rsid w:val="1DAA14B9"/>
    <w:rsid w:val="1DD04513"/>
    <w:rsid w:val="1DD8524D"/>
    <w:rsid w:val="1DDD2BCB"/>
    <w:rsid w:val="1E0345E3"/>
    <w:rsid w:val="1E1B7B7F"/>
    <w:rsid w:val="1E443370"/>
    <w:rsid w:val="1E656063"/>
    <w:rsid w:val="1E672DC4"/>
    <w:rsid w:val="1E6B06A5"/>
    <w:rsid w:val="1E7554E1"/>
    <w:rsid w:val="1E7F7D9E"/>
    <w:rsid w:val="1E840DA4"/>
    <w:rsid w:val="1EA5444C"/>
    <w:rsid w:val="1EA5569B"/>
    <w:rsid w:val="1EB350EF"/>
    <w:rsid w:val="1EC21749"/>
    <w:rsid w:val="1ECC1684"/>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2B632B"/>
    <w:rsid w:val="21592B62"/>
    <w:rsid w:val="2172049B"/>
    <w:rsid w:val="21747CD2"/>
    <w:rsid w:val="2180610B"/>
    <w:rsid w:val="219263AA"/>
    <w:rsid w:val="219E5782"/>
    <w:rsid w:val="21C85928"/>
    <w:rsid w:val="21D10545"/>
    <w:rsid w:val="21E72B0B"/>
    <w:rsid w:val="21E76A4A"/>
    <w:rsid w:val="21EE607E"/>
    <w:rsid w:val="21F66F4C"/>
    <w:rsid w:val="221F2D96"/>
    <w:rsid w:val="22246DB1"/>
    <w:rsid w:val="22440067"/>
    <w:rsid w:val="225A6017"/>
    <w:rsid w:val="22631AF5"/>
    <w:rsid w:val="227A5532"/>
    <w:rsid w:val="22843A03"/>
    <w:rsid w:val="228E5C2C"/>
    <w:rsid w:val="22910410"/>
    <w:rsid w:val="22A338AB"/>
    <w:rsid w:val="22AD37A2"/>
    <w:rsid w:val="22B31E8A"/>
    <w:rsid w:val="22C05285"/>
    <w:rsid w:val="22C735BD"/>
    <w:rsid w:val="22CF0F38"/>
    <w:rsid w:val="22D729A8"/>
    <w:rsid w:val="22F06957"/>
    <w:rsid w:val="23057681"/>
    <w:rsid w:val="230C5CE8"/>
    <w:rsid w:val="23122833"/>
    <w:rsid w:val="231D4917"/>
    <w:rsid w:val="23223458"/>
    <w:rsid w:val="23225D32"/>
    <w:rsid w:val="23357BE6"/>
    <w:rsid w:val="2342574E"/>
    <w:rsid w:val="2355143D"/>
    <w:rsid w:val="2366031F"/>
    <w:rsid w:val="236B0C61"/>
    <w:rsid w:val="236D1BFA"/>
    <w:rsid w:val="236D331D"/>
    <w:rsid w:val="2377331D"/>
    <w:rsid w:val="237D43DE"/>
    <w:rsid w:val="238A5E5E"/>
    <w:rsid w:val="23940114"/>
    <w:rsid w:val="239A1546"/>
    <w:rsid w:val="23A81EB5"/>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481825"/>
    <w:rsid w:val="257572C3"/>
    <w:rsid w:val="25790E8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46B1D"/>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125B4F"/>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879F1"/>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355B25"/>
    <w:rsid w:val="2A41271B"/>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241A1"/>
    <w:rsid w:val="2CF81D1B"/>
    <w:rsid w:val="2D2D51D9"/>
    <w:rsid w:val="2D320A41"/>
    <w:rsid w:val="2D3F2453"/>
    <w:rsid w:val="2D4A5F45"/>
    <w:rsid w:val="2D6F134E"/>
    <w:rsid w:val="2D835174"/>
    <w:rsid w:val="2D9331F9"/>
    <w:rsid w:val="2DAC25A2"/>
    <w:rsid w:val="2DD90B7B"/>
    <w:rsid w:val="2DD92C6B"/>
    <w:rsid w:val="2DDB1B55"/>
    <w:rsid w:val="2DDD3FC1"/>
    <w:rsid w:val="2DE531B8"/>
    <w:rsid w:val="2DEA131C"/>
    <w:rsid w:val="2DF701D8"/>
    <w:rsid w:val="2DF970A1"/>
    <w:rsid w:val="2E0665A9"/>
    <w:rsid w:val="2E085834"/>
    <w:rsid w:val="2E1034F8"/>
    <w:rsid w:val="2E112405"/>
    <w:rsid w:val="2E120D8E"/>
    <w:rsid w:val="2E1B46D1"/>
    <w:rsid w:val="2E310CF9"/>
    <w:rsid w:val="2E443652"/>
    <w:rsid w:val="2E505773"/>
    <w:rsid w:val="2E5C0A3D"/>
    <w:rsid w:val="2E742F70"/>
    <w:rsid w:val="2E8E7EF9"/>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E7260A"/>
    <w:rsid w:val="30EA0C38"/>
    <w:rsid w:val="31002970"/>
    <w:rsid w:val="311016AD"/>
    <w:rsid w:val="31220DA0"/>
    <w:rsid w:val="31242554"/>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EA3699"/>
    <w:rsid w:val="31F27AF7"/>
    <w:rsid w:val="31FA74CA"/>
    <w:rsid w:val="32176602"/>
    <w:rsid w:val="322A7699"/>
    <w:rsid w:val="322B25C6"/>
    <w:rsid w:val="32422E70"/>
    <w:rsid w:val="325E56C6"/>
    <w:rsid w:val="3275698A"/>
    <w:rsid w:val="327C0679"/>
    <w:rsid w:val="32870EE7"/>
    <w:rsid w:val="32943B86"/>
    <w:rsid w:val="32A55811"/>
    <w:rsid w:val="32A93829"/>
    <w:rsid w:val="32B943EC"/>
    <w:rsid w:val="32B9519B"/>
    <w:rsid w:val="32BA12BD"/>
    <w:rsid w:val="32CC7242"/>
    <w:rsid w:val="32D85BE7"/>
    <w:rsid w:val="32DC63A0"/>
    <w:rsid w:val="32E429C1"/>
    <w:rsid w:val="330503EE"/>
    <w:rsid w:val="33274478"/>
    <w:rsid w:val="334045BE"/>
    <w:rsid w:val="334A3B2A"/>
    <w:rsid w:val="3365592E"/>
    <w:rsid w:val="336A31F3"/>
    <w:rsid w:val="336F6533"/>
    <w:rsid w:val="337E5E2F"/>
    <w:rsid w:val="3384610D"/>
    <w:rsid w:val="339C4E66"/>
    <w:rsid w:val="33AA5979"/>
    <w:rsid w:val="33C03E90"/>
    <w:rsid w:val="33C96649"/>
    <w:rsid w:val="33CC3D88"/>
    <w:rsid w:val="33D939C5"/>
    <w:rsid w:val="33DD0306"/>
    <w:rsid w:val="33F627C9"/>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3E3C50"/>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05698"/>
    <w:rsid w:val="36183AA2"/>
    <w:rsid w:val="36203B2D"/>
    <w:rsid w:val="36257395"/>
    <w:rsid w:val="363E0457"/>
    <w:rsid w:val="3654228C"/>
    <w:rsid w:val="365B4B65"/>
    <w:rsid w:val="36806379"/>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E77FC"/>
    <w:rsid w:val="37DF75BA"/>
    <w:rsid w:val="37E148E2"/>
    <w:rsid w:val="37F848EE"/>
    <w:rsid w:val="37F912FC"/>
    <w:rsid w:val="380D59EE"/>
    <w:rsid w:val="38304889"/>
    <w:rsid w:val="3836588A"/>
    <w:rsid w:val="38382675"/>
    <w:rsid w:val="383B7B0D"/>
    <w:rsid w:val="3848553B"/>
    <w:rsid w:val="3851700B"/>
    <w:rsid w:val="385246B6"/>
    <w:rsid w:val="385E6B8E"/>
    <w:rsid w:val="3876113B"/>
    <w:rsid w:val="38883C0B"/>
    <w:rsid w:val="38A53DB7"/>
    <w:rsid w:val="38BF3388"/>
    <w:rsid w:val="38CC268D"/>
    <w:rsid w:val="38DF1FDA"/>
    <w:rsid w:val="38EC2960"/>
    <w:rsid w:val="390069DD"/>
    <w:rsid w:val="39030CF9"/>
    <w:rsid w:val="39091F35"/>
    <w:rsid w:val="390A63CE"/>
    <w:rsid w:val="392536E2"/>
    <w:rsid w:val="39465F15"/>
    <w:rsid w:val="39505209"/>
    <w:rsid w:val="396453C5"/>
    <w:rsid w:val="39922CCF"/>
    <w:rsid w:val="39A24859"/>
    <w:rsid w:val="39A65327"/>
    <w:rsid w:val="39A65C9B"/>
    <w:rsid w:val="39BC591B"/>
    <w:rsid w:val="39BC5ED6"/>
    <w:rsid w:val="39D27231"/>
    <w:rsid w:val="39E6508D"/>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A50E25"/>
    <w:rsid w:val="3AC566E3"/>
    <w:rsid w:val="3ACF5B21"/>
    <w:rsid w:val="3AD6747A"/>
    <w:rsid w:val="3AD95C48"/>
    <w:rsid w:val="3ADF5D0A"/>
    <w:rsid w:val="3AE83F75"/>
    <w:rsid w:val="3AFA7DA2"/>
    <w:rsid w:val="3B135A0E"/>
    <w:rsid w:val="3B312338"/>
    <w:rsid w:val="3B3C5B77"/>
    <w:rsid w:val="3B3D0FF2"/>
    <w:rsid w:val="3B501351"/>
    <w:rsid w:val="3B521A18"/>
    <w:rsid w:val="3B8D2B96"/>
    <w:rsid w:val="3B923660"/>
    <w:rsid w:val="3BB0325D"/>
    <w:rsid w:val="3BBB7E54"/>
    <w:rsid w:val="3BCA44BE"/>
    <w:rsid w:val="3BDE296C"/>
    <w:rsid w:val="3BF03FA1"/>
    <w:rsid w:val="3C061F3A"/>
    <w:rsid w:val="3C0A04F9"/>
    <w:rsid w:val="3C0D4B53"/>
    <w:rsid w:val="3C495480"/>
    <w:rsid w:val="3C4C3A42"/>
    <w:rsid w:val="3C557EA4"/>
    <w:rsid w:val="3C6F0167"/>
    <w:rsid w:val="3C71667B"/>
    <w:rsid w:val="3C7C75E3"/>
    <w:rsid w:val="3C914F3B"/>
    <w:rsid w:val="3CB47A37"/>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900C1"/>
    <w:rsid w:val="3DDF42CD"/>
    <w:rsid w:val="3DE51866"/>
    <w:rsid w:val="3DE91725"/>
    <w:rsid w:val="3DF159B1"/>
    <w:rsid w:val="3E135D25"/>
    <w:rsid w:val="3E196FEC"/>
    <w:rsid w:val="3E1A106E"/>
    <w:rsid w:val="3E36303B"/>
    <w:rsid w:val="3E526044"/>
    <w:rsid w:val="3E5C591E"/>
    <w:rsid w:val="3E6C2B3A"/>
    <w:rsid w:val="3E8C5311"/>
    <w:rsid w:val="3E8E7E55"/>
    <w:rsid w:val="3EB43064"/>
    <w:rsid w:val="3EB61473"/>
    <w:rsid w:val="3EC66011"/>
    <w:rsid w:val="3ED25BE0"/>
    <w:rsid w:val="3ED75B7F"/>
    <w:rsid w:val="3EF9316D"/>
    <w:rsid w:val="3F315E6B"/>
    <w:rsid w:val="3F5175E2"/>
    <w:rsid w:val="3F56276A"/>
    <w:rsid w:val="3F6C10E0"/>
    <w:rsid w:val="3F963015"/>
    <w:rsid w:val="3F964D35"/>
    <w:rsid w:val="3FA327ED"/>
    <w:rsid w:val="3FB11738"/>
    <w:rsid w:val="3FB5581B"/>
    <w:rsid w:val="3FB77522"/>
    <w:rsid w:val="3FC33D05"/>
    <w:rsid w:val="3FF46B18"/>
    <w:rsid w:val="3FF74A2E"/>
    <w:rsid w:val="3FFC36E2"/>
    <w:rsid w:val="4005572D"/>
    <w:rsid w:val="402833BA"/>
    <w:rsid w:val="40283C2B"/>
    <w:rsid w:val="40394FD1"/>
    <w:rsid w:val="40425879"/>
    <w:rsid w:val="40460634"/>
    <w:rsid w:val="405C1C05"/>
    <w:rsid w:val="40765D15"/>
    <w:rsid w:val="407B4FC1"/>
    <w:rsid w:val="407F2DE9"/>
    <w:rsid w:val="40866C82"/>
    <w:rsid w:val="40920B61"/>
    <w:rsid w:val="40953369"/>
    <w:rsid w:val="40991379"/>
    <w:rsid w:val="409B3C3D"/>
    <w:rsid w:val="409F1D81"/>
    <w:rsid w:val="40EB6898"/>
    <w:rsid w:val="40F701DF"/>
    <w:rsid w:val="40FD480A"/>
    <w:rsid w:val="411B59C4"/>
    <w:rsid w:val="412A32F8"/>
    <w:rsid w:val="4135001C"/>
    <w:rsid w:val="41401527"/>
    <w:rsid w:val="417F433E"/>
    <w:rsid w:val="418A1D66"/>
    <w:rsid w:val="41913B31"/>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5B43F6"/>
    <w:rsid w:val="436C42E1"/>
    <w:rsid w:val="437102E7"/>
    <w:rsid w:val="437C210F"/>
    <w:rsid w:val="43847F02"/>
    <w:rsid w:val="438F113C"/>
    <w:rsid w:val="439E7EFB"/>
    <w:rsid w:val="43B1568A"/>
    <w:rsid w:val="43B64E08"/>
    <w:rsid w:val="43BD7F58"/>
    <w:rsid w:val="43D43ECA"/>
    <w:rsid w:val="43DD452F"/>
    <w:rsid w:val="43DE6CD4"/>
    <w:rsid w:val="43E51150"/>
    <w:rsid w:val="43EE12FB"/>
    <w:rsid w:val="43EF28BB"/>
    <w:rsid w:val="43EF56D3"/>
    <w:rsid w:val="43F47D80"/>
    <w:rsid w:val="43F565F9"/>
    <w:rsid w:val="44095C00"/>
    <w:rsid w:val="440A6FD2"/>
    <w:rsid w:val="441A605F"/>
    <w:rsid w:val="442A1797"/>
    <w:rsid w:val="44366C11"/>
    <w:rsid w:val="444946CA"/>
    <w:rsid w:val="444B3F54"/>
    <w:rsid w:val="445D7CFA"/>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566A25"/>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853538"/>
    <w:rsid w:val="46BF7E28"/>
    <w:rsid w:val="46C3037C"/>
    <w:rsid w:val="46EF26BD"/>
    <w:rsid w:val="46F21FC6"/>
    <w:rsid w:val="46FF15E0"/>
    <w:rsid w:val="4700581C"/>
    <w:rsid w:val="4702516A"/>
    <w:rsid w:val="471E5E67"/>
    <w:rsid w:val="4724600B"/>
    <w:rsid w:val="472E597E"/>
    <w:rsid w:val="47461B9F"/>
    <w:rsid w:val="474A4B33"/>
    <w:rsid w:val="47665A15"/>
    <w:rsid w:val="47677941"/>
    <w:rsid w:val="477F1660"/>
    <w:rsid w:val="4788232A"/>
    <w:rsid w:val="478B0398"/>
    <w:rsid w:val="478F5D0B"/>
    <w:rsid w:val="479168E1"/>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23B31"/>
    <w:rsid w:val="48691107"/>
    <w:rsid w:val="48711FC6"/>
    <w:rsid w:val="48895289"/>
    <w:rsid w:val="489363E0"/>
    <w:rsid w:val="48A16B62"/>
    <w:rsid w:val="48AE0D54"/>
    <w:rsid w:val="48BC6222"/>
    <w:rsid w:val="48C245E9"/>
    <w:rsid w:val="48DB312A"/>
    <w:rsid w:val="48DF49D9"/>
    <w:rsid w:val="48E45842"/>
    <w:rsid w:val="492108CC"/>
    <w:rsid w:val="49413F52"/>
    <w:rsid w:val="494F6304"/>
    <w:rsid w:val="49555444"/>
    <w:rsid w:val="496628CD"/>
    <w:rsid w:val="49792B95"/>
    <w:rsid w:val="49F11610"/>
    <w:rsid w:val="4A05334F"/>
    <w:rsid w:val="4A060864"/>
    <w:rsid w:val="4A244932"/>
    <w:rsid w:val="4A2922C8"/>
    <w:rsid w:val="4A4117B2"/>
    <w:rsid w:val="4A4A6F73"/>
    <w:rsid w:val="4A7A4350"/>
    <w:rsid w:val="4A7B03A4"/>
    <w:rsid w:val="4A7B1703"/>
    <w:rsid w:val="4A7E2497"/>
    <w:rsid w:val="4A896826"/>
    <w:rsid w:val="4ABF5E17"/>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CF15FEB"/>
    <w:rsid w:val="4D014937"/>
    <w:rsid w:val="4D156927"/>
    <w:rsid w:val="4D1E2466"/>
    <w:rsid w:val="4D225F85"/>
    <w:rsid w:val="4D297BF3"/>
    <w:rsid w:val="4D2D0EAF"/>
    <w:rsid w:val="4D73213F"/>
    <w:rsid w:val="4D795A49"/>
    <w:rsid w:val="4D7F0082"/>
    <w:rsid w:val="4D952FD9"/>
    <w:rsid w:val="4D970662"/>
    <w:rsid w:val="4D9A1FBF"/>
    <w:rsid w:val="4D9F40B3"/>
    <w:rsid w:val="4DB33393"/>
    <w:rsid w:val="4DBC3CE3"/>
    <w:rsid w:val="4DCB51C5"/>
    <w:rsid w:val="4DCF1E0D"/>
    <w:rsid w:val="4DD21759"/>
    <w:rsid w:val="4DD632D9"/>
    <w:rsid w:val="4DE05D9E"/>
    <w:rsid w:val="4DE05DF9"/>
    <w:rsid w:val="4DE44800"/>
    <w:rsid w:val="4DEE0709"/>
    <w:rsid w:val="4DF26A56"/>
    <w:rsid w:val="4DF47921"/>
    <w:rsid w:val="4DFC14EA"/>
    <w:rsid w:val="4DFF6815"/>
    <w:rsid w:val="4E0A3427"/>
    <w:rsid w:val="4E124B64"/>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5D14F6"/>
    <w:rsid w:val="4F681AF1"/>
    <w:rsid w:val="4F6E1972"/>
    <w:rsid w:val="4F943166"/>
    <w:rsid w:val="4F9C19A5"/>
    <w:rsid w:val="4FBA02A1"/>
    <w:rsid w:val="4FCB3ED2"/>
    <w:rsid w:val="4FE7106E"/>
    <w:rsid w:val="4FF82FCD"/>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1A650F"/>
    <w:rsid w:val="51237D2E"/>
    <w:rsid w:val="515B06D0"/>
    <w:rsid w:val="51764AF1"/>
    <w:rsid w:val="51996737"/>
    <w:rsid w:val="51B408B8"/>
    <w:rsid w:val="51B80848"/>
    <w:rsid w:val="51CC0868"/>
    <w:rsid w:val="51D5340F"/>
    <w:rsid w:val="52287B99"/>
    <w:rsid w:val="522E717A"/>
    <w:rsid w:val="52382F2A"/>
    <w:rsid w:val="52386E3D"/>
    <w:rsid w:val="523A7DD1"/>
    <w:rsid w:val="523B7711"/>
    <w:rsid w:val="52495D62"/>
    <w:rsid w:val="5271774C"/>
    <w:rsid w:val="527A416D"/>
    <w:rsid w:val="528D7B65"/>
    <w:rsid w:val="5296488D"/>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835884"/>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84523"/>
    <w:rsid w:val="544B514D"/>
    <w:rsid w:val="545E1D01"/>
    <w:rsid w:val="54674051"/>
    <w:rsid w:val="54935B8F"/>
    <w:rsid w:val="549D3677"/>
    <w:rsid w:val="54A87049"/>
    <w:rsid w:val="54B03E76"/>
    <w:rsid w:val="54BF230B"/>
    <w:rsid w:val="54CC6227"/>
    <w:rsid w:val="54D10F9B"/>
    <w:rsid w:val="54D97871"/>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531B77"/>
    <w:rsid w:val="585D2975"/>
    <w:rsid w:val="585E3492"/>
    <w:rsid w:val="585F64F9"/>
    <w:rsid w:val="586E3E23"/>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A4E01"/>
    <w:rsid w:val="59DB1995"/>
    <w:rsid w:val="59F64E82"/>
    <w:rsid w:val="5A0A5DD6"/>
    <w:rsid w:val="5A10435C"/>
    <w:rsid w:val="5A2654CC"/>
    <w:rsid w:val="5A323A44"/>
    <w:rsid w:val="5A395E66"/>
    <w:rsid w:val="5A476FBE"/>
    <w:rsid w:val="5A484352"/>
    <w:rsid w:val="5A5321A5"/>
    <w:rsid w:val="5A680C68"/>
    <w:rsid w:val="5A783688"/>
    <w:rsid w:val="5A8734AF"/>
    <w:rsid w:val="5A9D3E45"/>
    <w:rsid w:val="5AA4101D"/>
    <w:rsid w:val="5AB17576"/>
    <w:rsid w:val="5ABA59C8"/>
    <w:rsid w:val="5ABD68E6"/>
    <w:rsid w:val="5ABF73D2"/>
    <w:rsid w:val="5ACB3D8A"/>
    <w:rsid w:val="5ACE32A8"/>
    <w:rsid w:val="5AD975AA"/>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BF31218"/>
    <w:rsid w:val="5C1A6BB2"/>
    <w:rsid w:val="5C292E8C"/>
    <w:rsid w:val="5C306D31"/>
    <w:rsid w:val="5C37233A"/>
    <w:rsid w:val="5C5355FE"/>
    <w:rsid w:val="5C5A49A5"/>
    <w:rsid w:val="5C6519EA"/>
    <w:rsid w:val="5C6715FE"/>
    <w:rsid w:val="5C6F4105"/>
    <w:rsid w:val="5C936557"/>
    <w:rsid w:val="5CBB7F6F"/>
    <w:rsid w:val="5CC248CE"/>
    <w:rsid w:val="5D042FB1"/>
    <w:rsid w:val="5D080CF3"/>
    <w:rsid w:val="5D1E0517"/>
    <w:rsid w:val="5D3A4C25"/>
    <w:rsid w:val="5D442CB4"/>
    <w:rsid w:val="5D7869AF"/>
    <w:rsid w:val="5D7A3273"/>
    <w:rsid w:val="5D7C3F11"/>
    <w:rsid w:val="5D971C5A"/>
    <w:rsid w:val="5D9D49E0"/>
    <w:rsid w:val="5DA01E9E"/>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842F9"/>
    <w:rsid w:val="5E9B5B97"/>
    <w:rsid w:val="5E9D0E18"/>
    <w:rsid w:val="5EA26F25"/>
    <w:rsid w:val="5EA341D7"/>
    <w:rsid w:val="5EA755DE"/>
    <w:rsid w:val="5EAE7678"/>
    <w:rsid w:val="5EB86E75"/>
    <w:rsid w:val="5ED35F0E"/>
    <w:rsid w:val="5EDF7832"/>
    <w:rsid w:val="5EFC1390"/>
    <w:rsid w:val="5EFC3EB6"/>
    <w:rsid w:val="5F03335D"/>
    <w:rsid w:val="5F0368C7"/>
    <w:rsid w:val="5F1544E7"/>
    <w:rsid w:val="5F197EE8"/>
    <w:rsid w:val="5F304531"/>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F05EB"/>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84E80"/>
    <w:rsid w:val="60FF21D9"/>
    <w:rsid w:val="610C0686"/>
    <w:rsid w:val="611E37D0"/>
    <w:rsid w:val="612C6F7A"/>
    <w:rsid w:val="613021B3"/>
    <w:rsid w:val="61306A6A"/>
    <w:rsid w:val="6131633F"/>
    <w:rsid w:val="613253FD"/>
    <w:rsid w:val="61421F29"/>
    <w:rsid w:val="61637D56"/>
    <w:rsid w:val="61712185"/>
    <w:rsid w:val="618B7207"/>
    <w:rsid w:val="61907E69"/>
    <w:rsid w:val="61A90D68"/>
    <w:rsid w:val="61B43A15"/>
    <w:rsid w:val="61B825BC"/>
    <w:rsid w:val="61DA0425"/>
    <w:rsid w:val="62065A1D"/>
    <w:rsid w:val="6213792C"/>
    <w:rsid w:val="621775E2"/>
    <w:rsid w:val="621C0D9D"/>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D4DCC"/>
    <w:rsid w:val="631F3FB4"/>
    <w:rsid w:val="63273E9D"/>
    <w:rsid w:val="63364F75"/>
    <w:rsid w:val="6340438B"/>
    <w:rsid w:val="6353238E"/>
    <w:rsid w:val="63612AB8"/>
    <w:rsid w:val="63640C4D"/>
    <w:rsid w:val="63786F3A"/>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654D9"/>
    <w:rsid w:val="64BC182A"/>
    <w:rsid w:val="650242F0"/>
    <w:rsid w:val="65365B2B"/>
    <w:rsid w:val="653F447E"/>
    <w:rsid w:val="65542778"/>
    <w:rsid w:val="655829AF"/>
    <w:rsid w:val="656B70C3"/>
    <w:rsid w:val="658E1FB1"/>
    <w:rsid w:val="658F4798"/>
    <w:rsid w:val="659B1EBA"/>
    <w:rsid w:val="65A11CE5"/>
    <w:rsid w:val="65A83379"/>
    <w:rsid w:val="65AC6CBF"/>
    <w:rsid w:val="65B461E9"/>
    <w:rsid w:val="65BE39A8"/>
    <w:rsid w:val="65C23A09"/>
    <w:rsid w:val="65FB3FBE"/>
    <w:rsid w:val="66101A71"/>
    <w:rsid w:val="66171FA7"/>
    <w:rsid w:val="66247D11"/>
    <w:rsid w:val="663B3EC9"/>
    <w:rsid w:val="665A1E94"/>
    <w:rsid w:val="66736112"/>
    <w:rsid w:val="667F5B5B"/>
    <w:rsid w:val="668F1B3D"/>
    <w:rsid w:val="6694262A"/>
    <w:rsid w:val="66990381"/>
    <w:rsid w:val="66B31B01"/>
    <w:rsid w:val="66CE1E80"/>
    <w:rsid w:val="66DB2FD4"/>
    <w:rsid w:val="66E362F9"/>
    <w:rsid w:val="66E47FD9"/>
    <w:rsid w:val="66E520A5"/>
    <w:rsid w:val="66F04175"/>
    <w:rsid w:val="66F127F8"/>
    <w:rsid w:val="67071922"/>
    <w:rsid w:val="673B73C0"/>
    <w:rsid w:val="674743C8"/>
    <w:rsid w:val="675608B6"/>
    <w:rsid w:val="67754402"/>
    <w:rsid w:val="677D54ED"/>
    <w:rsid w:val="678B726C"/>
    <w:rsid w:val="678E6529"/>
    <w:rsid w:val="679D472E"/>
    <w:rsid w:val="679E40A4"/>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2376A"/>
    <w:rsid w:val="68573C08"/>
    <w:rsid w:val="685E1363"/>
    <w:rsid w:val="687731D1"/>
    <w:rsid w:val="6878475E"/>
    <w:rsid w:val="688E1089"/>
    <w:rsid w:val="68993219"/>
    <w:rsid w:val="689E42BA"/>
    <w:rsid w:val="689F6FED"/>
    <w:rsid w:val="68A026F3"/>
    <w:rsid w:val="68AF6C13"/>
    <w:rsid w:val="68C77CB4"/>
    <w:rsid w:val="68F25680"/>
    <w:rsid w:val="69074555"/>
    <w:rsid w:val="690E07C7"/>
    <w:rsid w:val="69140A20"/>
    <w:rsid w:val="69236A65"/>
    <w:rsid w:val="692E469B"/>
    <w:rsid w:val="69315C48"/>
    <w:rsid w:val="694019EC"/>
    <w:rsid w:val="694841AF"/>
    <w:rsid w:val="69584DB4"/>
    <w:rsid w:val="695B5B89"/>
    <w:rsid w:val="695D5F23"/>
    <w:rsid w:val="696C3D80"/>
    <w:rsid w:val="696D7E94"/>
    <w:rsid w:val="698A5EE4"/>
    <w:rsid w:val="69934A52"/>
    <w:rsid w:val="69C811ED"/>
    <w:rsid w:val="69D33070"/>
    <w:rsid w:val="69E97E75"/>
    <w:rsid w:val="69FB573C"/>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ADF0BB9"/>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BFA3EFD"/>
    <w:rsid w:val="6C053C7D"/>
    <w:rsid w:val="6C0D357A"/>
    <w:rsid w:val="6C197958"/>
    <w:rsid w:val="6C2076DB"/>
    <w:rsid w:val="6C234DED"/>
    <w:rsid w:val="6C29198B"/>
    <w:rsid w:val="6C3A67D1"/>
    <w:rsid w:val="6C3D2157"/>
    <w:rsid w:val="6C3D2D5C"/>
    <w:rsid w:val="6C4800AA"/>
    <w:rsid w:val="6C4D28F8"/>
    <w:rsid w:val="6C573E9C"/>
    <w:rsid w:val="6C5C23DC"/>
    <w:rsid w:val="6C635F46"/>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4A0EB4"/>
    <w:rsid w:val="6D8079F9"/>
    <w:rsid w:val="6D8A5754"/>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6A3D7F"/>
    <w:rsid w:val="6E7764EF"/>
    <w:rsid w:val="6E8403F6"/>
    <w:rsid w:val="6E963C85"/>
    <w:rsid w:val="6EAD447C"/>
    <w:rsid w:val="6EAE5472"/>
    <w:rsid w:val="6EBC069A"/>
    <w:rsid w:val="6EBE7228"/>
    <w:rsid w:val="6ECD7F59"/>
    <w:rsid w:val="6ECF449B"/>
    <w:rsid w:val="6ED975CA"/>
    <w:rsid w:val="6EED7C80"/>
    <w:rsid w:val="6EF773A4"/>
    <w:rsid w:val="6F1E2E65"/>
    <w:rsid w:val="6F2F2D9E"/>
    <w:rsid w:val="6F343BCA"/>
    <w:rsid w:val="6F4147D9"/>
    <w:rsid w:val="6F4C6F72"/>
    <w:rsid w:val="6F581F47"/>
    <w:rsid w:val="6F5B0D5A"/>
    <w:rsid w:val="6F5C35EA"/>
    <w:rsid w:val="6F6B6A15"/>
    <w:rsid w:val="6F947E4B"/>
    <w:rsid w:val="6FA30BDA"/>
    <w:rsid w:val="6FB21D4C"/>
    <w:rsid w:val="6FB80698"/>
    <w:rsid w:val="6FF95893"/>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E2315F"/>
    <w:rsid w:val="70FA674D"/>
    <w:rsid w:val="710952C1"/>
    <w:rsid w:val="713954C7"/>
    <w:rsid w:val="713F70AB"/>
    <w:rsid w:val="71452CD8"/>
    <w:rsid w:val="71583F2D"/>
    <w:rsid w:val="7158683A"/>
    <w:rsid w:val="715B2F52"/>
    <w:rsid w:val="7167680B"/>
    <w:rsid w:val="71764F23"/>
    <w:rsid w:val="71881188"/>
    <w:rsid w:val="718F158B"/>
    <w:rsid w:val="71946576"/>
    <w:rsid w:val="71967E84"/>
    <w:rsid w:val="7197629F"/>
    <w:rsid w:val="71A61873"/>
    <w:rsid w:val="71AF4936"/>
    <w:rsid w:val="71B12351"/>
    <w:rsid w:val="71BB4E1E"/>
    <w:rsid w:val="71D07496"/>
    <w:rsid w:val="71D75D0F"/>
    <w:rsid w:val="71F437A4"/>
    <w:rsid w:val="721919B3"/>
    <w:rsid w:val="721970A7"/>
    <w:rsid w:val="721A6098"/>
    <w:rsid w:val="721D18D3"/>
    <w:rsid w:val="72310D1A"/>
    <w:rsid w:val="725D6B54"/>
    <w:rsid w:val="726F7A14"/>
    <w:rsid w:val="727644F9"/>
    <w:rsid w:val="72986FA0"/>
    <w:rsid w:val="729D1A86"/>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40550"/>
    <w:rsid w:val="73887B3E"/>
    <w:rsid w:val="73892412"/>
    <w:rsid w:val="73AF2114"/>
    <w:rsid w:val="73AF381F"/>
    <w:rsid w:val="73E159A2"/>
    <w:rsid w:val="73E96BCA"/>
    <w:rsid w:val="73EE4A6E"/>
    <w:rsid w:val="740E4BBC"/>
    <w:rsid w:val="741048BC"/>
    <w:rsid w:val="742E78D4"/>
    <w:rsid w:val="74317498"/>
    <w:rsid w:val="74335A84"/>
    <w:rsid w:val="743A6A13"/>
    <w:rsid w:val="74676A28"/>
    <w:rsid w:val="747E40B6"/>
    <w:rsid w:val="7481790F"/>
    <w:rsid w:val="74A43991"/>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2531A5"/>
    <w:rsid w:val="76360227"/>
    <w:rsid w:val="76393874"/>
    <w:rsid w:val="763F09AA"/>
    <w:rsid w:val="764F3FCC"/>
    <w:rsid w:val="7650339F"/>
    <w:rsid w:val="76603C9A"/>
    <w:rsid w:val="766B00E5"/>
    <w:rsid w:val="76832D41"/>
    <w:rsid w:val="768B2C28"/>
    <w:rsid w:val="7696084C"/>
    <w:rsid w:val="76AA29C3"/>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93408"/>
    <w:rsid w:val="779A2A38"/>
    <w:rsid w:val="77B4450A"/>
    <w:rsid w:val="77B46E73"/>
    <w:rsid w:val="77B701AC"/>
    <w:rsid w:val="77E37A12"/>
    <w:rsid w:val="77F42148"/>
    <w:rsid w:val="77FE3468"/>
    <w:rsid w:val="78250553"/>
    <w:rsid w:val="782642CC"/>
    <w:rsid w:val="783B17B1"/>
    <w:rsid w:val="784E2046"/>
    <w:rsid w:val="78546F0C"/>
    <w:rsid w:val="786778FE"/>
    <w:rsid w:val="78830961"/>
    <w:rsid w:val="789D588A"/>
    <w:rsid w:val="78A3591C"/>
    <w:rsid w:val="78B65E3A"/>
    <w:rsid w:val="78E0091E"/>
    <w:rsid w:val="78EE1C79"/>
    <w:rsid w:val="78F85605"/>
    <w:rsid w:val="78FA66FA"/>
    <w:rsid w:val="79345B6A"/>
    <w:rsid w:val="79424F6E"/>
    <w:rsid w:val="795F3706"/>
    <w:rsid w:val="797239CC"/>
    <w:rsid w:val="797F54AB"/>
    <w:rsid w:val="79831473"/>
    <w:rsid w:val="79983E9C"/>
    <w:rsid w:val="7999527A"/>
    <w:rsid w:val="79A83AA8"/>
    <w:rsid w:val="79AF76C5"/>
    <w:rsid w:val="79C25EE1"/>
    <w:rsid w:val="79CE2967"/>
    <w:rsid w:val="79E30EE8"/>
    <w:rsid w:val="79E34934"/>
    <w:rsid w:val="79EA664C"/>
    <w:rsid w:val="79F9627A"/>
    <w:rsid w:val="79FF6948"/>
    <w:rsid w:val="7A044199"/>
    <w:rsid w:val="7A0657CF"/>
    <w:rsid w:val="7A0C1DEA"/>
    <w:rsid w:val="7A2B7977"/>
    <w:rsid w:val="7A2F3BBF"/>
    <w:rsid w:val="7A2F459A"/>
    <w:rsid w:val="7A322A39"/>
    <w:rsid w:val="7A517022"/>
    <w:rsid w:val="7A542B32"/>
    <w:rsid w:val="7A637111"/>
    <w:rsid w:val="7A6F5001"/>
    <w:rsid w:val="7A7720A0"/>
    <w:rsid w:val="7A837B2B"/>
    <w:rsid w:val="7A9635B3"/>
    <w:rsid w:val="7AA2343E"/>
    <w:rsid w:val="7AD60EB8"/>
    <w:rsid w:val="7ADA73A4"/>
    <w:rsid w:val="7AE66B99"/>
    <w:rsid w:val="7AF34646"/>
    <w:rsid w:val="7AFE508C"/>
    <w:rsid w:val="7B0A3BCA"/>
    <w:rsid w:val="7B1C0EF4"/>
    <w:rsid w:val="7B2014A6"/>
    <w:rsid w:val="7B345AA9"/>
    <w:rsid w:val="7B4048C1"/>
    <w:rsid w:val="7B4C5DF7"/>
    <w:rsid w:val="7B5E2627"/>
    <w:rsid w:val="7B73082F"/>
    <w:rsid w:val="7B7B492E"/>
    <w:rsid w:val="7B9A3D1D"/>
    <w:rsid w:val="7BB46FBD"/>
    <w:rsid w:val="7BC462D5"/>
    <w:rsid w:val="7BC62E00"/>
    <w:rsid w:val="7BC73B55"/>
    <w:rsid w:val="7BCB5B3D"/>
    <w:rsid w:val="7BE35E2A"/>
    <w:rsid w:val="7BEC4BA1"/>
    <w:rsid w:val="7BF538C2"/>
    <w:rsid w:val="7BF66C24"/>
    <w:rsid w:val="7BFA1CC7"/>
    <w:rsid w:val="7BFB70B3"/>
    <w:rsid w:val="7BFD3595"/>
    <w:rsid w:val="7C0251DA"/>
    <w:rsid w:val="7C0C0E4A"/>
    <w:rsid w:val="7C0E41D1"/>
    <w:rsid w:val="7C1052F2"/>
    <w:rsid w:val="7C21292C"/>
    <w:rsid w:val="7C2668D9"/>
    <w:rsid w:val="7C32497F"/>
    <w:rsid w:val="7C3C69AE"/>
    <w:rsid w:val="7C691974"/>
    <w:rsid w:val="7C817D22"/>
    <w:rsid w:val="7C8A6570"/>
    <w:rsid w:val="7C8B7390"/>
    <w:rsid w:val="7C9B0D0E"/>
    <w:rsid w:val="7CA42B03"/>
    <w:rsid w:val="7CC55E61"/>
    <w:rsid w:val="7CCC5441"/>
    <w:rsid w:val="7CD2318A"/>
    <w:rsid w:val="7CD2702A"/>
    <w:rsid w:val="7CD34C42"/>
    <w:rsid w:val="7CD46B29"/>
    <w:rsid w:val="7CDE3FF9"/>
    <w:rsid w:val="7CE26EBF"/>
    <w:rsid w:val="7CEE3130"/>
    <w:rsid w:val="7CF95B0B"/>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3E411D"/>
    <w:rsid w:val="7E455322"/>
    <w:rsid w:val="7E682F48"/>
    <w:rsid w:val="7E6E3E85"/>
    <w:rsid w:val="7E953F59"/>
    <w:rsid w:val="7E991353"/>
    <w:rsid w:val="7E9C184B"/>
    <w:rsid w:val="7EA72948"/>
    <w:rsid w:val="7EB31EDB"/>
    <w:rsid w:val="7ED61132"/>
    <w:rsid w:val="7EE70CC0"/>
    <w:rsid w:val="7EEB48DB"/>
    <w:rsid w:val="7EF27444"/>
    <w:rsid w:val="7F185A04"/>
    <w:rsid w:val="7F2257ED"/>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line="480" w:lineRule="auto"/>
      <w:ind w:left="420" w:leftChars="200"/>
    </w:pPr>
  </w:style>
  <w:style w:type="paragraph" w:styleId="4">
    <w:name w:val="Body Text"/>
    <w:basedOn w:val="1"/>
    <w:next w:val="1"/>
    <w:link w:val="76"/>
    <w:autoRedefine/>
    <w:qFormat/>
    <w:uiPriority w:val="0"/>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8"/>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envelope return"/>
    <w:basedOn w:val="1"/>
    <w:autoRedefine/>
    <w:unhideWhenUsed/>
    <w:qFormat/>
    <w:uiPriority w:val="99"/>
    <w:pPr>
      <w:snapToGrid w:val="0"/>
    </w:pPr>
    <w:rPr>
      <w:rFonts w:ascii="Arial" w:hAnsi="Arial"/>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4"/>
    <w:next w:val="1"/>
    <w:autoRedefine/>
    <w:qFormat/>
    <w:uiPriority w:val="0"/>
    <w:pPr>
      <w:spacing w:line="360" w:lineRule="auto"/>
      <w:ind w:firstLine="420" w:firstLineChars="100"/>
    </w:pPr>
    <w:rPr>
      <w:szCs w:val="21"/>
    </w:r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大标题"/>
    <w:basedOn w:val="1"/>
    <w:next w:val="15"/>
    <w:autoRedefine/>
    <w:qFormat/>
    <w:uiPriority w:val="0"/>
    <w:pPr>
      <w:jc w:val="center"/>
    </w:pPr>
    <w:rPr>
      <w:rFonts w:ascii="Arial" w:hAnsi="Arial"/>
      <w:b/>
      <w:sz w:val="28"/>
    </w:rPr>
  </w:style>
  <w:style w:type="paragraph" w:customStyle="1" w:styleId="50">
    <w:name w:val="表格文字"/>
    <w:basedOn w:val="1"/>
    <w:next w:val="4"/>
    <w:autoRedefine/>
    <w:qFormat/>
    <w:uiPriority w:val="0"/>
    <w:pPr>
      <w:adjustRightInd w:val="0"/>
      <w:spacing w:line="420" w:lineRule="atLeast"/>
      <w:jc w:val="left"/>
      <w:textAlignment w:val="baseline"/>
    </w:pPr>
    <w:rPr>
      <w:kern w:val="0"/>
      <w:szCs w:val="20"/>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4"/>
    <w:link w:val="4"/>
    <w:autoRedefine/>
    <w:qFormat/>
    <w:uiPriority w:val="0"/>
  </w:style>
  <w:style w:type="character" w:customStyle="1" w:styleId="77">
    <w:name w:val="apple-converted-space"/>
    <w:basedOn w:val="34"/>
    <w:autoRedefine/>
    <w:qFormat/>
    <w:uiPriority w:val="0"/>
  </w:style>
  <w:style w:type="character" w:customStyle="1" w:styleId="78">
    <w:name w:val="文档结构图 Char"/>
    <w:link w:val="11"/>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4"/>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4"/>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4"/>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4"/>
    <w:qFormat/>
    <w:uiPriority w:val="0"/>
    <w:rPr>
      <w:rFonts w:ascii="宋体" w:hAnsi="宋体" w:eastAsia="宋体" w:cs="宋体"/>
      <w:color w:val="000000"/>
      <w:sz w:val="24"/>
      <w:szCs w:val="24"/>
      <w:u w:val="none"/>
    </w:rPr>
  </w:style>
  <w:style w:type="character" w:customStyle="1" w:styleId="96">
    <w:name w:val="font81"/>
    <w:basedOn w:val="34"/>
    <w:qFormat/>
    <w:uiPriority w:val="0"/>
    <w:rPr>
      <w:rFonts w:hint="default" w:ascii="Times New Roman" w:hAnsi="Times New Roman" w:cs="Times New Roman"/>
      <w:color w:val="000000"/>
      <w:sz w:val="18"/>
      <w:szCs w:val="18"/>
      <w:u w:val="none"/>
    </w:rPr>
  </w:style>
  <w:style w:type="paragraph" w:customStyle="1" w:styleId="97">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15524</Words>
  <Characters>16238</Characters>
  <Lines>50</Lines>
  <Paragraphs>68</Paragraphs>
  <TotalTime>10</TotalTime>
  <ScaleCrop>false</ScaleCrop>
  <LinksUpToDate>false</LinksUpToDate>
  <CharactersWithSpaces>17211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2025-07-21T08:44:00Z</cp:lastPrinted>
  <dcterms:modified xsi:type="dcterms:W3CDTF">2025-10-27T00:24:36Z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B7608A3A1ED74DADAF59DA33A82D5EF8_13</vt:lpwstr>
  </property>
  <property fmtid="{D5CDD505-2E9C-101B-9397-08002B2CF9AE}" pid="4" name="KSOTemplateDocerSaveRecord">
    <vt:lpwstr>eyJoZGlkIjoiMzU0MTZjMjFkMjFjOGMwYTIzNWEzZDljNjYxZWI0MmYiLCJ1c2VySWQiOiIxNjg0NTc5MjM2In0=</vt:lpwstr>
  </property>
</Properties>
</file>