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驻马店市中心医院雷赛准分子激光治疗仪全保（含激光主机、手术床、医生椅、综合检查工作站等）（四次）</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32AE5BFC">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08</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26B6C0D5">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驻马店市中心医院雷赛准分子激光治疗仪全保（含激光主机、手术床、医生椅、综合检查工作站等）（四次）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雷赛准分子激光治疗仪全保（含激光主机、手术床、医生椅、综合检查工作站等）（四次）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驻马店市中心医院雷赛准分子激光治疗仪全保（含激光主机、手术床、医生椅、综合检查工作站等）（四次）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19.5万元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1年</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23626"/>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971"/>
      <w:bookmarkStart w:id="10" w:name="_Toc23395"/>
      <w:bookmarkStart w:id="11" w:name="_Toc30643"/>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95B0FC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04454C4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20</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22</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7:30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1150105437@qq.com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10738"/>
      <w:bookmarkStart w:id="15" w:name="_Toc27480"/>
      <w:bookmarkStart w:id="16" w:name="_Toc15111"/>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30918"/>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7370"/>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w:t>
      </w:r>
      <w:r>
        <w:rPr>
          <w:rFonts w:hint="eastAsia" w:ascii="宋体" w:hAnsi="宋体" w:cs="宋体"/>
          <w:color w:val="auto"/>
          <w:kern w:val="0"/>
          <w:sz w:val="21"/>
          <w:szCs w:val="21"/>
          <w:highlight w:val="none"/>
          <w:shd w:val="clear" w:color="auto" w:fill="FFFFFF"/>
          <w:lang w:val="en-US" w:eastAsia="zh-CN" w:bidi="ar-SA"/>
        </w:rPr>
        <w:t>金水区纬四路13号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：王女士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18639627370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auto"/>
          <w:sz w:val="21"/>
          <w:szCs w:val="21"/>
          <w:highlight w:val="yellow"/>
          <w:shd w:val="clear" w:color="auto" w:fill="FFFFFF"/>
        </w:rPr>
        <w:t>202</w:t>
      </w:r>
      <w:r>
        <w:rPr>
          <w:rFonts w:hint="eastAsia" w:ascii="宋体" w:hAnsi="宋体" w:eastAsia="宋体" w:cs="宋体"/>
          <w:color w:val="auto"/>
          <w:sz w:val="21"/>
          <w:szCs w:val="21"/>
          <w:highlight w:val="yellow"/>
          <w:shd w:val="clear" w:color="auto" w:fill="FFFFFF"/>
          <w:lang w:val="en-US" w:eastAsia="zh-CN"/>
        </w:rPr>
        <w:t>5</w:t>
      </w:r>
      <w:r>
        <w:rPr>
          <w:rFonts w:hint="eastAsia" w:ascii="宋体" w:hAnsi="宋体" w:eastAsia="宋体" w:cs="宋体"/>
          <w:color w:val="auto"/>
          <w:sz w:val="21"/>
          <w:szCs w:val="21"/>
          <w:highlight w:val="yellow"/>
          <w:shd w:val="clear" w:color="auto" w:fill="FFFFFF"/>
        </w:rPr>
        <w:t>年</w:t>
      </w:r>
      <w:r>
        <w:rPr>
          <w:rFonts w:hint="eastAsia" w:ascii="宋体" w:hAnsi="宋体" w:cs="宋体"/>
          <w:color w:val="auto"/>
          <w:sz w:val="21"/>
          <w:szCs w:val="21"/>
          <w:highlight w:val="yellow"/>
          <w:shd w:val="clear" w:color="auto" w:fill="FFFFFF"/>
          <w:lang w:val="en-US" w:eastAsia="zh-CN"/>
        </w:rPr>
        <w:t>08</w:t>
      </w:r>
      <w:r>
        <w:rPr>
          <w:rFonts w:hint="eastAsia" w:ascii="宋体" w:hAnsi="宋体" w:eastAsia="宋体" w:cs="宋体"/>
          <w:color w:val="auto"/>
          <w:sz w:val="21"/>
          <w:szCs w:val="21"/>
          <w:highlight w:val="yellow"/>
          <w:shd w:val="clear" w:color="auto" w:fill="FFFFFF"/>
        </w:rPr>
        <w:t>月</w:t>
      </w:r>
      <w:r>
        <w:rPr>
          <w:rFonts w:hint="eastAsia" w:ascii="宋体" w:hAnsi="宋体" w:cs="宋体"/>
          <w:color w:val="auto"/>
          <w:sz w:val="21"/>
          <w:szCs w:val="21"/>
          <w:highlight w:val="yellow"/>
          <w:shd w:val="clear" w:color="auto" w:fill="FFFFFF"/>
          <w:lang w:val="en-US" w:eastAsia="zh-CN"/>
        </w:rPr>
        <w:t>19</w:t>
      </w:r>
      <w:bookmarkStart w:id="101" w:name="_GoBack"/>
      <w:bookmarkEnd w:id="101"/>
      <w:r>
        <w:rPr>
          <w:rFonts w:hint="eastAsia" w:ascii="宋体" w:hAnsi="宋体" w:eastAsia="宋体" w:cs="宋体"/>
          <w:color w:val="auto"/>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驻马店市中心医院雷赛准分子激光治疗仪全保（含激光主机、手术床、医生椅、综合检查工作站等）（四次）</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017"/>
        <w:gridCol w:w="801"/>
        <w:gridCol w:w="912"/>
        <w:gridCol w:w="1305"/>
        <w:gridCol w:w="1046"/>
        <w:gridCol w:w="11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3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17"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01"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12"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4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174"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48"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33"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01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雷赛准分子激光治疗仪全保（含激光主机、手术床、医生椅、综合检查工作站等）</w:t>
            </w:r>
          </w:p>
        </w:tc>
        <w:tc>
          <w:tcPr>
            <w:tcW w:w="801"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年</w:t>
            </w:r>
          </w:p>
        </w:tc>
        <w:tc>
          <w:tcPr>
            <w:tcW w:w="912"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shd w:val="clear" w:color="auto" w:fill="FFFFFF"/>
                <w:lang w:val="en-US" w:eastAsia="zh-CN"/>
              </w:rPr>
              <w:t>19.5万元</w:t>
            </w:r>
          </w:p>
        </w:tc>
        <w:tc>
          <w:tcPr>
            <w:tcW w:w="104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1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25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46E675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en-US" w:eastAsia="zh-CN" w:bidi="ar-SA"/>
        </w:rPr>
        <w:t>全保内容包括且不限于</w:t>
      </w:r>
      <w:r>
        <w:rPr>
          <w:rFonts w:hint="eastAsia" w:ascii="宋体" w:hAnsi="宋体" w:eastAsia="宋体" w:cs="宋体"/>
          <w:color w:val="auto"/>
          <w:sz w:val="21"/>
          <w:szCs w:val="21"/>
          <w:highlight w:val="none"/>
          <w:lang w:val="en-US" w:eastAsia="zh-CN"/>
        </w:rPr>
        <w:t>激光主机、手术床、医生椅、综合检查工作站及激光头维修、激光治疗仪所用所有镜片和气体、免费软件升级(所有软件)、含个性化手术技术服务费等。</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成交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3)为本医院配置具备维修资质的固定工程师不少于2人，本设备维修经验不少于2年，需提供证明材料（培训证书）和承诺函。</w:t>
      </w:r>
    </w:p>
    <w:p w14:paraId="46EE6C8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进口配件需提供商检及海关报关单等材料。因所换备件造成的设备故障及医院损失，由成交人全权负责。</w:t>
      </w:r>
    </w:p>
    <w:p w14:paraId="2632F6E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cs="宋体"/>
          <w:color w:val="auto"/>
          <w:kern w:val="0"/>
          <w:sz w:val="21"/>
          <w:szCs w:val="21"/>
          <w:highlight w:val="none"/>
          <w:lang w:val="en-US" w:eastAsia="zh-CN" w:bidi="ar-SA"/>
        </w:rPr>
        <w:t>医院</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）配件故障时不维修，直接更换备件且备件无限次更换</w:t>
      </w:r>
    </w:p>
    <w:p w14:paraId="6958816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）保修期最后一个月内更换的配件，中标公司应保证自更换之日起三个月内正常使用，如三个月内出现故障，由中标公司承担维修费用。</w:t>
      </w:r>
    </w:p>
    <w:p w14:paraId="20B0B22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对我院的维修工程师提供每年至少2人次的专业培训，并提供培训证明材料。</w:t>
      </w:r>
    </w:p>
    <w:p w14:paraId="7290577B">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097E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4964C0">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79ED38F1">
            <w:pPr>
              <w:pStyle w:val="15"/>
              <w:spacing w:line="360" w:lineRule="auto"/>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1年</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周一至周日，7天24小时包括法定节假日</w:t>
            </w:r>
            <w:r>
              <w:rPr>
                <w:rFonts w:hint="eastAsia" w:cs="宋体"/>
                <w:color w:val="auto"/>
                <w:sz w:val="21"/>
                <w:szCs w:val="21"/>
                <w:highlight w:val="none"/>
                <w:lang w:val="en-US" w:eastAsia="zh-CN"/>
              </w:rPr>
              <w:t>。</w:t>
            </w:r>
          </w:p>
        </w:tc>
      </w:tr>
      <w:tr w14:paraId="0B9A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331FD8">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9D8904">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20分钟内电话响应，2小时内工程师到达现场，一般故障24小时内维修完毕。如需外地专家支持，4小时内响应，24小时内到达现场。</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维修要求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成交人</w:t>
            </w:r>
            <w:r>
              <w:rPr>
                <w:rFonts w:hint="eastAsia" w:ascii="宋体" w:hAnsi="宋体" w:eastAsia="宋体" w:cs="宋体"/>
                <w:color w:val="auto"/>
                <w:kern w:val="2"/>
                <w:sz w:val="21"/>
                <w:szCs w:val="24"/>
                <w:highlight w:val="none"/>
                <w:lang w:val="en-US" w:eastAsia="zh-CN" w:bidi="ar-SA"/>
              </w:rPr>
              <w:t>保证我院保修的设备正常开机率大于95% （一年按365天计算），且单次维修不能超过1天，否则设备维修占用日期每增加一天，保修时间往后顺延七天</w:t>
            </w:r>
            <w:r>
              <w:rPr>
                <w:rFonts w:hint="eastAsia" w:cs="宋体"/>
                <w:color w:val="auto"/>
                <w:kern w:val="2"/>
                <w:sz w:val="21"/>
                <w:szCs w:val="24"/>
                <w:highlight w:val="none"/>
                <w:lang w:val="en-US" w:eastAsia="zh-CN" w:bidi="ar-SA"/>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先服务后付款，服务六个月之后支付50%合同款，服务期满后支付余下50%合同款。</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r>
              <w:rPr>
                <w:rFonts w:hint="eastAsia" w:cs="宋体"/>
                <w:color w:val="auto"/>
                <w:sz w:val="21"/>
                <w:szCs w:val="21"/>
                <w:highlight w:val="none"/>
                <w:lang w:val="en-US" w:eastAsia="zh-CN"/>
              </w:rPr>
              <w:t>。</w:t>
            </w:r>
          </w:p>
        </w:tc>
      </w:tr>
    </w:tbl>
    <w:p w14:paraId="2D44B133">
      <w:pPr>
        <w:pStyle w:val="24"/>
        <w:rPr>
          <w:rFonts w:hint="eastAsia" w:ascii="宋体" w:hAnsi="宋体" w:eastAsia="宋体" w:cs="宋体"/>
          <w:color w:val="auto"/>
          <w:highlight w:val="none"/>
        </w:rPr>
      </w:pPr>
    </w:p>
    <w:p w14:paraId="7BF8410B">
      <w:pPr>
        <w:pStyle w:val="24"/>
        <w:rPr>
          <w:rFonts w:hint="eastAsia" w:ascii="宋体" w:hAnsi="宋体" w:eastAsia="宋体" w:cs="宋体"/>
          <w:color w:val="auto"/>
          <w:highlight w:val="none"/>
        </w:rPr>
      </w:pPr>
    </w:p>
    <w:p w14:paraId="61853C36">
      <w:pPr>
        <w:pStyle w:val="24"/>
        <w:rPr>
          <w:rFonts w:hint="eastAsia" w:ascii="宋体" w:hAnsi="宋体" w:eastAsia="宋体" w:cs="宋体"/>
          <w:color w:val="auto"/>
          <w:highlight w:val="none"/>
        </w:rPr>
      </w:pPr>
    </w:p>
    <w:p w14:paraId="259B30A3">
      <w:pPr>
        <w:pStyle w:val="24"/>
        <w:rPr>
          <w:rFonts w:hint="eastAsia" w:ascii="宋体" w:hAnsi="宋体" w:eastAsia="宋体" w:cs="宋体"/>
          <w:color w:val="auto"/>
          <w:highlight w:val="none"/>
        </w:rPr>
      </w:pPr>
    </w:p>
    <w:p w14:paraId="4F824042">
      <w:pPr>
        <w:pStyle w:val="24"/>
        <w:rPr>
          <w:rFonts w:hint="eastAsia" w:ascii="宋体" w:hAnsi="宋体" w:eastAsia="宋体" w:cs="宋体"/>
          <w:color w:val="auto"/>
          <w:highlight w:val="none"/>
        </w:rPr>
      </w:pPr>
    </w:p>
    <w:p w14:paraId="4C057C20">
      <w:pPr>
        <w:pStyle w:val="24"/>
        <w:rPr>
          <w:rFonts w:hint="eastAsia" w:ascii="宋体" w:hAnsi="宋体" w:eastAsia="宋体" w:cs="宋体"/>
          <w:color w:val="auto"/>
          <w:highlight w:val="none"/>
        </w:rPr>
      </w:pPr>
    </w:p>
    <w:p w14:paraId="35E2780E">
      <w:pPr>
        <w:pStyle w:val="24"/>
        <w:rPr>
          <w:rFonts w:hint="eastAsia" w:ascii="宋体" w:hAnsi="宋体" w:eastAsia="宋体" w:cs="宋体"/>
          <w:color w:val="auto"/>
          <w:highlight w:val="none"/>
        </w:rPr>
      </w:pPr>
    </w:p>
    <w:p w14:paraId="767BDCD5">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驻马店市中心医院雷赛准分子激光治疗仪全保（含激光主机、手术床、医生椅、综合检查工作站等）（四次）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59D7F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spacing w:val="10"/>
          <w:kern w:val="0"/>
          <w:szCs w:val="21"/>
          <w:highlight w:val="none"/>
          <w:lang w:eastAsia="zh-CN"/>
        </w:rPr>
        <w:t>初次报价一览</w:t>
      </w:r>
      <w:r>
        <w:rPr>
          <w:rFonts w:hint="eastAsia" w:ascii="宋体" w:hAnsi="宋体" w:eastAsia="宋体" w:cs="宋体"/>
          <w:color w:val="auto"/>
          <w:spacing w:val="10"/>
          <w:kern w:val="0"/>
          <w:szCs w:val="21"/>
          <w:highlight w:val="none"/>
        </w:rPr>
        <w:t>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.5响应文件必须装订</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成册，不得散放、不得行间插字、涂改或增删。如有修改错漏处，必须由供应商的法定代表人或其授权代表签字或盖章。</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表（报价表）为准；</w:t>
      </w:r>
    </w:p>
    <w:p w14:paraId="1ADAAFA0">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表的总价为准，并修改单价；</w:t>
      </w:r>
    </w:p>
    <w:p w14:paraId="1F9FF374">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cs="宋体"/>
          <w:color w:val="auto"/>
          <w:kern w:val="0"/>
          <w:szCs w:val="21"/>
          <w:highlight w:val="none"/>
          <w:lang w:val="en-US" w:eastAsia="zh-CN"/>
        </w:rPr>
        <w:t>书面</w:t>
      </w:r>
      <w:r>
        <w:rPr>
          <w:rFonts w:hint="eastAsia" w:ascii="宋体" w:hAnsi="宋体" w:eastAsia="宋体" w:cs="宋体"/>
          <w:color w:val="auto"/>
          <w:kern w:val="0"/>
          <w:szCs w:val="21"/>
          <w:highlight w:val="none"/>
        </w:rPr>
        <w:t>告知其理由。</w:t>
      </w:r>
    </w:p>
    <w:p w14:paraId="787F8DD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4F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016CBB7">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022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4C432E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64999E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60C4C85">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8DF4937">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7D779AB">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750D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39" w:type="dxa"/>
            <w:vMerge w:val="restart"/>
            <w:noWrap w:val="0"/>
            <w:vAlign w:val="center"/>
          </w:tcPr>
          <w:p w14:paraId="02029ED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69</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51D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39" w:type="dxa"/>
            <w:vMerge w:val="continue"/>
            <w:noWrap w:val="0"/>
            <w:vAlign w:val="center"/>
          </w:tcPr>
          <w:p w14:paraId="5BF828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6BA51F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972CC4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highlight w:val="none"/>
                <w:lang w:val="en-US" w:eastAsia="zh-CN"/>
              </w:rPr>
              <w:t>制定的年度服务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、现场维修响应时间等进行</w:t>
            </w:r>
            <w:r>
              <w:rPr>
                <w:rFonts w:hint="eastAsia" w:ascii="宋体" w:hAnsi="宋体" w:eastAsia="宋体" w:cs="宋体"/>
                <w:color w:val="auto"/>
                <w:highlight w:val="none"/>
                <w:lang w:val="en-US" w:eastAsia="zh-CN"/>
              </w:rPr>
              <w:t>评分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基本完整的</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完整程度一般的得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p>
        </w:tc>
      </w:tr>
      <w:tr w14:paraId="668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B6A63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.服务团队</w:t>
            </w:r>
          </w:p>
          <w:p w14:paraId="3FCECC39">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4C281D69">
            <w:pPr>
              <w:keepNext w:val="0"/>
              <w:keepLines w:val="0"/>
              <w:pageBreakBefore w:val="0"/>
              <w:widowControl/>
              <w:kinsoku/>
              <w:wordWrap/>
              <w:overflowPunct/>
              <w:topLinePunct w:val="0"/>
              <w:autoSpaceDE/>
              <w:autoSpaceDN/>
              <w:bidi w:val="0"/>
              <w:adjustRightInd/>
              <w:snapToGrid w:val="0"/>
              <w:spacing w:line="320" w:lineRule="exact"/>
              <w:jc w:val="both"/>
              <w:rPr>
                <w:rFonts w:hint="default"/>
                <w:color w:val="auto"/>
                <w:highlight w:val="none"/>
                <w:lang w:val="en-US"/>
              </w:rPr>
            </w:pPr>
            <w:r>
              <w:rPr>
                <w:rFonts w:hint="eastAsia" w:ascii="宋体" w:hAnsi="宋体" w:eastAsia="宋体" w:cs="宋体"/>
                <w:color w:val="auto"/>
                <w:sz w:val="21"/>
                <w:szCs w:val="21"/>
                <w:highlight w:val="none"/>
              </w:rPr>
              <w:t>根</w:t>
            </w:r>
            <w:r>
              <w:rPr>
                <w:rFonts w:hint="eastAsia" w:ascii="宋体" w:hAnsi="宋体" w:eastAsia="宋体" w:cs="宋体"/>
                <w:color w:val="auto"/>
                <w:highlight w:val="none"/>
                <w:lang w:val="en-US" w:eastAsia="zh-CN"/>
              </w:rPr>
              <w:t>据供应商针对本项目提供的项目人员配备方案进行评分，人员配备安排合理、专业技术能力强、设备维护经验丰富且持证上岗，能完全满足采购需求的得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分；团队配备基本满足的得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分；团队配备不能满足的得1分。缺项得0分。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D59FB6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.备品备件</w:t>
            </w:r>
          </w:p>
          <w:p w14:paraId="311C065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BA4D03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0FE4919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7ADCB8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分</w:t>
            </w:r>
          </w:p>
          <w:p w14:paraId="6FA948A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F950F2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770" w:type="dxa"/>
            <w:noWrap w:val="0"/>
            <w:vAlign w:val="center"/>
          </w:tcPr>
          <w:p w14:paraId="2BD5CD8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3C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480CCC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4B2692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p>
          <w:p w14:paraId="37C1E20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color w:val="auto"/>
                <w:highlight w:val="none"/>
                <w:lang w:val="en-US" w:eastAsia="zh-CN"/>
              </w:rPr>
              <w:t>进行</w:t>
            </w:r>
            <w:r>
              <w:rPr>
                <w:rFonts w:hint="eastAsia" w:ascii="宋体" w:hAnsi="宋体" w:eastAsia="宋体" w:cs="宋体"/>
                <w:color w:val="auto"/>
                <w:highlight w:val="none"/>
                <w:lang w:val="en-US" w:eastAsia="zh-CN"/>
              </w:rPr>
              <w:t>评分</w:t>
            </w: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w:t>
            </w:r>
            <w:r>
              <w:rPr>
                <w:rFonts w:hint="eastAsia" w:ascii="宋体" w:hAnsi="宋体" w:cs="宋体"/>
                <w:color w:val="auto"/>
                <w:highlight w:val="none"/>
                <w:lang w:val="en-US" w:eastAsia="zh-CN"/>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缺项得0分。</w:t>
            </w:r>
          </w:p>
        </w:tc>
      </w:tr>
      <w:tr w14:paraId="168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261EB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993414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3.培训方案</w:t>
            </w:r>
          </w:p>
          <w:p w14:paraId="0F9E060C">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highlight w:val="none"/>
                <w:lang w:val="en-US" w:eastAsia="zh-CN"/>
              </w:rPr>
              <w:t>（4分）</w:t>
            </w:r>
          </w:p>
        </w:tc>
        <w:tc>
          <w:tcPr>
            <w:tcW w:w="6770" w:type="dxa"/>
            <w:noWrap w:val="0"/>
            <w:vAlign w:val="center"/>
          </w:tcPr>
          <w:p w14:paraId="185F1A4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30FC742">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49A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2EB5F7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1A36CAE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1F21254">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r>
              <w:rPr>
                <w:rFonts w:hint="eastAsia" w:ascii="宋体" w:hAnsi="宋体" w:eastAsia="宋体" w:cs="宋体"/>
                <w:color w:val="auto"/>
                <w:sz w:val="24"/>
                <w:szCs w:val="24"/>
                <w:highlight w:val="none"/>
                <w:lang w:val="en-US" w:eastAsia="zh-CN"/>
              </w:rPr>
              <w:t xml:space="preserve"> </w:t>
            </w:r>
          </w:p>
        </w:tc>
      </w:tr>
      <w:tr w14:paraId="258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4CE79A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C13C0B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1B5C1D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0" w:name="_Toc11904"/>
      <w:bookmarkStart w:id="51" w:name="_Toc1947"/>
      <w:bookmarkStart w:id="52" w:name="_Toc1482"/>
      <w:bookmarkStart w:id="53" w:name="_Toc326786897"/>
      <w:bookmarkStart w:id="54" w:name="_Toc256519703"/>
      <w:r>
        <w:rPr>
          <w:rFonts w:hint="eastAsia" w:ascii="宋体" w:hAnsi="宋体" w:eastAsia="宋体" w:cs="宋体"/>
          <w:color w:val="auto"/>
          <w:sz w:val="28"/>
          <w:szCs w:val="28"/>
          <w:highlight w:val="none"/>
        </w:rPr>
        <w:t>第五章  采购合同</w:t>
      </w:r>
      <w:bookmarkEnd w:id="50"/>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1"/>
      <w:bookmarkEnd w:id="52"/>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初次报价一览</w:t>
      </w:r>
      <w:r>
        <w:rPr>
          <w:rFonts w:hint="eastAsia" w:ascii="宋体" w:hAnsi="宋体" w:eastAsia="宋体" w:cs="宋体"/>
          <w:color w:val="auto"/>
          <w:sz w:val="24"/>
          <w:highlight w:val="none"/>
        </w:rPr>
        <w:t>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EBF7687">
      <w:pPr>
        <w:pStyle w:val="5"/>
        <w:rPr>
          <w:rFonts w:hint="eastAsia" w:ascii="宋体" w:hAnsi="宋体" w:eastAsia="宋体" w:cs="宋体"/>
          <w:color w:val="auto"/>
          <w:highlight w:val="none"/>
        </w:rPr>
      </w:pPr>
      <w:bookmarkStart w:id="67" w:name="_Toc31798"/>
      <w:bookmarkStart w:id="68" w:name="_Toc24743"/>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7"/>
      <w:bookmarkEnd w:id="68"/>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740591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03B9A73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33703302">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9" w:name="_Toc14560"/>
      <w:bookmarkStart w:id="70" w:name="_Toc8818"/>
      <w:r>
        <w:rPr>
          <w:rFonts w:hint="eastAsia" w:ascii="宋体" w:hAnsi="宋体" w:eastAsia="宋体" w:cs="宋体"/>
          <w:color w:val="auto"/>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highlight w:val="none"/>
        </w:rPr>
        <w:t>（格式）</w:t>
      </w:r>
      <w:bookmarkEnd w:id="69"/>
      <w:bookmarkEnd w:id="70"/>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4D67A003">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602D151F">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481FE9E">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71" w:name="_Toc7838"/>
      <w:r>
        <w:rPr>
          <w:rFonts w:hint="eastAsia" w:ascii="宋体" w:hAnsi="宋体" w:eastAsia="宋体" w:cs="宋体"/>
          <w:color w:val="auto"/>
          <w:highlight w:val="none"/>
        </w:rPr>
        <w:t xml:space="preserve">附件3               </w:t>
      </w:r>
      <w:r>
        <w:rPr>
          <w:rFonts w:hint="eastAsia" w:ascii="宋体" w:hAnsi="宋体" w:eastAsia="宋体" w:cs="宋体"/>
          <w:color w:val="auto"/>
          <w:highlight w:val="none"/>
          <w:lang w:eastAsia="zh-CN"/>
        </w:rPr>
        <w:t>初次报价一览</w:t>
      </w:r>
      <w:r>
        <w:rPr>
          <w:rFonts w:hint="eastAsia" w:ascii="宋体" w:hAnsi="宋体" w:eastAsia="宋体" w:cs="宋体"/>
          <w:color w:val="auto"/>
          <w:highlight w:val="none"/>
        </w:rPr>
        <w:t>表</w:t>
      </w:r>
      <w:bookmarkEnd w:id="71"/>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5D33ED44">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元</w:t>
            </w:r>
            <w:r>
              <w:rPr>
                <w:rFonts w:hint="eastAsia" w:ascii="宋体" w:hAnsi="宋体" w:eastAsia="宋体" w:cs="宋体"/>
                <w:color w:val="auto"/>
                <w:szCs w:val="21"/>
                <w:highlight w:val="none"/>
                <w:lang w:val="en-US" w:eastAsia="zh-CN"/>
              </w:rPr>
              <w:t>（详见报价明细表）</w:t>
            </w:r>
          </w:p>
        </w:tc>
      </w:tr>
      <w:tr w14:paraId="57A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B63955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E870F29">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21"/>
              <w:ind w:left="0" w:leftChars="0"/>
              <w:rPr>
                <w:rFonts w:hint="eastAsia" w:ascii="宋体" w:hAnsi="宋体" w:eastAsia="宋体" w:cs="宋体"/>
                <w:color w:val="auto"/>
                <w:sz w:val="21"/>
                <w:szCs w:val="21"/>
                <w:highlight w:val="none"/>
              </w:rPr>
            </w:pPr>
          </w:p>
        </w:tc>
      </w:tr>
    </w:tbl>
    <w:p w14:paraId="31C20D7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6976FCE2">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3050ADCE">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CFC3C43">
      <w:pPr>
        <w:jc w:val="center"/>
        <w:rPr>
          <w:rFonts w:hint="eastAsia" w:ascii="宋体" w:hAnsi="宋体" w:eastAsia="宋体" w:cs="宋体"/>
          <w:color w:val="auto"/>
          <w:szCs w:val="21"/>
          <w:highlight w:val="none"/>
        </w:rPr>
      </w:pPr>
    </w:p>
    <w:p w14:paraId="409DAFA2">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0599025F">
      <w:pPr>
        <w:rPr>
          <w:rFonts w:hint="eastAsia" w:ascii="宋体" w:hAnsi="宋体" w:eastAsia="宋体" w:cs="宋体"/>
          <w:color w:val="auto"/>
          <w:highlight w:val="none"/>
        </w:rPr>
      </w:pPr>
    </w:p>
    <w:p w14:paraId="020A05F4">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76F01D87">
      <w:pPr>
        <w:outlineLvl w:val="9"/>
        <w:rPr>
          <w:rFonts w:hint="eastAsia" w:ascii="宋体" w:hAnsi="宋体" w:eastAsia="宋体" w:cs="宋体"/>
          <w:color w:val="auto"/>
          <w:highlight w:val="none"/>
          <w:lang w:eastAsia="zh-CN"/>
        </w:rPr>
      </w:pPr>
    </w:p>
    <w:p w14:paraId="0EA46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6DB561">
      <w:pPr>
        <w:pStyle w:val="5"/>
        <w:spacing w:before="20" w:after="20"/>
        <w:rPr>
          <w:rFonts w:hint="eastAsia" w:ascii="宋体" w:hAnsi="宋体" w:eastAsia="宋体" w:cs="宋体"/>
          <w:color w:val="auto"/>
          <w:highlight w:val="none"/>
        </w:rPr>
      </w:pPr>
      <w:r>
        <w:rPr>
          <w:rFonts w:hint="eastAsia" w:ascii="宋体" w:hAnsi="宋体" w:eastAsia="宋体" w:cs="宋体"/>
          <w:color w:val="auto"/>
          <w:highlight w:val="none"/>
        </w:rPr>
        <w:t xml:space="preserve">附件4               </w:t>
      </w:r>
      <w:bookmarkEnd w:id="78"/>
      <w:bookmarkEnd w:id="79"/>
      <w:r>
        <w:rPr>
          <w:rFonts w:hint="eastAsia" w:ascii="宋体" w:hAnsi="宋体" w:eastAsia="宋体" w:cs="宋体"/>
          <w:color w:val="auto"/>
          <w:highlight w:val="none"/>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1"/>
          <w:szCs w:val="21"/>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1"/>
                <w:szCs w:val="21"/>
                <w:highlight w:val="none"/>
              </w:rPr>
            </w:pPr>
          </w:p>
        </w:tc>
      </w:tr>
    </w:tbl>
    <w:p w14:paraId="05B9DA73">
      <w:pPr>
        <w:widowControl/>
        <w:wordWrap w:val="0"/>
        <w:spacing w:line="460" w:lineRule="exact"/>
        <w:ind w:firstLine="2415" w:firstLineChars="1150"/>
        <w:jc w:val="left"/>
        <w:rPr>
          <w:rFonts w:hint="eastAsia" w:ascii="宋体" w:hAnsi="宋体" w:eastAsia="宋体" w:cs="宋体"/>
          <w:color w:val="auto"/>
          <w:kern w:val="0"/>
          <w:sz w:val="21"/>
          <w:szCs w:val="21"/>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1"/>
          <w:szCs w:val="21"/>
          <w:highlight w:val="none"/>
        </w:rPr>
      </w:pPr>
    </w:p>
    <w:p w14:paraId="0F10EFDF">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6996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D5E6BA2">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80" w:name="_Toc226"/>
      <w:bookmarkStart w:id="81" w:name="_Toc15804"/>
      <w:r>
        <w:rPr>
          <w:rFonts w:hint="eastAsia" w:ascii="宋体" w:hAnsi="宋体" w:eastAsia="宋体" w:cs="宋体"/>
          <w:color w:val="auto"/>
          <w:highlight w:val="none"/>
        </w:rPr>
        <w:t xml:space="preserve">附件5         </w:t>
      </w:r>
      <w:bookmarkEnd w:id="80"/>
      <w:bookmarkEnd w:id="81"/>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表</w:t>
      </w:r>
    </w:p>
    <w:tbl>
      <w:tblPr>
        <w:tblStyle w:val="92"/>
        <w:tblW w:w="8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tblGrid>
      <w:tr w14:paraId="46E6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7295DA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0D4089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776841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120355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68" w:type="dxa"/>
            <w:noWrap w:val="0"/>
            <w:vAlign w:val="center"/>
          </w:tcPr>
          <w:p w14:paraId="26DAA3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798E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0F125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1A5827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EFB47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38F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5070CC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D22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003339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417D22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9E02A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E6FDA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2F0D8A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F5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323FCB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0AAC3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D1D8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1377DB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D08D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F1C0B4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5AAF4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1F552E2">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74796D">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723DDD">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jc w:val="center"/>
        <w:rPr>
          <w:rFonts w:hint="eastAsia" w:ascii="宋体" w:hAnsi="宋体" w:eastAsia="宋体" w:cs="宋体"/>
          <w:color w:val="auto"/>
          <w:kern w:val="0"/>
          <w:sz w:val="24"/>
          <w:highlight w:val="none"/>
          <w:u w:val="singl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1"/>
        <w:rPr>
          <w:rFonts w:hint="eastAsia" w:ascii="宋体" w:hAnsi="宋体" w:eastAsia="宋体" w:cs="宋体"/>
          <w:b/>
          <w:color w:val="auto"/>
          <w:sz w:val="28"/>
          <w:highlight w:val="none"/>
          <w:lang w:val="en-US" w:eastAsia="zh-CN"/>
        </w:rPr>
      </w:pPr>
      <w:bookmarkStart w:id="82" w:name="_Toc29960"/>
      <w:bookmarkStart w:id="83" w:name="_Toc24168"/>
      <w:bookmarkStart w:id="84" w:name="_Toc20420"/>
      <w:r>
        <w:rPr>
          <w:rFonts w:hint="eastAsia" w:ascii="宋体" w:hAnsi="宋体" w:eastAsia="宋体" w:cs="宋体"/>
          <w:b/>
          <w:color w:val="auto"/>
          <w:sz w:val="28"/>
          <w:highlight w:val="none"/>
        </w:rPr>
        <w:t>附件6               商务响应</w:t>
      </w:r>
      <w:bookmarkEnd w:id="82"/>
      <w:bookmarkEnd w:id="83"/>
      <w:bookmarkEnd w:id="84"/>
      <w:r>
        <w:rPr>
          <w:rFonts w:hint="eastAsia" w:ascii="宋体" w:hAnsi="宋体" w:cs="宋体"/>
          <w:b/>
          <w:color w:val="auto"/>
          <w:sz w:val="28"/>
          <w:highlight w:val="none"/>
          <w:lang w:val="en-US" w:eastAsia="zh-CN"/>
        </w:rPr>
        <w:t>表</w:t>
      </w:r>
    </w:p>
    <w:tbl>
      <w:tblPr>
        <w:tblStyle w:val="92"/>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5"/>
              <w:ind w:left="0" w:leftChars="0"/>
              <w:jc w:val="center"/>
              <w:rPr>
                <w:rFonts w:hint="eastAsia" w:ascii="宋体" w:hAnsi="宋体" w:eastAsia="宋体" w:cs="宋体"/>
                <w:color w:val="auto"/>
                <w:sz w:val="21"/>
                <w:szCs w:val="21"/>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13F7C7">
      <w:pPr>
        <w:rPr>
          <w:rFonts w:cs="宋体"/>
          <w:b/>
          <w:color w:val="auto"/>
          <w:kern w:val="0"/>
          <w:sz w:val="21"/>
          <w:szCs w:val="21"/>
          <w:highlight w:val="none"/>
        </w:rPr>
      </w:pPr>
    </w:p>
    <w:p w14:paraId="47F544AA">
      <w:pPr>
        <w:pStyle w:val="33"/>
        <w:rPr>
          <w:color w:val="auto"/>
          <w:sz w:val="21"/>
          <w:szCs w:val="21"/>
          <w:highlight w:val="none"/>
        </w:rPr>
      </w:pPr>
    </w:p>
    <w:p w14:paraId="58BB4814">
      <w:pPr>
        <w:pageBreakBefore w:val="0"/>
        <w:widowControl/>
        <w:wordWrap/>
        <w:overflowPunct/>
        <w:topLinePunct w:val="0"/>
        <w:bidi w:val="0"/>
        <w:spacing w:line="36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6BA10FC">
      <w:pPr>
        <w:pageBreakBefore w:val="0"/>
        <w:widowControl/>
        <w:wordWrap/>
        <w:overflowPunct/>
        <w:topLinePunct w:val="0"/>
        <w:bidi w:val="0"/>
        <w:spacing w:line="360" w:lineRule="auto"/>
        <w:ind w:firstLine="1260" w:firstLineChars="6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394B6C3">
      <w:pPr>
        <w:rPr>
          <w:rFonts w:hint="eastAsia" w:ascii="宋体" w:hAnsi="宋体" w:eastAsia="宋体" w:cs="宋体"/>
          <w:b/>
          <w:color w:val="auto"/>
          <w:kern w:val="0"/>
          <w:sz w:val="24"/>
          <w:highlight w:val="none"/>
        </w:rPr>
      </w:pPr>
    </w:p>
    <w:p w14:paraId="7926650A">
      <w:pPr>
        <w:widowControl/>
        <w:wordWrap w:val="0"/>
        <w:spacing w:line="460" w:lineRule="exact"/>
        <w:jc w:val="left"/>
        <w:outlineLvl w:val="1"/>
        <w:rPr>
          <w:rFonts w:hint="eastAsia" w:ascii="宋体" w:hAnsi="宋体" w:eastAsia="宋体" w:cs="宋体"/>
          <w:b/>
          <w:color w:val="auto"/>
          <w:sz w:val="28"/>
          <w:highlight w:val="none"/>
        </w:rPr>
      </w:pPr>
      <w:bookmarkStart w:id="85" w:name="_Toc29406"/>
      <w:bookmarkStart w:id="86" w:name="_Toc31526"/>
      <w:bookmarkStart w:id="87" w:name="_Toc28621"/>
      <w:r>
        <w:rPr>
          <w:rFonts w:hint="eastAsia" w:ascii="宋体" w:hAnsi="宋体" w:eastAsia="宋体" w:cs="宋体"/>
          <w:b/>
          <w:color w:val="auto"/>
          <w:sz w:val="28"/>
          <w:highlight w:val="none"/>
        </w:rPr>
        <w:t>附件7               法定代表人身份证明（格式）</w:t>
      </w:r>
      <w:bookmarkEnd w:id="85"/>
      <w:bookmarkEnd w:id="86"/>
      <w:bookmarkEnd w:id="87"/>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4D9311E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4B15D59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342D0E40">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78CE52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04326445">
      <w:pPr>
        <w:widowControl/>
        <w:wordWrap w:val="0"/>
        <w:spacing w:line="460" w:lineRule="exact"/>
        <w:jc w:val="left"/>
        <w:rPr>
          <w:rFonts w:hint="eastAsia" w:ascii="宋体" w:hAnsi="宋体" w:eastAsia="宋体" w:cs="宋体"/>
          <w:color w:val="auto"/>
          <w:kern w:val="0"/>
          <w:sz w:val="21"/>
          <w:szCs w:val="21"/>
          <w:highlight w:val="none"/>
        </w:rPr>
      </w:pPr>
    </w:p>
    <w:p w14:paraId="142629E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AAA3BBF">
      <w:pPr>
        <w:widowControl/>
        <w:wordWrap w:val="0"/>
        <w:spacing w:line="460" w:lineRule="exact"/>
        <w:jc w:val="left"/>
        <w:rPr>
          <w:rFonts w:hint="eastAsia" w:ascii="宋体" w:hAnsi="宋体" w:eastAsia="宋体" w:cs="宋体"/>
          <w:color w:val="auto"/>
          <w:kern w:val="0"/>
          <w:sz w:val="21"/>
          <w:szCs w:val="21"/>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1"/>
                <w:szCs w:val="21"/>
                <w:highlight w:val="none"/>
              </w:rPr>
            </w:pPr>
          </w:p>
          <w:p w14:paraId="41F11295">
            <w:pPr>
              <w:widowControl/>
              <w:spacing w:line="480" w:lineRule="exact"/>
              <w:jc w:val="left"/>
              <w:rPr>
                <w:rFonts w:hint="eastAsia" w:ascii="宋体" w:hAnsi="宋体" w:eastAsia="宋体" w:cs="宋体"/>
                <w:color w:val="auto"/>
                <w:kern w:val="0"/>
                <w:sz w:val="21"/>
                <w:szCs w:val="21"/>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3A579EE9">
      <w:pPr>
        <w:widowControl/>
        <w:wordWrap w:val="0"/>
        <w:spacing w:line="480" w:lineRule="exact"/>
        <w:jc w:val="right"/>
        <w:rPr>
          <w:rFonts w:hint="eastAsia" w:ascii="宋体" w:hAnsi="宋体" w:eastAsia="宋体" w:cs="宋体"/>
          <w:color w:val="auto"/>
          <w:kern w:val="0"/>
          <w:sz w:val="21"/>
          <w:szCs w:val="21"/>
          <w:highlight w:val="none"/>
        </w:rPr>
      </w:pPr>
    </w:p>
    <w:p w14:paraId="246E5D56">
      <w:pPr>
        <w:widowControl/>
        <w:wordWrap w:val="0"/>
        <w:spacing w:line="480" w:lineRule="exact"/>
        <w:jc w:val="right"/>
        <w:rPr>
          <w:rFonts w:hint="eastAsia" w:ascii="宋体" w:hAnsi="宋体" w:eastAsia="宋体" w:cs="宋体"/>
          <w:color w:val="auto"/>
          <w:kern w:val="0"/>
          <w:sz w:val="21"/>
          <w:szCs w:val="21"/>
          <w:highlight w:val="none"/>
        </w:rPr>
      </w:pPr>
    </w:p>
    <w:p w14:paraId="67631B37">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D8317E3">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C8272">
      <w:pPr>
        <w:widowControl/>
        <w:wordWrap w:val="0"/>
        <w:spacing w:line="460" w:lineRule="exact"/>
        <w:ind w:firstLine="365" w:firstLineChars="130"/>
        <w:jc w:val="left"/>
        <w:outlineLvl w:val="1"/>
        <w:rPr>
          <w:rFonts w:hint="eastAsia" w:ascii="宋体" w:hAnsi="宋体" w:eastAsia="宋体" w:cs="宋体"/>
          <w:b/>
          <w:color w:val="auto"/>
          <w:sz w:val="28"/>
          <w:highlight w:val="none"/>
        </w:rPr>
      </w:pPr>
      <w:bookmarkStart w:id="88" w:name="_Toc12939"/>
      <w:bookmarkStart w:id="89" w:name="_Toc13976"/>
      <w:bookmarkStart w:id="90" w:name="_Toc30519"/>
      <w:r>
        <w:rPr>
          <w:rFonts w:hint="eastAsia" w:ascii="宋体" w:hAnsi="宋体" w:eastAsia="宋体" w:cs="宋体"/>
          <w:b/>
          <w:color w:val="auto"/>
          <w:sz w:val="28"/>
          <w:highlight w:val="none"/>
        </w:rPr>
        <w:t>附件8               法定代表人授权书（格式）</w:t>
      </w:r>
      <w:bookmarkEnd w:id="88"/>
      <w:bookmarkEnd w:id="89"/>
      <w:bookmarkEnd w:id="90"/>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7996644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60380CA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1F2A826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794872F7">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5AF1E12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02CF5C7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职务：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49D6E51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1C30FFE0">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5A059276">
      <w:pPr>
        <w:widowControl/>
        <w:wordWrap w:val="0"/>
        <w:spacing w:line="360" w:lineRule="auto"/>
        <w:jc w:val="center"/>
        <w:rPr>
          <w:rFonts w:hint="eastAsia" w:ascii="宋体" w:hAnsi="宋体" w:eastAsia="宋体" w:cs="宋体"/>
          <w:color w:val="auto"/>
          <w:kern w:val="0"/>
          <w:sz w:val="21"/>
          <w:szCs w:val="21"/>
          <w:highlight w:val="none"/>
        </w:rPr>
      </w:pPr>
    </w:p>
    <w:p w14:paraId="7CAFE796">
      <w:pPr>
        <w:widowControl/>
        <w:wordWrap w:val="0"/>
        <w:spacing w:line="360" w:lineRule="auto"/>
        <w:jc w:val="right"/>
        <w:rPr>
          <w:rFonts w:hint="eastAsia" w:ascii="宋体" w:hAnsi="宋体" w:eastAsia="宋体" w:cs="宋体"/>
          <w:color w:val="auto"/>
          <w:kern w:val="0"/>
          <w:sz w:val="21"/>
          <w:szCs w:val="21"/>
          <w:highlight w:val="none"/>
        </w:rPr>
      </w:pPr>
    </w:p>
    <w:p w14:paraId="7FC1C013">
      <w:pPr>
        <w:widowControl/>
        <w:wordWrap w:val="0"/>
        <w:spacing w:line="360" w:lineRule="auto"/>
        <w:jc w:val="right"/>
        <w:rPr>
          <w:rFonts w:hint="eastAsia" w:ascii="宋体" w:hAnsi="宋体" w:eastAsia="宋体" w:cs="宋体"/>
          <w:color w:val="auto"/>
          <w:kern w:val="0"/>
          <w:sz w:val="21"/>
          <w:szCs w:val="21"/>
          <w:highlight w:val="none"/>
        </w:rPr>
      </w:pPr>
    </w:p>
    <w:p w14:paraId="7CBED7CD">
      <w:pPr>
        <w:widowControl/>
        <w:wordWrap w:val="0"/>
        <w:spacing w:line="360" w:lineRule="auto"/>
        <w:jc w:val="right"/>
        <w:rPr>
          <w:rFonts w:hint="eastAsia" w:ascii="宋体" w:hAnsi="宋体" w:eastAsia="宋体" w:cs="宋体"/>
          <w:color w:val="auto"/>
          <w:kern w:val="0"/>
          <w:sz w:val="21"/>
          <w:szCs w:val="21"/>
          <w:highlight w:val="none"/>
        </w:rPr>
      </w:pPr>
    </w:p>
    <w:p w14:paraId="4CECCE70">
      <w:pPr>
        <w:widowControl/>
        <w:wordWrap w:val="0"/>
        <w:spacing w:line="360" w:lineRule="auto"/>
        <w:jc w:val="right"/>
        <w:rPr>
          <w:rFonts w:hint="eastAsia" w:ascii="宋体" w:hAnsi="宋体" w:eastAsia="宋体" w:cs="宋体"/>
          <w:color w:val="auto"/>
          <w:kern w:val="0"/>
          <w:sz w:val="21"/>
          <w:szCs w:val="21"/>
          <w:highlight w:val="none"/>
        </w:rPr>
      </w:pPr>
    </w:p>
    <w:p w14:paraId="4F864EE1">
      <w:pPr>
        <w:widowControl/>
        <w:wordWrap w:val="0"/>
        <w:spacing w:line="360" w:lineRule="auto"/>
        <w:jc w:val="right"/>
        <w:rPr>
          <w:rFonts w:hint="eastAsia" w:ascii="宋体" w:hAnsi="宋体" w:eastAsia="宋体" w:cs="宋体"/>
          <w:color w:val="auto"/>
          <w:kern w:val="0"/>
          <w:sz w:val="21"/>
          <w:szCs w:val="21"/>
          <w:highlight w:val="none"/>
        </w:rPr>
      </w:pPr>
    </w:p>
    <w:p w14:paraId="3B74D3B4">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FBCC997">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347F33">
      <w:pPr>
        <w:widowControl/>
        <w:snapToGrid w:val="0"/>
        <w:spacing w:before="156" w:after="156" w:line="360" w:lineRule="auto"/>
        <w:jc w:val="left"/>
        <w:outlineLvl w:val="1"/>
        <w:rPr>
          <w:rFonts w:hint="eastAsia" w:ascii="宋体" w:hAnsi="宋体" w:eastAsia="宋体" w:cs="宋体"/>
          <w:b/>
          <w:color w:val="auto"/>
          <w:kern w:val="0"/>
          <w:sz w:val="24"/>
          <w:highlight w:val="none"/>
        </w:rPr>
      </w:pPr>
      <w:bookmarkStart w:id="91" w:name="_Toc3342"/>
      <w:bookmarkStart w:id="92" w:name="_Toc18105"/>
      <w:bookmarkStart w:id="93" w:name="_Toc24693"/>
      <w:r>
        <w:rPr>
          <w:rFonts w:hint="eastAsia" w:ascii="宋体" w:hAnsi="宋体" w:eastAsia="宋体" w:cs="宋体"/>
          <w:b/>
          <w:color w:val="auto"/>
          <w:sz w:val="28"/>
          <w:highlight w:val="none"/>
        </w:rPr>
        <w:t>附件9               证明文件</w:t>
      </w:r>
      <w:bookmarkEnd w:id="91"/>
      <w:bookmarkEnd w:id="92"/>
      <w:bookmarkEnd w:id="93"/>
    </w:p>
    <w:p w14:paraId="46FC3154">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bCs/>
          <w:color w:val="auto"/>
          <w:sz w:val="21"/>
          <w:szCs w:val="21"/>
          <w:highlight w:val="none"/>
          <w:lang w:val="en-US" w:eastAsia="zh-CN"/>
        </w:rPr>
        <w:t>服务技术参数支持资料</w:t>
      </w:r>
    </w:p>
    <w:p w14:paraId="5D32D64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bCs/>
          <w:color w:val="auto"/>
          <w:sz w:val="21"/>
          <w:szCs w:val="21"/>
          <w:highlight w:val="none"/>
          <w:lang w:val="en-US" w:eastAsia="zh-CN"/>
        </w:rPr>
        <w:t>评分标准中需提供的方案及证明材料</w:t>
      </w:r>
    </w:p>
    <w:p w14:paraId="5B02C26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FF53234">
      <w:pPr>
        <w:widowControl/>
        <w:snapToGrid w:val="0"/>
        <w:spacing w:line="360" w:lineRule="auto"/>
        <w:jc w:val="center"/>
        <w:outlineLvl w:val="1"/>
        <w:rPr>
          <w:rFonts w:hint="eastAsia" w:ascii="宋体" w:hAnsi="宋体" w:eastAsia="宋体" w:cs="宋体"/>
          <w:b/>
          <w:color w:val="auto"/>
          <w:kern w:val="0"/>
          <w:sz w:val="28"/>
          <w:szCs w:val="28"/>
          <w:highlight w:val="none"/>
        </w:rPr>
      </w:pPr>
      <w:bookmarkStart w:id="95" w:name="_Toc13726"/>
      <w:bookmarkStart w:id="96" w:name="_Toc16083"/>
      <w:bookmarkStart w:id="97" w:name="_Toc12888"/>
      <w:r>
        <w:rPr>
          <w:rFonts w:hint="eastAsia" w:ascii="宋体" w:hAnsi="宋体" w:eastAsia="宋体" w:cs="宋体"/>
          <w:b/>
          <w:color w:val="auto"/>
          <w:kern w:val="0"/>
          <w:sz w:val="28"/>
          <w:szCs w:val="28"/>
          <w:highlight w:val="none"/>
        </w:rPr>
        <w:t xml:space="preserve">附件10        </w:t>
      </w:r>
      <w:bookmarkEnd w:id="94"/>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95"/>
      <w:bookmarkEnd w:id="96"/>
      <w:bookmarkEnd w:id="97"/>
    </w:p>
    <w:p w14:paraId="73EC4205">
      <w:pPr>
        <w:bidi w:val="0"/>
        <w:rPr>
          <w:rFonts w:hint="eastAsia" w:ascii="宋体" w:hAnsi="宋体" w:eastAsia="宋体" w:cs="宋体"/>
          <w:color w:val="auto"/>
          <w:sz w:val="21"/>
          <w:szCs w:val="21"/>
          <w:highlight w:val="none"/>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3"/>
        <w:rPr>
          <w:rFonts w:hint="eastAsia" w:ascii="宋体" w:hAnsi="宋体" w:eastAsia="宋体" w:cs="宋体"/>
          <w:color w:val="auto"/>
          <w:kern w:val="0"/>
          <w:szCs w:val="21"/>
          <w:highlight w:val="none"/>
        </w:rPr>
      </w:pPr>
    </w:p>
    <w:p w14:paraId="39AC7492">
      <w:pPr>
        <w:pStyle w:val="16"/>
        <w:rPr>
          <w:rFonts w:hint="eastAsia" w:ascii="宋体" w:hAnsi="宋体" w:eastAsia="宋体" w:cs="宋体"/>
          <w:color w:val="auto"/>
          <w:kern w:val="0"/>
          <w:szCs w:val="21"/>
          <w:highlight w:val="none"/>
        </w:rPr>
      </w:pPr>
    </w:p>
    <w:p w14:paraId="22C92CC0">
      <w:pP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br w:type="page"/>
      </w: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10FBD9C4">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73A5A6E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EE0C422">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highlight w:val="none"/>
        </w:rPr>
      </w:pPr>
    </w:p>
    <w:p w14:paraId="191D9FBA">
      <w:pPr>
        <w:rPr>
          <w:rFonts w:hint="eastAsia" w:ascii="宋体" w:hAnsi="宋体" w:eastAsia="宋体" w:cs="宋体"/>
          <w:color w:val="auto"/>
          <w:highlight w:val="none"/>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DE9C5">
      <w:pPr>
        <w:widowControl/>
        <w:snapToGrid w:val="0"/>
        <w:spacing w:line="360" w:lineRule="auto"/>
        <w:jc w:val="center"/>
        <w:outlineLvl w:val="1"/>
        <w:rPr>
          <w:rFonts w:hint="eastAsia" w:ascii="宋体" w:hAnsi="宋体" w:eastAsia="宋体" w:cs="宋体"/>
          <w:b/>
          <w:color w:val="auto"/>
          <w:kern w:val="0"/>
          <w:sz w:val="24"/>
          <w:highlight w:val="none"/>
        </w:rPr>
      </w:pPr>
      <w:bookmarkStart w:id="98" w:name="_Toc23394"/>
      <w:bookmarkStart w:id="99" w:name="_Toc25094"/>
      <w:bookmarkStart w:id="100" w:name="_Toc31685"/>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8"/>
      <w:bookmarkEnd w:id="99"/>
      <w:bookmarkEnd w:id="100"/>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2BD3C9">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E2611"/>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5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BF7B19"/>
    <w:rsid w:val="01CC7CF9"/>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751E3"/>
    <w:rsid w:val="0262674D"/>
    <w:rsid w:val="02747B01"/>
    <w:rsid w:val="027619AC"/>
    <w:rsid w:val="028413D6"/>
    <w:rsid w:val="02890D36"/>
    <w:rsid w:val="02A254FE"/>
    <w:rsid w:val="02B97DFD"/>
    <w:rsid w:val="02C866AB"/>
    <w:rsid w:val="02D92EF7"/>
    <w:rsid w:val="02DA4665"/>
    <w:rsid w:val="02EB239A"/>
    <w:rsid w:val="02F40325"/>
    <w:rsid w:val="02FA082F"/>
    <w:rsid w:val="030E51FC"/>
    <w:rsid w:val="031126C4"/>
    <w:rsid w:val="034733B8"/>
    <w:rsid w:val="03475E56"/>
    <w:rsid w:val="0353518A"/>
    <w:rsid w:val="035E4919"/>
    <w:rsid w:val="03675F31"/>
    <w:rsid w:val="03685798"/>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81A0B"/>
    <w:rsid w:val="047968B1"/>
    <w:rsid w:val="04870542"/>
    <w:rsid w:val="049250F9"/>
    <w:rsid w:val="04B30F7A"/>
    <w:rsid w:val="04E62470"/>
    <w:rsid w:val="050E236F"/>
    <w:rsid w:val="054C0111"/>
    <w:rsid w:val="05545DD3"/>
    <w:rsid w:val="056424C7"/>
    <w:rsid w:val="056E2AD6"/>
    <w:rsid w:val="05720B50"/>
    <w:rsid w:val="05753656"/>
    <w:rsid w:val="05806815"/>
    <w:rsid w:val="058251D3"/>
    <w:rsid w:val="058C28F1"/>
    <w:rsid w:val="058C7E64"/>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54211"/>
    <w:rsid w:val="066646A1"/>
    <w:rsid w:val="066E164D"/>
    <w:rsid w:val="068C65AB"/>
    <w:rsid w:val="068E7B23"/>
    <w:rsid w:val="06964E70"/>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967AE"/>
    <w:rsid w:val="074A5B92"/>
    <w:rsid w:val="075D0147"/>
    <w:rsid w:val="075E3193"/>
    <w:rsid w:val="078E18EB"/>
    <w:rsid w:val="07AA2823"/>
    <w:rsid w:val="07B02D9F"/>
    <w:rsid w:val="07B10EA5"/>
    <w:rsid w:val="07C158AC"/>
    <w:rsid w:val="07C510CB"/>
    <w:rsid w:val="07C876F0"/>
    <w:rsid w:val="07CD6512"/>
    <w:rsid w:val="07CE3FA1"/>
    <w:rsid w:val="07EC2ECB"/>
    <w:rsid w:val="07EF5299"/>
    <w:rsid w:val="07FE66CB"/>
    <w:rsid w:val="080041F1"/>
    <w:rsid w:val="08017406"/>
    <w:rsid w:val="080B4D47"/>
    <w:rsid w:val="081256FB"/>
    <w:rsid w:val="081B727D"/>
    <w:rsid w:val="081D2FF5"/>
    <w:rsid w:val="08321601"/>
    <w:rsid w:val="08326375"/>
    <w:rsid w:val="083D5C91"/>
    <w:rsid w:val="0847191F"/>
    <w:rsid w:val="08591DC3"/>
    <w:rsid w:val="085B58CB"/>
    <w:rsid w:val="08672793"/>
    <w:rsid w:val="08695E80"/>
    <w:rsid w:val="087C4541"/>
    <w:rsid w:val="087E5595"/>
    <w:rsid w:val="08B360F0"/>
    <w:rsid w:val="08BC0A60"/>
    <w:rsid w:val="08C52D6F"/>
    <w:rsid w:val="08E42BE4"/>
    <w:rsid w:val="08EF0201"/>
    <w:rsid w:val="08F41DE8"/>
    <w:rsid w:val="093D1475"/>
    <w:rsid w:val="094840A2"/>
    <w:rsid w:val="09541471"/>
    <w:rsid w:val="09644C54"/>
    <w:rsid w:val="096864F2"/>
    <w:rsid w:val="09737462"/>
    <w:rsid w:val="099156C3"/>
    <w:rsid w:val="09A33F5B"/>
    <w:rsid w:val="09A53F39"/>
    <w:rsid w:val="09A60E13"/>
    <w:rsid w:val="09A82D92"/>
    <w:rsid w:val="09AB2883"/>
    <w:rsid w:val="09BC6226"/>
    <w:rsid w:val="09CD0A4B"/>
    <w:rsid w:val="09D206F0"/>
    <w:rsid w:val="0A321AC2"/>
    <w:rsid w:val="0A343D4E"/>
    <w:rsid w:val="0A344626"/>
    <w:rsid w:val="0A3E6D2E"/>
    <w:rsid w:val="0A4232E4"/>
    <w:rsid w:val="0A4F145F"/>
    <w:rsid w:val="0A8455AD"/>
    <w:rsid w:val="0A8729A8"/>
    <w:rsid w:val="0AD13A85"/>
    <w:rsid w:val="0AE0655C"/>
    <w:rsid w:val="0AEB4803"/>
    <w:rsid w:val="0B091954"/>
    <w:rsid w:val="0B195776"/>
    <w:rsid w:val="0B34773E"/>
    <w:rsid w:val="0B3B7D65"/>
    <w:rsid w:val="0B434C20"/>
    <w:rsid w:val="0B5F0822"/>
    <w:rsid w:val="0B637D77"/>
    <w:rsid w:val="0B6727D9"/>
    <w:rsid w:val="0B7006C4"/>
    <w:rsid w:val="0B726646"/>
    <w:rsid w:val="0B7606E8"/>
    <w:rsid w:val="0B76092D"/>
    <w:rsid w:val="0B8B471A"/>
    <w:rsid w:val="0B924545"/>
    <w:rsid w:val="0BAC324F"/>
    <w:rsid w:val="0BC11EE9"/>
    <w:rsid w:val="0BF16C73"/>
    <w:rsid w:val="0BF72F1E"/>
    <w:rsid w:val="0C0A7D34"/>
    <w:rsid w:val="0C230DF6"/>
    <w:rsid w:val="0C30097E"/>
    <w:rsid w:val="0C3152C1"/>
    <w:rsid w:val="0C3957A5"/>
    <w:rsid w:val="0C507E2F"/>
    <w:rsid w:val="0C600D66"/>
    <w:rsid w:val="0C626DA7"/>
    <w:rsid w:val="0C6876AE"/>
    <w:rsid w:val="0C71390F"/>
    <w:rsid w:val="0C720EC8"/>
    <w:rsid w:val="0C7D6F3F"/>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865963"/>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BE2955"/>
    <w:rsid w:val="10C61D50"/>
    <w:rsid w:val="10C8275C"/>
    <w:rsid w:val="10C86D3B"/>
    <w:rsid w:val="10E03539"/>
    <w:rsid w:val="10E82D1F"/>
    <w:rsid w:val="10EE5C94"/>
    <w:rsid w:val="10F5757C"/>
    <w:rsid w:val="10F62635"/>
    <w:rsid w:val="10F93ED3"/>
    <w:rsid w:val="111D7BC2"/>
    <w:rsid w:val="11250F40"/>
    <w:rsid w:val="113329E7"/>
    <w:rsid w:val="113F294C"/>
    <w:rsid w:val="11437C85"/>
    <w:rsid w:val="11575085"/>
    <w:rsid w:val="1166372C"/>
    <w:rsid w:val="11700D10"/>
    <w:rsid w:val="1178125A"/>
    <w:rsid w:val="118441E0"/>
    <w:rsid w:val="1196056D"/>
    <w:rsid w:val="11B85B3D"/>
    <w:rsid w:val="11C34F86"/>
    <w:rsid w:val="11CD20A0"/>
    <w:rsid w:val="11D34654"/>
    <w:rsid w:val="11D949F0"/>
    <w:rsid w:val="11F052D6"/>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66E09"/>
    <w:rsid w:val="139C16C9"/>
    <w:rsid w:val="13A5238E"/>
    <w:rsid w:val="13B63CE1"/>
    <w:rsid w:val="13BC6684"/>
    <w:rsid w:val="13C72B3A"/>
    <w:rsid w:val="13D12EE6"/>
    <w:rsid w:val="13DF575E"/>
    <w:rsid w:val="13E470BD"/>
    <w:rsid w:val="13EE3A98"/>
    <w:rsid w:val="13F3280A"/>
    <w:rsid w:val="142123F7"/>
    <w:rsid w:val="142A11D8"/>
    <w:rsid w:val="144511D2"/>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AD0F28"/>
    <w:rsid w:val="16B56AEF"/>
    <w:rsid w:val="16C872D5"/>
    <w:rsid w:val="16D54FA3"/>
    <w:rsid w:val="16D84D9F"/>
    <w:rsid w:val="16E94D3E"/>
    <w:rsid w:val="170D06E0"/>
    <w:rsid w:val="17233E03"/>
    <w:rsid w:val="17332185"/>
    <w:rsid w:val="17471E3D"/>
    <w:rsid w:val="17475951"/>
    <w:rsid w:val="175C542D"/>
    <w:rsid w:val="175D0ED4"/>
    <w:rsid w:val="17793FC0"/>
    <w:rsid w:val="179D33A9"/>
    <w:rsid w:val="179F2E61"/>
    <w:rsid w:val="17A06264"/>
    <w:rsid w:val="17BE19D3"/>
    <w:rsid w:val="17C227C0"/>
    <w:rsid w:val="17D66D7C"/>
    <w:rsid w:val="17EE5BFF"/>
    <w:rsid w:val="18097740"/>
    <w:rsid w:val="18125744"/>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0228"/>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0F6CA1"/>
    <w:rsid w:val="1C163B8C"/>
    <w:rsid w:val="1C4032FE"/>
    <w:rsid w:val="1C555978"/>
    <w:rsid w:val="1C6554A1"/>
    <w:rsid w:val="1C7971B7"/>
    <w:rsid w:val="1C8036FB"/>
    <w:rsid w:val="1C917D91"/>
    <w:rsid w:val="1CAB2820"/>
    <w:rsid w:val="1CB87339"/>
    <w:rsid w:val="1CC052B0"/>
    <w:rsid w:val="1CD402EC"/>
    <w:rsid w:val="1CE74C6D"/>
    <w:rsid w:val="1CED16EF"/>
    <w:rsid w:val="1CF02333"/>
    <w:rsid w:val="1D0C33A2"/>
    <w:rsid w:val="1D0C4F8F"/>
    <w:rsid w:val="1D113E6E"/>
    <w:rsid w:val="1D114E5E"/>
    <w:rsid w:val="1D1F0050"/>
    <w:rsid w:val="1D214EDE"/>
    <w:rsid w:val="1D2222DC"/>
    <w:rsid w:val="1D5144F7"/>
    <w:rsid w:val="1D5B3CDE"/>
    <w:rsid w:val="1D5D0701"/>
    <w:rsid w:val="1D6E2950"/>
    <w:rsid w:val="1D744EFD"/>
    <w:rsid w:val="1D79298C"/>
    <w:rsid w:val="1D98209B"/>
    <w:rsid w:val="1DA23746"/>
    <w:rsid w:val="1DAA14B9"/>
    <w:rsid w:val="1DAD0520"/>
    <w:rsid w:val="1DD04513"/>
    <w:rsid w:val="1DD8524D"/>
    <w:rsid w:val="1DDD2BCB"/>
    <w:rsid w:val="1E0345E3"/>
    <w:rsid w:val="1E1B7B7F"/>
    <w:rsid w:val="1E443370"/>
    <w:rsid w:val="1E656063"/>
    <w:rsid w:val="1E6B06A5"/>
    <w:rsid w:val="1E7554E1"/>
    <w:rsid w:val="1E7F7D9E"/>
    <w:rsid w:val="1E840DA4"/>
    <w:rsid w:val="1EA5444C"/>
    <w:rsid w:val="1EA77665"/>
    <w:rsid w:val="1EB350EF"/>
    <w:rsid w:val="1EC21749"/>
    <w:rsid w:val="1EEB7C4E"/>
    <w:rsid w:val="1F072441"/>
    <w:rsid w:val="1F171B83"/>
    <w:rsid w:val="1F2D4691"/>
    <w:rsid w:val="1F2D491A"/>
    <w:rsid w:val="1F3F789D"/>
    <w:rsid w:val="1F4E5D32"/>
    <w:rsid w:val="1F66355F"/>
    <w:rsid w:val="1F6E4154"/>
    <w:rsid w:val="1F7369C7"/>
    <w:rsid w:val="1F90634B"/>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17F2A"/>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739C1"/>
    <w:rsid w:val="219E5782"/>
    <w:rsid w:val="21D10545"/>
    <w:rsid w:val="21E72B0B"/>
    <w:rsid w:val="21E76A4A"/>
    <w:rsid w:val="21EE607E"/>
    <w:rsid w:val="21F66F4C"/>
    <w:rsid w:val="220C1036"/>
    <w:rsid w:val="221F2D96"/>
    <w:rsid w:val="22246DB1"/>
    <w:rsid w:val="22440067"/>
    <w:rsid w:val="225A6017"/>
    <w:rsid w:val="22631AF5"/>
    <w:rsid w:val="227A5532"/>
    <w:rsid w:val="22843A03"/>
    <w:rsid w:val="228E5C2C"/>
    <w:rsid w:val="22A338AB"/>
    <w:rsid w:val="22AC6FF8"/>
    <w:rsid w:val="22AD37A2"/>
    <w:rsid w:val="22B31E8A"/>
    <w:rsid w:val="22B67E76"/>
    <w:rsid w:val="22C05285"/>
    <w:rsid w:val="22C735BD"/>
    <w:rsid w:val="22CF0F38"/>
    <w:rsid w:val="22D729A8"/>
    <w:rsid w:val="22EC4D5A"/>
    <w:rsid w:val="22F06957"/>
    <w:rsid w:val="23057681"/>
    <w:rsid w:val="23122833"/>
    <w:rsid w:val="231A0405"/>
    <w:rsid w:val="231D4917"/>
    <w:rsid w:val="23223458"/>
    <w:rsid w:val="23225D32"/>
    <w:rsid w:val="23357BE6"/>
    <w:rsid w:val="2342574E"/>
    <w:rsid w:val="2355143D"/>
    <w:rsid w:val="236D1BFA"/>
    <w:rsid w:val="236D331D"/>
    <w:rsid w:val="2377331D"/>
    <w:rsid w:val="237D43DE"/>
    <w:rsid w:val="23940114"/>
    <w:rsid w:val="239A1546"/>
    <w:rsid w:val="23B57016"/>
    <w:rsid w:val="23BA5744"/>
    <w:rsid w:val="23C4797E"/>
    <w:rsid w:val="23CD5478"/>
    <w:rsid w:val="23D4764B"/>
    <w:rsid w:val="23EC3718"/>
    <w:rsid w:val="23EE304F"/>
    <w:rsid w:val="240243FC"/>
    <w:rsid w:val="24044EF2"/>
    <w:rsid w:val="2407139D"/>
    <w:rsid w:val="240B04F4"/>
    <w:rsid w:val="240E369A"/>
    <w:rsid w:val="24193711"/>
    <w:rsid w:val="241E2177"/>
    <w:rsid w:val="242A0646"/>
    <w:rsid w:val="2435301D"/>
    <w:rsid w:val="243A0633"/>
    <w:rsid w:val="243D6E1A"/>
    <w:rsid w:val="24453D05"/>
    <w:rsid w:val="244A2F6C"/>
    <w:rsid w:val="24607F91"/>
    <w:rsid w:val="246C581B"/>
    <w:rsid w:val="247C52A2"/>
    <w:rsid w:val="24942917"/>
    <w:rsid w:val="24AD35A1"/>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B292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71E4A"/>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36F7F"/>
    <w:rsid w:val="278A18D2"/>
    <w:rsid w:val="27983FEE"/>
    <w:rsid w:val="27A34941"/>
    <w:rsid w:val="27A97FAA"/>
    <w:rsid w:val="27BF4E6F"/>
    <w:rsid w:val="27E823ED"/>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9F75C45"/>
    <w:rsid w:val="2A133E00"/>
    <w:rsid w:val="2A241B69"/>
    <w:rsid w:val="2A306A36"/>
    <w:rsid w:val="2A457300"/>
    <w:rsid w:val="2A5372C6"/>
    <w:rsid w:val="2A5A558B"/>
    <w:rsid w:val="2A5B03D8"/>
    <w:rsid w:val="2A6F6D07"/>
    <w:rsid w:val="2A7A367E"/>
    <w:rsid w:val="2A7F5696"/>
    <w:rsid w:val="2A852253"/>
    <w:rsid w:val="2A882500"/>
    <w:rsid w:val="2AA35184"/>
    <w:rsid w:val="2AAB4E76"/>
    <w:rsid w:val="2AB63ABC"/>
    <w:rsid w:val="2AB63D0A"/>
    <w:rsid w:val="2AC31382"/>
    <w:rsid w:val="2AD0584D"/>
    <w:rsid w:val="2AD549F8"/>
    <w:rsid w:val="2AEA74E5"/>
    <w:rsid w:val="2AF729C9"/>
    <w:rsid w:val="2AFB4FC0"/>
    <w:rsid w:val="2B003D00"/>
    <w:rsid w:val="2B074D5E"/>
    <w:rsid w:val="2B0A6991"/>
    <w:rsid w:val="2B0A6FB1"/>
    <w:rsid w:val="2B100BA9"/>
    <w:rsid w:val="2B1B5825"/>
    <w:rsid w:val="2B1E3AFC"/>
    <w:rsid w:val="2B4A5600"/>
    <w:rsid w:val="2B574FD9"/>
    <w:rsid w:val="2B642979"/>
    <w:rsid w:val="2B681F2A"/>
    <w:rsid w:val="2B8D373E"/>
    <w:rsid w:val="2B9E4F56"/>
    <w:rsid w:val="2BC2163A"/>
    <w:rsid w:val="2BC3727D"/>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1934DC"/>
    <w:rsid w:val="2D3F2453"/>
    <w:rsid w:val="2D6F134E"/>
    <w:rsid w:val="2D835174"/>
    <w:rsid w:val="2D86130C"/>
    <w:rsid w:val="2D881A78"/>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37258"/>
    <w:rsid w:val="2E742F70"/>
    <w:rsid w:val="2E9077CD"/>
    <w:rsid w:val="2E9574DA"/>
    <w:rsid w:val="2E9A689E"/>
    <w:rsid w:val="2ED61D9E"/>
    <w:rsid w:val="2EDC2A13"/>
    <w:rsid w:val="2EFD7DB9"/>
    <w:rsid w:val="2F0024B0"/>
    <w:rsid w:val="2F1A081D"/>
    <w:rsid w:val="2F1C72B3"/>
    <w:rsid w:val="2F1E3DC0"/>
    <w:rsid w:val="2F2D326E"/>
    <w:rsid w:val="2F3112DE"/>
    <w:rsid w:val="2F3B6922"/>
    <w:rsid w:val="2F3D7B25"/>
    <w:rsid w:val="2F480119"/>
    <w:rsid w:val="2F506C6D"/>
    <w:rsid w:val="2F512253"/>
    <w:rsid w:val="2F51291F"/>
    <w:rsid w:val="2F55758A"/>
    <w:rsid w:val="2F68074A"/>
    <w:rsid w:val="2F7F15AE"/>
    <w:rsid w:val="2F840842"/>
    <w:rsid w:val="2F912594"/>
    <w:rsid w:val="2FA54796"/>
    <w:rsid w:val="2FA674E2"/>
    <w:rsid w:val="2FEE6EA1"/>
    <w:rsid w:val="2FF7387C"/>
    <w:rsid w:val="2FFE7D49"/>
    <w:rsid w:val="3002294D"/>
    <w:rsid w:val="3011153D"/>
    <w:rsid w:val="3011493E"/>
    <w:rsid w:val="30142680"/>
    <w:rsid w:val="301D4299"/>
    <w:rsid w:val="302567CF"/>
    <w:rsid w:val="302A11B1"/>
    <w:rsid w:val="302A1EA4"/>
    <w:rsid w:val="302A5C42"/>
    <w:rsid w:val="3058422F"/>
    <w:rsid w:val="30662043"/>
    <w:rsid w:val="306D3B35"/>
    <w:rsid w:val="307153DD"/>
    <w:rsid w:val="3076760F"/>
    <w:rsid w:val="3083092C"/>
    <w:rsid w:val="30930D2E"/>
    <w:rsid w:val="30931050"/>
    <w:rsid w:val="30B8125D"/>
    <w:rsid w:val="30BF439A"/>
    <w:rsid w:val="30CF6A37"/>
    <w:rsid w:val="30D250CF"/>
    <w:rsid w:val="30E7260A"/>
    <w:rsid w:val="31002970"/>
    <w:rsid w:val="311016AD"/>
    <w:rsid w:val="31112D80"/>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D030E"/>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109A6"/>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4FC07D9"/>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07049"/>
    <w:rsid w:val="35D501BC"/>
    <w:rsid w:val="35DB09A6"/>
    <w:rsid w:val="36080591"/>
    <w:rsid w:val="3609472F"/>
    <w:rsid w:val="36203B2D"/>
    <w:rsid w:val="363E0457"/>
    <w:rsid w:val="365B4B65"/>
    <w:rsid w:val="367774C5"/>
    <w:rsid w:val="369B4CF0"/>
    <w:rsid w:val="36D62629"/>
    <w:rsid w:val="36D76172"/>
    <w:rsid w:val="36D84407"/>
    <w:rsid w:val="36E833BB"/>
    <w:rsid w:val="36EB1E1B"/>
    <w:rsid w:val="36F17F0D"/>
    <w:rsid w:val="36F6663C"/>
    <w:rsid w:val="36FB00F6"/>
    <w:rsid w:val="3709636F"/>
    <w:rsid w:val="37103BA1"/>
    <w:rsid w:val="371A057C"/>
    <w:rsid w:val="37224581"/>
    <w:rsid w:val="3735197D"/>
    <w:rsid w:val="373756A2"/>
    <w:rsid w:val="375E0DA6"/>
    <w:rsid w:val="377639AE"/>
    <w:rsid w:val="378142CB"/>
    <w:rsid w:val="378B61A6"/>
    <w:rsid w:val="37B90F0B"/>
    <w:rsid w:val="37C404E8"/>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008B3"/>
    <w:rsid w:val="38A53DB7"/>
    <w:rsid w:val="38BF3388"/>
    <w:rsid w:val="38CC268D"/>
    <w:rsid w:val="38DF1FDA"/>
    <w:rsid w:val="38EC2960"/>
    <w:rsid w:val="390069DD"/>
    <w:rsid w:val="39030CF9"/>
    <w:rsid w:val="39091F35"/>
    <w:rsid w:val="392536E2"/>
    <w:rsid w:val="39465F15"/>
    <w:rsid w:val="39505209"/>
    <w:rsid w:val="396453C5"/>
    <w:rsid w:val="39705CA8"/>
    <w:rsid w:val="39893797"/>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7F1A97"/>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475E43"/>
    <w:rsid w:val="3D62085B"/>
    <w:rsid w:val="3D6B12FD"/>
    <w:rsid w:val="3D7B4622"/>
    <w:rsid w:val="3D8D1EDF"/>
    <w:rsid w:val="3D8E5820"/>
    <w:rsid w:val="3D942E29"/>
    <w:rsid w:val="3DA53531"/>
    <w:rsid w:val="3DB54E0C"/>
    <w:rsid w:val="3DB900C1"/>
    <w:rsid w:val="3DE51866"/>
    <w:rsid w:val="3DE91725"/>
    <w:rsid w:val="3DF159B1"/>
    <w:rsid w:val="3E135D25"/>
    <w:rsid w:val="3E170C82"/>
    <w:rsid w:val="3E1A106E"/>
    <w:rsid w:val="3E245A28"/>
    <w:rsid w:val="3E2E3794"/>
    <w:rsid w:val="3E36303B"/>
    <w:rsid w:val="3E526044"/>
    <w:rsid w:val="3E5720B6"/>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53FD6"/>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3621AC"/>
    <w:rsid w:val="41526B64"/>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46C3"/>
    <w:rsid w:val="43486FC5"/>
    <w:rsid w:val="43591DDA"/>
    <w:rsid w:val="435A0DF2"/>
    <w:rsid w:val="436C42E1"/>
    <w:rsid w:val="437102E7"/>
    <w:rsid w:val="43727992"/>
    <w:rsid w:val="437C210F"/>
    <w:rsid w:val="43847F02"/>
    <w:rsid w:val="438F113C"/>
    <w:rsid w:val="439E7EFB"/>
    <w:rsid w:val="43B1568A"/>
    <w:rsid w:val="43B64E08"/>
    <w:rsid w:val="43BD7F58"/>
    <w:rsid w:val="43D43ECA"/>
    <w:rsid w:val="43DD452F"/>
    <w:rsid w:val="43DE6CD4"/>
    <w:rsid w:val="43E21A8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7014F"/>
    <w:rsid w:val="44FB1C9C"/>
    <w:rsid w:val="45392A13"/>
    <w:rsid w:val="453E3FCF"/>
    <w:rsid w:val="454F1836"/>
    <w:rsid w:val="45887B45"/>
    <w:rsid w:val="458B66DF"/>
    <w:rsid w:val="45940F0E"/>
    <w:rsid w:val="45AC5DBA"/>
    <w:rsid w:val="45C647AF"/>
    <w:rsid w:val="45DD529D"/>
    <w:rsid w:val="45E57886"/>
    <w:rsid w:val="45E87A97"/>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80435"/>
    <w:rsid w:val="474A4B33"/>
    <w:rsid w:val="47655843"/>
    <w:rsid w:val="47665A15"/>
    <w:rsid w:val="47677941"/>
    <w:rsid w:val="476E1136"/>
    <w:rsid w:val="477F1660"/>
    <w:rsid w:val="4788232A"/>
    <w:rsid w:val="478B0398"/>
    <w:rsid w:val="478F5D0B"/>
    <w:rsid w:val="479D5A47"/>
    <w:rsid w:val="47A11E6C"/>
    <w:rsid w:val="47A31F5F"/>
    <w:rsid w:val="47A84BA6"/>
    <w:rsid w:val="47B52444"/>
    <w:rsid w:val="47B8724E"/>
    <w:rsid w:val="47ED7BCA"/>
    <w:rsid w:val="47F94765"/>
    <w:rsid w:val="48016F34"/>
    <w:rsid w:val="480556DB"/>
    <w:rsid w:val="48185C56"/>
    <w:rsid w:val="48254C34"/>
    <w:rsid w:val="482760A2"/>
    <w:rsid w:val="48450F81"/>
    <w:rsid w:val="48455675"/>
    <w:rsid w:val="484E729D"/>
    <w:rsid w:val="48566773"/>
    <w:rsid w:val="485A23C2"/>
    <w:rsid w:val="48691107"/>
    <w:rsid w:val="48895289"/>
    <w:rsid w:val="48A16B62"/>
    <w:rsid w:val="48AE0D54"/>
    <w:rsid w:val="48BC6222"/>
    <w:rsid w:val="48C245E9"/>
    <w:rsid w:val="48CB5B7A"/>
    <w:rsid w:val="48DB312A"/>
    <w:rsid w:val="48DF49D9"/>
    <w:rsid w:val="492108CC"/>
    <w:rsid w:val="49413F52"/>
    <w:rsid w:val="494F6304"/>
    <w:rsid w:val="49792B95"/>
    <w:rsid w:val="498413E9"/>
    <w:rsid w:val="49D00F6E"/>
    <w:rsid w:val="49F11610"/>
    <w:rsid w:val="4A05334F"/>
    <w:rsid w:val="4A060864"/>
    <w:rsid w:val="4A0D7103"/>
    <w:rsid w:val="4A244932"/>
    <w:rsid w:val="4A2922C8"/>
    <w:rsid w:val="4A2D4AC9"/>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73D91"/>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16860"/>
    <w:rsid w:val="4C284AD9"/>
    <w:rsid w:val="4C423098"/>
    <w:rsid w:val="4C694192"/>
    <w:rsid w:val="4C6B0D41"/>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A7479D"/>
    <w:rsid w:val="4DAD3AA0"/>
    <w:rsid w:val="4DB33393"/>
    <w:rsid w:val="4DBC3CE3"/>
    <w:rsid w:val="4DCB51C5"/>
    <w:rsid w:val="4DCF1E0D"/>
    <w:rsid w:val="4DD632D9"/>
    <w:rsid w:val="4DE05D9E"/>
    <w:rsid w:val="4DE05DF9"/>
    <w:rsid w:val="4DE374C2"/>
    <w:rsid w:val="4DE44800"/>
    <w:rsid w:val="4DEE0709"/>
    <w:rsid w:val="4DEE5E67"/>
    <w:rsid w:val="4DF064A7"/>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6E7C8E"/>
    <w:rsid w:val="4F943166"/>
    <w:rsid w:val="4F9C19A5"/>
    <w:rsid w:val="4FBA02A1"/>
    <w:rsid w:val="4FE7106E"/>
    <w:rsid w:val="4FF82FCD"/>
    <w:rsid w:val="4FFF6109"/>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239B5"/>
    <w:rsid w:val="51764AF1"/>
    <w:rsid w:val="51996737"/>
    <w:rsid w:val="51B408B8"/>
    <w:rsid w:val="51B80848"/>
    <w:rsid w:val="51CC0868"/>
    <w:rsid w:val="51D5340F"/>
    <w:rsid w:val="52045C59"/>
    <w:rsid w:val="52287B99"/>
    <w:rsid w:val="52382F2A"/>
    <w:rsid w:val="52386E3D"/>
    <w:rsid w:val="523A7DD1"/>
    <w:rsid w:val="523B7711"/>
    <w:rsid w:val="5271774C"/>
    <w:rsid w:val="527A416D"/>
    <w:rsid w:val="528D7B65"/>
    <w:rsid w:val="52AA11D3"/>
    <w:rsid w:val="52CA0C50"/>
    <w:rsid w:val="52DE008D"/>
    <w:rsid w:val="52EE341E"/>
    <w:rsid w:val="52F37FE6"/>
    <w:rsid w:val="52F70605"/>
    <w:rsid w:val="52FC1CAF"/>
    <w:rsid w:val="52FE08FA"/>
    <w:rsid w:val="52FF22FE"/>
    <w:rsid w:val="53004672"/>
    <w:rsid w:val="530B071F"/>
    <w:rsid w:val="531A330F"/>
    <w:rsid w:val="532B6CAF"/>
    <w:rsid w:val="53350D91"/>
    <w:rsid w:val="53412644"/>
    <w:rsid w:val="53433903"/>
    <w:rsid w:val="53456529"/>
    <w:rsid w:val="53517A72"/>
    <w:rsid w:val="53585079"/>
    <w:rsid w:val="5361549D"/>
    <w:rsid w:val="536220DA"/>
    <w:rsid w:val="53650637"/>
    <w:rsid w:val="536A5F90"/>
    <w:rsid w:val="536D1CB0"/>
    <w:rsid w:val="537155BE"/>
    <w:rsid w:val="53757C6B"/>
    <w:rsid w:val="537A31DB"/>
    <w:rsid w:val="537E1075"/>
    <w:rsid w:val="53980081"/>
    <w:rsid w:val="539A4AC7"/>
    <w:rsid w:val="539C366E"/>
    <w:rsid w:val="53A44D07"/>
    <w:rsid w:val="53A46AC8"/>
    <w:rsid w:val="53AB7F1F"/>
    <w:rsid w:val="53AC6F7B"/>
    <w:rsid w:val="53C01F4F"/>
    <w:rsid w:val="53EB297B"/>
    <w:rsid w:val="53EC4BF7"/>
    <w:rsid w:val="53F758A1"/>
    <w:rsid w:val="540D5A7F"/>
    <w:rsid w:val="542D76E9"/>
    <w:rsid w:val="542E2BC2"/>
    <w:rsid w:val="54352A96"/>
    <w:rsid w:val="54447390"/>
    <w:rsid w:val="544B514D"/>
    <w:rsid w:val="545E1D01"/>
    <w:rsid w:val="546155E5"/>
    <w:rsid w:val="54674051"/>
    <w:rsid w:val="54935B8F"/>
    <w:rsid w:val="549D3677"/>
    <w:rsid w:val="54B03E76"/>
    <w:rsid w:val="54BF230B"/>
    <w:rsid w:val="54CC6227"/>
    <w:rsid w:val="54D10F9B"/>
    <w:rsid w:val="54D97871"/>
    <w:rsid w:val="54EB1B0B"/>
    <w:rsid w:val="54FA47C4"/>
    <w:rsid w:val="550B5550"/>
    <w:rsid w:val="551D586C"/>
    <w:rsid w:val="55200298"/>
    <w:rsid w:val="55335E1B"/>
    <w:rsid w:val="5536079B"/>
    <w:rsid w:val="554B7EF0"/>
    <w:rsid w:val="556F3D99"/>
    <w:rsid w:val="557124BD"/>
    <w:rsid w:val="55720837"/>
    <w:rsid w:val="55821B33"/>
    <w:rsid w:val="55860894"/>
    <w:rsid w:val="558F6181"/>
    <w:rsid w:val="55996458"/>
    <w:rsid w:val="55B02DF1"/>
    <w:rsid w:val="55C663D2"/>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D3491"/>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3063D4"/>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405D"/>
    <w:rsid w:val="5A395E66"/>
    <w:rsid w:val="5A476FBE"/>
    <w:rsid w:val="5A484352"/>
    <w:rsid w:val="5A5321A5"/>
    <w:rsid w:val="5A783688"/>
    <w:rsid w:val="5A81078E"/>
    <w:rsid w:val="5A8734AF"/>
    <w:rsid w:val="5A9A7A80"/>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5A2F77"/>
    <w:rsid w:val="5B6D62B9"/>
    <w:rsid w:val="5B746CFA"/>
    <w:rsid w:val="5B7C2D04"/>
    <w:rsid w:val="5B9A2B59"/>
    <w:rsid w:val="5BA652E6"/>
    <w:rsid w:val="5BC0085A"/>
    <w:rsid w:val="5BD42B40"/>
    <w:rsid w:val="5BE03293"/>
    <w:rsid w:val="5BED3C02"/>
    <w:rsid w:val="5BF03D58"/>
    <w:rsid w:val="5BF20AFB"/>
    <w:rsid w:val="5C1A6BB2"/>
    <w:rsid w:val="5C306D31"/>
    <w:rsid w:val="5C37233A"/>
    <w:rsid w:val="5C5355FE"/>
    <w:rsid w:val="5C5A49A5"/>
    <w:rsid w:val="5C6519EA"/>
    <w:rsid w:val="5C6715FE"/>
    <w:rsid w:val="5C6F4105"/>
    <w:rsid w:val="5CBA1365"/>
    <w:rsid w:val="5CBB7F6F"/>
    <w:rsid w:val="5CC248CE"/>
    <w:rsid w:val="5D042FB1"/>
    <w:rsid w:val="5D1A0A26"/>
    <w:rsid w:val="5D442CB4"/>
    <w:rsid w:val="5D79233D"/>
    <w:rsid w:val="5D7C3F11"/>
    <w:rsid w:val="5D971C5A"/>
    <w:rsid w:val="5D9D49E0"/>
    <w:rsid w:val="5DA01E9E"/>
    <w:rsid w:val="5DAD3649"/>
    <w:rsid w:val="5DB36443"/>
    <w:rsid w:val="5DC310BE"/>
    <w:rsid w:val="5DDF1821"/>
    <w:rsid w:val="5DE2656A"/>
    <w:rsid w:val="5DEA2F91"/>
    <w:rsid w:val="5DF94AE0"/>
    <w:rsid w:val="5DFA5883"/>
    <w:rsid w:val="5E0C4813"/>
    <w:rsid w:val="5E1309A7"/>
    <w:rsid w:val="5E224037"/>
    <w:rsid w:val="5E3146A3"/>
    <w:rsid w:val="5E442F62"/>
    <w:rsid w:val="5E6C2C5B"/>
    <w:rsid w:val="5E6E2DD8"/>
    <w:rsid w:val="5E7251A2"/>
    <w:rsid w:val="5E7C3591"/>
    <w:rsid w:val="5E9D0E18"/>
    <w:rsid w:val="5EA26F25"/>
    <w:rsid w:val="5EA341D7"/>
    <w:rsid w:val="5EA755DE"/>
    <w:rsid w:val="5EAE7678"/>
    <w:rsid w:val="5EB61570"/>
    <w:rsid w:val="5ED35F0E"/>
    <w:rsid w:val="5EDF7832"/>
    <w:rsid w:val="5EFC1390"/>
    <w:rsid w:val="5EFC3EB6"/>
    <w:rsid w:val="5F03335D"/>
    <w:rsid w:val="5F0368C7"/>
    <w:rsid w:val="5F1544E7"/>
    <w:rsid w:val="5F197EE8"/>
    <w:rsid w:val="5F312D8D"/>
    <w:rsid w:val="5F385194"/>
    <w:rsid w:val="5F3C4923"/>
    <w:rsid w:val="5F4160B0"/>
    <w:rsid w:val="5F5A7800"/>
    <w:rsid w:val="5F6368E9"/>
    <w:rsid w:val="5F6B5569"/>
    <w:rsid w:val="5F7811D3"/>
    <w:rsid w:val="5F9A65E6"/>
    <w:rsid w:val="5F9B2627"/>
    <w:rsid w:val="5FA66B60"/>
    <w:rsid w:val="5FAC7B1F"/>
    <w:rsid w:val="5FB5266F"/>
    <w:rsid w:val="5FB80E3D"/>
    <w:rsid w:val="5FB831B4"/>
    <w:rsid w:val="5FD40999"/>
    <w:rsid w:val="5FE5522B"/>
    <w:rsid w:val="5FF03F08"/>
    <w:rsid w:val="5FF2548E"/>
    <w:rsid w:val="5FF313D3"/>
    <w:rsid w:val="60171553"/>
    <w:rsid w:val="602610FD"/>
    <w:rsid w:val="602808B2"/>
    <w:rsid w:val="602C2F4B"/>
    <w:rsid w:val="602D0A71"/>
    <w:rsid w:val="60307A2A"/>
    <w:rsid w:val="603814FF"/>
    <w:rsid w:val="604109A8"/>
    <w:rsid w:val="60454638"/>
    <w:rsid w:val="605D2617"/>
    <w:rsid w:val="60616CDC"/>
    <w:rsid w:val="60624E53"/>
    <w:rsid w:val="606319E5"/>
    <w:rsid w:val="607A77D8"/>
    <w:rsid w:val="607B3C50"/>
    <w:rsid w:val="608B6567"/>
    <w:rsid w:val="608C2AB8"/>
    <w:rsid w:val="60902A4E"/>
    <w:rsid w:val="60AA3E6F"/>
    <w:rsid w:val="60F534C8"/>
    <w:rsid w:val="60FF21D9"/>
    <w:rsid w:val="610C0686"/>
    <w:rsid w:val="611E37D0"/>
    <w:rsid w:val="613021B3"/>
    <w:rsid w:val="61306A6A"/>
    <w:rsid w:val="613253FD"/>
    <w:rsid w:val="61421F29"/>
    <w:rsid w:val="61637D56"/>
    <w:rsid w:val="61712185"/>
    <w:rsid w:val="618B7207"/>
    <w:rsid w:val="61907E69"/>
    <w:rsid w:val="61A90D68"/>
    <w:rsid w:val="61B43A15"/>
    <w:rsid w:val="61C777A9"/>
    <w:rsid w:val="62065A1D"/>
    <w:rsid w:val="6213792C"/>
    <w:rsid w:val="621775E2"/>
    <w:rsid w:val="621C0D9D"/>
    <w:rsid w:val="622F7552"/>
    <w:rsid w:val="6250406E"/>
    <w:rsid w:val="6267666C"/>
    <w:rsid w:val="627954C4"/>
    <w:rsid w:val="627D6831"/>
    <w:rsid w:val="62811B1C"/>
    <w:rsid w:val="62A20409"/>
    <w:rsid w:val="62A3501A"/>
    <w:rsid w:val="62B54B44"/>
    <w:rsid w:val="62E045DA"/>
    <w:rsid w:val="62E454A1"/>
    <w:rsid w:val="62E95123"/>
    <w:rsid w:val="62EA2EDE"/>
    <w:rsid w:val="62EF025F"/>
    <w:rsid w:val="62F36E4C"/>
    <w:rsid w:val="62F47F8F"/>
    <w:rsid w:val="62F7233F"/>
    <w:rsid w:val="630E2DDB"/>
    <w:rsid w:val="631F3FB4"/>
    <w:rsid w:val="63273E9D"/>
    <w:rsid w:val="63364F75"/>
    <w:rsid w:val="6340438B"/>
    <w:rsid w:val="6353238E"/>
    <w:rsid w:val="63612AB8"/>
    <w:rsid w:val="6379289B"/>
    <w:rsid w:val="637D0978"/>
    <w:rsid w:val="638906B4"/>
    <w:rsid w:val="638968B0"/>
    <w:rsid w:val="638A282C"/>
    <w:rsid w:val="63921E8A"/>
    <w:rsid w:val="6393508F"/>
    <w:rsid w:val="639A3568"/>
    <w:rsid w:val="63A61493"/>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E32C1"/>
    <w:rsid w:val="65365B2B"/>
    <w:rsid w:val="653F447E"/>
    <w:rsid w:val="65491EA9"/>
    <w:rsid w:val="65542778"/>
    <w:rsid w:val="655829AF"/>
    <w:rsid w:val="656B70C3"/>
    <w:rsid w:val="658F4798"/>
    <w:rsid w:val="659B1EBA"/>
    <w:rsid w:val="65A11CE5"/>
    <w:rsid w:val="65A83379"/>
    <w:rsid w:val="65B461E9"/>
    <w:rsid w:val="65BE39A8"/>
    <w:rsid w:val="65FB3FBE"/>
    <w:rsid w:val="660E5B28"/>
    <w:rsid w:val="66101A71"/>
    <w:rsid w:val="66171FA7"/>
    <w:rsid w:val="66247D11"/>
    <w:rsid w:val="663761A5"/>
    <w:rsid w:val="663B3EC9"/>
    <w:rsid w:val="663F31CA"/>
    <w:rsid w:val="66464486"/>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6927E5"/>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10651E"/>
    <w:rsid w:val="68362BFB"/>
    <w:rsid w:val="683D085A"/>
    <w:rsid w:val="683F1130"/>
    <w:rsid w:val="684456A1"/>
    <w:rsid w:val="685E1363"/>
    <w:rsid w:val="687731D1"/>
    <w:rsid w:val="6878475E"/>
    <w:rsid w:val="688E1089"/>
    <w:rsid w:val="68993219"/>
    <w:rsid w:val="689E42BA"/>
    <w:rsid w:val="68A026F3"/>
    <w:rsid w:val="68AF6C13"/>
    <w:rsid w:val="68DB550E"/>
    <w:rsid w:val="68F25680"/>
    <w:rsid w:val="69074555"/>
    <w:rsid w:val="690E07C7"/>
    <w:rsid w:val="69140A20"/>
    <w:rsid w:val="69236A65"/>
    <w:rsid w:val="692E469B"/>
    <w:rsid w:val="69315C48"/>
    <w:rsid w:val="694019EC"/>
    <w:rsid w:val="694841AF"/>
    <w:rsid w:val="69584DB4"/>
    <w:rsid w:val="695B5B89"/>
    <w:rsid w:val="69670BC7"/>
    <w:rsid w:val="696C3D80"/>
    <w:rsid w:val="698A5EE4"/>
    <w:rsid w:val="69C811ED"/>
    <w:rsid w:val="69D33070"/>
    <w:rsid w:val="69E97E75"/>
    <w:rsid w:val="69FB5D9E"/>
    <w:rsid w:val="69FF6FDA"/>
    <w:rsid w:val="6A1139DE"/>
    <w:rsid w:val="6A1A3007"/>
    <w:rsid w:val="6A1E645E"/>
    <w:rsid w:val="6A417049"/>
    <w:rsid w:val="6A576E16"/>
    <w:rsid w:val="6A5D1F52"/>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214E3"/>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153F8"/>
    <w:rsid w:val="6C6D1126"/>
    <w:rsid w:val="6C986334"/>
    <w:rsid w:val="6CA35B3A"/>
    <w:rsid w:val="6CA36342"/>
    <w:rsid w:val="6CA41A5D"/>
    <w:rsid w:val="6CA479DF"/>
    <w:rsid w:val="6CAF588C"/>
    <w:rsid w:val="6CB4638E"/>
    <w:rsid w:val="6CBF3C6A"/>
    <w:rsid w:val="6CBF5306"/>
    <w:rsid w:val="6CD165A2"/>
    <w:rsid w:val="6CD930DF"/>
    <w:rsid w:val="6CDC1854"/>
    <w:rsid w:val="6CE70FA1"/>
    <w:rsid w:val="6CF05300"/>
    <w:rsid w:val="6CFA6351"/>
    <w:rsid w:val="6CFC3C40"/>
    <w:rsid w:val="6D2F6F7D"/>
    <w:rsid w:val="6D480984"/>
    <w:rsid w:val="6D8079F9"/>
    <w:rsid w:val="6D8134CB"/>
    <w:rsid w:val="6DB13E57"/>
    <w:rsid w:val="6DC245A2"/>
    <w:rsid w:val="6DC71662"/>
    <w:rsid w:val="6DCD5126"/>
    <w:rsid w:val="6DDB6CB0"/>
    <w:rsid w:val="6DE21877"/>
    <w:rsid w:val="6DE52ACD"/>
    <w:rsid w:val="6DF36E56"/>
    <w:rsid w:val="6DFC0B44"/>
    <w:rsid w:val="6E0458E7"/>
    <w:rsid w:val="6E105C5A"/>
    <w:rsid w:val="6E212037"/>
    <w:rsid w:val="6E263D90"/>
    <w:rsid w:val="6E3B221B"/>
    <w:rsid w:val="6E475779"/>
    <w:rsid w:val="6E51424D"/>
    <w:rsid w:val="6E663C68"/>
    <w:rsid w:val="6E7764EF"/>
    <w:rsid w:val="6E781A51"/>
    <w:rsid w:val="6EAD447C"/>
    <w:rsid w:val="6EAE5472"/>
    <w:rsid w:val="6EBC069A"/>
    <w:rsid w:val="6ECD7F59"/>
    <w:rsid w:val="6ECF449B"/>
    <w:rsid w:val="6ED975CA"/>
    <w:rsid w:val="6EE423D3"/>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58027F"/>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D79BE"/>
    <w:rsid w:val="71D07496"/>
    <w:rsid w:val="71D75D0F"/>
    <w:rsid w:val="71F437A4"/>
    <w:rsid w:val="721919B3"/>
    <w:rsid w:val="721A6098"/>
    <w:rsid w:val="721B4BCD"/>
    <w:rsid w:val="721D18D3"/>
    <w:rsid w:val="72310D1A"/>
    <w:rsid w:val="725D6B54"/>
    <w:rsid w:val="72986FA0"/>
    <w:rsid w:val="72A17C99"/>
    <w:rsid w:val="72A5093A"/>
    <w:rsid w:val="72AD7197"/>
    <w:rsid w:val="72AF6F7E"/>
    <w:rsid w:val="72CD226C"/>
    <w:rsid w:val="72DC10CC"/>
    <w:rsid w:val="73047407"/>
    <w:rsid w:val="73047904"/>
    <w:rsid w:val="730B2E93"/>
    <w:rsid w:val="731A4E85"/>
    <w:rsid w:val="73253EFA"/>
    <w:rsid w:val="73353A6C"/>
    <w:rsid w:val="734343DB"/>
    <w:rsid w:val="734C1A6A"/>
    <w:rsid w:val="735663B7"/>
    <w:rsid w:val="735C5949"/>
    <w:rsid w:val="73671287"/>
    <w:rsid w:val="73723F22"/>
    <w:rsid w:val="73737DA5"/>
    <w:rsid w:val="73740A39"/>
    <w:rsid w:val="73783823"/>
    <w:rsid w:val="738505EC"/>
    <w:rsid w:val="73887B3E"/>
    <w:rsid w:val="73892412"/>
    <w:rsid w:val="739A5AFB"/>
    <w:rsid w:val="73AF2114"/>
    <w:rsid w:val="73AF381F"/>
    <w:rsid w:val="73E96BCA"/>
    <w:rsid w:val="73EE4A6E"/>
    <w:rsid w:val="741048BC"/>
    <w:rsid w:val="74285B6B"/>
    <w:rsid w:val="742C4E6F"/>
    <w:rsid w:val="742E78D4"/>
    <w:rsid w:val="74317498"/>
    <w:rsid w:val="74335A84"/>
    <w:rsid w:val="743A6A13"/>
    <w:rsid w:val="7452064E"/>
    <w:rsid w:val="74676A28"/>
    <w:rsid w:val="747E40B6"/>
    <w:rsid w:val="74AA2238"/>
    <w:rsid w:val="74AC3224"/>
    <w:rsid w:val="74B21065"/>
    <w:rsid w:val="74B23061"/>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2559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876861"/>
    <w:rsid w:val="7797109C"/>
    <w:rsid w:val="779A2A38"/>
    <w:rsid w:val="77B37656"/>
    <w:rsid w:val="77B4450A"/>
    <w:rsid w:val="77B46E73"/>
    <w:rsid w:val="77E37A12"/>
    <w:rsid w:val="77F42148"/>
    <w:rsid w:val="77FE3468"/>
    <w:rsid w:val="780D4FB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B3551"/>
    <w:rsid w:val="79CE2967"/>
    <w:rsid w:val="79E30EE8"/>
    <w:rsid w:val="79E34934"/>
    <w:rsid w:val="79EA664C"/>
    <w:rsid w:val="79ED6E4F"/>
    <w:rsid w:val="79F0693F"/>
    <w:rsid w:val="79F9627A"/>
    <w:rsid w:val="79FF6948"/>
    <w:rsid w:val="7A044199"/>
    <w:rsid w:val="7A0657CF"/>
    <w:rsid w:val="7A2F3BBF"/>
    <w:rsid w:val="7A2F459A"/>
    <w:rsid w:val="7A322A39"/>
    <w:rsid w:val="7A517022"/>
    <w:rsid w:val="7A6F5001"/>
    <w:rsid w:val="7A7720A0"/>
    <w:rsid w:val="7A9635B3"/>
    <w:rsid w:val="7AA03EC1"/>
    <w:rsid w:val="7AA2343E"/>
    <w:rsid w:val="7AD26045"/>
    <w:rsid w:val="7AD60EB8"/>
    <w:rsid w:val="7ADA73A4"/>
    <w:rsid w:val="7AE66B99"/>
    <w:rsid w:val="7AF34646"/>
    <w:rsid w:val="7AFE508C"/>
    <w:rsid w:val="7B0A3BCA"/>
    <w:rsid w:val="7B0F54EB"/>
    <w:rsid w:val="7B1C0EF4"/>
    <w:rsid w:val="7B1E128A"/>
    <w:rsid w:val="7B345AA9"/>
    <w:rsid w:val="7B4048C1"/>
    <w:rsid w:val="7B4C5DF7"/>
    <w:rsid w:val="7B73082F"/>
    <w:rsid w:val="7B7B492E"/>
    <w:rsid w:val="7B9A3D1D"/>
    <w:rsid w:val="7BA94FF8"/>
    <w:rsid w:val="7BB46FBD"/>
    <w:rsid w:val="7BC62E00"/>
    <w:rsid w:val="7BC73B55"/>
    <w:rsid w:val="7BE349AD"/>
    <w:rsid w:val="7BE35E2A"/>
    <w:rsid w:val="7BEA1F82"/>
    <w:rsid w:val="7BF538C2"/>
    <w:rsid w:val="7BF66C24"/>
    <w:rsid w:val="7BFA1CC7"/>
    <w:rsid w:val="7BFB70B3"/>
    <w:rsid w:val="7C0251DA"/>
    <w:rsid w:val="7C0C0E4A"/>
    <w:rsid w:val="7C0E41D1"/>
    <w:rsid w:val="7C1052F2"/>
    <w:rsid w:val="7C21292C"/>
    <w:rsid w:val="7C2668D9"/>
    <w:rsid w:val="7C32497F"/>
    <w:rsid w:val="7C3A6597"/>
    <w:rsid w:val="7C3C69AE"/>
    <w:rsid w:val="7C691974"/>
    <w:rsid w:val="7C8A6570"/>
    <w:rsid w:val="7C8B7390"/>
    <w:rsid w:val="7C9B0D0E"/>
    <w:rsid w:val="7CA42B03"/>
    <w:rsid w:val="7CC1243F"/>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B0DF6"/>
    <w:rsid w:val="7DFF0955"/>
    <w:rsid w:val="7E0B750E"/>
    <w:rsid w:val="7E1939E8"/>
    <w:rsid w:val="7E2400E7"/>
    <w:rsid w:val="7E2822EA"/>
    <w:rsid w:val="7E2A20CE"/>
    <w:rsid w:val="7E355A7B"/>
    <w:rsid w:val="7E455322"/>
    <w:rsid w:val="7E682F48"/>
    <w:rsid w:val="7E6E3E85"/>
    <w:rsid w:val="7E837D82"/>
    <w:rsid w:val="7E991353"/>
    <w:rsid w:val="7E9C184B"/>
    <w:rsid w:val="7EA72948"/>
    <w:rsid w:val="7EB31EDB"/>
    <w:rsid w:val="7ED61132"/>
    <w:rsid w:val="7EE70CC0"/>
    <w:rsid w:val="7EE7139E"/>
    <w:rsid w:val="7EEB48DB"/>
    <w:rsid w:val="7EF27444"/>
    <w:rsid w:val="7F185A04"/>
    <w:rsid w:val="7F265C58"/>
    <w:rsid w:val="7F3B240A"/>
    <w:rsid w:val="7F4C4618"/>
    <w:rsid w:val="7F4D13A6"/>
    <w:rsid w:val="7F582CF2"/>
    <w:rsid w:val="7F951B40"/>
    <w:rsid w:val="7FA501CC"/>
    <w:rsid w:val="7FA820A8"/>
    <w:rsid w:val="7FAF2DF8"/>
    <w:rsid w:val="7FB90D50"/>
    <w:rsid w:val="7FBE039C"/>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next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1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样式3"/>
    <w:basedOn w:val="20"/>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16439</Words>
  <Characters>17171</Characters>
  <Lines>50</Lines>
  <Paragraphs>68</Paragraphs>
  <TotalTime>92</TotalTime>
  <ScaleCrop>false</ScaleCrop>
  <LinksUpToDate>false</LinksUpToDate>
  <CharactersWithSpaces>18222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2025-08-19T09:17:15Z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