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7DDB202F">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ascii="宋体" w:hAnsi="宋体" w:eastAsia="宋体" w:cs="宋体"/>
          <w:b/>
          <w:bCs/>
          <w:color w:val="auto"/>
          <w:sz w:val="42"/>
          <w:szCs w:val="42"/>
          <w:highlight w:val="none"/>
          <w:lang w:val="en-US" w:eastAsia="zh-CN"/>
        </w:rPr>
        <w:t>驻马店市中心医院合同管理系统项目</w:t>
      </w:r>
    </w:p>
    <w:p w14:paraId="12BF9FC9">
      <w:pPr>
        <w:pStyle w:val="18"/>
        <w:bidi w:val="0"/>
        <w:jc w:val="center"/>
        <w:rPr>
          <w:rStyle w:val="43"/>
          <w:rFonts w:hint="eastAsia" w:ascii="宋体" w:hAnsi="宋体" w:eastAsia="宋体" w:cs="宋体"/>
          <w:b/>
          <w:bCs/>
          <w:color w:val="auto"/>
          <w:sz w:val="48"/>
          <w:szCs w:val="48"/>
          <w:highlight w:val="none"/>
        </w:rPr>
      </w:pPr>
    </w:p>
    <w:p w14:paraId="5BAF10E3">
      <w:pPr>
        <w:pStyle w:val="18"/>
        <w:bidi w:val="0"/>
        <w:jc w:val="center"/>
        <w:rPr>
          <w:rStyle w:val="43"/>
          <w:rFonts w:hint="eastAsia" w:ascii="宋体" w:hAnsi="宋体" w:eastAsia="宋体" w:cs="宋体"/>
          <w:b/>
          <w:bCs/>
          <w:color w:val="auto"/>
          <w:sz w:val="48"/>
          <w:szCs w:val="48"/>
          <w:highlight w:val="none"/>
        </w:rPr>
      </w:pPr>
    </w:p>
    <w:p w14:paraId="0162467E">
      <w:pPr>
        <w:pStyle w:val="18"/>
        <w:bidi w:val="0"/>
        <w:jc w:val="center"/>
        <w:rPr>
          <w:rStyle w:val="43"/>
          <w:rFonts w:hint="eastAsia" w:ascii="宋体" w:hAnsi="宋体" w:eastAsia="宋体" w:cs="宋体"/>
          <w:b/>
          <w:bCs/>
          <w:color w:val="auto"/>
          <w:sz w:val="48"/>
          <w:szCs w:val="48"/>
          <w:highlight w:val="none"/>
        </w:rPr>
      </w:pPr>
    </w:p>
    <w:p w14:paraId="166BA2FA">
      <w:pPr>
        <w:pStyle w:val="18"/>
        <w:bidi w:val="0"/>
        <w:jc w:val="center"/>
        <w:rPr>
          <w:rStyle w:val="43"/>
          <w:rFonts w:hint="eastAsia" w:ascii="宋体" w:hAnsi="宋体" w:eastAsia="宋体" w:cs="宋体"/>
          <w:b/>
          <w:bCs/>
          <w:color w:val="auto"/>
          <w:sz w:val="48"/>
          <w:szCs w:val="48"/>
          <w:highlight w:val="none"/>
        </w:rPr>
      </w:pPr>
    </w:p>
    <w:p w14:paraId="485F714D">
      <w:pPr>
        <w:pStyle w:val="18"/>
        <w:bidi w:val="0"/>
        <w:jc w:val="center"/>
        <w:rPr>
          <w:rStyle w:val="43"/>
          <w:rFonts w:hint="eastAsia" w:ascii="宋体" w:hAnsi="宋体" w:eastAsia="宋体" w:cs="宋体"/>
          <w:b/>
          <w:bCs/>
          <w:color w:val="auto"/>
          <w:sz w:val="44"/>
          <w:szCs w:val="44"/>
          <w:highlight w:val="none"/>
        </w:rPr>
      </w:pPr>
      <w:r>
        <w:rPr>
          <w:rStyle w:val="43"/>
          <w:rFonts w:hint="eastAsia" w:ascii="宋体" w:hAnsi="宋体" w:eastAsia="宋体" w:cs="宋体"/>
          <w:b/>
          <w:bCs/>
          <w:color w:val="auto"/>
          <w:sz w:val="44"/>
          <w:szCs w:val="44"/>
          <w:highlight w:val="none"/>
          <w:lang w:val="en-US" w:eastAsia="zh-CN"/>
        </w:rPr>
        <w:t>采购</w:t>
      </w:r>
      <w:r>
        <w:rPr>
          <w:rStyle w:val="43"/>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0"/>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0CB9627E">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09</w:t>
      </w:r>
      <w:r>
        <w:rPr>
          <w:rFonts w:hint="eastAsia" w:ascii="宋体" w:hAnsi="宋体" w:eastAsia="宋体" w:cs="宋体"/>
          <w:b/>
          <w:bCs/>
          <w:color w:val="auto"/>
          <w:spacing w:val="40"/>
          <w:sz w:val="34"/>
          <w:szCs w:val="34"/>
          <w:highlight w:val="none"/>
        </w:rPr>
        <w:t>月</w:t>
      </w:r>
    </w:p>
    <w:p w14:paraId="5D591520">
      <w:pPr>
        <w:rPr>
          <w:rFonts w:hint="eastAsia" w:ascii="宋体" w:hAnsi="宋体" w:eastAsia="宋体" w:cs="宋体"/>
          <w:bCs/>
          <w:color w:val="auto"/>
          <w:sz w:val="24"/>
          <w:highlight w:val="none"/>
        </w:rPr>
      </w:pP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93A202">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_Toc22002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_Toc22002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181797C">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_Toc15469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909271B">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_Toc30712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_Toc30712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C49A4A9">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_Toc7221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_Toc7221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91D49C9">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_Toc30834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_Toc30834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AA9E649">
      <w:pPr>
        <w:pStyle w:val="23"/>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_Toc29025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_Toc29025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38409D5A">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22002"/>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驻马店市中心医院合同管理系统项目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合同管理系统项目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驻马店市中心医院合同管理系统项目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40万元；</w:t>
      </w:r>
    </w:p>
    <w:p w14:paraId="09CD660E">
      <w:pPr>
        <w:widowControl/>
        <w:tabs>
          <w:tab w:val="left" w:pos="840"/>
        </w:tabs>
        <w:snapToGrid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合同履行期限：</w:t>
      </w:r>
      <w:r>
        <w:rPr>
          <w:rFonts w:hint="eastAsia" w:ascii="宋体" w:hAnsi="宋体" w:eastAsia="宋体" w:cs="宋体"/>
          <w:sz w:val="21"/>
          <w:szCs w:val="21"/>
          <w:lang w:val="en-US" w:eastAsia="zh-CN"/>
        </w:rPr>
        <w:t>以采购人要求为准</w:t>
      </w:r>
      <w:r>
        <w:rPr>
          <w:rFonts w:hint="eastAsia" w:ascii="宋体" w:hAnsi="宋体" w:cs="宋体"/>
          <w:sz w:val="21"/>
          <w:szCs w:val="21"/>
          <w:lang w:val="en-US" w:eastAsia="zh-CN"/>
        </w:rPr>
        <w:t>；</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w:t>
      </w:r>
      <w:r>
        <w:rPr>
          <w:rFonts w:hint="eastAsia" w:ascii="宋体" w:hAnsi="宋体" w:eastAsia="宋体" w:cs="宋体"/>
          <w:color w:val="auto"/>
          <w:szCs w:val="21"/>
          <w:highlight w:val="none"/>
          <w:shd w:val="clear" w:color="auto" w:fill="FFFFFF"/>
          <w:lang w:val="en-US" w:eastAsia="zh-CN"/>
        </w:rPr>
        <w:t>相关</w:t>
      </w:r>
      <w:r>
        <w:rPr>
          <w:rFonts w:hint="eastAsia" w:ascii="宋体" w:hAnsi="宋体" w:eastAsia="宋体" w:cs="宋体"/>
          <w:color w:val="auto"/>
          <w:szCs w:val="21"/>
          <w:highlight w:val="none"/>
          <w:shd w:val="clear" w:color="auto" w:fill="FFFFFF"/>
          <w:lang w:val="zh-CN"/>
        </w:rPr>
        <w:t>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18607"/>
      <w:bookmarkStart w:id="6" w:name="_Toc23626"/>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7823"/>
      <w:bookmarkStart w:id="10" w:name="_Toc30643"/>
      <w:bookmarkStart w:id="11" w:name="_Toc23395"/>
      <w:bookmarkStart w:id="12" w:name="_Toc30971"/>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C06995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25</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5111"/>
      <w:bookmarkStart w:id="14" w:name="_Toc10738"/>
      <w:bookmarkStart w:id="15" w:name="_Toc25869"/>
      <w:bookmarkStart w:id="16" w:name="_Toc15135"/>
      <w:bookmarkStart w:id="17"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31928"/>
      <w:bookmarkStart w:id="27" w:name="_Toc27370"/>
      <w:bookmarkStart w:id="28" w:name="_Toc24274"/>
      <w:bookmarkStart w:id="29" w:name="_Toc29890"/>
      <w:bookmarkStart w:id="30" w:name="_Toc23793"/>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0"/>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2024年09月</w:t>
      </w:r>
      <w:r>
        <w:rPr>
          <w:rFonts w:hint="eastAsia" w:ascii="宋体" w:hAnsi="宋体" w:cs="宋体"/>
          <w:color w:val="FF0000"/>
          <w:kern w:val="0"/>
          <w:sz w:val="21"/>
          <w:szCs w:val="21"/>
          <w:highlight w:val="none"/>
          <w:shd w:val="clear" w:color="auto" w:fill="FFFFFF"/>
          <w:lang w:val="en-US" w:eastAsia="zh-CN" w:bidi="ar-SA"/>
        </w:rPr>
        <w:t>24</w:t>
      </w:r>
      <w:bookmarkStart w:id="109" w:name="_GoBack"/>
      <w:bookmarkEnd w:id="109"/>
      <w:r>
        <w:rPr>
          <w:rFonts w:hint="eastAsia" w:ascii="宋体" w:hAnsi="宋体" w:eastAsia="宋体" w:cs="宋体"/>
          <w:color w:val="FF0000"/>
          <w:kern w:val="0"/>
          <w:sz w:val="21"/>
          <w:szCs w:val="21"/>
          <w:highlight w:val="none"/>
          <w:shd w:val="clear" w:color="auto" w:fill="FFFFFF"/>
          <w:lang w:val="en-US" w:eastAsia="zh-CN" w:bidi="ar-SA"/>
        </w:rPr>
        <w:t>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5469"/>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afterAutospacing="0"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驻马店市中心医院合同管理系统项目</w:t>
      </w:r>
    </w:p>
    <w:p w14:paraId="351841FC">
      <w:pPr>
        <w:pStyle w:val="4"/>
        <w:spacing w:before="0" w:beforeAutospacing="0" w:after="0" w:afterAutospacing="0"/>
        <w:rPr>
          <w:rFonts w:hint="eastAsia" w:ascii="宋体" w:hAnsi="宋体" w:eastAsia="宋体" w:cs="宋体"/>
          <w:lang w:val="en-US" w:eastAsia="zh-CN"/>
        </w:rPr>
      </w:pPr>
      <w:r>
        <w:rPr>
          <w:rFonts w:hint="eastAsia" w:ascii="宋体" w:hAnsi="宋体" w:eastAsia="宋体" w:cs="宋体"/>
          <w:b w:val="0"/>
          <w:bCs w:val="0"/>
          <w:i w:val="0"/>
          <w:iCs/>
          <w:color w:val="auto"/>
          <w:kern w:val="2"/>
          <w:sz w:val="21"/>
          <w:szCs w:val="21"/>
          <w:highlight w:val="none"/>
          <w:u w:val="none"/>
          <w:lang w:val="en-US" w:eastAsia="zh-CN" w:bidi="ar-SA"/>
        </w:rPr>
        <w:t>（一）项目概况：合同管理系统包含两个模块：采购管理和合同管理。采购管理涵盖全面采购流程，包括供应商管理、代理机构管理、集采目录维护、政采文档管理等和采购申请、采购执行、中标登记、采购验收等功能。帮助医院规范采购流程，防范采购风险。合同管理包含合同订立、合同付款、合同结算以及合同变更等功能。同时提供合同签约方管理。帮助医院规范合同管理，提高合同工作的质量和效率。</w:t>
      </w:r>
    </w:p>
    <w:p w14:paraId="288B2A55">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13"/>
        <w:gridCol w:w="2385"/>
        <w:gridCol w:w="870"/>
        <w:gridCol w:w="840"/>
        <w:gridCol w:w="9"/>
        <w:gridCol w:w="1791"/>
        <w:gridCol w:w="15"/>
        <w:gridCol w:w="1190"/>
        <w:gridCol w:w="1004"/>
      </w:tblGrid>
      <w:tr w14:paraId="66FD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D776ED6">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包号</w:t>
            </w:r>
          </w:p>
        </w:tc>
        <w:tc>
          <w:tcPr>
            <w:tcW w:w="713" w:type="dxa"/>
            <w:vAlign w:val="center"/>
          </w:tcPr>
          <w:p w14:paraId="102499A4">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序号</w:t>
            </w:r>
          </w:p>
        </w:tc>
        <w:tc>
          <w:tcPr>
            <w:tcW w:w="2385" w:type="dxa"/>
            <w:vAlign w:val="center"/>
          </w:tcPr>
          <w:p w14:paraId="4D833B01">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标的名称</w:t>
            </w:r>
          </w:p>
        </w:tc>
        <w:tc>
          <w:tcPr>
            <w:tcW w:w="870" w:type="dxa"/>
            <w:vAlign w:val="center"/>
          </w:tcPr>
          <w:p w14:paraId="2DC6ECC1">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单位</w:t>
            </w:r>
          </w:p>
        </w:tc>
        <w:tc>
          <w:tcPr>
            <w:tcW w:w="840" w:type="dxa"/>
            <w:vAlign w:val="center"/>
          </w:tcPr>
          <w:p w14:paraId="04F21996">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数量</w:t>
            </w:r>
          </w:p>
        </w:tc>
        <w:tc>
          <w:tcPr>
            <w:tcW w:w="1815" w:type="dxa"/>
            <w:gridSpan w:val="3"/>
            <w:vAlign w:val="center"/>
          </w:tcPr>
          <w:p w14:paraId="086EBDE4">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资金预算</w:t>
            </w:r>
          </w:p>
        </w:tc>
        <w:tc>
          <w:tcPr>
            <w:tcW w:w="1190" w:type="dxa"/>
            <w:vAlign w:val="center"/>
          </w:tcPr>
          <w:p w14:paraId="2D6D3BB2">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资金性质</w:t>
            </w:r>
          </w:p>
        </w:tc>
        <w:tc>
          <w:tcPr>
            <w:tcW w:w="1004" w:type="dxa"/>
            <w:vAlign w:val="center"/>
          </w:tcPr>
          <w:p w14:paraId="3EA48C87">
            <w:pPr>
              <w:pStyle w:val="13"/>
              <w:spacing w:before="0" w:beforeAutospacing="0" w:after="0" w:line="400" w:lineRule="exact"/>
              <w:ind w:left="0" w:leftChars="0"/>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国产/进口</w:t>
            </w:r>
          </w:p>
        </w:tc>
      </w:tr>
      <w:tr w14:paraId="33B8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32ED5E41">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1</w:t>
            </w:r>
          </w:p>
        </w:tc>
        <w:tc>
          <w:tcPr>
            <w:tcW w:w="713" w:type="dxa"/>
            <w:vAlign w:val="center"/>
          </w:tcPr>
          <w:p w14:paraId="4B66BF9D">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1</w:t>
            </w:r>
          </w:p>
        </w:tc>
        <w:tc>
          <w:tcPr>
            <w:tcW w:w="2385" w:type="dxa"/>
            <w:vAlign w:val="center"/>
          </w:tcPr>
          <w:p w14:paraId="4911C986">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合同管理系统</w:t>
            </w:r>
          </w:p>
        </w:tc>
        <w:tc>
          <w:tcPr>
            <w:tcW w:w="870" w:type="dxa"/>
            <w:vAlign w:val="center"/>
          </w:tcPr>
          <w:p w14:paraId="4A33C975">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套</w:t>
            </w:r>
          </w:p>
        </w:tc>
        <w:tc>
          <w:tcPr>
            <w:tcW w:w="840" w:type="dxa"/>
            <w:vAlign w:val="center"/>
          </w:tcPr>
          <w:p w14:paraId="75FA396C">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1</w:t>
            </w:r>
          </w:p>
        </w:tc>
        <w:tc>
          <w:tcPr>
            <w:tcW w:w="1815" w:type="dxa"/>
            <w:gridSpan w:val="3"/>
            <w:vAlign w:val="center"/>
          </w:tcPr>
          <w:p w14:paraId="0569B1A3">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40万元</w:t>
            </w:r>
          </w:p>
        </w:tc>
        <w:tc>
          <w:tcPr>
            <w:tcW w:w="1190" w:type="dxa"/>
            <w:vAlign w:val="center"/>
          </w:tcPr>
          <w:p w14:paraId="1C9C55DF">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1004" w:type="dxa"/>
            <w:vAlign w:val="center"/>
          </w:tcPr>
          <w:p w14:paraId="6FD7ABAF">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r>
      <w:tr w14:paraId="0B5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81" w:type="dxa"/>
            <w:gridSpan w:val="2"/>
            <w:vAlign w:val="center"/>
          </w:tcPr>
          <w:p w14:paraId="41DC88F8">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合计</w:t>
            </w:r>
          </w:p>
        </w:tc>
        <w:tc>
          <w:tcPr>
            <w:tcW w:w="2385" w:type="dxa"/>
            <w:vAlign w:val="center"/>
          </w:tcPr>
          <w:p w14:paraId="506A5D9C">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870" w:type="dxa"/>
            <w:vAlign w:val="center"/>
          </w:tcPr>
          <w:p w14:paraId="0B215EE4">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849" w:type="dxa"/>
            <w:gridSpan w:val="2"/>
            <w:vAlign w:val="center"/>
          </w:tcPr>
          <w:p w14:paraId="672F05A8">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1791" w:type="dxa"/>
            <w:vAlign w:val="center"/>
          </w:tcPr>
          <w:p w14:paraId="0F70751A">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40万元</w:t>
            </w:r>
          </w:p>
        </w:tc>
        <w:tc>
          <w:tcPr>
            <w:tcW w:w="1205" w:type="dxa"/>
            <w:gridSpan w:val="2"/>
            <w:vAlign w:val="center"/>
          </w:tcPr>
          <w:p w14:paraId="738AC567">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c>
          <w:tcPr>
            <w:tcW w:w="1004" w:type="dxa"/>
            <w:vAlign w:val="center"/>
          </w:tcPr>
          <w:p w14:paraId="065F2462">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r>
      <w:tr w14:paraId="396D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81" w:type="dxa"/>
            <w:gridSpan w:val="2"/>
            <w:vAlign w:val="center"/>
          </w:tcPr>
          <w:p w14:paraId="0F83FB89">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r>
              <w:rPr>
                <w:rFonts w:hint="eastAsia" w:ascii="宋体" w:hAnsi="宋体" w:eastAsia="宋体" w:cs="宋体"/>
                <w:b w:val="0"/>
                <w:bCs w:val="0"/>
                <w:i w:val="0"/>
                <w:iCs/>
                <w:color w:val="auto"/>
                <w:kern w:val="2"/>
                <w:sz w:val="21"/>
                <w:szCs w:val="21"/>
                <w:highlight w:val="none"/>
                <w:u w:val="none"/>
                <w:lang w:val="en-US" w:eastAsia="zh-CN" w:bidi="ar-SA"/>
              </w:rPr>
              <w:t>备注</w:t>
            </w:r>
          </w:p>
        </w:tc>
        <w:tc>
          <w:tcPr>
            <w:tcW w:w="8104" w:type="dxa"/>
            <w:gridSpan w:val="8"/>
            <w:vAlign w:val="center"/>
          </w:tcPr>
          <w:p w14:paraId="6AC30E05">
            <w:pPr>
              <w:spacing w:line="560" w:lineRule="exact"/>
              <w:jc w:val="center"/>
              <w:rPr>
                <w:rFonts w:hint="eastAsia" w:ascii="宋体" w:hAnsi="宋体" w:eastAsia="宋体" w:cs="宋体"/>
                <w:b w:val="0"/>
                <w:bCs w:val="0"/>
                <w:i w:val="0"/>
                <w:iCs/>
                <w:color w:val="auto"/>
                <w:kern w:val="2"/>
                <w:sz w:val="21"/>
                <w:szCs w:val="21"/>
                <w:highlight w:val="none"/>
                <w:u w:val="none"/>
                <w:lang w:val="en-US" w:eastAsia="zh-CN" w:bidi="ar-SA"/>
              </w:rPr>
            </w:pPr>
          </w:p>
        </w:tc>
      </w:tr>
    </w:tbl>
    <w:p w14:paraId="40C6F2B9">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三、要求：</w:t>
      </w:r>
    </w:p>
    <w:p w14:paraId="4353FE59">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422" w:firstLineChars="200"/>
        <w:jc w:val="both"/>
        <w:textAlignment w:val="auto"/>
        <w:rPr>
          <w:rFonts w:hint="eastAsia" w:ascii="宋体" w:hAnsi="宋体" w:eastAsia="宋体" w:cs="宋体"/>
          <w:b/>
          <w:bCs/>
          <w:iCs/>
          <w:sz w:val="21"/>
          <w:szCs w:val="21"/>
        </w:rPr>
      </w:pPr>
      <w:r>
        <w:rPr>
          <w:rFonts w:hint="eastAsia" w:ascii="宋体" w:hAnsi="宋体" w:eastAsia="宋体" w:cs="宋体"/>
          <w:b/>
          <w:bCs/>
          <w:iCs/>
          <w:sz w:val="21"/>
          <w:szCs w:val="21"/>
        </w:rPr>
        <w:t>1.技术要求</w:t>
      </w:r>
    </w:p>
    <w:p w14:paraId="6A8D7C78">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1.1采购管理模块</w:t>
      </w:r>
    </w:p>
    <w:p w14:paraId="30687FE9">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1.1.1系统能可视化呈现每个项目的整体进度，可记录每个环节的发起及完成时间，实现流程可追踪、信息可溯源。</w:t>
      </w:r>
    </w:p>
    <w:p w14:paraId="497E4A5B">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1.1.2可实现采购全流程信息化管理，包括预算管理、采购计划、采购执行（信息公示、开评标结果等）、合同管理、验收管理、付款管理、统计分析、项目归档、系统管理、供应商管理等相关的功能。</w:t>
      </w:r>
    </w:p>
    <w:p w14:paraId="6B5CC5C2">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1.1.2.1 预算管理：可实现每年各项采购预算的填报，支持批量导入、增加、修改、删除预算项目，增加、修改、删除预算项目需进行线上审批或上传审批资料。</w:t>
      </w:r>
    </w:p>
    <w:p w14:paraId="7FA777F5">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1.1.2.2 采购计划：实现项目的在线申请填报、项目论证、需求确定、项目审核、项目审批等，支持项目相关材料的修改及证明文件的导入、导出。</w:t>
      </w:r>
    </w:p>
    <w:p w14:paraId="7E5B30EE">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1.1.2.3 采购执行：根据不同的采购方式进入不同的采购程序，对采购执行的全流程进行管理。支持在线编辑功能，与我院需要关联的信息化系统无缝对接，实现采购信息的同步公示。</w:t>
      </w:r>
    </w:p>
    <w:p w14:paraId="1BE96B40">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1.1.2.4 验收管理：系统根据设置时间（用户可自行设置）可自动提醒项目验收，支持上传验收单及相关验收材料。</w:t>
      </w:r>
    </w:p>
    <w:p w14:paraId="36027141">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1.1.2.5统计分析：对项目预算、采购执行等信息进行汇总统计，智能生成多维度统计图表，支持自定义生成报表。</w:t>
      </w:r>
    </w:p>
    <w:p w14:paraId="18315255">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1.1.2.6项目归档：实现对每个项目完整档案的查询及导出。</w:t>
      </w:r>
    </w:p>
    <w:p w14:paraId="3333D012">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1.1.2.7系统管理：提供门户定制功能，根据使用者的角色（身份和权限）的不同系统呈现不同的菜单或功能。系统操作简单、便捷。</w:t>
      </w:r>
    </w:p>
    <w:p w14:paraId="59095DA8">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1.1.2.8 供应商管理：可对供应商单次采购的产品、价格、服务质量等进行评价，为后续采购提供有效依据。</w:t>
      </w:r>
    </w:p>
    <w:p w14:paraId="17AAFA9A">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1.1.3可实现移动端操作，随时随地进行采购管理，实时了解采购情况。可在移动端进行审批，并实现审批提醒，提升审批效率。</w:t>
      </w:r>
    </w:p>
    <w:p w14:paraId="5881B098">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1.1.4.实现评审专家的在线管理，可批量导入、增加、删除、修改评审专家，并实现随机抽取评审专家。</w:t>
      </w:r>
    </w:p>
    <w:p w14:paraId="56795054">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1.1.5.安全保障技术，保障采购信息安全不受非法获取或泄露。</w:t>
      </w:r>
    </w:p>
    <w:p w14:paraId="5B818B32">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1.1.6.对于未处理的事项，在首页待办任务显示。</w:t>
      </w:r>
    </w:p>
    <w:p w14:paraId="4C406824">
      <w:pPr>
        <w:pageBreakBefore w:val="0"/>
        <w:widowControl w:val="0"/>
        <w:kinsoku/>
        <w:wordWrap/>
        <w:overflowPunct/>
        <w:topLinePunct w:val="0"/>
        <w:autoSpaceDE/>
        <w:autoSpaceDN/>
        <w:bidi w:val="0"/>
        <w:adjustRightInd/>
        <w:spacing w:line="460" w:lineRule="exact"/>
        <w:ind w:firstLine="420" w:firstLineChars="200"/>
        <w:jc w:val="left"/>
        <w:textAlignment w:val="auto"/>
        <w:rPr>
          <w:rFonts w:hint="eastAsia" w:ascii="宋体" w:hAnsi="宋体" w:eastAsia="宋体" w:cs="宋体"/>
          <w:iCs/>
          <w:sz w:val="21"/>
          <w:szCs w:val="21"/>
        </w:rPr>
      </w:pPr>
      <w:r>
        <w:rPr>
          <w:rFonts w:hint="eastAsia" w:ascii="宋体" w:hAnsi="宋体" w:eastAsia="宋体" w:cs="宋体"/>
          <w:iCs/>
          <w:sz w:val="21"/>
          <w:szCs w:val="21"/>
        </w:rPr>
        <w:t>1.2合同管理模块</w:t>
      </w:r>
    </w:p>
    <w:p w14:paraId="474247DA">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1.2.1提供合同签订前、签订中、签订后以及档案、数据等全生命周期的数字化应用模块，同时支持自定义，可以根据业务需要灵活配置合同相关流程和业务应用。</w:t>
      </w:r>
    </w:p>
    <w:p w14:paraId="16098FF8">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1.2.2提供门户定制功能，根据使用者的角色（身份和权限）不同系统呈现不同的菜单或功能，其中应包括待办、合同台账、合同模板、合同报表、合同到期提醒、合同风险提醒、收付提醒等。</w:t>
      </w:r>
    </w:p>
    <w:p w14:paraId="2B65AE6F">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1.2.3支持合同模板编辑，可以让合同文本便捷转化为合同管理表单的字段要素和条款，实现合同文本的结构化管理，通过智能模板可以对文本内容进行智能化控制。</w:t>
      </w:r>
    </w:p>
    <w:p w14:paraId="6CB48351">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1.2.4支持在线查看项目相关文件，例如中标／成交通知书、招标文件等其他附件，可自动识别合同的签订公司、签订合同清单内容与招标采购中标公司、中标清单是否一致。</w:t>
      </w:r>
    </w:p>
    <w:p w14:paraId="46FAE664">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1.2.5合同订立审批后可以归集到档案备案部门，自动创建合同信息到合同档案；同时可对合同审批中的文本附件按不同条件自动分类归档到不同的文件夹下以便分类管理。</w:t>
      </w:r>
    </w:p>
    <w:p w14:paraId="66215B31">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1.2.6提供审批权责矩阵，有审批、转办、转发、退回和待办事项提醒等一系列控制功能，可提供合规校验功能，能够将管理、业务、财务相关规则融入规则库，在合同审批过程中进行自动研判；提供合同审批一屏展现、合同水印、自动编号等功能。</w:t>
      </w:r>
    </w:p>
    <w:p w14:paraId="37B6C43C">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1.2.7支持图形化流程设计、用户授权、流程处理、流程模板设置、流程催办、流程提醒、流程督办事项、流程查询、流程统计、流程分析等。</w:t>
      </w:r>
    </w:p>
    <w:p w14:paraId="1831C5FE">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1.2.8支持合同履行管理，提供合同台账管理，可自定义快捷搜索条件，便于合同信息快速查找；提供合同审批、文本、补充协议、收/付款记录、开/收票记录等数据；可便捷查阅合同变更、解除、履行完毕等合同数据、状态变化。</w:t>
      </w:r>
    </w:p>
    <w:p w14:paraId="3C4AC07A">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1.2.9支持与我院目前财务系统的对接，实现实时查询合同的收款进度与付款进度，各归口管理科室合同尾款的到期时间及金额，支持按年度或月度的查询、汇总，可与医院预算项目关联。</w:t>
      </w:r>
    </w:p>
    <w:p w14:paraId="32538ACE">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1.2.10提供合同文本、流程、审批意见、相关票据等统一归档，多维度、快速检索功能；提供合同档案借阅归还功能。提供不同维度合同数据报表及图表展现功能，提供自定义数据报表功能，便捷打通合同、业务、财务数据，个性化定制所需报表。</w:t>
      </w:r>
    </w:p>
    <w:p w14:paraId="283C9490">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1.2.11提供资信风险、业务风险、管理风险、财务风险、环境风险等完整的风险规则库，可以应用于合同签订履约过程，也可以被采购管理、项目管理、招采等系统所调用，实现全面风险的识别、预警、化解。</w:t>
      </w:r>
    </w:p>
    <w:p w14:paraId="0EA9B769">
      <w:pPr>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1.3支持与医院各个业务系统如HIS、OA、HRP等进行对接，可调用相关系统数据；支持采购管理和合同管理模板数据被其他业务系统调用。</w:t>
      </w:r>
    </w:p>
    <w:p w14:paraId="0791AAA7">
      <w:pPr>
        <w:pageBreakBefore w:val="0"/>
        <w:widowControl w:val="0"/>
        <w:kinsoku/>
        <w:wordWrap/>
        <w:overflowPunct/>
        <w:topLinePunct w:val="0"/>
        <w:autoSpaceDE/>
        <w:autoSpaceDN/>
        <w:bidi w:val="0"/>
        <w:adjustRightInd/>
        <w:spacing w:afterAutospacing="0"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1.4可嵌入医院OA系统电脑端和移动端,与我院OA统一入口，系统同时支持在电脑端和移动端审批、查阅。</w:t>
      </w:r>
    </w:p>
    <w:p w14:paraId="752E9D8A">
      <w:pPr>
        <w:pStyle w:val="4"/>
        <w:pageBreakBefore w:val="0"/>
        <w:widowControl w:val="0"/>
        <w:kinsoku/>
        <w:wordWrap/>
        <w:overflowPunct/>
        <w:topLinePunct w:val="0"/>
        <w:autoSpaceDE/>
        <w:autoSpaceDN/>
        <w:bidi w:val="0"/>
        <w:adjustRightInd/>
        <w:spacing w:before="0" w:beforeAutospacing="0" w:after="0" w:afterAutospacing="0" w:line="460" w:lineRule="exact"/>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1.5要求将采购管理流程集成至合同管理系统，根据医院需求灵活配置采购需求和合同管理审批流程，同一系统、同一入口，实现采购流程、合同管理一体化</w:t>
      </w:r>
      <w:r>
        <w:rPr>
          <w:rFonts w:hint="eastAsia" w:ascii="宋体" w:hAnsi="宋体" w:eastAsia="宋体" w:cs="宋体"/>
          <w:b w:val="0"/>
          <w:bCs w:val="0"/>
          <w:sz w:val="21"/>
          <w:szCs w:val="21"/>
          <w:lang w:eastAsia="zh-CN"/>
        </w:rPr>
        <w:t>。</w:t>
      </w:r>
    </w:p>
    <w:p w14:paraId="0D877934">
      <w:pPr>
        <w:pStyle w:val="4"/>
        <w:pageBreakBefore w:val="0"/>
        <w:widowControl w:val="0"/>
        <w:kinsoku/>
        <w:wordWrap/>
        <w:overflowPunct/>
        <w:topLinePunct w:val="0"/>
        <w:autoSpaceDE/>
        <w:autoSpaceDN/>
        <w:bidi w:val="0"/>
        <w:adjustRightInd/>
        <w:spacing w:before="0" w:beforeAutospacing="0" w:after="0" w:afterAutospacing="0" w:line="4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2.其他要求：</w:t>
      </w:r>
    </w:p>
    <w:p w14:paraId="3DE95447">
      <w:pPr>
        <w:pStyle w:val="14"/>
        <w:keepNext w:val="0"/>
        <w:keepLines w:val="0"/>
        <w:pageBreakBefore w:val="0"/>
        <w:widowControl w:val="0"/>
        <w:numPr>
          <w:ilvl w:val="0"/>
          <w:numId w:val="0"/>
        </w:numPr>
        <w:kinsoku/>
        <w:wordWrap/>
        <w:overflowPunct/>
        <w:topLinePunct w:val="0"/>
        <w:autoSpaceDE/>
        <w:autoSpaceDN/>
        <w:bidi w:val="0"/>
        <w:adjustRightInd/>
        <w:snapToGrid w:val="0"/>
        <w:spacing w:beforeAutospacing="0" w:line="460" w:lineRule="exact"/>
        <w:textAlignment w:val="auto"/>
        <w:rPr>
          <w:rFonts w:hint="eastAsia" w:ascii="宋体" w:hAnsi="宋体" w:eastAsia="宋体" w:cs="宋体"/>
          <w:sz w:val="21"/>
          <w:szCs w:val="21"/>
        </w:rPr>
      </w:pPr>
      <w:r>
        <w:rPr>
          <w:rFonts w:hint="eastAsia" w:ascii="宋体" w:hAnsi="宋体" w:eastAsia="宋体" w:cs="宋体"/>
          <w:sz w:val="21"/>
          <w:szCs w:val="21"/>
        </w:rPr>
        <w:t>（1）提供7*24小时热线电话、QQ、远程网络、现场等技术支持服务，对于系统故障，在接到用户报修电话后，1小时内给予响应，积极配合诊断并进行处理。</w:t>
      </w:r>
    </w:p>
    <w:p w14:paraId="429B61AC">
      <w:pPr>
        <w:pStyle w:val="14"/>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rPr>
      </w:pPr>
      <w:r>
        <w:rPr>
          <w:rFonts w:hint="eastAsia" w:ascii="宋体" w:hAnsi="宋体" w:eastAsia="宋体" w:cs="宋体"/>
          <w:sz w:val="21"/>
          <w:szCs w:val="21"/>
        </w:rPr>
        <w:t>（2）如判断故障无法远程排除，立即安排高级技术人员在接到报修电话后，4小时内到达现场进行维护或维修。</w:t>
      </w:r>
    </w:p>
    <w:p w14:paraId="5ECBDDD1">
      <w:pPr>
        <w:pStyle w:val="14"/>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rPr>
      </w:pPr>
      <w:r>
        <w:rPr>
          <w:rFonts w:hint="eastAsia" w:ascii="宋体" w:hAnsi="宋体" w:eastAsia="宋体" w:cs="宋体"/>
          <w:sz w:val="21"/>
          <w:szCs w:val="21"/>
        </w:rPr>
        <w:t>（3）提供从系统验收合格之日起，3年的免费维保服务。</w:t>
      </w:r>
    </w:p>
    <w:p w14:paraId="7838DF00">
      <w:pPr>
        <w:pStyle w:val="14"/>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rPr>
      </w:pPr>
      <w:r>
        <w:rPr>
          <w:rFonts w:hint="eastAsia" w:ascii="宋体" w:hAnsi="宋体" w:eastAsia="宋体" w:cs="宋体"/>
          <w:sz w:val="21"/>
          <w:szCs w:val="21"/>
        </w:rPr>
        <w:t>（4）提供该系统与医院在用各业务系统如：HIS、OA、HRP等系统的免费对接，若第三方需要收取接口费用，该费用由投标方承担。</w:t>
      </w:r>
    </w:p>
    <w:p w14:paraId="0C468835">
      <w:pPr>
        <w:pStyle w:val="14"/>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商务要求</w:t>
      </w:r>
    </w:p>
    <w:p w14:paraId="002F76B1">
      <w:pPr>
        <w:pStyle w:val="14"/>
        <w:rPr>
          <w:rFonts w:hint="eastAsia" w:ascii="宋体" w:hAnsi="宋体" w:eastAsia="宋体" w:cs="宋体"/>
        </w:rPr>
      </w:pP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59BAF24">
            <w:pPr>
              <w:pStyle w:val="13"/>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以采购人要求为准。</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符合相关要求。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FB316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详见技术要求。</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3"/>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3"/>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bl>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5" w:name="_Toc3071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4625"/>
            <w:bookmarkStart w:id="38" w:name="_Toc16021"/>
            <w:r>
              <w:rPr>
                <w:rFonts w:hint="eastAsia" w:ascii="宋体" w:hAnsi="宋体" w:eastAsia="宋体" w:cs="宋体"/>
                <w:color w:val="auto"/>
                <w:highlight w:val="none"/>
              </w:rPr>
              <w:t>1.1 项目名称：</w:t>
            </w:r>
            <w:bookmarkEnd w:id="36"/>
            <w:bookmarkEnd w:id="37"/>
            <w:r>
              <w:rPr>
                <w:rFonts w:hint="eastAsia" w:ascii="宋体" w:hAnsi="宋体" w:eastAsia="宋体" w:cs="宋体"/>
                <w:color w:val="auto"/>
                <w:highlight w:val="none"/>
                <w:lang w:val="en-US" w:eastAsia="zh-CN"/>
              </w:rPr>
              <w:t>驻马店市中心医院合同管理系统项目</w:t>
            </w:r>
            <w:bookmarkEnd w:id="38"/>
          </w:p>
          <w:p w14:paraId="38054624">
            <w:pPr>
              <w:widowControl/>
              <w:snapToGrid w:val="0"/>
              <w:spacing w:line="440" w:lineRule="exact"/>
              <w:jc w:val="left"/>
              <w:outlineLvl w:val="0"/>
              <w:rPr>
                <w:rFonts w:hint="eastAsia" w:ascii="宋体" w:hAnsi="宋体" w:eastAsia="宋体" w:cs="宋体"/>
                <w:color w:val="auto"/>
                <w:highlight w:val="none"/>
              </w:rPr>
            </w:pPr>
            <w:bookmarkStart w:id="39" w:name="_Toc27768"/>
            <w:bookmarkStart w:id="40" w:name="_Toc4058"/>
            <w:bookmarkStart w:id="41" w:name="_Toc23424"/>
            <w:r>
              <w:rPr>
                <w:rFonts w:hint="eastAsia" w:ascii="宋体" w:hAnsi="宋体" w:eastAsia="宋体" w:cs="宋体"/>
                <w:color w:val="auto"/>
                <w:highlight w:val="none"/>
              </w:rPr>
              <w:t>1.2 采购人名称：驻马店市中心医院</w:t>
            </w:r>
            <w:bookmarkEnd w:id="39"/>
            <w:bookmarkEnd w:id="40"/>
            <w:bookmarkEnd w:id="41"/>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1009"/>
            <w:bookmarkStart w:id="43" w:name="_Toc2183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:40万元</w:t>
            </w:r>
            <w:r>
              <w:rPr>
                <w:rFonts w:hint="eastAsia" w:ascii="宋体" w:hAnsi="宋体" w:eastAsia="宋体" w:cs="宋体"/>
                <w:color w:val="auto"/>
                <w:kern w:val="0"/>
                <w:szCs w:val="21"/>
                <w:highlight w:val="none"/>
                <w:lang w:eastAsia="zh-CN"/>
              </w:rPr>
              <w:t>；</w:t>
            </w:r>
          </w:p>
          <w:p w14:paraId="6877B37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rPr>
        <w:t>万元；最高投标限价:</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rPr>
        <w:t>万元；</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4.7单位负责人为同一人或者存在直接控股、管理关系的不同供应商，不得参加同一合同项下的投标（提供书面声明函）。一经发现，将导致投标同时被拒绝。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BA05B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6"/>
    <w:p w14:paraId="421126F6">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7221"/>
      <w:r>
        <w:rPr>
          <w:rFonts w:hint="eastAsia" w:ascii="宋体" w:hAnsi="宋体" w:eastAsia="宋体" w:cs="宋体"/>
          <w:b/>
          <w:bCs/>
          <w:color w:val="auto"/>
          <w:kern w:val="0"/>
          <w:sz w:val="32"/>
          <w:szCs w:val="32"/>
          <w:highlight w:val="none"/>
        </w:rPr>
        <w:t>第四章  评标办法及评分标准</w:t>
      </w:r>
      <w:bookmarkEnd w:id="47"/>
      <w:bookmarkEnd w:id="49"/>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响应产品的稳定性、产品操作性、性能及技术先进性等进行打分。</w:t>
            </w:r>
          </w:p>
          <w:p w14:paraId="1581218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响应产品稳定性好、操作性强、技术先进的得10分；</w:t>
            </w:r>
          </w:p>
          <w:p w14:paraId="0313EE4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响应产品稳定性较好、操作性较强、技术较先进的得7分；</w:t>
            </w:r>
          </w:p>
          <w:p w14:paraId="11C295A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响应产品稳定性一般、操作性一般、技术较保守的得4分；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A2A48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CB906D">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1FC666FA">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30834"/>
      <w:r>
        <w:rPr>
          <w:rFonts w:hint="eastAsia" w:ascii="宋体" w:hAnsi="宋体" w:eastAsia="宋体" w:cs="宋体"/>
          <w:color w:val="auto"/>
          <w:sz w:val="28"/>
          <w:szCs w:val="28"/>
          <w:highlight w:val="none"/>
        </w:rPr>
        <w:t>第五章  采购合同</w:t>
      </w:r>
      <w:bookmarkEnd w:id="54"/>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0"/>
        <w:rPr>
          <w:rFonts w:hint="eastAsia" w:ascii="宋体" w:hAnsi="宋体" w:eastAsia="宋体" w:cs="宋体"/>
          <w:color w:val="auto"/>
          <w:highlight w:val="none"/>
        </w:rPr>
      </w:pPr>
    </w:p>
    <w:p w14:paraId="31E54D15">
      <w:pPr>
        <w:pStyle w:val="2"/>
        <w:jc w:val="center"/>
        <w:rPr>
          <w:rFonts w:hint="eastAsia" w:ascii="宋体" w:hAnsi="宋体" w:eastAsia="宋体" w:cs="宋体"/>
          <w:color w:val="auto"/>
          <w:kern w:val="0"/>
          <w:highlight w:val="none"/>
        </w:rPr>
      </w:pPr>
      <w:bookmarkStart w:id="55" w:name="_Toc29025"/>
      <w:r>
        <w:rPr>
          <w:rFonts w:hint="eastAsia" w:ascii="宋体" w:hAnsi="宋体" w:eastAsia="宋体" w:cs="宋体"/>
          <w:color w:val="auto"/>
          <w:sz w:val="32"/>
          <w:szCs w:val="32"/>
          <w:highlight w:val="none"/>
        </w:rPr>
        <w:t>第六章  投标文件格式</w:t>
      </w:r>
      <w:bookmarkEnd w:id="50"/>
      <w:bookmarkEnd w:id="51"/>
      <w:bookmarkEnd w:id="55"/>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附件1投标文件封面（格式）</w:t>
      </w:r>
      <w:bookmarkEnd w:id="57"/>
    </w:p>
    <w:p w14:paraId="0C9C182E">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6F61C133">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B3E2B32">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BA17474">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5035591C">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0"/>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3"/>
        <w:rPr>
          <w:rFonts w:hint="eastAsia" w:ascii="宋体" w:hAnsi="宋体" w:eastAsia="宋体" w:cs="宋体"/>
          <w:b/>
          <w:bCs/>
          <w:color w:val="auto"/>
          <w:kern w:val="0"/>
          <w:sz w:val="24"/>
          <w:highlight w:val="none"/>
        </w:rPr>
      </w:pPr>
    </w:p>
    <w:p w14:paraId="28179DF7">
      <w:pPr>
        <w:pStyle w:val="48"/>
        <w:rPr>
          <w:rFonts w:hint="eastAsia" w:ascii="宋体" w:hAnsi="宋体" w:eastAsia="宋体" w:cs="宋体"/>
          <w:b/>
          <w:bCs/>
          <w:color w:val="auto"/>
          <w:highlight w:val="none"/>
        </w:rPr>
      </w:pPr>
    </w:p>
    <w:p w14:paraId="5F32A0A5">
      <w:pPr>
        <w:pStyle w:val="48"/>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255AC8">
      <w:pPr>
        <w:pStyle w:val="25"/>
        <w:rPr>
          <w:rFonts w:hint="eastAsia" w:ascii="宋体" w:hAnsi="宋体" w:eastAsia="宋体" w:cs="宋体"/>
          <w:color w:val="auto"/>
          <w:highlight w:val="none"/>
        </w:rPr>
      </w:pPr>
    </w:p>
    <w:p w14:paraId="13325B29">
      <w:pPr>
        <w:pStyle w:val="4"/>
        <w:rPr>
          <w:rFonts w:hint="eastAsia" w:ascii="宋体" w:hAnsi="宋体" w:eastAsia="宋体" w:cs="宋体"/>
          <w:color w:val="auto"/>
          <w:highlight w:val="none"/>
        </w:rPr>
      </w:pPr>
      <w:bookmarkStart w:id="67" w:name="_Toc24743"/>
      <w:bookmarkStart w:id="68" w:name="_Toc31798"/>
      <w:r>
        <w:rPr>
          <w:rFonts w:hint="eastAsia" w:ascii="宋体" w:hAnsi="宋体" w:eastAsia="宋体" w:cs="宋体"/>
          <w:color w:val="auto"/>
          <w:highlight w:val="none"/>
        </w:rPr>
        <w:t>附件1               投标文件封面（格式）</w:t>
      </w:r>
      <w:bookmarkEnd w:id="67"/>
      <w:bookmarkEnd w:id="68"/>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8"/>
        <w:spacing w:line="360" w:lineRule="auto"/>
        <w:rPr>
          <w:rFonts w:hint="eastAsia" w:ascii="宋体" w:hAnsi="宋体" w:eastAsia="宋体" w:cs="宋体"/>
          <w:color w:val="auto"/>
          <w:highlight w:val="none"/>
        </w:rPr>
      </w:pPr>
    </w:p>
    <w:p w14:paraId="0372FE20">
      <w:pPr>
        <w:pStyle w:val="48"/>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3"/>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76F54D5">
      <w:pPr>
        <w:rPr>
          <w:rFonts w:hint="eastAsia" w:ascii="宋体" w:hAnsi="宋体" w:eastAsia="宋体" w:cs="宋体"/>
          <w:color w:val="auto"/>
          <w:highlight w:val="none"/>
        </w:rPr>
      </w:pPr>
    </w:p>
    <w:p w14:paraId="37B561CB">
      <w:pPr>
        <w:pStyle w:val="4"/>
        <w:rPr>
          <w:rFonts w:hint="eastAsia" w:ascii="宋体" w:hAnsi="宋体" w:eastAsia="宋体" w:cs="宋体"/>
          <w:color w:val="auto"/>
          <w:highlight w:val="none"/>
        </w:rPr>
      </w:pPr>
      <w:bookmarkStart w:id="69" w:name="_Toc8818"/>
      <w:bookmarkStart w:id="70" w:name="_Toc14560"/>
      <w:r>
        <w:rPr>
          <w:rFonts w:hint="eastAsia" w:ascii="宋体" w:hAnsi="宋体" w:eastAsia="宋体" w:cs="宋体"/>
          <w:color w:val="auto"/>
          <w:highlight w:val="none"/>
        </w:rPr>
        <w:t>附件2               投  标  书（格式）</w:t>
      </w:r>
      <w:bookmarkEnd w:id="69"/>
      <w:bookmarkEnd w:id="70"/>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0A5DC1">
      <w:pPr>
        <w:rPr>
          <w:rFonts w:hint="eastAsia" w:ascii="宋体" w:hAnsi="宋体" w:eastAsia="宋体" w:cs="宋体"/>
          <w:color w:val="auto"/>
          <w:highlight w:val="none"/>
        </w:rPr>
      </w:pPr>
    </w:p>
    <w:p w14:paraId="5EE7FCDB">
      <w:pPr>
        <w:pStyle w:val="4"/>
        <w:spacing w:before="20" w:after="20"/>
        <w:rPr>
          <w:rFonts w:hint="eastAsia" w:ascii="宋体" w:hAnsi="宋体" w:eastAsia="宋体" w:cs="宋体"/>
          <w:color w:val="auto"/>
          <w:highlight w:val="none"/>
          <w:lang w:eastAsia="zh-CN"/>
        </w:rPr>
      </w:pPr>
      <w:bookmarkStart w:id="71" w:name="_Toc7838"/>
      <w:r>
        <w:rPr>
          <w:rFonts w:hint="eastAsia" w:ascii="宋体" w:hAnsi="宋体" w:eastAsia="宋体" w:cs="宋体"/>
          <w:color w:val="auto"/>
          <w:highlight w:val="none"/>
        </w:rPr>
        <w:t>附件3               开标一览表</w:t>
      </w:r>
      <w:bookmarkEnd w:id="71"/>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839DF06">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p>
        </w:tc>
        <w:tc>
          <w:tcPr>
            <w:tcW w:w="7708" w:type="dxa"/>
            <w:noWrap/>
            <w:vAlign w:val="center"/>
          </w:tcPr>
          <w:p w14:paraId="2303CE37">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7E20022">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19"/>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72" w:name="_Toc11620"/>
      <w:bookmarkStart w:id="73"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6AF3A8F">
      <w:pPr>
        <w:jc w:val="center"/>
        <w:rPr>
          <w:rFonts w:hint="eastAsia" w:ascii="宋体" w:hAnsi="宋体" w:eastAsia="宋体" w:cs="宋体"/>
          <w:color w:val="auto"/>
          <w:szCs w:val="21"/>
          <w:highlight w:val="none"/>
        </w:rPr>
      </w:pPr>
    </w:p>
    <w:p w14:paraId="2C086AD1">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16144BED">
      <w:pPr>
        <w:rPr>
          <w:rFonts w:hint="eastAsia" w:ascii="宋体" w:hAnsi="宋体" w:eastAsia="宋体" w:cs="宋体"/>
          <w:color w:val="auto"/>
          <w:highlight w:val="none"/>
        </w:rPr>
      </w:pPr>
    </w:p>
    <w:bookmarkEnd w:id="52"/>
    <w:bookmarkEnd w:id="53"/>
    <w:p w14:paraId="41233EBA">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4"/>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报价（元）</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7F7DC74B">
            <w:pPr>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（小写）</w:t>
            </w:r>
          </w:p>
        </w:tc>
      </w:tr>
    </w:tbl>
    <w:p w14:paraId="12EEFE76">
      <w:pPr>
        <w:keepNext w:val="0"/>
        <w:keepLines w:val="0"/>
        <w:pageBreakBefore w:val="0"/>
        <w:widowControl/>
        <w:kinsoku/>
        <w:wordWrap w:val="0"/>
        <w:overflowPunct/>
        <w:topLinePunct w:val="0"/>
        <w:autoSpaceDE/>
        <w:autoSpaceDN/>
        <w:bidi w:val="0"/>
        <w:adjustRightInd/>
        <w:spacing w:line="400" w:lineRule="exact"/>
        <w:jc w:val="left"/>
        <w:textAlignment w:val="auto"/>
        <w:rPr>
          <w:rFonts w:hint="eastAsia" w:ascii="宋体" w:hAnsi="宋体" w:eastAsia="宋体" w:cs="宋体"/>
          <w:color w:val="auto"/>
          <w:kern w:val="0"/>
          <w:sz w:val="24"/>
          <w:highlight w:val="none"/>
        </w:rPr>
      </w:pPr>
    </w:p>
    <w:p w14:paraId="1C7E291A">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0"/>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3"/>
        <w:rPr>
          <w:rFonts w:hint="eastAsia" w:ascii="宋体" w:hAnsi="宋体" w:eastAsia="宋体" w:cs="宋体"/>
          <w:color w:val="auto"/>
          <w:kern w:val="0"/>
          <w:sz w:val="24"/>
          <w:highlight w:val="none"/>
        </w:rPr>
      </w:pPr>
    </w:p>
    <w:p w14:paraId="42A14368">
      <w:pPr>
        <w:pStyle w:val="14"/>
        <w:rPr>
          <w:rFonts w:hint="eastAsia" w:ascii="宋体" w:hAnsi="宋体" w:eastAsia="宋体" w:cs="宋体"/>
          <w:color w:val="auto"/>
          <w:kern w:val="0"/>
          <w:sz w:val="24"/>
          <w:highlight w:val="none"/>
        </w:rPr>
      </w:pPr>
    </w:p>
    <w:p w14:paraId="466A9AC6">
      <w:pPr>
        <w:pStyle w:val="14"/>
        <w:rPr>
          <w:rFonts w:hint="eastAsia" w:ascii="宋体" w:hAnsi="宋体" w:eastAsia="宋体" w:cs="宋体"/>
          <w:color w:val="auto"/>
          <w:kern w:val="0"/>
          <w:sz w:val="24"/>
          <w:highlight w:val="none"/>
        </w:rPr>
      </w:pPr>
    </w:p>
    <w:p w14:paraId="4F1D3410">
      <w:pPr>
        <w:pStyle w:val="14"/>
        <w:rPr>
          <w:rFonts w:hint="eastAsia" w:ascii="宋体" w:hAnsi="宋体" w:eastAsia="宋体" w:cs="宋体"/>
          <w:color w:val="auto"/>
          <w:kern w:val="0"/>
          <w:sz w:val="24"/>
          <w:highlight w:val="none"/>
        </w:rPr>
      </w:pPr>
    </w:p>
    <w:p w14:paraId="61173848">
      <w:pPr>
        <w:pStyle w:val="14"/>
        <w:rPr>
          <w:rFonts w:hint="eastAsia" w:ascii="宋体" w:hAnsi="宋体" w:eastAsia="宋体" w:cs="宋体"/>
          <w:color w:val="auto"/>
          <w:kern w:val="0"/>
          <w:sz w:val="24"/>
          <w:highlight w:val="none"/>
        </w:rPr>
      </w:pPr>
    </w:p>
    <w:p w14:paraId="77A64C28">
      <w:pPr>
        <w:pStyle w:val="14"/>
        <w:rPr>
          <w:rFonts w:hint="eastAsia" w:ascii="宋体" w:hAnsi="宋体" w:eastAsia="宋体" w:cs="宋体"/>
          <w:color w:val="auto"/>
          <w:kern w:val="0"/>
          <w:sz w:val="24"/>
          <w:highlight w:val="none"/>
        </w:rPr>
      </w:pPr>
    </w:p>
    <w:p w14:paraId="4E40EE08">
      <w:pPr>
        <w:pStyle w:val="14"/>
        <w:rPr>
          <w:rFonts w:hint="eastAsia" w:ascii="宋体" w:hAnsi="宋体" w:eastAsia="宋体" w:cs="宋体"/>
          <w:color w:val="auto"/>
          <w:kern w:val="0"/>
          <w:sz w:val="24"/>
          <w:highlight w:val="none"/>
        </w:rPr>
      </w:pPr>
    </w:p>
    <w:p w14:paraId="54F8FC1D">
      <w:pPr>
        <w:pStyle w:val="14"/>
        <w:rPr>
          <w:rFonts w:hint="eastAsia" w:ascii="宋体" w:hAnsi="宋体" w:eastAsia="宋体" w:cs="宋体"/>
          <w:color w:val="auto"/>
          <w:kern w:val="0"/>
          <w:sz w:val="24"/>
          <w:highlight w:val="none"/>
        </w:rPr>
      </w:pPr>
    </w:p>
    <w:p w14:paraId="62590296">
      <w:pPr>
        <w:pStyle w:val="14"/>
        <w:rPr>
          <w:rFonts w:hint="eastAsia" w:ascii="宋体" w:hAnsi="宋体" w:eastAsia="宋体" w:cs="宋体"/>
          <w:color w:val="auto"/>
          <w:kern w:val="0"/>
          <w:sz w:val="24"/>
          <w:highlight w:val="none"/>
        </w:rPr>
      </w:pPr>
    </w:p>
    <w:p w14:paraId="53B9FDBE">
      <w:pPr>
        <w:pStyle w:val="14"/>
        <w:rPr>
          <w:rFonts w:hint="eastAsia" w:ascii="宋体" w:hAnsi="宋体" w:eastAsia="宋体" w:cs="宋体"/>
          <w:color w:val="auto"/>
          <w:kern w:val="0"/>
          <w:sz w:val="24"/>
          <w:highlight w:val="none"/>
        </w:rPr>
      </w:pPr>
    </w:p>
    <w:p w14:paraId="7ED14814">
      <w:pPr>
        <w:pStyle w:val="1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4"/>
        <w:rPr>
          <w:rFonts w:hint="eastAsia" w:ascii="宋体" w:hAnsi="宋体" w:eastAsia="宋体" w:cs="宋体"/>
          <w:color w:val="auto"/>
          <w:highlight w:val="none"/>
          <w:lang w:val="en-US" w:eastAsia="zh-CN"/>
        </w:rPr>
      </w:pPr>
      <w:bookmarkStart w:id="80" w:name="_Toc226"/>
      <w:bookmarkStart w:id="81" w:name="_Toc15804"/>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4"/>
        <w:rPr>
          <w:rFonts w:hint="eastAsia" w:ascii="宋体" w:hAnsi="宋体" w:eastAsia="宋体" w:cs="宋体"/>
          <w:color w:val="auto"/>
          <w:highlight w:val="none"/>
          <w:lang w:val="en-US" w:eastAsia="zh-CN"/>
        </w:rPr>
      </w:pPr>
      <w:bookmarkStart w:id="82" w:name="_Toc20420"/>
      <w:bookmarkStart w:id="83" w:name="_Toc24168"/>
      <w:bookmarkStart w:id="84" w:name="_Toc29960"/>
      <w:r>
        <w:rPr>
          <w:rFonts w:hint="eastAsia" w:ascii="宋体" w:hAnsi="宋体" w:eastAsia="宋体" w:cs="宋体"/>
          <w:color w:val="auto"/>
          <w:highlight w:val="none"/>
        </w:rPr>
        <w:t>附件6               商务响应</w:t>
      </w:r>
      <w:bookmarkEnd w:id="82"/>
      <w:bookmarkEnd w:id="83"/>
      <w:bookmarkEnd w:id="84"/>
      <w:r>
        <w:rPr>
          <w:rFonts w:hint="eastAsia" w:ascii="宋体" w:hAnsi="宋体" w:eastAsia="宋体" w:cs="宋体"/>
          <w:color w:val="auto"/>
          <w:highlight w:val="none"/>
          <w:lang w:val="en-US" w:eastAsia="zh-CN"/>
        </w:rPr>
        <w:t>表（格式）</w:t>
      </w:r>
    </w:p>
    <w:p w14:paraId="5FA9FF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3"/>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0"/>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val="0"/>
          <w:bCs/>
          <w:color w:val="auto"/>
          <w:sz w:val="32"/>
          <w:szCs w:val="28"/>
          <w:highlight w:val="none"/>
        </w:rPr>
      </w:pPr>
      <w:bookmarkStart w:id="87" w:name="_Toc2656"/>
      <w:bookmarkStart w:id="88" w:name="_Toc15436"/>
      <w:bookmarkStart w:id="89" w:name="_Toc29406"/>
      <w:r>
        <w:rPr>
          <w:rFonts w:hint="eastAsia" w:ascii="宋体" w:hAnsi="宋体" w:eastAsia="宋体" w:cs="宋体"/>
          <w:b w:val="0"/>
          <w:bCs/>
          <w:color w:val="auto"/>
          <w:sz w:val="32"/>
          <w:szCs w:val="28"/>
          <w:highlight w:val="none"/>
        </w:rPr>
        <w:t xml:space="preserve">附件7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5"/>
      <w:bookmarkEnd w:id="86"/>
      <w:bookmarkEnd w:id="87"/>
      <w:bookmarkEnd w:id="88"/>
      <w:bookmarkEnd w:id="89"/>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90" w:name="_Toc13976"/>
      <w:bookmarkStart w:id="91" w:name="_Toc12939"/>
      <w:bookmarkStart w:id="92" w:name="_Toc30519"/>
      <w:bookmarkStart w:id="93" w:name="_Toc24148"/>
      <w:bookmarkStart w:id="94" w:name="_Toc9600"/>
      <w:r>
        <w:rPr>
          <w:rFonts w:hint="eastAsia" w:ascii="宋体" w:hAnsi="宋体" w:eastAsia="宋体" w:cs="宋体"/>
          <w:b/>
          <w:color w:val="auto"/>
          <w:sz w:val="32"/>
          <w:szCs w:val="28"/>
          <w:highlight w:val="none"/>
        </w:rPr>
        <w:t>附件8             法定代表人授权书（格式）</w:t>
      </w:r>
      <w:bookmarkEnd w:id="90"/>
      <w:bookmarkEnd w:id="91"/>
      <w:bookmarkEnd w:id="92"/>
      <w:bookmarkEnd w:id="93"/>
      <w:bookmarkEnd w:id="94"/>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95" w:name="_Toc3342"/>
      <w:bookmarkStart w:id="96" w:name="_Toc24693"/>
      <w:bookmarkStart w:id="97" w:name="_Toc18105"/>
      <w:bookmarkStart w:id="98" w:name="_Toc17431"/>
      <w:bookmarkStart w:id="99" w:name="_Toc24621"/>
      <w:r>
        <w:rPr>
          <w:rFonts w:hint="eastAsia" w:ascii="宋体" w:hAnsi="宋体" w:eastAsia="宋体" w:cs="宋体"/>
          <w:b/>
          <w:bCs w:val="0"/>
          <w:color w:val="auto"/>
          <w:sz w:val="32"/>
          <w:szCs w:val="32"/>
          <w:highlight w:val="none"/>
        </w:rPr>
        <w:t>附件9               证明文件</w:t>
      </w:r>
      <w:bookmarkEnd w:id="95"/>
      <w:bookmarkEnd w:id="96"/>
      <w:bookmarkEnd w:id="97"/>
      <w:bookmarkEnd w:id="98"/>
      <w:bookmarkEnd w:id="99"/>
    </w:p>
    <w:p w14:paraId="34CBD7B5">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0"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101" w:name="_Toc12888"/>
      <w:bookmarkStart w:id="102" w:name="_Toc16083"/>
      <w:bookmarkStart w:id="103" w:name="_Toc13726"/>
      <w:r>
        <w:rPr>
          <w:rFonts w:hint="eastAsia" w:ascii="宋体" w:hAnsi="宋体" w:eastAsia="宋体" w:cs="宋体"/>
          <w:b/>
          <w:bCs w:val="0"/>
          <w:color w:val="auto"/>
          <w:kern w:val="0"/>
          <w:sz w:val="32"/>
          <w:szCs w:val="32"/>
          <w:highlight w:val="none"/>
        </w:rPr>
        <w:t xml:space="preserve">附件10        </w:t>
      </w:r>
      <w:bookmarkEnd w:id="100"/>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1"/>
      <w:bookmarkEnd w:id="102"/>
      <w:bookmarkEnd w:id="103"/>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0"/>
        <w:rPr>
          <w:rFonts w:hint="eastAsia" w:ascii="宋体" w:hAnsi="宋体" w:eastAsia="宋体" w:cs="宋体"/>
          <w:color w:val="auto"/>
          <w:kern w:val="0"/>
          <w:szCs w:val="21"/>
          <w:highlight w:val="none"/>
        </w:rPr>
      </w:pPr>
    </w:p>
    <w:p w14:paraId="2A874AE1">
      <w:pPr>
        <w:pStyle w:val="31"/>
        <w:rPr>
          <w:rFonts w:hint="eastAsia" w:ascii="宋体" w:hAnsi="宋体" w:eastAsia="宋体" w:cs="宋体"/>
          <w:color w:val="auto"/>
          <w:kern w:val="0"/>
          <w:szCs w:val="21"/>
          <w:highlight w:val="none"/>
        </w:rPr>
      </w:pPr>
    </w:p>
    <w:p w14:paraId="69138B69">
      <w:pPr>
        <w:pStyle w:val="9"/>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09CA9AD6">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ascii="宋体" w:hAnsi="宋体" w:eastAsia="宋体" w:cs="宋体"/>
          <w:color w:val="auto"/>
          <w:highlight w:val="none"/>
          <w:lang w:eastAsia="zh-CN"/>
        </w:rPr>
      </w:pPr>
      <w:bookmarkStart w:id="104" w:name="_Toc23394"/>
      <w:bookmarkStart w:id="105" w:name="_Toc31685"/>
      <w:bookmarkStart w:id="106" w:name="_Toc25094"/>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07" w:name="_Toc29359"/>
      <w:bookmarkStart w:id="108" w:name="_Toc30766"/>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104"/>
      <w:bookmarkEnd w:id="105"/>
      <w:bookmarkEnd w:id="106"/>
      <w:bookmarkEnd w:id="107"/>
      <w:bookmarkEnd w:id="108"/>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22"/>
      <w:jc w:val="center"/>
      <w:rPr>
        <w:rFonts w:hint="eastAsia"/>
      </w:rPr>
    </w:pPr>
    <w:r>
      <w:rPr>
        <w:rFonts w:hint="eastAsia"/>
        <w:lang w:val="en-US" w:eastAsia="zh-CN"/>
      </w:rPr>
      <w:t>驻马店市中心医院合同管理系统项目项目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A1427"/>
    <w:rsid w:val="018D0058"/>
    <w:rsid w:val="01976717"/>
    <w:rsid w:val="01D715BE"/>
    <w:rsid w:val="01EB45BC"/>
    <w:rsid w:val="01F04981"/>
    <w:rsid w:val="01F9035B"/>
    <w:rsid w:val="01FA63A5"/>
    <w:rsid w:val="02011C7D"/>
    <w:rsid w:val="02035523"/>
    <w:rsid w:val="021C6E40"/>
    <w:rsid w:val="02222FF2"/>
    <w:rsid w:val="02384FF4"/>
    <w:rsid w:val="023F67A9"/>
    <w:rsid w:val="02441F1E"/>
    <w:rsid w:val="0247575A"/>
    <w:rsid w:val="025235B1"/>
    <w:rsid w:val="0262674D"/>
    <w:rsid w:val="02747B01"/>
    <w:rsid w:val="027619AC"/>
    <w:rsid w:val="02866093"/>
    <w:rsid w:val="02890D36"/>
    <w:rsid w:val="02D92EF7"/>
    <w:rsid w:val="02DA4665"/>
    <w:rsid w:val="02E0233B"/>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4E565D4"/>
    <w:rsid w:val="050E236F"/>
    <w:rsid w:val="051D1F32"/>
    <w:rsid w:val="05467D5B"/>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9D6E7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A7AEE"/>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82554E"/>
    <w:rsid w:val="08AC05BC"/>
    <w:rsid w:val="08BC0A60"/>
    <w:rsid w:val="08C52D6F"/>
    <w:rsid w:val="08EE04EE"/>
    <w:rsid w:val="08EF0201"/>
    <w:rsid w:val="08F41DE8"/>
    <w:rsid w:val="094840A2"/>
    <w:rsid w:val="09737462"/>
    <w:rsid w:val="099156C3"/>
    <w:rsid w:val="09A3752A"/>
    <w:rsid w:val="09A53F39"/>
    <w:rsid w:val="09A56D66"/>
    <w:rsid w:val="09A60E13"/>
    <w:rsid w:val="09A82D92"/>
    <w:rsid w:val="09AB2883"/>
    <w:rsid w:val="09CD0A4B"/>
    <w:rsid w:val="09D206F0"/>
    <w:rsid w:val="0A321AC2"/>
    <w:rsid w:val="0A343D4E"/>
    <w:rsid w:val="0A3E6D2E"/>
    <w:rsid w:val="0A4232E4"/>
    <w:rsid w:val="0A4F145F"/>
    <w:rsid w:val="0A8455AD"/>
    <w:rsid w:val="0AD13A85"/>
    <w:rsid w:val="0AE0655C"/>
    <w:rsid w:val="0AF305A4"/>
    <w:rsid w:val="0B091954"/>
    <w:rsid w:val="0B3B7D65"/>
    <w:rsid w:val="0B434C20"/>
    <w:rsid w:val="0B5C2086"/>
    <w:rsid w:val="0B5F0822"/>
    <w:rsid w:val="0B637D77"/>
    <w:rsid w:val="0B7006C4"/>
    <w:rsid w:val="0B726646"/>
    <w:rsid w:val="0B7606E8"/>
    <w:rsid w:val="0B924545"/>
    <w:rsid w:val="0BAC324F"/>
    <w:rsid w:val="0BC11EE9"/>
    <w:rsid w:val="0BF16C73"/>
    <w:rsid w:val="0BF72F1E"/>
    <w:rsid w:val="0C3152C1"/>
    <w:rsid w:val="0C3957A5"/>
    <w:rsid w:val="0C4D5E73"/>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3F57BC"/>
    <w:rsid w:val="0D4861FD"/>
    <w:rsid w:val="0D735465"/>
    <w:rsid w:val="0D883FF2"/>
    <w:rsid w:val="0D9C49BC"/>
    <w:rsid w:val="0DC577E0"/>
    <w:rsid w:val="0DDC6319"/>
    <w:rsid w:val="0DFE4F67"/>
    <w:rsid w:val="0E0C0D4C"/>
    <w:rsid w:val="0E115DA1"/>
    <w:rsid w:val="0E162D6D"/>
    <w:rsid w:val="0E541CA2"/>
    <w:rsid w:val="0E594756"/>
    <w:rsid w:val="0E782203"/>
    <w:rsid w:val="0E95596D"/>
    <w:rsid w:val="0EA0228A"/>
    <w:rsid w:val="0EAE6205"/>
    <w:rsid w:val="0EAE6579"/>
    <w:rsid w:val="0EAF71BF"/>
    <w:rsid w:val="0ECE6257"/>
    <w:rsid w:val="0EE4129D"/>
    <w:rsid w:val="0F171032"/>
    <w:rsid w:val="0F335E69"/>
    <w:rsid w:val="0F372614"/>
    <w:rsid w:val="0F3D59C9"/>
    <w:rsid w:val="0F4C0664"/>
    <w:rsid w:val="0F516D5A"/>
    <w:rsid w:val="0F565B36"/>
    <w:rsid w:val="0F684933"/>
    <w:rsid w:val="0F7D081D"/>
    <w:rsid w:val="0F821E7D"/>
    <w:rsid w:val="0FCA42ED"/>
    <w:rsid w:val="0FE7592C"/>
    <w:rsid w:val="0FFC17A5"/>
    <w:rsid w:val="0FFD20F0"/>
    <w:rsid w:val="10142F30"/>
    <w:rsid w:val="10392996"/>
    <w:rsid w:val="103E6E57"/>
    <w:rsid w:val="1041497B"/>
    <w:rsid w:val="10425FF6"/>
    <w:rsid w:val="106612B1"/>
    <w:rsid w:val="109010E6"/>
    <w:rsid w:val="10B271F4"/>
    <w:rsid w:val="10B537CC"/>
    <w:rsid w:val="10C61D50"/>
    <w:rsid w:val="10C8275C"/>
    <w:rsid w:val="10C86D3B"/>
    <w:rsid w:val="10E03539"/>
    <w:rsid w:val="10E32902"/>
    <w:rsid w:val="10E82D1F"/>
    <w:rsid w:val="10EE0352"/>
    <w:rsid w:val="10EE5C94"/>
    <w:rsid w:val="10F5757C"/>
    <w:rsid w:val="10F93ED3"/>
    <w:rsid w:val="11317B11"/>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B74C4"/>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30684"/>
    <w:rsid w:val="148C70AD"/>
    <w:rsid w:val="148D52E3"/>
    <w:rsid w:val="14992B90"/>
    <w:rsid w:val="149F10C7"/>
    <w:rsid w:val="14A30D26"/>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825AF"/>
    <w:rsid w:val="15BB487B"/>
    <w:rsid w:val="15CE086D"/>
    <w:rsid w:val="15E2236F"/>
    <w:rsid w:val="15EB5875"/>
    <w:rsid w:val="15FC2FFC"/>
    <w:rsid w:val="15FD5544"/>
    <w:rsid w:val="16005D04"/>
    <w:rsid w:val="161D09ED"/>
    <w:rsid w:val="162323A3"/>
    <w:rsid w:val="162F30B1"/>
    <w:rsid w:val="1650762F"/>
    <w:rsid w:val="16510F12"/>
    <w:rsid w:val="166448F9"/>
    <w:rsid w:val="16695657"/>
    <w:rsid w:val="1677211D"/>
    <w:rsid w:val="167954F9"/>
    <w:rsid w:val="169F0A33"/>
    <w:rsid w:val="169F7296"/>
    <w:rsid w:val="16A060BA"/>
    <w:rsid w:val="16A57EAF"/>
    <w:rsid w:val="16AC6E3F"/>
    <w:rsid w:val="16C872D5"/>
    <w:rsid w:val="16D54FA3"/>
    <w:rsid w:val="16D84D9F"/>
    <w:rsid w:val="16E94D3E"/>
    <w:rsid w:val="170D06E0"/>
    <w:rsid w:val="172D48D7"/>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0635F7"/>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0AE3"/>
    <w:rsid w:val="1B6573E8"/>
    <w:rsid w:val="1B8C18B7"/>
    <w:rsid w:val="1B903686"/>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7559C"/>
    <w:rsid w:val="1DDD2BCB"/>
    <w:rsid w:val="1E004AF3"/>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BC47EF"/>
    <w:rsid w:val="1FBE6A14"/>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06E47"/>
    <w:rsid w:val="22C735BD"/>
    <w:rsid w:val="22D729A8"/>
    <w:rsid w:val="22F06957"/>
    <w:rsid w:val="23027955"/>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22BF7"/>
    <w:rsid w:val="24044EF2"/>
    <w:rsid w:val="2407139D"/>
    <w:rsid w:val="24084702"/>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7D41E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C2534B"/>
    <w:rsid w:val="28C5525A"/>
    <w:rsid w:val="28D14B96"/>
    <w:rsid w:val="28F75508"/>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DB01C2"/>
    <w:rsid w:val="29E74CE2"/>
    <w:rsid w:val="2A133E00"/>
    <w:rsid w:val="2A1738F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792640"/>
    <w:rsid w:val="2CA25191"/>
    <w:rsid w:val="2CAC022C"/>
    <w:rsid w:val="2CC11807"/>
    <w:rsid w:val="2CF16074"/>
    <w:rsid w:val="2CF81D1B"/>
    <w:rsid w:val="2D3F2453"/>
    <w:rsid w:val="2D835174"/>
    <w:rsid w:val="2D894A33"/>
    <w:rsid w:val="2D8D1E18"/>
    <w:rsid w:val="2D9331F9"/>
    <w:rsid w:val="2DD90B7B"/>
    <w:rsid w:val="2DDD3FC1"/>
    <w:rsid w:val="2DE57862"/>
    <w:rsid w:val="2DEA131C"/>
    <w:rsid w:val="2DF701D8"/>
    <w:rsid w:val="2DF970A1"/>
    <w:rsid w:val="2E085834"/>
    <w:rsid w:val="2E0F1CF7"/>
    <w:rsid w:val="2E1034F8"/>
    <w:rsid w:val="2E112405"/>
    <w:rsid w:val="2E120D8E"/>
    <w:rsid w:val="2E443652"/>
    <w:rsid w:val="2E505773"/>
    <w:rsid w:val="2E742F70"/>
    <w:rsid w:val="2E7B3D22"/>
    <w:rsid w:val="2E980D78"/>
    <w:rsid w:val="2E9A689E"/>
    <w:rsid w:val="2EA949F3"/>
    <w:rsid w:val="2ED61D9E"/>
    <w:rsid w:val="2EDC2A13"/>
    <w:rsid w:val="2EFD7DB9"/>
    <w:rsid w:val="2F1A081D"/>
    <w:rsid w:val="2F1C72B3"/>
    <w:rsid w:val="2F1E3DC0"/>
    <w:rsid w:val="2F2D326E"/>
    <w:rsid w:val="2F3112DE"/>
    <w:rsid w:val="2F3B6922"/>
    <w:rsid w:val="2F3D7B25"/>
    <w:rsid w:val="2F506C6D"/>
    <w:rsid w:val="2F512253"/>
    <w:rsid w:val="2F51291F"/>
    <w:rsid w:val="2F55758A"/>
    <w:rsid w:val="2F6B545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6125D"/>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1FB4"/>
    <w:rsid w:val="32176602"/>
    <w:rsid w:val="322A7699"/>
    <w:rsid w:val="322B25C6"/>
    <w:rsid w:val="32422E70"/>
    <w:rsid w:val="325E56C6"/>
    <w:rsid w:val="3275698A"/>
    <w:rsid w:val="32943B86"/>
    <w:rsid w:val="32A93829"/>
    <w:rsid w:val="32B943EC"/>
    <w:rsid w:val="32DC63A0"/>
    <w:rsid w:val="32E429C1"/>
    <w:rsid w:val="330503EE"/>
    <w:rsid w:val="332B1372"/>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43762"/>
    <w:rsid w:val="356E46AA"/>
    <w:rsid w:val="357235B0"/>
    <w:rsid w:val="3578502D"/>
    <w:rsid w:val="35A815CB"/>
    <w:rsid w:val="35A85BD0"/>
    <w:rsid w:val="35AA1B9C"/>
    <w:rsid w:val="35D501BC"/>
    <w:rsid w:val="35DB09A6"/>
    <w:rsid w:val="36080591"/>
    <w:rsid w:val="3609472F"/>
    <w:rsid w:val="36203B2D"/>
    <w:rsid w:val="367774C5"/>
    <w:rsid w:val="369B1405"/>
    <w:rsid w:val="369B4CF0"/>
    <w:rsid w:val="36D62629"/>
    <w:rsid w:val="36D76172"/>
    <w:rsid w:val="36D84407"/>
    <w:rsid w:val="36DE12F2"/>
    <w:rsid w:val="36E833BB"/>
    <w:rsid w:val="36EB1E1B"/>
    <w:rsid w:val="36F17F0D"/>
    <w:rsid w:val="37224581"/>
    <w:rsid w:val="3735197D"/>
    <w:rsid w:val="373756A2"/>
    <w:rsid w:val="375E0DA6"/>
    <w:rsid w:val="377203B8"/>
    <w:rsid w:val="377639AE"/>
    <w:rsid w:val="37802600"/>
    <w:rsid w:val="378B61A6"/>
    <w:rsid w:val="37B90F0B"/>
    <w:rsid w:val="37CD3F98"/>
    <w:rsid w:val="37D2523E"/>
    <w:rsid w:val="37DF75BA"/>
    <w:rsid w:val="37E148E2"/>
    <w:rsid w:val="37F039D3"/>
    <w:rsid w:val="37F848EE"/>
    <w:rsid w:val="37F912FC"/>
    <w:rsid w:val="38304889"/>
    <w:rsid w:val="3836588A"/>
    <w:rsid w:val="38382675"/>
    <w:rsid w:val="383B7B0D"/>
    <w:rsid w:val="3848553B"/>
    <w:rsid w:val="3851700B"/>
    <w:rsid w:val="385246B6"/>
    <w:rsid w:val="3876113B"/>
    <w:rsid w:val="388859B9"/>
    <w:rsid w:val="38A53DB7"/>
    <w:rsid w:val="38BF3388"/>
    <w:rsid w:val="38CC268D"/>
    <w:rsid w:val="38DF1FDA"/>
    <w:rsid w:val="38EC2960"/>
    <w:rsid w:val="39030CF9"/>
    <w:rsid w:val="39091F35"/>
    <w:rsid w:val="392536E2"/>
    <w:rsid w:val="39465F15"/>
    <w:rsid w:val="39505209"/>
    <w:rsid w:val="396453C5"/>
    <w:rsid w:val="39922CCF"/>
    <w:rsid w:val="39972358"/>
    <w:rsid w:val="39A65327"/>
    <w:rsid w:val="39A65C9B"/>
    <w:rsid w:val="39B12384"/>
    <w:rsid w:val="39BC5ED6"/>
    <w:rsid w:val="39C173D5"/>
    <w:rsid w:val="39D27231"/>
    <w:rsid w:val="39EB39E0"/>
    <w:rsid w:val="39EF02D4"/>
    <w:rsid w:val="3A11342A"/>
    <w:rsid w:val="3A153110"/>
    <w:rsid w:val="3A2149EA"/>
    <w:rsid w:val="3A2507C0"/>
    <w:rsid w:val="3A285AD8"/>
    <w:rsid w:val="3A35391F"/>
    <w:rsid w:val="3A393FA7"/>
    <w:rsid w:val="3A3A5A22"/>
    <w:rsid w:val="3A4325AD"/>
    <w:rsid w:val="3A524858"/>
    <w:rsid w:val="3A64203E"/>
    <w:rsid w:val="3A663D00"/>
    <w:rsid w:val="3A7428D0"/>
    <w:rsid w:val="3A923AE4"/>
    <w:rsid w:val="3AA0348E"/>
    <w:rsid w:val="3AA50E25"/>
    <w:rsid w:val="3AC566E3"/>
    <w:rsid w:val="3AD6747A"/>
    <w:rsid w:val="3AD95C48"/>
    <w:rsid w:val="3ADF5D0A"/>
    <w:rsid w:val="3B2A004C"/>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C80A7A"/>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57843"/>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5D4D99"/>
    <w:rsid w:val="3F632CDC"/>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83EC3"/>
    <w:rsid w:val="405C1C05"/>
    <w:rsid w:val="40765D15"/>
    <w:rsid w:val="407B4FC1"/>
    <w:rsid w:val="407F2DE9"/>
    <w:rsid w:val="40920B61"/>
    <w:rsid w:val="40991379"/>
    <w:rsid w:val="409B3C3D"/>
    <w:rsid w:val="40F701DF"/>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A5650"/>
    <w:rsid w:val="42EE0B0F"/>
    <w:rsid w:val="431408DA"/>
    <w:rsid w:val="4331401E"/>
    <w:rsid w:val="43486FC5"/>
    <w:rsid w:val="43591DDA"/>
    <w:rsid w:val="435A0DF2"/>
    <w:rsid w:val="436C42E1"/>
    <w:rsid w:val="437C210F"/>
    <w:rsid w:val="43847F02"/>
    <w:rsid w:val="438F113C"/>
    <w:rsid w:val="439E7EFB"/>
    <w:rsid w:val="43B1568A"/>
    <w:rsid w:val="43B64E08"/>
    <w:rsid w:val="43BD7F58"/>
    <w:rsid w:val="43C27FD1"/>
    <w:rsid w:val="43D43ECA"/>
    <w:rsid w:val="43DD452F"/>
    <w:rsid w:val="43DE6CD4"/>
    <w:rsid w:val="43E51150"/>
    <w:rsid w:val="43EF28BB"/>
    <w:rsid w:val="43EF56D3"/>
    <w:rsid w:val="43F47D80"/>
    <w:rsid w:val="44095C00"/>
    <w:rsid w:val="440A6FD2"/>
    <w:rsid w:val="44366C11"/>
    <w:rsid w:val="444946CA"/>
    <w:rsid w:val="444B3F54"/>
    <w:rsid w:val="446B68BB"/>
    <w:rsid w:val="4476661F"/>
    <w:rsid w:val="447E3AC5"/>
    <w:rsid w:val="44805ED4"/>
    <w:rsid w:val="448E5DEE"/>
    <w:rsid w:val="44A90BAA"/>
    <w:rsid w:val="44B24A20"/>
    <w:rsid w:val="44BC0BEE"/>
    <w:rsid w:val="44BF6C07"/>
    <w:rsid w:val="44C55A88"/>
    <w:rsid w:val="44FB1C9C"/>
    <w:rsid w:val="451E56DB"/>
    <w:rsid w:val="45392A13"/>
    <w:rsid w:val="453E3FCF"/>
    <w:rsid w:val="454F1836"/>
    <w:rsid w:val="45887B45"/>
    <w:rsid w:val="458B66DF"/>
    <w:rsid w:val="45940F0E"/>
    <w:rsid w:val="45A3122B"/>
    <w:rsid w:val="45AC5DBA"/>
    <w:rsid w:val="45C647AF"/>
    <w:rsid w:val="45DD529D"/>
    <w:rsid w:val="45E57886"/>
    <w:rsid w:val="45E945CC"/>
    <w:rsid w:val="46003076"/>
    <w:rsid w:val="46026F63"/>
    <w:rsid w:val="46132D66"/>
    <w:rsid w:val="46177E29"/>
    <w:rsid w:val="46205B7F"/>
    <w:rsid w:val="465D501C"/>
    <w:rsid w:val="466367DB"/>
    <w:rsid w:val="46686D18"/>
    <w:rsid w:val="466D15DA"/>
    <w:rsid w:val="46BF7E28"/>
    <w:rsid w:val="46C3037C"/>
    <w:rsid w:val="46FF15E0"/>
    <w:rsid w:val="4700581C"/>
    <w:rsid w:val="4702516A"/>
    <w:rsid w:val="470B1E18"/>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990EF9"/>
    <w:rsid w:val="48A16B62"/>
    <w:rsid w:val="48BC6222"/>
    <w:rsid w:val="48C245E9"/>
    <w:rsid w:val="48DB312A"/>
    <w:rsid w:val="48DF49D9"/>
    <w:rsid w:val="492108CC"/>
    <w:rsid w:val="49413F52"/>
    <w:rsid w:val="494F6304"/>
    <w:rsid w:val="49E15CB0"/>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425BAE"/>
    <w:rsid w:val="4C694192"/>
    <w:rsid w:val="4C7964D9"/>
    <w:rsid w:val="4C87000A"/>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23220"/>
    <w:rsid w:val="4F0773B4"/>
    <w:rsid w:val="4F241019"/>
    <w:rsid w:val="4F307BB1"/>
    <w:rsid w:val="4F336227"/>
    <w:rsid w:val="4F3D562D"/>
    <w:rsid w:val="4F5C4EE0"/>
    <w:rsid w:val="4F6E1972"/>
    <w:rsid w:val="4F943166"/>
    <w:rsid w:val="4F9C19A5"/>
    <w:rsid w:val="4FA709C3"/>
    <w:rsid w:val="4FBA02A1"/>
    <w:rsid w:val="4FE7106E"/>
    <w:rsid w:val="4FF82FCD"/>
    <w:rsid w:val="50053943"/>
    <w:rsid w:val="50374A3C"/>
    <w:rsid w:val="50550E55"/>
    <w:rsid w:val="50901457"/>
    <w:rsid w:val="509F43E4"/>
    <w:rsid w:val="50A54D3E"/>
    <w:rsid w:val="50B82E88"/>
    <w:rsid w:val="50BB32A7"/>
    <w:rsid w:val="50F1402B"/>
    <w:rsid w:val="50F834DE"/>
    <w:rsid w:val="50FD2AD9"/>
    <w:rsid w:val="51081E85"/>
    <w:rsid w:val="51097D9A"/>
    <w:rsid w:val="51237D2E"/>
    <w:rsid w:val="515B06D0"/>
    <w:rsid w:val="51764AF1"/>
    <w:rsid w:val="51996737"/>
    <w:rsid w:val="51B03B5F"/>
    <w:rsid w:val="51B408B8"/>
    <w:rsid w:val="51B80848"/>
    <w:rsid w:val="51CC0868"/>
    <w:rsid w:val="51D5340F"/>
    <w:rsid w:val="52362083"/>
    <w:rsid w:val="52382F2A"/>
    <w:rsid w:val="52386E3D"/>
    <w:rsid w:val="523A1C55"/>
    <w:rsid w:val="523A7DD1"/>
    <w:rsid w:val="523B7711"/>
    <w:rsid w:val="5271774C"/>
    <w:rsid w:val="528D7B65"/>
    <w:rsid w:val="52DE008D"/>
    <w:rsid w:val="52EE341E"/>
    <w:rsid w:val="52F37FE6"/>
    <w:rsid w:val="52F83A10"/>
    <w:rsid w:val="52FC1CAF"/>
    <w:rsid w:val="52FE08FA"/>
    <w:rsid w:val="530B071F"/>
    <w:rsid w:val="531A330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A454D1"/>
    <w:rsid w:val="54CC6227"/>
    <w:rsid w:val="54D10F9B"/>
    <w:rsid w:val="54D97871"/>
    <w:rsid w:val="54F53A65"/>
    <w:rsid w:val="551D586C"/>
    <w:rsid w:val="55200298"/>
    <w:rsid w:val="55335E1B"/>
    <w:rsid w:val="554B7EF0"/>
    <w:rsid w:val="556F3D99"/>
    <w:rsid w:val="55720837"/>
    <w:rsid w:val="55860894"/>
    <w:rsid w:val="558F6181"/>
    <w:rsid w:val="559519EA"/>
    <w:rsid w:val="55B02DF1"/>
    <w:rsid w:val="55CA4FE6"/>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37223"/>
    <w:rsid w:val="574448FC"/>
    <w:rsid w:val="57561D39"/>
    <w:rsid w:val="575B7AFD"/>
    <w:rsid w:val="57660D3F"/>
    <w:rsid w:val="5785783C"/>
    <w:rsid w:val="57D10760"/>
    <w:rsid w:val="57D1153D"/>
    <w:rsid w:val="57D77297"/>
    <w:rsid w:val="57E97A92"/>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3A1AE4"/>
    <w:rsid w:val="5A476FBE"/>
    <w:rsid w:val="5A484352"/>
    <w:rsid w:val="5A5321A5"/>
    <w:rsid w:val="5A56726E"/>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7B51DE"/>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5850AB"/>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2636B2"/>
    <w:rsid w:val="5F28567D"/>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42451C"/>
    <w:rsid w:val="605D2617"/>
    <w:rsid w:val="60616CDC"/>
    <w:rsid w:val="60624E53"/>
    <w:rsid w:val="606319E5"/>
    <w:rsid w:val="607A77D8"/>
    <w:rsid w:val="607B3C50"/>
    <w:rsid w:val="608B6567"/>
    <w:rsid w:val="60902A4E"/>
    <w:rsid w:val="60AA3E6F"/>
    <w:rsid w:val="60FF21D9"/>
    <w:rsid w:val="61122018"/>
    <w:rsid w:val="611E37D0"/>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C17FC9"/>
    <w:rsid w:val="62E045DA"/>
    <w:rsid w:val="62E454A1"/>
    <w:rsid w:val="62F36E4C"/>
    <w:rsid w:val="62F47F8F"/>
    <w:rsid w:val="62F7233F"/>
    <w:rsid w:val="631F3FB4"/>
    <w:rsid w:val="63316ACA"/>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DF6526"/>
    <w:rsid w:val="63EE4692"/>
    <w:rsid w:val="63FD622D"/>
    <w:rsid w:val="64177A6E"/>
    <w:rsid w:val="643028DD"/>
    <w:rsid w:val="643F32F9"/>
    <w:rsid w:val="64582686"/>
    <w:rsid w:val="64673C87"/>
    <w:rsid w:val="64877733"/>
    <w:rsid w:val="64A170D2"/>
    <w:rsid w:val="64A251DD"/>
    <w:rsid w:val="64B04715"/>
    <w:rsid w:val="64BC182A"/>
    <w:rsid w:val="650242F0"/>
    <w:rsid w:val="6522491C"/>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D9725C"/>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E1461B"/>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9351D8"/>
    <w:rsid w:val="6AA03032"/>
    <w:rsid w:val="6AA86FEC"/>
    <w:rsid w:val="6ACA583A"/>
    <w:rsid w:val="6ACB20F7"/>
    <w:rsid w:val="6ADA6AC4"/>
    <w:rsid w:val="6ADB11D6"/>
    <w:rsid w:val="6B1A2C3C"/>
    <w:rsid w:val="6B221F4E"/>
    <w:rsid w:val="6B31644D"/>
    <w:rsid w:val="6B486C86"/>
    <w:rsid w:val="6B4E646B"/>
    <w:rsid w:val="6B554C72"/>
    <w:rsid w:val="6B774DF2"/>
    <w:rsid w:val="6B847AD7"/>
    <w:rsid w:val="6B961F07"/>
    <w:rsid w:val="6B9A2DF9"/>
    <w:rsid w:val="6BA56BC7"/>
    <w:rsid w:val="6BAC4619"/>
    <w:rsid w:val="6BC60150"/>
    <w:rsid w:val="6BCD2823"/>
    <w:rsid w:val="6BDD15DD"/>
    <w:rsid w:val="6BDF2966"/>
    <w:rsid w:val="6BE86A5F"/>
    <w:rsid w:val="6BF15048"/>
    <w:rsid w:val="6C234DED"/>
    <w:rsid w:val="6C256AA0"/>
    <w:rsid w:val="6C29198B"/>
    <w:rsid w:val="6C3A67D1"/>
    <w:rsid w:val="6C3D2D5C"/>
    <w:rsid w:val="6C4800AA"/>
    <w:rsid w:val="6C4D28F8"/>
    <w:rsid w:val="6C573E9C"/>
    <w:rsid w:val="6C5C23DC"/>
    <w:rsid w:val="6C6711E2"/>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77157D"/>
    <w:rsid w:val="6DB13E57"/>
    <w:rsid w:val="6DC245A2"/>
    <w:rsid w:val="6DC71662"/>
    <w:rsid w:val="6DCD5126"/>
    <w:rsid w:val="6DDB6CB0"/>
    <w:rsid w:val="6DE21877"/>
    <w:rsid w:val="6DE52ACD"/>
    <w:rsid w:val="6DFC0B44"/>
    <w:rsid w:val="6E0458E7"/>
    <w:rsid w:val="6E157770"/>
    <w:rsid w:val="6E1F2169"/>
    <w:rsid w:val="6E212037"/>
    <w:rsid w:val="6E3B221B"/>
    <w:rsid w:val="6E475779"/>
    <w:rsid w:val="6E51424D"/>
    <w:rsid w:val="6E663C68"/>
    <w:rsid w:val="6E7764EF"/>
    <w:rsid w:val="6E895A0C"/>
    <w:rsid w:val="6EAD447C"/>
    <w:rsid w:val="6EAE5472"/>
    <w:rsid w:val="6EBC069A"/>
    <w:rsid w:val="6EC32CCC"/>
    <w:rsid w:val="6ECD7F59"/>
    <w:rsid w:val="6ECF449B"/>
    <w:rsid w:val="6EED7C80"/>
    <w:rsid w:val="6EF773A4"/>
    <w:rsid w:val="6F1E2E65"/>
    <w:rsid w:val="6F23376B"/>
    <w:rsid w:val="6F2F2D9E"/>
    <w:rsid w:val="6F4147D9"/>
    <w:rsid w:val="6F581F47"/>
    <w:rsid w:val="6F5B0D5A"/>
    <w:rsid w:val="6F5C35EA"/>
    <w:rsid w:val="6F6B6A15"/>
    <w:rsid w:val="6F947E4B"/>
    <w:rsid w:val="6FA30BDA"/>
    <w:rsid w:val="6FB21D4C"/>
    <w:rsid w:val="6FB6638D"/>
    <w:rsid w:val="6FB80698"/>
    <w:rsid w:val="701021F4"/>
    <w:rsid w:val="701C29A6"/>
    <w:rsid w:val="7024611F"/>
    <w:rsid w:val="70637B96"/>
    <w:rsid w:val="70797317"/>
    <w:rsid w:val="7099044B"/>
    <w:rsid w:val="709D518F"/>
    <w:rsid w:val="70C759D3"/>
    <w:rsid w:val="70CD7E32"/>
    <w:rsid w:val="70CF2B23"/>
    <w:rsid w:val="70D70CB1"/>
    <w:rsid w:val="710952C1"/>
    <w:rsid w:val="713F1985"/>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2DC25AE"/>
    <w:rsid w:val="73047904"/>
    <w:rsid w:val="731C69F3"/>
    <w:rsid w:val="73253EFA"/>
    <w:rsid w:val="734C1A6A"/>
    <w:rsid w:val="735663B7"/>
    <w:rsid w:val="735C5949"/>
    <w:rsid w:val="73671287"/>
    <w:rsid w:val="73737DA5"/>
    <w:rsid w:val="73740A39"/>
    <w:rsid w:val="73783823"/>
    <w:rsid w:val="737F73DD"/>
    <w:rsid w:val="73887B3E"/>
    <w:rsid w:val="73892412"/>
    <w:rsid w:val="73AF2114"/>
    <w:rsid w:val="73E96BCA"/>
    <w:rsid w:val="73EE4A6E"/>
    <w:rsid w:val="74082281"/>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311340"/>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197675"/>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C40359"/>
    <w:rsid w:val="77E37A12"/>
    <w:rsid w:val="77FE3468"/>
    <w:rsid w:val="78250553"/>
    <w:rsid w:val="78485FF0"/>
    <w:rsid w:val="784E2046"/>
    <w:rsid w:val="784F105D"/>
    <w:rsid w:val="78546F0C"/>
    <w:rsid w:val="78656BA2"/>
    <w:rsid w:val="786778FE"/>
    <w:rsid w:val="78B65E3A"/>
    <w:rsid w:val="78B97A17"/>
    <w:rsid w:val="78EE1C79"/>
    <w:rsid w:val="78F85605"/>
    <w:rsid w:val="78FA66FA"/>
    <w:rsid w:val="79424F6E"/>
    <w:rsid w:val="797239CC"/>
    <w:rsid w:val="797D616D"/>
    <w:rsid w:val="797F54AB"/>
    <w:rsid w:val="79831473"/>
    <w:rsid w:val="79955265"/>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19299A"/>
    <w:rsid w:val="7B345AA9"/>
    <w:rsid w:val="7B4048C1"/>
    <w:rsid w:val="7B4C5DF7"/>
    <w:rsid w:val="7B5D0004"/>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541E2A"/>
    <w:rsid w:val="7C691974"/>
    <w:rsid w:val="7C8A6570"/>
    <w:rsid w:val="7C8B7390"/>
    <w:rsid w:val="7C9B0D0E"/>
    <w:rsid w:val="7CA0464C"/>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A95783"/>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0F5AB9"/>
    <w:rsid w:val="7F185A04"/>
    <w:rsid w:val="7F265C58"/>
    <w:rsid w:val="7F4C4618"/>
    <w:rsid w:val="7F4D13A6"/>
    <w:rsid w:val="7F582CF2"/>
    <w:rsid w:val="7F815E7F"/>
    <w:rsid w:val="7F951B40"/>
    <w:rsid w:val="7FA501CC"/>
    <w:rsid w:val="7FA820A8"/>
    <w:rsid w:val="7FB90D50"/>
    <w:rsid w:val="7FBF10B0"/>
    <w:rsid w:val="7FEB5D6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74"/>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6"/>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3"/>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1"/>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0"/>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4"/>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17106</Words>
  <Characters>17951</Characters>
  <Lines>50</Lines>
  <Paragraphs>68</Paragraphs>
  <TotalTime>1</TotalTime>
  <ScaleCrop>false</ScaleCrop>
  <LinksUpToDate>false</LinksUpToDate>
  <CharactersWithSpaces>18951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2024-09-24T02:15:15Z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5F1FF45BAE7B47CB9374A99DFD0DA54B_13</vt:lpwstr>
  </property>
</Properties>
</file>