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50ACE7">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bookmarkStart w:id="0" w:name="_Toc22804073"/>
      <w:bookmarkEnd w:id="0"/>
      <w:bookmarkStart w:id="1" w:name="_Toc22953395"/>
      <w:bookmarkEnd w:id="1"/>
    </w:p>
    <w:p w14:paraId="1CB2A7BC">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000000" w:themeColor="text1"/>
          <w:sz w:val="44"/>
          <w:szCs w:val="44"/>
          <w:highlight w:val="none"/>
          <w:lang w:val="en-US" w:eastAsia="zh-CN"/>
          <w14:textFill>
            <w14:solidFill>
              <w14:schemeClr w14:val="tx1"/>
            </w14:solidFill>
          </w14:textFill>
        </w:rPr>
      </w:pPr>
      <w:r>
        <w:rPr>
          <w:rFonts w:hint="eastAsia" w:cs="宋体"/>
          <w:b/>
          <w:bCs/>
          <w:color w:val="000000" w:themeColor="text1"/>
          <w:sz w:val="44"/>
          <w:szCs w:val="44"/>
          <w:highlight w:val="none"/>
          <w:lang w:val="en-US" w:eastAsia="zh-CN"/>
          <w14:textFill>
            <w14:solidFill>
              <w14:schemeClr w14:val="tx1"/>
            </w14:solidFill>
          </w14:textFill>
        </w:rPr>
        <w:t>驻马店市中心医院视频宣传服务项目（二次）</w:t>
      </w:r>
    </w:p>
    <w:p w14:paraId="22C49825">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10284AF5">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1258A830">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0E27EB30">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2CAC8533">
      <w:pPr>
        <w:pStyle w:val="19"/>
        <w:bidi w:val="0"/>
        <w:jc w:val="center"/>
        <w:rPr>
          <w:rStyle w:val="44"/>
          <w:rFonts w:hint="eastAsia" w:ascii="宋体" w:hAnsi="宋体" w:eastAsia="宋体" w:cs="宋体"/>
          <w:b/>
          <w:bCs/>
          <w:color w:val="000000" w:themeColor="text1"/>
          <w:szCs w:val="44"/>
          <w:highlight w:val="none"/>
          <w14:textFill>
            <w14:solidFill>
              <w14:schemeClr w14:val="tx1"/>
            </w14:solidFill>
          </w14:textFill>
        </w:rPr>
      </w:pPr>
      <w:r>
        <w:rPr>
          <w:rStyle w:val="44"/>
          <w:rFonts w:hint="eastAsia" w:cs="宋体"/>
          <w:b/>
          <w:bCs/>
          <w:color w:val="000000" w:themeColor="text1"/>
          <w:sz w:val="72"/>
          <w:szCs w:val="72"/>
          <w:highlight w:val="none"/>
          <w:lang w:val="en-US" w:eastAsia="zh-CN"/>
          <w14:textFill>
            <w14:solidFill>
              <w14:schemeClr w14:val="tx1"/>
            </w14:solidFill>
          </w14:textFill>
        </w:rPr>
        <w:t>采购</w:t>
      </w:r>
      <w:r>
        <w:rPr>
          <w:rStyle w:val="44"/>
          <w:rFonts w:hint="eastAsia" w:ascii="宋体" w:hAnsi="宋体" w:eastAsia="宋体" w:cs="宋体"/>
          <w:b/>
          <w:bCs/>
          <w:color w:val="000000" w:themeColor="text1"/>
          <w:sz w:val="72"/>
          <w:szCs w:val="72"/>
          <w:highlight w:val="none"/>
          <w14:textFill>
            <w14:solidFill>
              <w14:schemeClr w14:val="tx1"/>
            </w14:solidFill>
          </w14:textFill>
        </w:rPr>
        <w:t>文件</w:t>
      </w:r>
    </w:p>
    <w:p w14:paraId="31A4F379">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6B57066B">
      <w:pPr>
        <w:snapToGrid w:val="0"/>
        <w:spacing w:line="38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294074F1">
      <w:pPr>
        <w:pStyle w:val="31"/>
        <w:rPr>
          <w:rFonts w:hint="eastAsia"/>
          <w:color w:val="000000" w:themeColor="text1"/>
          <w:highlight w:val="none"/>
          <w14:textFill>
            <w14:solidFill>
              <w14:schemeClr w14:val="tx1"/>
            </w14:solidFill>
          </w14:textFill>
        </w:rPr>
      </w:pPr>
    </w:p>
    <w:p w14:paraId="648AFB92">
      <w:pPr>
        <w:pStyle w:val="59"/>
        <w:rPr>
          <w:rFonts w:hint="eastAsia" w:ascii="宋体" w:hAnsi="宋体" w:eastAsia="宋体" w:cs="宋体"/>
          <w:bCs/>
          <w:color w:val="000000" w:themeColor="text1"/>
          <w:sz w:val="2"/>
          <w:szCs w:val="2"/>
          <w:highlight w:val="none"/>
          <w14:textFill>
            <w14:solidFill>
              <w14:schemeClr w14:val="tx1"/>
            </w14:solidFill>
          </w14:textFill>
        </w:rPr>
      </w:pPr>
    </w:p>
    <w:p w14:paraId="247A8300">
      <w:pPr>
        <w:rPr>
          <w:rFonts w:hint="eastAsia" w:ascii="宋体" w:hAnsi="宋体" w:eastAsia="宋体" w:cs="宋体"/>
          <w:bCs/>
          <w:color w:val="000000" w:themeColor="text1"/>
          <w:sz w:val="2"/>
          <w:szCs w:val="2"/>
          <w:highlight w:val="none"/>
          <w14:textFill>
            <w14:solidFill>
              <w14:schemeClr w14:val="tx1"/>
            </w14:solidFill>
          </w14:textFill>
        </w:rPr>
      </w:pPr>
    </w:p>
    <w:p w14:paraId="60848CCE">
      <w:pPr>
        <w:spacing w:line="20" w:lineRule="exact"/>
        <w:rPr>
          <w:rFonts w:hint="eastAsia" w:ascii="宋体" w:hAnsi="宋体" w:eastAsia="宋体" w:cs="宋体"/>
          <w:bCs/>
          <w:color w:val="000000" w:themeColor="text1"/>
          <w:sz w:val="2"/>
          <w:szCs w:val="2"/>
          <w:highlight w:val="none"/>
          <w14:textFill>
            <w14:solidFill>
              <w14:schemeClr w14:val="tx1"/>
            </w14:solidFill>
          </w14:textFill>
        </w:rPr>
      </w:pPr>
    </w:p>
    <w:p w14:paraId="52EFE99E">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77E4AF27">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5ACAA5CB">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64E85D56">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80"/>
          <w:sz w:val="34"/>
          <w:szCs w:val="34"/>
          <w:highlight w:val="none"/>
          <w14:textFill>
            <w14:solidFill>
              <w14:schemeClr w14:val="tx1"/>
            </w14:solidFill>
          </w14:textFill>
        </w:rPr>
      </w:pPr>
      <w: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t>采 购</w:t>
      </w:r>
      <w:r>
        <w:rPr>
          <w:rFonts w:hint="eastAsia" w:ascii="宋体" w:hAnsi="宋体" w:eastAsia="宋体" w:cs="宋体"/>
          <w:b/>
          <w:bCs/>
          <w:color w:val="000000" w:themeColor="text1"/>
          <w:spacing w:val="-10"/>
          <w:sz w:val="34"/>
          <w:szCs w:val="34"/>
          <w:highlight w:val="none"/>
          <w14:textFill>
            <w14:solidFill>
              <w14:schemeClr w14:val="tx1"/>
            </w14:solidFill>
          </w14:textFill>
        </w:rPr>
        <w:t xml:space="preserve"> 人：驻马店市中心医院</w:t>
      </w:r>
    </w:p>
    <w:p w14:paraId="5CBF7F51">
      <w:pPr>
        <w:tabs>
          <w:tab w:val="left" w:pos="2505"/>
          <w:tab w:val="center" w:pos="4535"/>
        </w:tabs>
        <w:snapToGrid w:val="0"/>
        <w:spacing w:line="480" w:lineRule="auto"/>
        <w:jc w:val="center"/>
        <w:rPr>
          <w:rFonts w:hint="eastAsia" w:ascii="宋体" w:hAnsi="宋体" w:eastAsia="宋体" w:cs="宋体"/>
          <w:b/>
          <w:color w:val="000000" w:themeColor="text1"/>
          <w:sz w:val="36"/>
          <w:szCs w:val="36"/>
          <w:highlight w:val="none"/>
          <w14:textFill>
            <w14:solidFill>
              <w14:schemeClr w14:val="tx1"/>
            </w14:solidFill>
          </w14:textFill>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000000" w:themeColor="text1"/>
          <w:spacing w:val="40"/>
          <w:sz w:val="34"/>
          <w:szCs w:val="34"/>
          <w:highlight w:val="none"/>
          <w:lang w:val="en-US" w:eastAsia="zh-CN"/>
          <w14:textFill>
            <w14:solidFill>
              <w14:schemeClr w14:val="tx1"/>
            </w14:solidFill>
          </w14:textFill>
        </w:rPr>
        <w:t>202</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4</w:t>
      </w:r>
      <w:r>
        <w:rPr>
          <w:rFonts w:hint="eastAsia" w:ascii="宋体" w:hAnsi="宋体" w:eastAsia="宋体" w:cs="宋体"/>
          <w:b/>
          <w:bCs/>
          <w:color w:val="000000" w:themeColor="text1"/>
          <w:spacing w:val="40"/>
          <w:sz w:val="34"/>
          <w:szCs w:val="34"/>
          <w:highlight w:val="none"/>
          <w14:textFill>
            <w14:solidFill>
              <w14:schemeClr w14:val="tx1"/>
            </w14:solidFill>
          </w14:textFill>
        </w:rPr>
        <w:t>年</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07</w:t>
      </w:r>
      <w:r>
        <w:rPr>
          <w:rFonts w:hint="eastAsia" w:ascii="宋体" w:hAnsi="宋体" w:eastAsia="宋体" w:cs="宋体"/>
          <w:b/>
          <w:bCs/>
          <w:color w:val="000000" w:themeColor="text1"/>
          <w:spacing w:val="40"/>
          <w:sz w:val="34"/>
          <w:szCs w:val="34"/>
          <w:highlight w:val="none"/>
          <w14:textFill>
            <w14:solidFill>
              <w14:schemeClr w14:val="tx1"/>
            </w14:solidFill>
          </w14:textFill>
        </w:rPr>
        <w:t>月</w:t>
      </w:r>
    </w:p>
    <w:p w14:paraId="226276C3">
      <w:pPr>
        <w:rPr>
          <w:rFonts w:ascii="宋体" w:hAnsi="宋体"/>
          <w:bCs/>
          <w:color w:val="000000" w:themeColor="text1"/>
          <w:sz w:val="24"/>
          <w:highlight w:val="none"/>
          <w14:textFill>
            <w14:solidFill>
              <w14:schemeClr w14:val="tx1"/>
            </w14:solidFill>
          </w14:textFill>
        </w:rPr>
      </w:pPr>
    </w:p>
    <w:p w14:paraId="0E645010">
      <w:pPr>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目录</w:t>
      </w:r>
    </w:p>
    <w:p w14:paraId="163D1F74">
      <w:pPr>
        <w:pStyle w:val="53"/>
        <w:rPr>
          <w:color w:val="000000" w:themeColor="text1"/>
          <w:highlight w:val="none"/>
          <w14:textFill>
            <w14:solidFill>
              <w14:schemeClr w14:val="tx1"/>
            </w14:solidFill>
          </w14:textFill>
        </w:rPr>
      </w:pPr>
    </w:p>
    <w:p w14:paraId="7C75AE38">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fldChar w:fldCharType="begin"/>
      </w:r>
      <w:r>
        <w:rPr>
          <w:rFonts w:hint="eastAsia" w:ascii="宋体" w:hAnsi="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cs="宋体"/>
          <w:b/>
          <w:bCs/>
          <w:color w:val="000000" w:themeColor="text1"/>
          <w:sz w:val="32"/>
          <w:szCs w:val="32"/>
          <w:highlight w:val="none"/>
          <w14:textFill>
            <w14:solidFill>
              <w14:schemeClr w14:val="tx1"/>
            </w14:solidFill>
          </w14:textFill>
        </w:rPr>
        <w:fldChar w:fldCharType="separate"/>
      </w: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_Toc22821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第一章  </w:t>
      </w:r>
      <w:r>
        <w:rPr>
          <w:rFonts w:hint="eastAsia" w:ascii="宋体" w:hAnsi="宋体"/>
          <w:color w:val="000000" w:themeColor="text1"/>
          <w:szCs w:val="32"/>
          <w:highlight w:val="none"/>
          <w:lang w:val="en-US" w:eastAsia="zh-CN"/>
          <w14:textFill>
            <w14:solidFill>
              <w14:schemeClr w14:val="tx1"/>
            </w14:solidFill>
          </w14:textFill>
        </w:rPr>
        <w:t>竞争性磋商采购</w:t>
      </w:r>
      <w:r>
        <w:rPr>
          <w:rFonts w:hint="eastAsia" w:ascii="宋体" w:hAnsi="宋体"/>
          <w:color w:val="000000" w:themeColor="text1"/>
          <w:szCs w:val="32"/>
          <w:highlight w:val="none"/>
          <w14:textFill>
            <w14:solidFill>
              <w14:schemeClr w14:val="tx1"/>
            </w14:solidFill>
          </w14:textFill>
        </w:rPr>
        <w:t>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01273DB0">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_Toc17552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第二章  </w:t>
      </w:r>
      <w:r>
        <w:rPr>
          <w:rFonts w:hint="eastAsia" w:ascii="宋体" w:hAnsi="宋体"/>
          <w:color w:val="000000" w:themeColor="text1"/>
          <w:szCs w:val="32"/>
          <w:highlight w:val="none"/>
          <w:lang w:eastAsia="zh-CN"/>
          <w14:textFill>
            <w14:solidFill>
              <w14:schemeClr w14:val="tx1"/>
            </w14:solidFill>
          </w14:textFill>
        </w:rPr>
        <w:t>采购</w:t>
      </w:r>
      <w:r>
        <w:rPr>
          <w:rFonts w:hint="eastAsia" w:ascii="宋体" w:hAnsi="宋体"/>
          <w:color w:val="000000" w:themeColor="text1"/>
          <w:szCs w:val="32"/>
          <w:highlight w:val="none"/>
          <w14:textFill>
            <w14:solidFill>
              <w14:schemeClr w14:val="tx1"/>
            </w14:solidFill>
          </w14:textFill>
        </w:rPr>
        <w:t>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21391BF4">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_Toc16791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bCs/>
          <w:color w:val="000000" w:themeColor="text1"/>
          <w:szCs w:val="32"/>
          <w:highlight w:val="none"/>
          <w14:textFill>
            <w14:solidFill>
              <w14:schemeClr w14:val="tx1"/>
            </w14:solidFill>
          </w14:textFill>
        </w:rPr>
        <w:t xml:space="preserve">第三章  </w:t>
      </w:r>
      <w:r>
        <w:rPr>
          <w:rFonts w:hint="eastAsia"/>
          <w:bCs/>
          <w:color w:val="000000" w:themeColor="text1"/>
          <w:szCs w:val="32"/>
          <w:highlight w:val="none"/>
          <w:lang w:eastAsia="zh-CN"/>
          <w14:textFill>
            <w14:solidFill>
              <w14:schemeClr w14:val="tx1"/>
            </w14:solidFill>
          </w14:textFill>
        </w:rPr>
        <w:t>供应商</w:t>
      </w:r>
      <w:r>
        <w:rPr>
          <w:rFonts w:hint="eastAsia"/>
          <w:bCs/>
          <w:color w:val="000000" w:themeColor="text1"/>
          <w:szCs w:val="32"/>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53850D2A">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_Toc16473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14:textFill>
            <w14:solidFill>
              <w14:schemeClr w14:val="tx1"/>
            </w14:solidFill>
          </w14:textFill>
        </w:rPr>
        <w:t>第四章  评标办法及评分标准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45CB9B28">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_Toc1638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第五章  采购合同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74297C0F">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_Toc5963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32"/>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5C403CDB">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end"/>
      </w:r>
    </w:p>
    <w:p w14:paraId="245A126F">
      <w:pPr>
        <w:spacing w:line="440" w:lineRule="exact"/>
        <w:rPr>
          <w:rFonts w:ascii="宋体" w:hAnsi="宋体"/>
          <w:b/>
          <w:color w:val="000000" w:themeColor="text1"/>
          <w:sz w:val="32"/>
          <w:szCs w:val="32"/>
          <w:highlight w:val="none"/>
          <w14:textFill>
            <w14:solidFill>
              <w14:schemeClr w14:val="tx1"/>
            </w14:solidFill>
          </w14:textFill>
        </w:rPr>
      </w:pPr>
    </w:p>
    <w:p w14:paraId="3AF90231">
      <w:pPr>
        <w:spacing w:line="360" w:lineRule="auto"/>
        <w:ind w:firstLine="2409" w:firstLineChars="600"/>
        <w:rPr>
          <w:rFonts w:ascii="宋体" w:hAnsi="宋体"/>
          <w:b/>
          <w:color w:val="000000" w:themeColor="text1"/>
          <w:sz w:val="40"/>
          <w:szCs w:val="40"/>
          <w:highlight w:val="none"/>
          <w14:textFill>
            <w14:solidFill>
              <w14:schemeClr w14:val="tx1"/>
            </w14:solidFill>
          </w14:textFill>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0F1106C1">
      <w:pPr>
        <w:spacing w:line="360" w:lineRule="auto"/>
        <w:jc w:val="center"/>
        <w:outlineLvl w:val="0"/>
        <w:rPr>
          <w:rFonts w:ascii="宋体" w:hAnsi="宋体"/>
          <w:b/>
          <w:color w:val="000000" w:themeColor="text1"/>
          <w:sz w:val="32"/>
          <w:szCs w:val="32"/>
          <w:highlight w:val="none"/>
          <w14:textFill>
            <w14:solidFill>
              <w14:schemeClr w14:val="tx1"/>
            </w14:solidFill>
          </w14:textFill>
        </w:rPr>
      </w:pPr>
      <w:bookmarkStart w:id="2" w:name="_Toc22821"/>
      <w:r>
        <w:rPr>
          <w:rFonts w:hint="eastAsia" w:ascii="宋体" w:hAnsi="宋体"/>
          <w:b/>
          <w:color w:val="000000" w:themeColor="text1"/>
          <w:sz w:val="32"/>
          <w:szCs w:val="32"/>
          <w:highlight w:val="none"/>
          <w14:textFill>
            <w14:solidFill>
              <w14:schemeClr w14:val="tx1"/>
            </w14:solidFill>
          </w14:textFill>
        </w:rPr>
        <w:t xml:space="preserve">第一章  </w:t>
      </w:r>
      <w:r>
        <w:rPr>
          <w:rFonts w:hint="eastAsia" w:ascii="宋体" w:hAnsi="宋体"/>
          <w:b/>
          <w:color w:val="000000" w:themeColor="text1"/>
          <w:sz w:val="32"/>
          <w:szCs w:val="32"/>
          <w:highlight w:val="none"/>
          <w:lang w:val="en-US" w:eastAsia="zh-CN"/>
          <w14:textFill>
            <w14:solidFill>
              <w14:schemeClr w14:val="tx1"/>
            </w14:solidFill>
          </w14:textFill>
        </w:rPr>
        <w:t>竞争性磋商采购</w:t>
      </w:r>
      <w:r>
        <w:rPr>
          <w:rFonts w:hint="eastAsia" w:ascii="宋体" w:hAnsi="宋体"/>
          <w:b/>
          <w:color w:val="000000" w:themeColor="text1"/>
          <w:sz w:val="32"/>
          <w:szCs w:val="32"/>
          <w:highlight w:val="none"/>
          <w14:textFill>
            <w14:solidFill>
              <w14:schemeClr w14:val="tx1"/>
            </w14:solidFill>
          </w14:textFill>
        </w:rPr>
        <w:t>公告</w:t>
      </w:r>
      <w:bookmarkEnd w:id="2"/>
    </w:p>
    <w:p w14:paraId="3E7A3FF4">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驻马店市中心医院视频宣传服务项目（二次）</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E221570">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视频宣传服务项目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25052F20">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09D09DE5">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驻马店市中心医院视频宣传服务项目（二次）</w:t>
      </w:r>
      <w:r>
        <w:rPr>
          <w:rFonts w:hint="eastAsia" w:ascii="宋体" w:hAnsi="宋体" w:eastAsia="宋体" w:cs="宋体"/>
          <w:color w:val="auto"/>
          <w:szCs w:val="21"/>
          <w:highlight w:val="none"/>
          <w:shd w:val="clear" w:color="auto" w:fill="FFFFFF"/>
          <w:lang w:eastAsia="zh-CN"/>
        </w:rPr>
        <w:t>；</w:t>
      </w:r>
    </w:p>
    <w:p w14:paraId="64B396A1">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4AB2E45A">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w:t>
      </w:r>
      <w:r>
        <w:rPr>
          <w:rFonts w:hint="eastAsia" w:ascii="宋体" w:hAnsi="宋体" w:eastAsia="宋体" w:cs="宋体"/>
          <w:color w:val="auto"/>
          <w:szCs w:val="21"/>
          <w:highlight w:val="none"/>
          <w:shd w:val="clear" w:color="auto" w:fill="FFFFFF"/>
          <w:lang w:val="en-US" w:eastAsia="zh-CN"/>
        </w:rPr>
        <w:t>额：19.00万元；</w:t>
      </w:r>
    </w:p>
    <w:p w14:paraId="2902322B">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4、服务期限：自合同签订之日起1年；</w:t>
      </w:r>
    </w:p>
    <w:p w14:paraId="76265059">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5、质量要求：符合国家现行规定的质量标准和技术要求。</w:t>
      </w:r>
    </w:p>
    <w:p w14:paraId="67A06B3A">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27704"/>
      <w:bookmarkStart w:id="5" w:name="_Toc18607"/>
      <w:bookmarkStart w:id="6" w:name="_Toc23626"/>
      <w:bookmarkStart w:id="7" w:name="_Toc16639"/>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176A4A5D">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bookmarkStart w:id="8" w:name="_Toc9562"/>
      <w:bookmarkStart w:id="9" w:name="_Toc30971"/>
      <w:bookmarkStart w:id="10" w:name="_Toc7823"/>
      <w:bookmarkStart w:id="11" w:name="_Toc23395"/>
      <w:bookmarkStart w:id="12" w:name="_Toc30643"/>
      <w:r>
        <w:rPr>
          <w:rFonts w:hint="eastAsia" w:ascii="宋体" w:hAnsi="宋体" w:eastAsia="宋体" w:cs="宋体"/>
          <w:color w:val="auto"/>
          <w:szCs w:val="21"/>
          <w:highlight w:val="none"/>
          <w:shd w:val="clear" w:color="auto" w:fill="FFFFFF"/>
        </w:rPr>
        <w:t>1、供应商应为注册在中华人民共和国境内的，且具有独立承担民事责任能力，提供营业执照等证明文件。</w:t>
      </w:r>
    </w:p>
    <w:p w14:paraId="1532F6A8">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28D3A84">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3、具有履行合同所必需的设备和专业技术能力（提供书面声明函）；</w:t>
      </w:r>
    </w:p>
    <w:p w14:paraId="640BE210">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4、参加本采购活动前三年内，在经营活动中没有重大违法记录（提供书面声明函）；</w:t>
      </w:r>
    </w:p>
    <w:p w14:paraId="75E3D73F">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5、符合法律、行政法规规定的其他条件；</w:t>
      </w:r>
    </w:p>
    <w:p w14:paraId="040CA66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4063B00">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、不接受联合体投标。</w:t>
      </w:r>
    </w:p>
    <w:p w14:paraId="1266B72B">
      <w:pPr>
        <w:keepNext w:val="0"/>
        <w:keepLines w:val="0"/>
        <w:widowControl/>
        <w:snapToGrid w:val="0"/>
        <w:spacing w:before="0" w:after="0" w:line="360" w:lineRule="auto"/>
        <w:jc w:val="left"/>
        <w:outlineLvl w:val="1"/>
        <w:rPr>
          <w:rFonts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、获取采购文件</w:t>
      </w:r>
      <w:bookmarkEnd w:id="8"/>
      <w:bookmarkEnd w:id="9"/>
      <w:bookmarkEnd w:id="10"/>
      <w:bookmarkEnd w:id="11"/>
      <w:bookmarkEnd w:id="12"/>
    </w:p>
    <w:p w14:paraId="4E3BE572">
      <w:pPr>
        <w:widowControl/>
        <w:adjustRightInd w:val="0"/>
        <w:snapToGrid w:val="0"/>
        <w:spacing w:line="360" w:lineRule="auto"/>
        <w:ind w:firstLine="420" w:firstLineChars="200"/>
        <w:jc w:val="left"/>
        <w:rPr>
          <w:rFonts w:hint="default"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29</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31</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w:t>
      </w:r>
    </w:p>
    <w:p w14:paraId="3F734FCF">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单，一年内不得参与我院任何采购活动。中标供应商缴纳相应服务费。 </w:t>
      </w:r>
    </w:p>
    <w:p w14:paraId="726128F8">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zxcxmglyxgs@163.com</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5FF7CE39">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14:paraId="28F1CC03">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3" w:name="_Toc10738"/>
      <w:bookmarkStart w:id="14" w:name="_Toc15135"/>
      <w:bookmarkStart w:id="15" w:name="_Toc15111"/>
      <w:bookmarkStart w:id="16" w:name="_Toc25869"/>
      <w:bookmarkStart w:id="17" w:name="_Toc27480"/>
      <w:r>
        <w:rPr>
          <w:rFonts w:hint="eastAsia" w:ascii="宋体" w:hAnsi="宋体" w:cs="宋体"/>
          <w:b/>
          <w:bCs/>
          <w:color w:val="auto"/>
          <w:kern w:val="2"/>
          <w:sz w:val="21"/>
          <w:szCs w:val="21"/>
          <w:highlight w:val="none"/>
          <w:shd w:val="clear" w:color="auto" w:fill="FFFFFF"/>
          <w:lang w:val="en-US" w:eastAsia="zh-CN" w:bidi="ar-SA"/>
        </w:rPr>
        <w:t>四</w:t>
      </w:r>
      <w:r>
        <w:rPr>
          <w:rFonts w:hint="eastAsia" w:ascii="宋体" w:hAnsi="宋体" w:eastAsia="宋体" w:cs="宋体"/>
          <w:b/>
          <w:bCs/>
          <w:color w:val="auto"/>
          <w:kern w:val="2"/>
          <w:sz w:val="21"/>
          <w:szCs w:val="21"/>
          <w:highlight w:val="none"/>
          <w:shd w:val="clear" w:color="auto" w:fill="FFFFFF"/>
          <w:lang w:val="en-US" w:eastAsia="zh-CN" w:bidi="ar-SA"/>
        </w:rPr>
        <w:t>、投标截止时间及地点</w:t>
      </w:r>
      <w:bookmarkEnd w:id="13"/>
      <w:bookmarkEnd w:id="14"/>
      <w:bookmarkEnd w:id="15"/>
      <w:bookmarkEnd w:id="16"/>
      <w:bookmarkEnd w:id="17"/>
    </w:p>
    <w:p w14:paraId="01786A87">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672333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868FD76">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shd w:val="clear" w:color="auto" w:fill="FFFFFF"/>
          <w:lang w:val="en-US" w:eastAsia="zh-CN" w:bidi="ar-SA"/>
        </w:rPr>
        <w:t>五</w:t>
      </w:r>
      <w:r>
        <w:rPr>
          <w:rFonts w:hint="eastAsia" w:ascii="宋体" w:hAnsi="宋体" w:eastAsia="宋体" w:cs="宋体"/>
          <w:b/>
          <w:bCs/>
          <w:color w:val="auto"/>
          <w:kern w:val="2"/>
          <w:sz w:val="21"/>
          <w:szCs w:val="21"/>
          <w:highlight w:val="none"/>
          <w:shd w:val="clear" w:color="auto" w:fill="FFFFFF"/>
          <w:lang w:val="en-US" w:eastAsia="zh-CN" w:bidi="ar-SA"/>
        </w:rPr>
        <w:t>、开标时间及地点</w:t>
      </w:r>
    </w:p>
    <w:p w14:paraId="748FAAF4">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62D6A6C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13C37B0F">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30918"/>
      <w:bookmarkStart w:id="21" w:name="_Toc29784"/>
      <w:r>
        <w:rPr>
          <w:rFonts w:hint="eastAsia" w:ascii="宋体" w:hAnsi="宋体" w:cs="宋体"/>
          <w:b/>
          <w:bCs/>
          <w:color w:val="auto"/>
          <w:kern w:val="2"/>
          <w:sz w:val="21"/>
          <w:szCs w:val="21"/>
          <w:highlight w:val="none"/>
          <w:shd w:val="clear" w:color="auto" w:fill="FFFFFF"/>
          <w:lang w:val="en-US" w:eastAsia="zh-CN" w:bidi="ar-SA"/>
        </w:rPr>
        <w:t>六</w:t>
      </w:r>
      <w:r>
        <w:rPr>
          <w:rFonts w:hint="eastAsia" w:ascii="宋体" w:hAnsi="宋体" w:eastAsia="宋体" w:cs="宋体"/>
          <w:b/>
          <w:bCs/>
          <w:color w:val="auto"/>
          <w:kern w:val="2"/>
          <w:sz w:val="21"/>
          <w:szCs w:val="21"/>
          <w:highlight w:val="none"/>
          <w:shd w:val="clear" w:color="auto" w:fill="FFFFFF"/>
          <w:lang w:val="en-US" w:eastAsia="zh-CN" w:bidi="ar-SA"/>
        </w:rPr>
        <w:t>、发布公告的媒介及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48211C3D">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w:t>
      </w:r>
      <w:r>
        <w:rPr>
          <w:rFonts w:hint="eastAsia" w:ascii="宋体" w:hAnsi="宋体" w:cs="宋体"/>
          <w:color w:val="auto"/>
          <w:kern w:val="0"/>
          <w:sz w:val="21"/>
          <w:szCs w:val="21"/>
          <w:highlight w:val="none"/>
          <w:shd w:val="clear" w:color="auto" w:fill="FFFFFF"/>
          <w:lang w:val="en-US" w:eastAsia="zh-CN" w:bidi="ar-SA"/>
        </w:rPr>
        <w:t>院内</w:t>
      </w:r>
      <w:r>
        <w:rPr>
          <w:rFonts w:hint="eastAsia" w:ascii="宋体" w:hAnsi="宋体" w:eastAsia="宋体" w:cs="宋体"/>
          <w:color w:val="auto"/>
          <w:kern w:val="0"/>
          <w:sz w:val="21"/>
          <w:szCs w:val="21"/>
          <w:highlight w:val="none"/>
          <w:shd w:val="clear" w:color="auto" w:fill="FFFFFF"/>
          <w:lang w:val="en-US" w:eastAsia="zh-CN" w:bidi="ar-SA"/>
        </w:rPr>
        <w:t>网</w:t>
      </w:r>
      <w:r>
        <w:rPr>
          <w:rFonts w:hint="eastAsia" w:ascii="宋体" w:hAnsi="宋体" w:eastAsia="宋体" w:cs="宋体"/>
          <w:color w:val="auto"/>
          <w:sz w:val="21"/>
          <w:szCs w:val="21"/>
          <w:highlight w:val="none"/>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6568991C">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16291"/>
      <w:bookmarkStart w:id="25" w:name="_Toc31928"/>
      <w:bookmarkStart w:id="26" w:name="_Toc27370"/>
      <w:bookmarkStart w:id="27" w:name="_Toc3604"/>
      <w:bookmarkStart w:id="28" w:name="_Toc24274"/>
      <w:r>
        <w:rPr>
          <w:rFonts w:hint="eastAsia" w:ascii="宋体" w:hAnsi="宋体" w:cs="宋体"/>
          <w:b/>
          <w:bCs/>
          <w:color w:val="auto"/>
          <w:kern w:val="2"/>
          <w:sz w:val="21"/>
          <w:szCs w:val="21"/>
          <w:highlight w:val="none"/>
          <w:shd w:val="clear" w:color="auto" w:fill="FFFFFF"/>
          <w:lang w:val="en-US" w:eastAsia="zh-CN" w:bidi="ar-SA"/>
        </w:rPr>
        <w:t>七</w:t>
      </w:r>
      <w:r>
        <w:rPr>
          <w:rFonts w:hint="eastAsia" w:ascii="宋体" w:hAnsi="宋体" w:eastAsia="宋体" w:cs="宋体"/>
          <w:b/>
          <w:bCs/>
          <w:color w:val="auto"/>
          <w:kern w:val="2"/>
          <w:sz w:val="21"/>
          <w:szCs w:val="21"/>
          <w:highlight w:val="none"/>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BCD70C1">
      <w:pPr>
        <w:widowControl/>
        <w:snapToGrid w:val="0"/>
        <w:spacing w:before="0" w:beforeAutospacing="0" w:after="0" w:afterAutospacing="0" w:line="360" w:lineRule="auto"/>
        <w:ind w:firstLine="420" w:firstLineChars="200"/>
        <w:jc w:val="left"/>
        <w:rPr>
          <w:rFonts w:hint="default" w:ascii="宋体" w:hAnsi="宋体" w:eastAsia="宋体" w:cs="宋体"/>
          <w:color w:val="auto"/>
          <w:sz w:val="21"/>
          <w:szCs w:val="21"/>
          <w:highlight w:val="none"/>
          <w:shd w:val="clear" w:color="auto" w:fill="auto"/>
          <w:lang w:val="en-US" w:eastAsia="zh-CN"/>
        </w:rPr>
      </w:pPr>
      <w:r>
        <w:rPr>
          <w:rFonts w:hint="default" w:ascii="宋体" w:hAnsi="宋体" w:eastAsia="宋体" w:cs="宋体"/>
          <w:color w:val="auto"/>
          <w:sz w:val="21"/>
          <w:szCs w:val="21"/>
          <w:highlight w:val="none"/>
          <w:shd w:val="clear" w:color="auto" w:fill="auto"/>
          <w:lang w:val="en-US" w:eastAsia="zh-CN"/>
        </w:rPr>
        <w:t>报名联系人：李女士</w:t>
      </w:r>
    </w:p>
    <w:p w14:paraId="3D412E33">
      <w:pPr>
        <w:widowControl/>
        <w:snapToGrid w:val="0"/>
        <w:spacing w:before="0" w:beforeAutospacing="0" w:after="0" w:afterAutospacing="0" w:line="360" w:lineRule="auto"/>
        <w:ind w:firstLine="420" w:firstLineChars="200"/>
        <w:jc w:val="left"/>
        <w:rPr>
          <w:rFonts w:hint="default" w:ascii="宋体" w:hAnsi="宋体" w:eastAsia="宋体" w:cs="宋体"/>
          <w:color w:val="auto"/>
          <w:sz w:val="21"/>
          <w:szCs w:val="21"/>
          <w:highlight w:val="none"/>
          <w:shd w:val="clear" w:color="auto" w:fill="auto"/>
          <w:lang w:val="en-US" w:eastAsia="zh-CN"/>
        </w:rPr>
      </w:pPr>
      <w:r>
        <w:rPr>
          <w:rFonts w:hint="default" w:ascii="宋体" w:hAnsi="宋体" w:eastAsia="宋体" w:cs="宋体"/>
          <w:color w:val="auto"/>
          <w:sz w:val="21"/>
          <w:szCs w:val="21"/>
          <w:highlight w:val="none"/>
          <w:shd w:val="clear" w:color="auto" w:fill="auto"/>
          <w:lang w:val="en-US" w:eastAsia="zh-CN"/>
        </w:rPr>
        <w:t>联系电话：</w:t>
      </w:r>
      <w:r>
        <w:rPr>
          <w:rFonts w:hint="eastAsia" w:ascii="宋体" w:hAnsi="宋体" w:eastAsia="宋体" w:cs="宋体"/>
          <w:color w:val="auto"/>
          <w:sz w:val="21"/>
          <w:szCs w:val="21"/>
          <w:highlight w:val="none"/>
          <w:shd w:val="clear" w:color="auto" w:fill="auto"/>
          <w:lang w:val="en-US" w:eastAsia="zh-CN"/>
        </w:rPr>
        <w:t>18137647844  0396-3676106</w:t>
      </w:r>
    </w:p>
    <w:p w14:paraId="710A2DEB">
      <w:pPr>
        <w:widowControl/>
        <w:snapToGrid w:val="0"/>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联系人：陈先生</w:t>
      </w:r>
    </w:p>
    <w:p w14:paraId="10FD9B75">
      <w:pPr>
        <w:widowControl/>
        <w:snapToGrid w:val="0"/>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联系电话：0396-2726379</w:t>
      </w:r>
    </w:p>
    <w:p w14:paraId="0473EB4B">
      <w:pPr>
        <w:widowControl/>
        <w:snapToGrid w:val="0"/>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联系邮箱：</w:t>
      </w:r>
      <w:r>
        <w:rPr>
          <w:rFonts w:hint="eastAsia" w:ascii="宋体" w:hAnsi="宋体" w:eastAsia="宋体" w:cs="宋体"/>
          <w:color w:val="auto"/>
          <w:sz w:val="21"/>
          <w:szCs w:val="21"/>
          <w:highlight w:val="none"/>
          <w:shd w:val="clear" w:color="auto" w:fill="auto"/>
          <w:lang w:val="en-US" w:eastAsia="zh-CN"/>
        </w:rPr>
        <w:fldChar w:fldCharType="begin"/>
      </w:r>
      <w:r>
        <w:rPr>
          <w:rFonts w:hint="eastAsia" w:ascii="宋体" w:hAnsi="宋体" w:eastAsia="宋体" w:cs="宋体"/>
          <w:color w:val="auto"/>
          <w:sz w:val="21"/>
          <w:szCs w:val="21"/>
          <w:highlight w:val="none"/>
          <w:shd w:val="clear" w:color="auto" w:fill="auto"/>
          <w:lang w:val="en-US" w:eastAsia="zh-CN"/>
        </w:rPr>
        <w:instrText xml:space="preserve"> HYPERLINK "mailto:zxyyjzcgbgs@163.com" </w:instrText>
      </w:r>
      <w:r>
        <w:rPr>
          <w:rFonts w:hint="eastAsia" w:ascii="宋体" w:hAnsi="宋体" w:eastAsia="宋体" w:cs="宋体"/>
          <w:color w:val="auto"/>
          <w:sz w:val="21"/>
          <w:szCs w:val="21"/>
          <w:highlight w:val="none"/>
          <w:shd w:val="clear" w:color="auto" w:fill="auto"/>
          <w:lang w:val="en-US" w:eastAsia="zh-CN"/>
        </w:rPr>
        <w:fldChar w:fldCharType="separate"/>
      </w:r>
      <w:r>
        <w:rPr>
          <w:rFonts w:hint="eastAsia" w:ascii="宋体" w:hAnsi="宋体" w:eastAsia="宋体" w:cs="宋体"/>
          <w:color w:val="auto"/>
          <w:sz w:val="21"/>
          <w:szCs w:val="21"/>
          <w:highlight w:val="none"/>
          <w:shd w:val="clear" w:color="auto" w:fill="auto"/>
          <w:lang w:val="en-US" w:eastAsia="zh-CN"/>
        </w:rPr>
        <w:t>zxyyjzcgbgs@163.com</w:t>
      </w:r>
      <w:r>
        <w:rPr>
          <w:rFonts w:hint="eastAsia" w:ascii="宋体" w:hAnsi="宋体" w:eastAsia="宋体" w:cs="宋体"/>
          <w:color w:val="auto"/>
          <w:sz w:val="21"/>
          <w:szCs w:val="21"/>
          <w:highlight w:val="none"/>
          <w:shd w:val="clear" w:color="auto" w:fill="auto"/>
          <w:lang w:val="en-US" w:eastAsia="zh-CN"/>
        </w:rPr>
        <w:fldChar w:fldCharType="end"/>
      </w:r>
    </w:p>
    <w:p w14:paraId="3055E338">
      <w:pPr>
        <w:widowControl/>
        <w:snapToGrid w:val="0"/>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监督部门：驻马店市中心医院纪检监察室</w:t>
      </w:r>
    </w:p>
    <w:p w14:paraId="69BE7BD5">
      <w:pPr>
        <w:widowControl/>
        <w:snapToGrid w:val="0"/>
        <w:spacing w:before="0" w:beforeAutospacing="0" w:after="0" w:afterAutospacing="0" w:line="360" w:lineRule="auto"/>
        <w:ind w:firstLine="420" w:firstLineChars="200"/>
        <w:jc w:val="left"/>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监督电话：0396-2726678</w:t>
      </w:r>
    </w:p>
    <w:p w14:paraId="65B5872F">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p>
    <w:p w14:paraId="49274093">
      <w:pPr>
        <w:pStyle w:val="31"/>
        <w:rPr>
          <w:rFonts w:hint="eastAsia"/>
          <w:highlight w:val="none"/>
          <w:lang w:val="en-US" w:eastAsia="zh-CN"/>
        </w:rPr>
      </w:pPr>
    </w:p>
    <w:p w14:paraId="06803A11">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42072C09">
      <w:pPr>
        <w:widowControl/>
        <w:snapToGrid w:val="0"/>
        <w:spacing w:before="0" w:beforeAutospacing="0" w:after="0" w:afterAutospacing="0" w:line="360" w:lineRule="auto"/>
        <w:ind w:firstLine="630" w:firstLineChars="300"/>
        <w:jc w:val="left"/>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7</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26</w:t>
      </w:r>
      <w:bookmarkStart w:id="95" w:name="_GoBack"/>
      <w:bookmarkEnd w:id="95"/>
      <w:r>
        <w:rPr>
          <w:rFonts w:hint="eastAsia" w:ascii="宋体" w:hAnsi="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日</w:t>
      </w:r>
    </w:p>
    <w:p w14:paraId="77CF953F">
      <w:pPr>
        <w:pStyle w:val="29"/>
        <w:widowControl/>
        <w:snapToGrid w:val="0"/>
        <w:spacing w:before="0" w:beforeAutospacing="0" w:after="0" w:afterAutospacing="0" w:line="360" w:lineRule="auto"/>
        <w:ind w:firstLine="420" w:firstLineChars="200"/>
        <w:rPr>
          <w:rFonts w:ascii="宋体" w:hAnsi="宋体" w:cs="宋体"/>
          <w:color w:val="000000" w:themeColor="text1"/>
          <w:sz w:val="21"/>
          <w:szCs w:val="21"/>
          <w:highlight w:val="none"/>
          <w:shd w:val="clear" w:color="auto" w:fill="FFFFFF"/>
          <w14:textFill>
            <w14:solidFill>
              <w14:schemeClr w14:val="tx1"/>
            </w14:solidFill>
          </w14:textFill>
        </w:rPr>
      </w:pPr>
    </w:p>
    <w:p w14:paraId="637B4EB5">
      <w:pPr>
        <w:rPr>
          <w:rFonts w:hint="eastAsia" w:ascii="宋体" w:hAnsi="宋体"/>
          <w:b/>
          <w:color w:val="000000" w:themeColor="text1"/>
          <w:sz w:val="32"/>
          <w:szCs w:val="32"/>
          <w:highlight w:val="none"/>
          <w14:textFill>
            <w14:solidFill>
              <w14:schemeClr w14:val="tx1"/>
            </w14:solidFill>
          </w14:textFill>
        </w:rPr>
      </w:pPr>
      <w:bookmarkStart w:id="29" w:name="_Toc23793"/>
      <w:bookmarkStart w:id="30" w:name="_Toc29890"/>
      <w:r>
        <w:rPr>
          <w:rFonts w:hint="eastAsia" w:ascii="宋体" w:hAnsi="宋体"/>
          <w:b/>
          <w:color w:val="000000" w:themeColor="text1"/>
          <w:sz w:val="32"/>
          <w:szCs w:val="32"/>
          <w:highlight w:val="none"/>
          <w14:textFill>
            <w14:solidFill>
              <w14:schemeClr w14:val="tx1"/>
            </w14:solidFill>
          </w14:textFill>
        </w:rPr>
        <w:br w:type="page"/>
      </w:r>
    </w:p>
    <w:p w14:paraId="3D3A581C">
      <w:pPr>
        <w:widowControl/>
        <w:spacing w:line="360" w:lineRule="auto"/>
        <w:ind w:firstLine="643" w:firstLineChars="200"/>
        <w:jc w:val="center"/>
        <w:outlineLvl w:val="0"/>
        <w:rPr>
          <w:rFonts w:ascii="宋体" w:hAnsi="宋体"/>
          <w:b/>
          <w:color w:val="000000" w:themeColor="text1"/>
          <w:sz w:val="32"/>
          <w:szCs w:val="32"/>
          <w:highlight w:val="none"/>
          <w14:textFill>
            <w14:solidFill>
              <w14:schemeClr w14:val="tx1"/>
            </w14:solidFill>
          </w14:textFill>
        </w:rPr>
      </w:pPr>
      <w:bookmarkStart w:id="31" w:name="_Toc17552"/>
      <w:r>
        <w:rPr>
          <w:rFonts w:hint="eastAsia" w:ascii="宋体" w:hAnsi="宋体"/>
          <w:b/>
          <w:color w:val="000000" w:themeColor="text1"/>
          <w:sz w:val="32"/>
          <w:szCs w:val="32"/>
          <w:highlight w:val="none"/>
          <w14:textFill>
            <w14:solidFill>
              <w14:schemeClr w14:val="tx1"/>
            </w14:solidFill>
          </w14:textFill>
        </w:rPr>
        <w:t xml:space="preserve">第二章  </w:t>
      </w:r>
      <w:r>
        <w:rPr>
          <w:rFonts w:hint="eastAsia" w:ascii="宋体" w:hAnsi="宋体"/>
          <w:b/>
          <w:color w:val="000000" w:themeColor="text1"/>
          <w:sz w:val="32"/>
          <w:szCs w:val="32"/>
          <w:highlight w:val="none"/>
          <w:lang w:eastAsia="zh-CN"/>
          <w14:textFill>
            <w14:solidFill>
              <w14:schemeClr w14:val="tx1"/>
            </w14:solidFill>
          </w14:textFill>
        </w:rPr>
        <w:t>采购</w:t>
      </w:r>
      <w:r>
        <w:rPr>
          <w:rFonts w:hint="eastAsia" w:ascii="宋体" w:hAnsi="宋体"/>
          <w:b/>
          <w:color w:val="000000" w:themeColor="text1"/>
          <w:sz w:val="32"/>
          <w:szCs w:val="32"/>
          <w:highlight w:val="none"/>
          <w14:textFill>
            <w14:solidFill>
              <w14:schemeClr w14:val="tx1"/>
            </w14:solidFill>
          </w14:textFill>
        </w:rPr>
        <w:t>需求</w:t>
      </w:r>
      <w:bookmarkEnd w:id="31"/>
      <w:bookmarkStart w:id="32" w:name="_Toc23610"/>
      <w:bookmarkStart w:id="33" w:name="_Toc9989"/>
      <w:bookmarkStart w:id="34" w:name="_Toc31536"/>
    </w:p>
    <w:bookmarkEnd w:id="29"/>
    <w:bookmarkEnd w:id="30"/>
    <w:bookmarkEnd w:id="32"/>
    <w:bookmarkEnd w:id="33"/>
    <w:bookmarkEnd w:id="34"/>
    <w:p w14:paraId="089A216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default" w:ascii="宋体" w:hAnsi="宋体" w:eastAsia="宋体" w:cs="宋体"/>
          <w:i w:val="0"/>
          <w:i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color w:val="000000" w:themeColor="text1"/>
          <w:sz w:val="24"/>
          <w:szCs w:val="24"/>
          <w:highlight w:val="none"/>
          <w:u w:val="none"/>
          <w:lang w:val="en-US" w:eastAsia="zh-CN"/>
          <w14:textFill>
            <w14:solidFill>
              <w14:schemeClr w14:val="tx1"/>
            </w14:solidFill>
          </w14:textFill>
        </w:rPr>
        <w:t>一、项目名称：</w:t>
      </w:r>
      <w:r>
        <w:rPr>
          <w:rFonts w:hint="eastAsia" w:ascii="宋体" w:hAnsi="宋体" w:cs="宋体"/>
          <w:b w:val="0"/>
          <w:bCs w:val="0"/>
          <w:i w:val="0"/>
          <w:iCs/>
          <w:color w:val="000000" w:themeColor="text1"/>
          <w:sz w:val="21"/>
          <w:szCs w:val="21"/>
          <w:highlight w:val="none"/>
          <w:u w:val="none"/>
          <w:lang w:val="en-US" w:eastAsia="zh-CN"/>
          <w14:textFill>
            <w14:solidFill>
              <w14:schemeClr w14:val="tx1"/>
            </w14:solidFill>
          </w14:textFill>
        </w:rPr>
        <w:t>驻马店市中心医院视频宣传服务项目（二次）</w:t>
      </w:r>
    </w:p>
    <w:p w14:paraId="4F60BFD7">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2"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bCs/>
          <w:color w:val="000000" w:themeColor="text1"/>
          <w:kern w:val="2"/>
          <w:sz w:val="24"/>
          <w:szCs w:val="24"/>
          <w:highlight w:val="none"/>
          <w:lang w:val="en-US" w:eastAsia="zh-CN" w:bidi="ar-SA"/>
          <w14:textFill>
            <w14:solidFill>
              <w14:schemeClr w14:val="tx1"/>
            </w14:solidFill>
          </w14:textFill>
        </w:rPr>
        <w:t>二、项目概况：</w:t>
      </w:r>
      <w:r>
        <w:rPr>
          <w:rFonts w:hint="eastAsia" w:cs="宋体"/>
          <w:b w:val="0"/>
          <w:bCs w:val="0"/>
          <w:color w:val="000000" w:themeColor="text1"/>
          <w:kern w:val="2"/>
          <w:sz w:val="21"/>
          <w:szCs w:val="24"/>
          <w:highlight w:val="none"/>
          <w:lang w:val="en-US" w:eastAsia="zh-CN" w:bidi="ar-SA"/>
          <w14:textFill>
            <w14:solidFill>
              <w14:schemeClr w14:val="tx1"/>
            </w14:solidFill>
          </w14:textFill>
        </w:rPr>
        <w:t xml:space="preserve">综合运用新媒体策划视频等传播手段对驻马店市中心医院进行全年综合、立体报道。驻马店市中心医院全年重大活动，在新媒体矩阵抖音、微信视频号等平台进行专题报道，积极向中央电视台、河南新闻频道等进行推送，着力向全国推介宣传驻马店市中心医院的相关视频的事宜。   </w:t>
      </w:r>
    </w:p>
    <w:p w14:paraId="4E830EC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82" w:firstLineChars="200"/>
        <w:jc w:val="both"/>
        <w:textAlignment w:val="auto"/>
        <w:rPr>
          <w:rFonts w:hint="eastAsia"/>
          <w:lang w:val="en-US" w:eastAsia="zh-CN"/>
        </w:rPr>
      </w:pPr>
      <w:r>
        <w:rPr>
          <w:rFonts w:hint="eastAsia" w:cs="宋体"/>
          <w:b/>
          <w:bCs/>
          <w:color w:val="000000" w:themeColor="text1"/>
          <w:kern w:val="2"/>
          <w:sz w:val="24"/>
          <w:szCs w:val="24"/>
          <w:highlight w:val="none"/>
          <w:lang w:val="en-US" w:eastAsia="zh-CN" w:bidi="ar-SA"/>
          <w14:textFill>
            <w14:solidFill>
              <w14:schemeClr w14:val="tx1"/>
            </w14:solidFill>
          </w14:textFill>
        </w:rPr>
        <w:t>三、采购标的清单：</w:t>
      </w:r>
    </w:p>
    <w:tbl>
      <w:tblPr>
        <w:tblStyle w:val="34"/>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673"/>
        <w:gridCol w:w="2362"/>
        <w:gridCol w:w="1061"/>
        <w:gridCol w:w="1382"/>
        <w:gridCol w:w="1114"/>
        <w:gridCol w:w="1244"/>
      </w:tblGrid>
      <w:tr w14:paraId="7AD2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Align w:val="center"/>
          </w:tcPr>
          <w:p w14:paraId="52E5A6CB">
            <w:pPr>
              <w:pStyle w:val="15"/>
              <w:ind w:left="0" w:lef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包号</w:t>
            </w:r>
          </w:p>
        </w:tc>
        <w:tc>
          <w:tcPr>
            <w:tcW w:w="673" w:type="dxa"/>
            <w:vAlign w:val="center"/>
          </w:tcPr>
          <w:p w14:paraId="4F3C904A">
            <w:pPr>
              <w:pStyle w:val="15"/>
              <w:ind w:left="0" w:lef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362" w:type="dxa"/>
            <w:vAlign w:val="center"/>
          </w:tcPr>
          <w:p w14:paraId="617838DA">
            <w:pPr>
              <w:pStyle w:val="15"/>
              <w:ind w:left="0" w:lef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标的名称</w:t>
            </w:r>
          </w:p>
        </w:tc>
        <w:tc>
          <w:tcPr>
            <w:tcW w:w="1061" w:type="dxa"/>
            <w:vAlign w:val="center"/>
          </w:tcPr>
          <w:p w14:paraId="512D849B">
            <w:pPr>
              <w:pStyle w:val="15"/>
              <w:ind w:left="0" w:lef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单位数量</w:t>
            </w:r>
          </w:p>
        </w:tc>
        <w:tc>
          <w:tcPr>
            <w:tcW w:w="1382" w:type="dxa"/>
            <w:vAlign w:val="center"/>
          </w:tcPr>
          <w:p w14:paraId="29333EFD">
            <w:pPr>
              <w:pStyle w:val="15"/>
              <w:ind w:left="0" w:lef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资金预算</w:t>
            </w:r>
          </w:p>
        </w:tc>
        <w:tc>
          <w:tcPr>
            <w:tcW w:w="1114" w:type="dxa"/>
            <w:vAlign w:val="center"/>
          </w:tcPr>
          <w:p w14:paraId="75C1DA17">
            <w:pPr>
              <w:pStyle w:val="15"/>
              <w:ind w:left="0" w:lef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资金性质</w:t>
            </w:r>
          </w:p>
        </w:tc>
        <w:tc>
          <w:tcPr>
            <w:tcW w:w="1244" w:type="dxa"/>
            <w:vAlign w:val="center"/>
          </w:tcPr>
          <w:p w14:paraId="1A7E5014">
            <w:pPr>
              <w:pStyle w:val="15"/>
              <w:ind w:left="0" w:lef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国产/进口</w:t>
            </w:r>
          </w:p>
        </w:tc>
      </w:tr>
      <w:tr w14:paraId="5EEE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Merge w:val="restart"/>
            <w:vAlign w:val="center"/>
          </w:tcPr>
          <w:p w14:paraId="037459F7">
            <w:pPr>
              <w:pStyle w:val="15"/>
              <w:ind w:left="0" w:leftChars="0" w:firstLine="0" w:firstLineChars="0"/>
              <w:jc w:val="center"/>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1</w:t>
            </w:r>
          </w:p>
        </w:tc>
        <w:tc>
          <w:tcPr>
            <w:tcW w:w="673" w:type="dxa"/>
            <w:vAlign w:val="center"/>
          </w:tcPr>
          <w:p w14:paraId="21AC0F0E">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362" w:type="dxa"/>
            <w:vAlign w:val="center"/>
          </w:tcPr>
          <w:p w14:paraId="60CA5A02">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采访拍摄制作科普视频</w:t>
            </w:r>
          </w:p>
        </w:tc>
        <w:tc>
          <w:tcPr>
            <w:tcW w:w="1061" w:type="dxa"/>
            <w:vAlign w:val="center"/>
          </w:tcPr>
          <w:p w14:paraId="7115C856">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52期</w:t>
            </w:r>
          </w:p>
        </w:tc>
        <w:tc>
          <w:tcPr>
            <w:tcW w:w="1382" w:type="dxa"/>
            <w:vAlign w:val="center"/>
          </w:tcPr>
          <w:p w14:paraId="6BB390FD">
            <w:pPr>
              <w:pStyle w:val="15"/>
              <w:ind w:left="0" w:leftChars="0" w:firstLine="0" w:firstLineChars="0"/>
              <w:jc w:val="center"/>
              <w:rPr>
                <w:rFonts w:hint="eastAsia" w:ascii="宋体" w:hAnsi="宋体" w:eastAsia="宋体" w:cs="宋体"/>
                <w:sz w:val="21"/>
                <w:szCs w:val="21"/>
                <w:highlight w:val="none"/>
                <w:lang w:val="en-US" w:eastAsia="zh-CN"/>
              </w:rPr>
            </w:pPr>
          </w:p>
        </w:tc>
        <w:tc>
          <w:tcPr>
            <w:tcW w:w="1114" w:type="dxa"/>
            <w:vAlign w:val="center"/>
          </w:tcPr>
          <w:p w14:paraId="62CE1C97">
            <w:pPr>
              <w:pStyle w:val="15"/>
              <w:ind w:left="0" w:leftChars="0" w:firstLine="0" w:firstLineChars="0"/>
              <w:jc w:val="center"/>
              <w:rPr>
                <w:rFonts w:hint="eastAsia" w:ascii="宋体" w:hAnsi="宋体" w:eastAsia="宋体" w:cs="宋体"/>
                <w:sz w:val="21"/>
                <w:szCs w:val="21"/>
                <w:highlight w:val="none"/>
                <w:lang w:val="en-US" w:eastAsia="zh-CN"/>
              </w:rPr>
            </w:pPr>
          </w:p>
        </w:tc>
        <w:tc>
          <w:tcPr>
            <w:tcW w:w="1244" w:type="dxa"/>
            <w:vAlign w:val="center"/>
          </w:tcPr>
          <w:p w14:paraId="182BAF3D">
            <w:pPr>
              <w:pStyle w:val="15"/>
              <w:ind w:left="0" w:leftChars="0" w:firstLine="0" w:firstLineChars="0"/>
              <w:jc w:val="center"/>
              <w:rPr>
                <w:rFonts w:hint="eastAsia" w:ascii="宋体" w:hAnsi="宋体" w:eastAsia="宋体" w:cs="宋体"/>
                <w:sz w:val="21"/>
                <w:szCs w:val="21"/>
                <w:highlight w:val="none"/>
                <w:lang w:val="en-US" w:eastAsia="zh-CN"/>
              </w:rPr>
            </w:pPr>
          </w:p>
        </w:tc>
      </w:tr>
      <w:tr w14:paraId="587C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Merge w:val="continue"/>
            <w:vAlign w:val="center"/>
          </w:tcPr>
          <w:p w14:paraId="7E55002A">
            <w:pPr>
              <w:pStyle w:val="15"/>
              <w:ind w:left="0" w:leftChars="0" w:firstLine="0" w:firstLineChars="0"/>
              <w:jc w:val="center"/>
              <w:rPr>
                <w:rFonts w:hint="eastAsia" w:ascii="宋体" w:hAnsi="宋体" w:eastAsia="宋体" w:cs="宋体"/>
                <w:sz w:val="21"/>
                <w:szCs w:val="21"/>
                <w:highlight w:val="none"/>
                <w:lang w:val="en-US" w:eastAsia="zh-CN"/>
              </w:rPr>
            </w:pPr>
          </w:p>
        </w:tc>
        <w:tc>
          <w:tcPr>
            <w:tcW w:w="673" w:type="dxa"/>
            <w:vAlign w:val="center"/>
          </w:tcPr>
          <w:p w14:paraId="1DF44432">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362" w:type="dxa"/>
            <w:vAlign w:val="center"/>
          </w:tcPr>
          <w:p w14:paraId="3EE8EC3C">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重大活动宣传片</w:t>
            </w:r>
          </w:p>
        </w:tc>
        <w:tc>
          <w:tcPr>
            <w:tcW w:w="1061" w:type="dxa"/>
            <w:vAlign w:val="center"/>
          </w:tcPr>
          <w:p w14:paraId="1DCB5505">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8部</w:t>
            </w:r>
          </w:p>
        </w:tc>
        <w:tc>
          <w:tcPr>
            <w:tcW w:w="1382" w:type="dxa"/>
            <w:vAlign w:val="center"/>
          </w:tcPr>
          <w:p w14:paraId="1C8969A6">
            <w:pPr>
              <w:pStyle w:val="15"/>
              <w:ind w:left="0" w:leftChars="0" w:firstLine="0" w:firstLineChars="0"/>
              <w:jc w:val="center"/>
              <w:rPr>
                <w:rFonts w:hint="eastAsia" w:ascii="宋体" w:hAnsi="宋体" w:eastAsia="宋体" w:cs="宋体"/>
                <w:sz w:val="21"/>
                <w:szCs w:val="21"/>
                <w:highlight w:val="none"/>
                <w:lang w:val="en-US" w:eastAsia="zh-CN"/>
              </w:rPr>
            </w:pPr>
          </w:p>
        </w:tc>
        <w:tc>
          <w:tcPr>
            <w:tcW w:w="1114" w:type="dxa"/>
            <w:vAlign w:val="center"/>
          </w:tcPr>
          <w:p w14:paraId="5EA6CE0F">
            <w:pPr>
              <w:pStyle w:val="15"/>
              <w:ind w:left="0" w:leftChars="0" w:firstLine="0" w:firstLineChars="0"/>
              <w:jc w:val="center"/>
              <w:rPr>
                <w:rFonts w:hint="eastAsia" w:ascii="宋体" w:hAnsi="宋体" w:eastAsia="宋体" w:cs="宋体"/>
                <w:sz w:val="21"/>
                <w:szCs w:val="21"/>
                <w:highlight w:val="none"/>
                <w:lang w:val="en-US" w:eastAsia="zh-CN"/>
              </w:rPr>
            </w:pPr>
          </w:p>
        </w:tc>
        <w:tc>
          <w:tcPr>
            <w:tcW w:w="1244" w:type="dxa"/>
            <w:vAlign w:val="center"/>
          </w:tcPr>
          <w:p w14:paraId="403BFD9A">
            <w:pPr>
              <w:pStyle w:val="15"/>
              <w:ind w:left="0" w:leftChars="0" w:firstLine="0" w:firstLineChars="0"/>
              <w:jc w:val="center"/>
              <w:rPr>
                <w:rFonts w:hint="eastAsia" w:ascii="宋体" w:hAnsi="宋体" w:eastAsia="宋体" w:cs="宋体"/>
                <w:sz w:val="21"/>
                <w:szCs w:val="21"/>
                <w:highlight w:val="none"/>
                <w:lang w:val="en-US" w:eastAsia="zh-CN"/>
              </w:rPr>
            </w:pPr>
          </w:p>
        </w:tc>
      </w:tr>
      <w:tr w14:paraId="529B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Merge w:val="continue"/>
            <w:vAlign w:val="center"/>
          </w:tcPr>
          <w:p w14:paraId="454C1118">
            <w:pPr>
              <w:pStyle w:val="15"/>
              <w:ind w:left="0" w:leftChars="0" w:firstLine="0" w:firstLineChars="0"/>
              <w:jc w:val="center"/>
              <w:rPr>
                <w:rFonts w:hint="eastAsia" w:ascii="宋体" w:hAnsi="宋体" w:eastAsia="宋体" w:cs="宋体"/>
                <w:sz w:val="21"/>
                <w:szCs w:val="21"/>
                <w:highlight w:val="none"/>
                <w:lang w:val="en-US" w:eastAsia="zh-CN"/>
              </w:rPr>
            </w:pPr>
          </w:p>
        </w:tc>
        <w:tc>
          <w:tcPr>
            <w:tcW w:w="673" w:type="dxa"/>
            <w:vAlign w:val="center"/>
          </w:tcPr>
          <w:p w14:paraId="12388EC7">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2362" w:type="dxa"/>
            <w:vAlign w:val="center"/>
          </w:tcPr>
          <w:p w14:paraId="1ECA1F98">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医院重大活动直播</w:t>
            </w:r>
          </w:p>
        </w:tc>
        <w:tc>
          <w:tcPr>
            <w:tcW w:w="1061" w:type="dxa"/>
            <w:vAlign w:val="center"/>
          </w:tcPr>
          <w:p w14:paraId="4206E3F9">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1场</w:t>
            </w:r>
          </w:p>
        </w:tc>
        <w:tc>
          <w:tcPr>
            <w:tcW w:w="1382" w:type="dxa"/>
            <w:vAlign w:val="center"/>
          </w:tcPr>
          <w:p w14:paraId="1D64A8CB">
            <w:pPr>
              <w:pStyle w:val="15"/>
              <w:ind w:left="0" w:leftChars="0" w:firstLine="0" w:firstLineChars="0"/>
              <w:jc w:val="center"/>
              <w:rPr>
                <w:rFonts w:hint="eastAsia" w:ascii="宋体" w:hAnsi="宋体" w:eastAsia="宋体" w:cs="宋体"/>
                <w:sz w:val="21"/>
                <w:szCs w:val="21"/>
                <w:highlight w:val="none"/>
                <w:lang w:val="en-US" w:eastAsia="zh-CN"/>
              </w:rPr>
            </w:pPr>
          </w:p>
        </w:tc>
        <w:tc>
          <w:tcPr>
            <w:tcW w:w="1114" w:type="dxa"/>
            <w:vAlign w:val="center"/>
          </w:tcPr>
          <w:p w14:paraId="39AC2559">
            <w:pPr>
              <w:pStyle w:val="15"/>
              <w:ind w:left="0" w:leftChars="0" w:firstLine="0" w:firstLineChars="0"/>
              <w:jc w:val="center"/>
              <w:rPr>
                <w:rFonts w:hint="eastAsia" w:ascii="宋体" w:hAnsi="宋体" w:eastAsia="宋体" w:cs="宋体"/>
                <w:sz w:val="21"/>
                <w:szCs w:val="21"/>
                <w:highlight w:val="none"/>
                <w:lang w:val="en-US" w:eastAsia="zh-CN"/>
              </w:rPr>
            </w:pPr>
          </w:p>
        </w:tc>
        <w:tc>
          <w:tcPr>
            <w:tcW w:w="1244" w:type="dxa"/>
            <w:vAlign w:val="center"/>
          </w:tcPr>
          <w:p w14:paraId="1C21AA9D">
            <w:pPr>
              <w:pStyle w:val="15"/>
              <w:ind w:left="0" w:leftChars="0" w:firstLine="0" w:firstLineChars="0"/>
              <w:jc w:val="center"/>
              <w:rPr>
                <w:rFonts w:hint="eastAsia" w:ascii="宋体" w:hAnsi="宋体" w:eastAsia="宋体" w:cs="宋体"/>
                <w:sz w:val="21"/>
                <w:szCs w:val="21"/>
                <w:highlight w:val="none"/>
                <w:lang w:val="en-US" w:eastAsia="zh-CN"/>
              </w:rPr>
            </w:pPr>
          </w:p>
        </w:tc>
      </w:tr>
      <w:tr w14:paraId="471D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vMerge w:val="continue"/>
            <w:vAlign w:val="center"/>
          </w:tcPr>
          <w:p w14:paraId="22B5B2A5">
            <w:pPr>
              <w:pStyle w:val="15"/>
              <w:ind w:left="0" w:leftChars="0" w:firstLine="0" w:firstLineChars="0"/>
              <w:jc w:val="center"/>
              <w:rPr>
                <w:rFonts w:hint="eastAsia" w:ascii="宋体" w:hAnsi="宋体" w:eastAsia="宋体" w:cs="宋体"/>
                <w:sz w:val="21"/>
                <w:szCs w:val="21"/>
                <w:highlight w:val="none"/>
                <w:lang w:val="en-US" w:eastAsia="zh-CN"/>
              </w:rPr>
            </w:pPr>
          </w:p>
        </w:tc>
        <w:tc>
          <w:tcPr>
            <w:tcW w:w="673" w:type="dxa"/>
            <w:vAlign w:val="center"/>
          </w:tcPr>
          <w:p w14:paraId="2F933B02">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362" w:type="dxa"/>
            <w:vAlign w:val="center"/>
          </w:tcPr>
          <w:p w14:paraId="3E4B981D">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邀约网红对医院进行打卡</w:t>
            </w:r>
          </w:p>
        </w:tc>
        <w:tc>
          <w:tcPr>
            <w:tcW w:w="1061" w:type="dxa"/>
            <w:vAlign w:val="center"/>
          </w:tcPr>
          <w:p w14:paraId="1E221902">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2期</w:t>
            </w:r>
          </w:p>
        </w:tc>
        <w:tc>
          <w:tcPr>
            <w:tcW w:w="1382" w:type="dxa"/>
            <w:vAlign w:val="center"/>
          </w:tcPr>
          <w:p w14:paraId="1D261667">
            <w:pPr>
              <w:pStyle w:val="15"/>
              <w:ind w:left="0" w:leftChars="0" w:firstLine="0" w:firstLineChars="0"/>
              <w:jc w:val="center"/>
              <w:rPr>
                <w:rFonts w:hint="eastAsia" w:ascii="宋体" w:hAnsi="宋体" w:eastAsia="宋体" w:cs="宋体"/>
                <w:sz w:val="21"/>
                <w:szCs w:val="21"/>
                <w:highlight w:val="none"/>
                <w:lang w:val="en-US" w:eastAsia="zh-CN"/>
              </w:rPr>
            </w:pPr>
          </w:p>
        </w:tc>
        <w:tc>
          <w:tcPr>
            <w:tcW w:w="1114" w:type="dxa"/>
            <w:vAlign w:val="center"/>
          </w:tcPr>
          <w:p w14:paraId="59363B7E">
            <w:pPr>
              <w:pStyle w:val="15"/>
              <w:ind w:left="0" w:leftChars="0" w:firstLine="0" w:firstLineChars="0"/>
              <w:jc w:val="center"/>
              <w:rPr>
                <w:rFonts w:hint="eastAsia" w:ascii="宋体" w:hAnsi="宋体" w:eastAsia="宋体" w:cs="宋体"/>
                <w:sz w:val="21"/>
                <w:szCs w:val="21"/>
                <w:highlight w:val="none"/>
                <w:lang w:val="en-US" w:eastAsia="zh-CN"/>
              </w:rPr>
            </w:pPr>
          </w:p>
        </w:tc>
        <w:tc>
          <w:tcPr>
            <w:tcW w:w="1244" w:type="dxa"/>
            <w:vAlign w:val="center"/>
          </w:tcPr>
          <w:p w14:paraId="109534F5">
            <w:pPr>
              <w:pStyle w:val="15"/>
              <w:ind w:left="0" w:leftChars="0" w:firstLine="0" w:firstLineChars="0"/>
              <w:jc w:val="center"/>
              <w:rPr>
                <w:rFonts w:hint="eastAsia" w:ascii="宋体" w:hAnsi="宋体" w:eastAsia="宋体" w:cs="宋体"/>
                <w:sz w:val="21"/>
                <w:szCs w:val="21"/>
                <w:highlight w:val="none"/>
                <w:lang w:val="en-US" w:eastAsia="zh-CN"/>
              </w:rPr>
            </w:pPr>
          </w:p>
        </w:tc>
      </w:tr>
      <w:tr w14:paraId="72DD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3" w:type="dxa"/>
            <w:gridSpan w:val="2"/>
            <w:vAlign w:val="center"/>
          </w:tcPr>
          <w:p w14:paraId="4981000E">
            <w:pPr>
              <w:pStyle w:val="1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合计</w:t>
            </w:r>
          </w:p>
        </w:tc>
        <w:tc>
          <w:tcPr>
            <w:tcW w:w="7163" w:type="dxa"/>
            <w:gridSpan w:val="5"/>
            <w:vAlign w:val="center"/>
          </w:tcPr>
          <w:p w14:paraId="30C43978">
            <w:pPr>
              <w:pStyle w:val="15"/>
              <w:ind w:left="0" w:leftChars="0" w:firstLine="0" w:firstLineChars="0"/>
              <w:jc w:val="center"/>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19万元</w:t>
            </w:r>
          </w:p>
        </w:tc>
      </w:tr>
    </w:tbl>
    <w:p w14:paraId="10DB15D3">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2" w:firstLineChars="200"/>
        <w:jc w:val="both"/>
        <w:textAlignment w:val="auto"/>
        <w:rPr>
          <w:rFonts w:hint="eastAsia" w:cs="宋体"/>
          <w:b/>
          <w:bCs/>
          <w:color w:val="000000" w:themeColor="text1"/>
          <w:kern w:val="2"/>
          <w:sz w:val="24"/>
          <w:szCs w:val="24"/>
          <w:highlight w:val="none"/>
          <w:lang w:val="en-US" w:eastAsia="zh-CN" w:bidi="ar-SA"/>
          <w14:textFill>
            <w14:solidFill>
              <w14:schemeClr w14:val="tx1"/>
            </w14:solidFill>
          </w14:textFill>
        </w:rPr>
      </w:pPr>
      <w:r>
        <w:rPr>
          <w:rFonts w:hint="eastAsia" w:cs="宋体"/>
          <w:b/>
          <w:bCs/>
          <w:color w:val="000000" w:themeColor="text1"/>
          <w:kern w:val="2"/>
          <w:sz w:val="24"/>
          <w:szCs w:val="24"/>
          <w:highlight w:val="none"/>
          <w:lang w:val="en-US" w:eastAsia="zh-CN" w:bidi="ar-SA"/>
          <w14:textFill>
            <w14:solidFill>
              <w14:schemeClr w14:val="tx1"/>
            </w14:solidFill>
          </w14:textFill>
        </w:rPr>
        <w:t>四、技术要求：</w:t>
      </w:r>
    </w:p>
    <w:p w14:paraId="79F88D86">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（1）在抖音账号开设名医专栏。</w:t>
      </w:r>
    </w:p>
    <w:p w14:paraId="03948185">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（2）抖音和视频号的年度整体播放量不低于300万，更大范围地传播与推广宣传。（提供相关后台截图）</w:t>
      </w:r>
    </w:p>
    <w:p w14:paraId="2AD67932">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 xml:space="preserve">（3）新媒体平台发布医生科普视频，每年不少于50条。视频风格统一，扩大医院影响力。 </w:t>
      </w:r>
    </w:p>
    <w:p w14:paraId="0E393682">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（4）视频分辨率与格式：视频应支持高清分辨率（如1080P或更高，甚至4K），以确保画面清晰细腻。</w:t>
      </w:r>
    </w:p>
    <w:p w14:paraId="43ECDA44">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（5）格式上，建议使用常见的视频编码格式（如H.264/AVC等），以确保兼容性。</w:t>
      </w:r>
    </w:p>
    <w:p w14:paraId="33F7086A">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（6）拍摄设备：要求使用专业的摄像设备（如高清摄像机、单反、无人机、话筒或小蜜蜂等），以捕捉高质量的影像素材。</w:t>
      </w:r>
    </w:p>
    <w:p w14:paraId="270A8FF8">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（7）根据需要，可能还需配备稳定器、三脚架、滑轨等辅助设备，以确保画面稳定流畅。</w:t>
      </w:r>
    </w:p>
    <w:p w14:paraId="091BC97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（8）后期制作：要求具备专业的视频剪辑和后期制作能力，包括剪辑软件（如Adobe Premiere Pro、AE等）的熟练运用。</w:t>
      </w:r>
    </w:p>
    <w:p w14:paraId="0A0DC231">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（9）视频应经过精心剪辑，包含适当的转场效果、字幕、配乐等，以提升观看体验。</w:t>
      </w:r>
    </w:p>
    <w:p w14:paraId="33BE60D9">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（10）特效与动画：根据需要，可能还需制作特效和动画，以增强视频的吸引力和表现力。</w:t>
      </w:r>
    </w:p>
    <w:p w14:paraId="1D085119">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 xml:space="preserve">（11）特效和动画应与视频内容紧密结合，避免过度使用或脱离实际。                 </w:t>
      </w:r>
    </w:p>
    <w:p w14:paraId="007003E8">
      <w:pPr>
        <w:pStyle w:val="15"/>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ind w:firstLine="482" w:firstLineChars="200"/>
        <w:jc w:val="both"/>
        <w:textAlignment w:val="auto"/>
        <w:rPr>
          <w:rFonts w:hint="eastAsia" w:eastAsia="宋体"/>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五、</w:t>
      </w:r>
      <w:r>
        <w:rPr>
          <w:rFonts w:hint="eastAsia"/>
          <w:b/>
          <w:bCs/>
          <w:color w:val="000000" w:themeColor="text1"/>
          <w:sz w:val="24"/>
          <w:szCs w:val="24"/>
          <w:highlight w:val="none"/>
          <w14:textFill>
            <w14:solidFill>
              <w14:schemeClr w14:val="tx1"/>
            </w14:solidFill>
          </w14:textFill>
        </w:rPr>
        <w:t>商务要求</w:t>
      </w:r>
      <w:r>
        <w:rPr>
          <w:rFonts w:hint="eastAsia"/>
          <w:b/>
          <w:bCs/>
          <w:color w:val="000000" w:themeColor="text1"/>
          <w:sz w:val="24"/>
          <w:szCs w:val="24"/>
          <w:highlight w:val="none"/>
          <w:lang w:eastAsia="zh-CN"/>
          <w14:textFill>
            <w14:solidFill>
              <w14:schemeClr w14:val="tx1"/>
            </w14:solidFill>
          </w14:textFill>
        </w:rPr>
        <w:t>：</w:t>
      </w:r>
    </w:p>
    <w:tbl>
      <w:tblPr>
        <w:tblStyle w:val="33"/>
        <w:tblpPr w:leftFromText="180" w:rightFromText="180" w:vertAnchor="text" w:tblpXSpec="center" w:tblpY="1"/>
        <w:tblOverlap w:val="never"/>
        <w:tblW w:w="91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8"/>
        <w:gridCol w:w="7101"/>
      </w:tblGrid>
      <w:tr w14:paraId="4F6F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45775896">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7101" w:type="dxa"/>
            <w:tcBorders>
              <w:top w:val="single" w:color="auto" w:sz="4" w:space="0"/>
              <w:left w:val="single" w:color="auto" w:sz="4" w:space="0"/>
              <w:bottom w:val="single" w:color="auto" w:sz="4" w:space="0"/>
              <w:right w:val="single" w:color="auto" w:sz="4" w:space="0"/>
            </w:tcBorders>
            <w:noWrap/>
            <w:vAlign w:val="center"/>
          </w:tcPr>
          <w:p w14:paraId="05B876F8">
            <w:pPr>
              <w:pStyle w:val="15"/>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w:t>
            </w:r>
            <w:r>
              <w:rPr>
                <w:rFonts w:hint="eastAsia" w:cs="宋体"/>
                <w:color w:val="000000" w:themeColor="text1"/>
                <w:sz w:val="21"/>
                <w:szCs w:val="21"/>
                <w:highlight w:val="none"/>
                <w:lang w:val="en-US" w:eastAsia="zh-CN"/>
                <w14:textFill>
                  <w14:solidFill>
                    <w14:schemeClr w14:val="tx1"/>
                  </w14:solidFill>
                </w14:textFill>
              </w:rPr>
              <w:t>成交通知书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发出之日起三十个日历日内。</w:t>
            </w:r>
          </w:p>
        </w:tc>
      </w:tr>
      <w:tr w14:paraId="629B0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06D81F4C">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服务地点</w:t>
            </w:r>
          </w:p>
        </w:tc>
        <w:tc>
          <w:tcPr>
            <w:tcW w:w="7101" w:type="dxa"/>
            <w:tcBorders>
              <w:top w:val="single" w:color="auto" w:sz="4" w:space="0"/>
              <w:left w:val="single" w:color="auto" w:sz="4" w:space="0"/>
              <w:bottom w:val="single" w:color="auto" w:sz="4" w:space="0"/>
              <w:right w:val="single" w:color="auto" w:sz="4" w:space="0"/>
            </w:tcBorders>
            <w:noWrap/>
            <w:vAlign w:val="center"/>
          </w:tcPr>
          <w:p w14:paraId="41088A5F">
            <w:pPr>
              <w:pStyle w:val="15"/>
              <w:ind w:left="0" w:left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0C239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63AD8321">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服务（合同）期限</w:t>
            </w:r>
          </w:p>
        </w:tc>
        <w:tc>
          <w:tcPr>
            <w:tcW w:w="7101" w:type="dxa"/>
            <w:tcBorders>
              <w:top w:val="single" w:color="auto" w:sz="4" w:space="0"/>
              <w:left w:val="single" w:color="auto" w:sz="4" w:space="0"/>
              <w:bottom w:val="single" w:color="auto" w:sz="4" w:space="0"/>
              <w:right w:val="single" w:color="auto" w:sz="4" w:space="0"/>
            </w:tcBorders>
            <w:noWrap/>
            <w:vAlign w:val="center"/>
          </w:tcPr>
          <w:p w14:paraId="0C462E2B">
            <w:pPr>
              <w:pStyle w:val="15"/>
              <w:ind w:left="0" w:left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自合同签订之日起1年</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03CBA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365D5869">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101" w:type="dxa"/>
            <w:tcBorders>
              <w:top w:val="single" w:color="auto" w:sz="4" w:space="0"/>
              <w:left w:val="single" w:color="auto" w:sz="4" w:space="0"/>
              <w:bottom w:val="single" w:color="auto" w:sz="4" w:space="0"/>
              <w:right w:val="single" w:color="auto" w:sz="4" w:space="0"/>
            </w:tcBorders>
            <w:noWrap/>
            <w:vAlign w:val="center"/>
          </w:tcPr>
          <w:p w14:paraId="48E07486">
            <w:pPr>
              <w:pStyle w:val="15"/>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符合国家现行规定的质量标准</w:t>
            </w:r>
            <w:r>
              <w:rPr>
                <w:rFonts w:hint="eastAsia" w:cs="宋体"/>
                <w:color w:val="000000" w:themeColor="text1"/>
                <w:sz w:val="21"/>
                <w:szCs w:val="21"/>
                <w:highlight w:val="none"/>
                <w:lang w:val="en-US" w:eastAsia="zh-CN"/>
                <w14:textFill>
                  <w14:solidFill>
                    <w14:schemeClr w14:val="tx1"/>
                  </w14:solidFill>
                </w14:textFill>
              </w:rPr>
              <w:t>和技术要求。</w:t>
            </w:r>
          </w:p>
        </w:tc>
      </w:tr>
      <w:tr w14:paraId="376F1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191CFC57">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7101" w:type="dxa"/>
            <w:tcBorders>
              <w:top w:val="single" w:color="auto" w:sz="4" w:space="0"/>
              <w:left w:val="single" w:color="auto" w:sz="4" w:space="0"/>
              <w:bottom w:val="single" w:color="auto" w:sz="4" w:space="0"/>
              <w:right w:val="single" w:color="auto" w:sz="4" w:space="0"/>
            </w:tcBorders>
            <w:noWrap/>
            <w:vAlign w:val="center"/>
          </w:tcPr>
          <w:p w14:paraId="36365E70">
            <w:pPr>
              <w:pStyle w:val="15"/>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具体以合同签订为准</w:t>
            </w:r>
            <w:r>
              <w:rPr>
                <w:rFonts w:hint="eastAsia" w:cs="宋体"/>
                <w:color w:val="000000" w:themeColor="text1"/>
                <w:sz w:val="21"/>
                <w:szCs w:val="21"/>
                <w:highlight w:val="none"/>
                <w:lang w:eastAsia="zh-CN"/>
                <w14:textFill>
                  <w14:solidFill>
                    <w14:schemeClr w14:val="tx1"/>
                  </w14:solidFill>
                </w14:textFill>
              </w:rPr>
              <w:t>。</w:t>
            </w:r>
          </w:p>
        </w:tc>
      </w:tr>
    </w:tbl>
    <w:p w14:paraId="5D9DD488">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采购人对项目的特殊要求及说明</w:t>
      </w:r>
    </w:p>
    <w:tbl>
      <w:tblPr>
        <w:tblStyle w:val="33"/>
        <w:tblW w:w="90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67"/>
        <w:gridCol w:w="7132"/>
      </w:tblGrid>
      <w:tr w14:paraId="2D906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2" w:hRule="atLeast"/>
          <w:jc w:val="center"/>
        </w:trPr>
        <w:tc>
          <w:tcPr>
            <w:tcW w:w="1967" w:type="dxa"/>
            <w:tcBorders>
              <w:top w:val="single" w:color="auto" w:sz="4" w:space="0"/>
              <w:left w:val="single" w:color="auto" w:sz="4" w:space="0"/>
              <w:bottom w:val="single" w:color="auto" w:sz="4" w:space="0"/>
              <w:right w:val="single" w:color="auto" w:sz="4" w:space="0"/>
            </w:tcBorders>
            <w:vAlign w:val="center"/>
          </w:tcPr>
          <w:p w14:paraId="28DD078B">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采购人的特殊要求及说明理由</w:t>
            </w:r>
          </w:p>
        </w:tc>
        <w:tc>
          <w:tcPr>
            <w:tcW w:w="7132" w:type="dxa"/>
            <w:tcBorders>
              <w:top w:val="single" w:color="auto" w:sz="4" w:space="0"/>
              <w:left w:val="single" w:color="auto" w:sz="4" w:space="0"/>
              <w:bottom w:val="single" w:color="auto" w:sz="4" w:space="0"/>
              <w:right w:val="single" w:color="auto" w:sz="4" w:space="0"/>
            </w:tcBorders>
            <w:vAlign w:val="center"/>
          </w:tcPr>
          <w:p w14:paraId="091692D0">
            <w:pPr>
              <w:widowControl/>
              <w:numPr>
                <w:ilvl w:val="0"/>
                <w:numId w:val="1"/>
              </w:numPr>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不接受联合体投标，不允许转包和分包。</w:t>
            </w:r>
          </w:p>
          <w:p w14:paraId="0BB2FA8B">
            <w:pPr>
              <w:widowControl/>
              <w:snapToGrid w:val="0"/>
              <w:spacing w:line="360" w:lineRule="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2、授权</w:t>
            </w:r>
            <w:r>
              <w:rPr>
                <w:rFonts w:hint="eastAsia" w:cs="Times New Roman"/>
                <w:color w:val="000000" w:themeColor="text1"/>
                <w:highlight w:val="none"/>
                <w:lang w:val="en-US" w:eastAsia="zh-CN"/>
                <w14:textFill>
                  <w14:solidFill>
                    <w14:schemeClr w14:val="tx1"/>
                  </w14:solidFill>
                </w14:textFill>
              </w:rPr>
              <w:t>磋商小组</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确定一名</w:t>
            </w:r>
            <w:r>
              <w:rPr>
                <w:rFonts w:hint="eastAsia" w:cs="Times New Roman"/>
                <w:color w:val="000000" w:themeColor="text1"/>
                <w:highlight w:val="none"/>
                <w:lang w:val="en-US" w:eastAsia="zh-CN"/>
                <w14:textFill>
                  <w14:solidFill>
                    <w14:schemeClr w14:val="tx1"/>
                  </w14:solidFill>
                </w14:textFill>
              </w:rPr>
              <w:t>成交人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并推荐</w:t>
            </w:r>
            <w:r>
              <w:rPr>
                <w:rFonts w:hint="eastAsia" w:cs="Times New Roman"/>
                <w:color w:val="000000" w:themeColor="text1"/>
                <w:highlight w:val="none"/>
                <w:lang w:val="en-US" w:eastAsia="zh-CN"/>
                <w14:textFill>
                  <w14:solidFill>
                    <w14:schemeClr w14:val="tx1"/>
                  </w14:solidFill>
                </w14:textFill>
              </w:rPr>
              <w:t>一</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名</w:t>
            </w:r>
            <w:r>
              <w:rPr>
                <w:rFonts w:hint="eastAsia" w:cs="Times New Roman"/>
                <w:color w:val="000000" w:themeColor="text1"/>
                <w:highlight w:val="none"/>
                <w:lang w:val="en-US" w:eastAsia="zh-CN"/>
                <w14:textFill>
                  <w14:solidFill>
                    <w14:schemeClr w14:val="tx1"/>
                  </w14:solidFill>
                </w14:textFill>
              </w:rPr>
              <w:t>成交候选人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p w14:paraId="009835DD">
            <w:pPr>
              <w:widowControl/>
              <w:snapToGrid w:val="0"/>
              <w:spacing w:line="360" w:lineRule="auto"/>
              <w:rPr>
                <w:rFonts w:hint="default" w:eastAsia="宋体"/>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3、供应商应根据采购文件的要求提供技术响应</w:t>
            </w:r>
            <w:r>
              <w:rPr>
                <w:rFonts w:hint="eastAsia" w:cs="Times New Roman"/>
                <w:color w:val="000000" w:themeColor="text1"/>
                <w:highlight w:val="none"/>
                <w:lang w:val="en-US" w:eastAsia="zh-CN"/>
                <w14:textFill>
                  <w14:solidFill>
                    <w14:schemeClr w14:val="tx1"/>
                  </w14:solidFill>
                </w14:textFill>
              </w:rPr>
              <w:t>部分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、商务响应</w:t>
            </w:r>
            <w:r>
              <w:rPr>
                <w:rFonts w:hint="eastAsia" w:cs="Times New Roman"/>
                <w:color w:val="000000" w:themeColor="text1"/>
                <w:highlight w:val="none"/>
                <w:lang w:val="en-US" w:eastAsia="zh-CN"/>
                <w14:textFill>
                  <w14:solidFill>
                    <w14:schemeClr w14:val="tx1"/>
                  </w14:solidFill>
                </w14:textFill>
              </w:rPr>
              <w:t>部分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等内容以对采购文件作出响应。</w:t>
            </w:r>
          </w:p>
        </w:tc>
      </w:tr>
    </w:tbl>
    <w:p w14:paraId="0C7AA708">
      <w:pPr>
        <w:rPr>
          <w:color w:val="000000" w:themeColor="text1"/>
          <w:highlight w:val="none"/>
          <w14:textFill>
            <w14:solidFill>
              <w14:schemeClr w14:val="tx1"/>
            </w14:solidFill>
          </w14:textFill>
        </w:rPr>
      </w:pPr>
    </w:p>
    <w:p w14:paraId="6A760607">
      <w:pPr>
        <w:jc w:val="center"/>
        <w:rPr>
          <w:rFonts w:hint="eastAsia"/>
          <w:b/>
          <w:bCs/>
          <w:color w:val="000000" w:themeColor="text1"/>
          <w:sz w:val="32"/>
          <w:szCs w:val="32"/>
          <w:highlight w:val="none"/>
          <w14:textFill>
            <w14:solidFill>
              <w14:schemeClr w14:val="tx1"/>
            </w14:solidFill>
          </w14:textFill>
        </w:rPr>
      </w:pPr>
    </w:p>
    <w:p w14:paraId="3D692F2B">
      <w:pPr>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br w:type="page"/>
      </w:r>
    </w:p>
    <w:p w14:paraId="3E5B0634">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2692B709">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1C71464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6D4A4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B01D32">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5209E2FB">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00508F">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2E3E40">
            <w:pPr>
              <w:widowControl/>
              <w:snapToGrid w:val="0"/>
              <w:spacing w:line="440" w:lineRule="exact"/>
              <w:jc w:val="left"/>
              <w:outlineLvl w:val="0"/>
              <w:rPr>
                <w:rFonts w:hint="eastAsia" w:ascii="宋体" w:hAnsi="宋体" w:eastAsia="宋体" w:cs="宋体"/>
              </w:rPr>
            </w:pPr>
            <w:bookmarkStart w:id="36" w:name="_Toc30169"/>
            <w:r>
              <w:rPr>
                <w:rFonts w:hint="eastAsia"/>
                <w:color w:val="auto"/>
                <w:highlight w:val="none"/>
              </w:rPr>
              <w:t>1.1 项目名称：</w:t>
            </w:r>
            <w:bookmarkEnd w:id="36"/>
            <w:r>
              <w:rPr>
                <w:rFonts w:hint="eastAsia" w:ascii="宋体" w:hAnsi="宋体" w:cs="宋体"/>
                <w:color w:val="auto"/>
                <w:szCs w:val="21"/>
                <w:highlight w:val="none"/>
                <w:shd w:val="clear" w:color="auto" w:fill="FFFFFF"/>
                <w:lang w:val="en-US" w:eastAsia="zh-CN"/>
              </w:rPr>
              <w:t>驻马店市中心医院视频宣传服务项目（二次）</w:t>
            </w:r>
          </w:p>
          <w:p w14:paraId="4C33CF83">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14:paraId="74AD0DAB">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60525F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014869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3DE8C1">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42A1810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F96B61">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8E3660">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19.00万元</w:t>
            </w:r>
            <w:r>
              <w:rPr>
                <w:rFonts w:hint="eastAsia" w:ascii="宋体" w:hAnsi="宋体" w:cs="宋体"/>
                <w:color w:val="auto"/>
                <w:kern w:val="0"/>
                <w:szCs w:val="21"/>
                <w:highlight w:val="none"/>
                <w:lang w:eastAsia="zh-CN"/>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最高投标限价:</w:t>
            </w:r>
            <w:r>
              <w:rPr>
                <w:rFonts w:hint="eastAsia" w:ascii="宋体" w:hAnsi="宋体" w:cs="宋体"/>
                <w:color w:val="auto"/>
                <w:szCs w:val="21"/>
                <w:highlight w:val="none"/>
                <w:shd w:val="clear" w:color="auto" w:fill="FFFFFF"/>
                <w:lang w:val="en-US" w:eastAsia="zh-CN"/>
              </w:rPr>
              <w:t xml:space="preserve"> 19.00万元。</w:t>
            </w:r>
          </w:p>
          <w:p w14:paraId="6C1D5C0E">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14:paraId="4AAA6006">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537E69AE">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5D8D533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82EA796">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2AD1DD">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1B0D3EE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562950">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CE817C7">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7E348AF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150ADF">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233413">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14:paraId="7CD89BFE">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14:paraId="70E77BD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9105CC7">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654A17C">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0E2C248E">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24C00DB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7A8898">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4387341">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5A6299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ACE1ED7">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46392C">
            <w:pPr>
              <w:widowControl/>
              <w:spacing w:line="440" w:lineRule="exact"/>
              <w:jc w:val="left"/>
              <w:textAlignment w:val="bottom"/>
              <w:rPr>
                <w:rFonts w:ascii="宋体" w:hAnsi="宋体" w:cs="宋体"/>
                <w:color w:val="auto"/>
                <w:kern w:val="0"/>
                <w:szCs w:val="21"/>
                <w:highlight w:val="none"/>
              </w:rPr>
            </w:pPr>
            <w:r>
              <w:rPr>
                <w:rFonts w:hint="eastAsia" w:ascii="宋体" w:hAnsi="宋体" w:cs="宋体"/>
                <w:kern w:val="0"/>
                <w:szCs w:val="21"/>
                <w:lang w:eastAsia="zh-CN"/>
              </w:rPr>
              <w:t>成交</w:t>
            </w:r>
            <w:r>
              <w:rPr>
                <w:rFonts w:hint="eastAsia" w:ascii="宋体" w:hAnsi="宋体" w:eastAsia="宋体" w:cs="宋体"/>
                <w:kern w:val="0"/>
                <w:szCs w:val="21"/>
              </w:rPr>
              <w:t>公告及</w:t>
            </w:r>
            <w:r>
              <w:rPr>
                <w:rFonts w:hint="eastAsia" w:ascii="宋体" w:hAnsi="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2605E9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E66079D">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0A0D30F">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0E33E1F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8D73EC9">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399A03">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14:paraId="4FFB6C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7C0D6E">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71A90C">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019FD0E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29A546A">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6310DC">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14:paraId="34C794EE">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9DE144">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EF8EEB">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14:paraId="723B7F95">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2A744E">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BB612DF">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4F6D73FA">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D8CC4E4">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FC61E07">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kern w:val="0"/>
                <w:szCs w:val="21"/>
                <w:lang w:val="en-US" w:eastAsia="zh-CN"/>
              </w:rPr>
              <w:t>医院纪检</w:t>
            </w:r>
            <w:r>
              <w:rPr>
                <w:rFonts w:hint="eastAsia" w:ascii="宋体" w:hAnsi="宋体" w:cs="宋体"/>
                <w:color w:val="auto"/>
                <w:kern w:val="0"/>
                <w:szCs w:val="21"/>
                <w:highlight w:val="none"/>
              </w:rPr>
              <w:t>部门投诉。</w:t>
            </w:r>
          </w:p>
        </w:tc>
      </w:tr>
      <w:tr w14:paraId="6ADF8BF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459C44">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310E645">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6A8E73E4">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3A6813AD">
      <w:pPr>
        <w:rPr>
          <w:color w:val="auto"/>
          <w:highlight w:val="none"/>
        </w:rPr>
      </w:pPr>
    </w:p>
    <w:p w14:paraId="66BEC934">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4D54ABF6">
      <w:pPr>
        <w:keepNext w:val="0"/>
        <w:keepLines w:val="0"/>
        <w:pageBreakBefore w:val="0"/>
        <w:kinsoku/>
        <w:wordWrap/>
        <w:overflowPunct/>
        <w:topLinePunct w:val="0"/>
        <w:bidi w:val="0"/>
        <w:snapToGrid w:val="0"/>
        <w:spacing w:line="360" w:lineRule="auto"/>
        <w:rPr>
          <w:color w:val="auto"/>
          <w:highlight w:val="none"/>
        </w:rPr>
      </w:pPr>
    </w:p>
    <w:p w14:paraId="03451DB4">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1A05A10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14:paraId="5824D55A">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5C56D6A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1C76257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476A30B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0B0A5C1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14:paraId="6026AE3D">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19.00万元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19.00万元</w:t>
      </w:r>
      <w:r>
        <w:rPr>
          <w:rFonts w:hint="eastAsia" w:ascii="宋体" w:hAnsi="宋体" w:cs="宋体"/>
          <w:b/>
          <w:bCs/>
          <w:color w:val="auto"/>
          <w:kern w:val="0"/>
          <w:szCs w:val="21"/>
          <w:highlight w:val="none"/>
          <w:lang w:eastAsia="zh-CN"/>
        </w:rPr>
        <w:t>；</w:t>
      </w:r>
    </w:p>
    <w:p w14:paraId="076254D7">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5B9008D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14:paraId="12E2C860">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AE14112">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 具有履行合同所必需的设备和专业技术能力（提供书面声明函）；</w:t>
      </w:r>
    </w:p>
    <w:p w14:paraId="73684CE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 参加本采购活动前三年内，在经营活动中没有重大违法记录（提供书面声明函）；</w:t>
      </w:r>
    </w:p>
    <w:p w14:paraId="48531C7B">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4.5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14:paraId="4ACA1F1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2E8B426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1F55D062">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6F452D52">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12B6660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0D6BD98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14:paraId="7516481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3843CCC4">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7815E91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6A3247B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456676FC">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6713F30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55A8970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01DE2E8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58E01A9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711B9CA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7A54C0C1">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55494C19">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225CED7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1D56E55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2F98B3EB">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049C8A38">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23BB4C3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3E8E164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0735C3F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2714A07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4387E6F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14:paraId="66E6A91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32849C7A">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19C2101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4521FDE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4782237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4B8C322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514D13C6">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61D6921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57FC50E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0210946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65B2300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6140709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2318F75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6B2FD35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31822264">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704D475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14:paraId="1CEEE9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14:paraId="5600972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14:paraId="0C06833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14:paraId="7B3A5955">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14:paraId="502EA0E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14:paraId="10ECA25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14:paraId="7F6BDF93">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14:paraId="52067C91">
      <w:pPr>
        <w:pStyle w:val="32"/>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14:paraId="179777C2">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477F4C2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2CC96C4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2D5DB94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0E58D3E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14:paraId="6B876DF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546C484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5D5337D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14:paraId="64F1469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49A3DF7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6EDF093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5ED04A2C">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092CA3FE">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24DDD5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服务期限</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0E3455F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10101C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51B1386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6327C097">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64928E3C">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16D8A959">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55B62A7F">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w:t>
      </w:r>
      <w:r>
        <w:rPr>
          <w:rFonts w:hint="eastAsia"/>
          <w:highlight w:val="none"/>
          <w:lang w:val="en-US" w:eastAsia="zh-CN"/>
        </w:rPr>
        <w:t>2</w:t>
      </w:r>
      <w:r>
        <w:rPr>
          <w:rFonts w:hint="eastAsia"/>
          <w:highlight w:val="none"/>
          <w:lang w:eastAsia="zh-CN"/>
        </w:rPr>
        <w:t xml:space="preserve"> 未按本章第2</w:t>
      </w:r>
      <w:r>
        <w:rPr>
          <w:rFonts w:hint="eastAsia"/>
          <w:highlight w:val="none"/>
          <w:lang w:val="en-US" w:eastAsia="zh-CN"/>
        </w:rPr>
        <w:t>1</w:t>
      </w:r>
      <w:r>
        <w:rPr>
          <w:rFonts w:hint="eastAsia"/>
          <w:highlight w:val="none"/>
          <w:lang w:eastAsia="zh-CN"/>
        </w:rPr>
        <w:t>.1项要求密封的投标文件，采购人不予受理。</w:t>
      </w:r>
    </w:p>
    <w:p w14:paraId="07481887">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47713BC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5C68BE6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2F689D59">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6233805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50413A8C">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6DB023B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49B0CDF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28890A5A">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12C872B0">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53497EE7">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45B7E82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3E099288">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2138BC8E">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17BBEA9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34E0AB6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4EB19737">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38214726">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7BDCF3B2">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695BC187">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7A38DF7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1432168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5C2F609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7D1F60E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5E5CACA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4B90BA97">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4BE4B47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53056DA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48306F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12C3F31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1824162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1463328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0670771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26D9DB8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598030C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59D68E3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71775C4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75C9B5F8">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322F0DD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55E47F1A">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478E51F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08A0D53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5C51E30A">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027E053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4C2AF54C">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7730B59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6E82EEBB">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77EE4F36">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61D7F174">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089525F4">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440B544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4C107626">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26EBD8A8">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09AA8096">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1475FA8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1954C2B3">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78E2ABA8">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6420655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4BDED4B9">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12868A65">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027FB78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14:paraId="2F9CE20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14:paraId="42F22078">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0FB0CE22">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01DE7B7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4E44EE3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14:paraId="43D8F25E">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05E7154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28CE479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481566D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166A0BF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14A57967">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7F866E8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465824F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2C641A5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32EFDC4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4A33F044">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30425BFE">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68DBD9A5">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17C5BD6D">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5976477C">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1992E8F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1BCCD9F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3D217AF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14:paraId="488EB121">
      <w:pPr>
        <w:rPr>
          <w:color w:val="auto"/>
          <w:highlight w:val="none"/>
        </w:rPr>
      </w:pPr>
      <w:bookmarkStart w:id="41" w:name="_Toc4700"/>
      <w:bookmarkStart w:id="42" w:name="_Toc16669"/>
      <w:r>
        <w:rPr>
          <w:color w:val="auto"/>
          <w:highlight w:val="none"/>
        </w:rPr>
        <w:br w:type="page"/>
      </w:r>
    </w:p>
    <w:p w14:paraId="23D43D4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14:paraId="07ACF8DA">
      <w:pPr>
        <w:rPr>
          <w:color w:val="auto"/>
          <w:highlight w:val="none"/>
        </w:rPr>
      </w:pPr>
    </w:p>
    <w:p w14:paraId="13A7B87E">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215B3A3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5842B38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181A296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7C69ABD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4E1B612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47D406B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3B62694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3C861F82">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DB9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75E74A0">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FF0000"/>
                <w:sz w:val="21"/>
                <w:szCs w:val="21"/>
                <w:highlight w:val="none"/>
              </w:rPr>
            </w:pPr>
            <w:r>
              <w:rPr>
                <w:rFonts w:hint="eastAsia" w:ascii="宋体" w:hAnsi="宋体" w:eastAsia="宋体" w:cs="宋体"/>
                <w:b w:val="0"/>
                <w:bCs w:val="0"/>
                <w:color w:val="auto"/>
                <w:sz w:val="21"/>
                <w:szCs w:val="21"/>
                <w:highlight w:val="none"/>
              </w:rPr>
              <w:t>评审内容</w:t>
            </w:r>
          </w:p>
        </w:tc>
      </w:tr>
      <w:tr w14:paraId="1667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3A77ECC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14:paraId="563D0F3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4B59612B">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67E1851C">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501D35C">
            <w:pP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14:paraId="2B79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409E1F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19BE3B0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63B6D7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14:paraId="0203017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14:paraId="456E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E869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79ACD3D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BC4955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制定的实施计划</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服务方案</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质量及</w:t>
            </w:r>
            <w:r>
              <w:rPr>
                <w:rFonts w:hint="eastAsia" w:ascii="宋体" w:hAnsi="宋体" w:cs="宋体"/>
                <w:b w:val="0"/>
                <w:bCs w:val="0"/>
                <w:color w:val="auto"/>
                <w:sz w:val="21"/>
                <w:szCs w:val="21"/>
                <w:highlight w:val="none"/>
                <w:lang w:val="en-US" w:eastAsia="zh-CN"/>
              </w:rPr>
              <w:t>安全保障措施、</w:t>
            </w:r>
            <w:r>
              <w:rPr>
                <w:rFonts w:hint="eastAsia" w:asciiTheme="minorEastAsia" w:hAnsiTheme="minorEastAsia" w:eastAsiaTheme="minorEastAsia" w:cstheme="minorEastAsia"/>
                <w:color w:val="auto"/>
                <w:kern w:val="2"/>
                <w:sz w:val="21"/>
                <w:szCs w:val="21"/>
                <w:highlight w:val="none"/>
                <w:lang w:val="en-US" w:eastAsia="zh-CN" w:bidi="ar-SA"/>
              </w:rPr>
              <w:t>应急方案</w:t>
            </w:r>
            <w:r>
              <w:rPr>
                <w:rFonts w:hint="eastAsia" w:ascii="宋体" w:hAnsi="宋体" w:eastAsia="宋体" w:cs="宋体"/>
                <w:b w:val="0"/>
                <w:bCs w:val="0"/>
                <w:color w:val="auto"/>
                <w:sz w:val="21"/>
                <w:szCs w:val="21"/>
                <w:highlight w:val="none"/>
                <w:lang w:val="en-US" w:eastAsia="zh-CN"/>
              </w:rPr>
              <w:t>。</w:t>
            </w:r>
          </w:p>
          <w:p w14:paraId="7026DB7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分，缺项得0分。</w:t>
            </w:r>
          </w:p>
        </w:tc>
      </w:tr>
      <w:tr w14:paraId="21DE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6F02907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5D4BA6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1921619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14:paraId="01BECF5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14:paraId="15F3EB8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服务团队组织结构合理，人员分工及职责明确、持证上岗。</w:t>
            </w:r>
          </w:p>
          <w:p w14:paraId="44128D1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highlight w:val="none"/>
                <w:lang w:val="en-US" w:eastAsia="zh-CN"/>
              </w:rPr>
              <w:t>完全满足采购需求的得7-10分；基本满足的得4-6分；一般满足采购的得1-3分。缺项得0分。</w:t>
            </w:r>
          </w:p>
        </w:tc>
      </w:tr>
      <w:tr w14:paraId="3223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4441231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1C2B270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14:paraId="6B72C22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年1月1日具有的类似服务业绩(以合同文件为准），每提供一份得2分，最多得4分。</w:t>
            </w:r>
          </w:p>
        </w:tc>
      </w:tr>
      <w:tr w14:paraId="2713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64831C4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66CA0C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w:t>
            </w:r>
          </w:p>
          <w:p w14:paraId="28BCED6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279DE83">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供应商</w:t>
            </w:r>
            <w:r>
              <w:rPr>
                <w:rFonts w:hint="eastAsia" w:ascii="宋体" w:hAnsi="宋体" w:eastAsia="宋体" w:cs="宋体"/>
                <w:color w:val="auto"/>
                <w:highlight w:val="none"/>
              </w:rPr>
              <w:t>服务网点设立情况（提供专业技术人员联系方式和服务站地址）、培训方案、服务及时率、服务到位程度及增值服务等；</w:t>
            </w:r>
          </w:p>
          <w:p w14:paraId="65F17549">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以上内容具体、完善、合理性程度强得</w:t>
            </w:r>
            <w:r>
              <w:rPr>
                <w:rFonts w:hint="eastAsia" w:ascii="宋体" w:hAnsi="宋体" w:cs="宋体"/>
                <w:color w:val="auto"/>
                <w:highlight w:val="none"/>
                <w:lang w:val="en-US" w:eastAsia="zh-CN"/>
              </w:rPr>
              <w:t>8</w:t>
            </w:r>
            <w:r>
              <w:rPr>
                <w:rFonts w:hint="eastAsia" w:ascii="宋体" w:hAnsi="宋体" w:eastAsia="宋体" w:cs="宋体"/>
                <w:color w:val="auto"/>
                <w:highlight w:val="none"/>
              </w:rPr>
              <w:t>-1</w:t>
            </w:r>
            <w:r>
              <w:rPr>
                <w:rFonts w:hint="eastAsia" w:ascii="宋体" w:hAnsi="宋体" w:cs="宋体"/>
                <w:color w:val="auto"/>
                <w:highlight w:val="none"/>
                <w:lang w:val="en-US" w:eastAsia="zh-CN"/>
              </w:rPr>
              <w:t>1</w:t>
            </w:r>
            <w:r>
              <w:rPr>
                <w:rFonts w:hint="eastAsia" w:ascii="宋体" w:hAnsi="宋体" w:eastAsia="宋体" w:cs="宋体"/>
                <w:color w:val="auto"/>
                <w:highlight w:val="none"/>
              </w:rPr>
              <w:t>分，具体、完善、合理性程度一般得</w:t>
            </w:r>
            <w:r>
              <w:rPr>
                <w:rFonts w:hint="eastAsia" w:ascii="宋体" w:hAnsi="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cs="宋体"/>
                <w:color w:val="auto"/>
                <w:highlight w:val="none"/>
                <w:lang w:val="en-US" w:eastAsia="zh-CN"/>
              </w:rPr>
              <w:t>7</w:t>
            </w:r>
            <w:r>
              <w:rPr>
                <w:rFonts w:hint="eastAsia" w:ascii="宋体" w:hAnsi="宋体" w:eastAsia="宋体" w:cs="宋体"/>
                <w:color w:val="auto"/>
                <w:highlight w:val="none"/>
              </w:rPr>
              <w:t>分，具体、完善、合理性程度差得1-</w:t>
            </w:r>
            <w:r>
              <w:rPr>
                <w:rFonts w:hint="eastAsia" w:ascii="宋体" w:hAnsi="宋体" w:cs="宋体"/>
                <w:color w:val="auto"/>
                <w:highlight w:val="none"/>
                <w:lang w:val="en-US" w:eastAsia="zh-CN"/>
              </w:rPr>
              <w:t>3</w:t>
            </w:r>
            <w:r>
              <w:rPr>
                <w:rFonts w:hint="eastAsia" w:ascii="宋体" w:hAnsi="宋体" w:eastAsia="宋体" w:cs="宋体"/>
                <w:color w:val="auto"/>
                <w:highlight w:val="none"/>
              </w:rPr>
              <w:t>分，缺项得0分。</w:t>
            </w:r>
          </w:p>
        </w:tc>
      </w:tr>
      <w:tr w14:paraId="1A83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16C74FB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0243FC2">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660FBE1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886B8FC">
      <w:pPr>
        <w:rPr>
          <w:b/>
          <w:color w:val="auto"/>
          <w:highlight w:val="none"/>
        </w:rPr>
      </w:pPr>
      <w:r>
        <w:rPr>
          <w:rFonts w:hint="eastAsia"/>
          <w:b/>
          <w:color w:val="auto"/>
          <w:highlight w:val="none"/>
        </w:rPr>
        <w:br w:type="page"/>
      </w:r>
    </w:p>
    <w:bookmarkEnd w:id="42"/>
    <w:p w14:paraId="63CF13A8">
      <w:pPr>
        <w:rPr>
          <w:color w:val="auto"/>
          <w:highlight w:val="none"/>
        </w:rPr>
      </w:pPr>
      <w:bookmarkStart w:id="44" w:name="_Toc1482"/>
      <w:bookmarkStart w:id="45" w:name="_Toc1947"/>
      <w:bookmarkStart w:id="46" w:name="_Toc326786897"/>
      <w:bookmarkStart w:id="47" w:name="_Toc256519703"/>
    </w:p>
    <w:p w14:paraId="2FE4ED9C">
      <w:pPr>
        <w:pStyle w:val="3"/>
        <w:snapToGrid w:val="0"/>
        <w:spacing w:before="0" w:after="0" w:line="480" w:lineRule="auto"/>
        <w:jc w:val="center"/>
        <w:rPr>
          <w:color w:val="auto"/>
          <w:sz w:val="28"/>
          <w:szCs w:val="28"/>
          <w:highlight w:val="yellow"/>
        </w:rPr>
      </w:pPr>
      <w:bookmarkStart w:id="48" w:name="_Toc1638"/>
      <w:r>
        <w:rPr>
          <w:rFonts w:hint="eastAsia"/>
          <w:color w:val="auto"/>
          <w:sz w:val="28"/>
          <w:szCs w:val="28"/>
          <w:highlight w:val="none"/>
        </w:rPr>
        <w:t>第五章  采购合同</w:t>
      </w:r>
      <w:bookmarkEnd w:id="48"/>
    </w:p>
    <w:p w14:paraId="1A811CFE">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14:paraId="1A800B85">
      <w:pPr>
        <w:rPr>
          <w:color w:val="auto"/>
          <w:sz w:val="32"/>
          <w:szCs w:val="32"/>
          <w:highlight w:val="none"/>
        </w:rPr>
      </w:pPr>
    </w:p>
    <w:p w14:paraId="032F2B46">
      <w:pPr>
        <w:rPr>
          <w:color w:val="auto"/>
          <w:highlight w:val="none"/>
        </w:rPr>
      </w:pPr>
      <w:r>
        <w:rPr>
          <w:color w:val="auto"/>
          <w:highlight w:val="none"/>
        </w:rPr>
        <w:br w:type="page"/>
      </w:r>
    </w:p>
    <w:p w14:paraId="5020A01F">
      <w:pPr>
        <w:pStyle w:val="31"/>
      </w:pPr>
    </w:p>
    <w:p w14:paraId="4FA697C5">
      <w:pPr>
        <w:pStyle w:val="3"/>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14:paraId="1AF1C2F9">
      <w:pPr>
        <w:spacing w:line="440" w:lineRule="exact"/>
        <w:rPr>
          <w:color w:val="auto"/>
          <w:sz w:val="24"/>
          <w:highlight w:val="none"/>
        </w:rPr>
      </w:pPr>
    </w:p>
    <w:p w14:paraId="7DF89684">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08FE43AB">
      <w:pPr>
        <w:widowControl/>
        <w:wordWrap w:val="0"/>
        <w:spacing w:line="460" w:lineRule="exact"/>
        <w:ind w:firstLine="480" w:firstLineChars="200"/>
        <w:jc w:val="left"/>
        <w:rPr>
          <w:rFonts w:ascii="宋体" w:hAnsi="宋体" w:cs="宋体"/>
          <w:color w:val="auto"/>
          <w:kern w:val="0"/>
          <w:sz w:val="24"/>
          <w:highlight w:val="none"/>
        </w:rPr>
      </w:pPr>
    </w:p>
    <w:p w14:paraId="5D652881">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066ACA94">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5FA4E5F3">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14:paraId="1442FB32">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w:t>
      </w:r>
    </w:p>
    <w:p w14:paraId="57B3E799">
      <w:pPr>
        <w:snapToGrid w:val="0"/>
        <w:spacing w:line="360" w:lineRule="auto"/>
        <w:ind w:firstLine="480" w:firstLineChars="200"/>
        <w:rPr>
          <w:color w:val="auto"/>
          <w:sz w:val="24"/>
          <w:highlight w:val="none"/>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5"/>
    </w:p>
    <w:p w14:paraId="445D5BAB">
      <w:pPr>
        <w:snapToGrid w:val="0"/>
        <w:spacing w:line="360" w:lineRule="auto"/>
        <w:ind w:firstLine="480" w:firstLineChars="200"/>
        <w:rPr>
          <w:rFonts w:hint="eastAsia"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部分</w:t>
      </w:r>
    </w:p>
    <w:p w14:paraId="703D0CDC">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14:paraId="666E2555">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368B3FD5">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76725A64">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6A2DF4CA">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5255DB4D">
      <w:pPr>
        <w:pStyle w:val="31"/>
        <w:rPr>
          <w:rFonts w:hint="eastAsia"/>
        </w:rPr>
      </w:pPr>
    </w:p>
    <w:p w14:paraId="1BF69E10">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0357D5AD">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68B6FB7B">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03028568">
      <w:pPr>
        <w:pStyle w:val="4"/>
        <w:rPr>
          <w:rFonts w:ascii="宋体" w:hAnsi="宋体" w:cs="宋体"/>
          <w:b/>
          <w:bCs/>
          <w:color w:val="auto"/>
          <w:kern w:val="0"/>
          <w:sz w:val="24"/>
          <w:highlight w:val="none"/>
        </w:rPr>
      </w:pPr>
    </w:p>
    <w:p w14:paraId="2D06B875">
      <w:pPr>
        <w:pStyle w:val="5"/>
        <w:rPr>
          <w:rFonts w:hAnsi="宋体"/>
          <w:b/>
          <w:bCs/>
          <w:color w:val="auto"/>
          <w:highlight w:val="none"/>
        </w:rPr>
      </w:pPr>
    </w:p>
    <w:p w14:paraId="5FFCFB45">
      <w:pPr>
        <w:pStyle w:val="5"/>
        <w:rPr>
          <w:rFonts w:hAnsi="宋体"/>
          <w:b/>
          <w:bCs/>
          <w:color w:val="auto"/>
          <w:highlight w:val="none"/>
        </w:rPr>
      </w:pPr>
    </w:p>
    <w:p w14:paraId="3026C379">
      <w:pPr>
        <w:rPr>
          <w:color w:val="auto"/>
          <w:highlight w:val="none"/>
        </w:rPr>
      </w:pPr>
      <w:r>
        <w:rPr>
          <w:rFonts w:hint="eastAsia"/>
          <w:color w:val="auto"/>
          <w:highlight w:val="none"/>
        </w:rPr>
        <w:br w:type="page"/>
      </w:r>
    </w:p>
    <w:p w14:paraId="0F2DF418">
      <w:pPr>
        <w:pStyle w:val="26"/>
        <w:rPr>
          <w:color w:val="auto"/>
          <w:highlight w:val="none"/>
        </w:rPr>
      </w:pPr>
    </w:p>
    <w:p w14:paraId="2DD79772">
      <w:pPr>
        <w:pStyle w:val="2"/>
        <w:rPr>
          <w:color w:val="auto"/>
          <w:highlight w:val="none"/>
        </w:rPr>
      </w:pPr>
      <w:bookmarkStart w:id="61" w:name="_Toc31798"/>
      <w:bookmarkStart w:id="62" w:name="_Toc24743"/>
      <w:r>
        <w:rPr>
          <w:rFonts w:hint="eastAsia"/>
          <w:color w:val="auto"/>
          <w:highlight w:val="none"/>
        </w:rPr>
        <w:t>附件1               投标文件封面（格式）</w:t>
      </w:r>
      <w:bookmarkEnd w:id="61"/>
      <w:bookmarkEnd w:id="62"/>
    </w:p>
    <w:p w14:paraId="03B97A07">
      <w:pPr>
        <w:widowControl/>
        <w:wordWrap w:val="0"/>
        <w:spacing w:line="460" w:lineRule="exact"/>
        <w:ind w:firstLine="482" w:firstLineChars="200"/>
        <w:jc w:val="center"/>
        <w:rPr>
          <w:rFonts w:ascii="宋体" w:hAnsi="宋体" w:cs="宋体"/>
          <w:b/>
          <w:color w:val="auto"/>
          <w:kern w:val="0"/>
          <w:sz w:val="24"/>
          <w:highlight w:val="none"/>
        </w:rPr>
      </w:pPr>
    </w:p>
    <w:p w14:paraId="7B0289F7">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64CCA10F">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4AF49B28">
      <w:pPr>
        <w:spacing w:line="360" w:lineRule="auto"/>
        <w:rPr>
          <w:rFonts w:hint="eastAsia" w:ascii="宋体" w:hAnsi="宋体" w:eastAsia="宋体" w:cs="宋体"/>
          <w:color w:val="auto"/>
          <w:sz w:val="28"/>
          <w:highlight w:val="none"/>
        </w:rPr>
      </w:pPr>
    </w:p>
    <w:p w14:paraId="6774CB49">
      <w:pPr>
        <w:pStyle w:val="5"/>
        <w:spacing w:line="360" w:lineRule="auto"/>
        <w:rPr>
          <w:rFonts w:hint="eastAsia" w:ascii="宋体" w:hAnsi="宋体" w:eastAsia="宋体" w:cs="宋体"/>
          <w:color w:val="auto"/>
          <w:highlight w:val="none"/>
        </w:rPr>
      </w:pPr>
    </w:p>
    <w:p w14:paraId="3EF0EDDD">
      <w:pPr>
        <w:pStyle w:val="5"/>
        <w:spacing w:line="360" w:lineRule="auto"/>
        <w:rPr>
          <w:rFonts w:hint="eastAsia" w:ascii="宋体" w:hAnsi="宋体" w:eastAsia="宋体" w:cs="宋体"/>
          <w:color w:val="auto"/>
          <w:highlight w:val="none"/>
        </w:rPr>
      </w:pPr>
    </w:p>
    <w:p w14:paraId="207999C8">
      <w:pPr>
        <w:spacing w:line="360" w:lineRule="auto"/>
        <w:rPr>
          <w:rFonts w:hint="eastAsia" w:ascii="宋体" w:hAnsi="宋体" w:eastAsia="宋体" w:cs="宋体"/>
          <w:color w:val="auto"/>
          <w:sz w:val="28"/>
          <w:highlight w:val="none"/>
        </w:rPr>
      </w:pPr>
    </w:p>
    <w:p w14:paraId="26CAB7C4">
      <w:pPr>
        <w:spacing w:line="360" w:lineRule="auto"/>
        <w:rPr>
          <w:rFonts w:hint="eastAsia" w:ascii="宋体" w:hAnsi="宋体" w:eastAsia="宋体" w:cs="宋体"/>
          <w:color w:val="auto"/>
          <w:sz w:val="28"/>
          <w:highlight w:val="none"/>
        </w:rPr>
      </w:pPr>
    </w:p>
    <w:p w14:paraId="5ABD5E3A">
      <w:pPr>
        <w:spacing w:line="360" w:lineRule="auto"/>
        <w:rPr>
          <w:rFonts w:hint="eastAsia" w:ascii="宋体" w:hAnsi="宋体" w:eastAsia="宋体" w:cs="宋体"/>
          <w:color w:val="auto"/>
          <w:sz w:val="28"/>
          <w:highlight w:val="none"/>
        </w:rPr>
      </w:pPr>
    </w:p>
    <w:p w14:paraId="7478B560">
      <w:pPr>
        <w:spacing w:line="360" w:lineRule="auto"/>
        <w:rPr>
          <w:rFonts w:hint="eastAsia" w:ascii="宋体" w:hAnsi="宋体" w:eastAsia="宋体" w:cs="宋体"/>
          <w:color w:val="auto"/>
          <w:sz w:val="28"/>
          <w:highlight w:val="none"/>
        </w:rPr>
      </w:pPr>
    </w:p>
    <w:p w14:paraId="12BEA888">
      <w:pPr>
        <w:spacing w:line="360" w:lineRule="auto"/>
        <w:rPr>
          <w:rFonts w:hint="eastAsia" w:ascii="宋体" w:hAnsi="宋体" w:eastAsia="宋体" w:cs="宋体"/>
          <w:color w:val="auto"/>
          <w:sz w:val="28"/>
          <w:highlight w:val="none"/>
        </w:rPr>
      </w:pPr>
    </w:p>
    <w:p w14:paraId="73FA5DB3">
      <w:pPr>
        <w:spacing w:line="360" w:lineRule="auto"/>
        <w:rPr>
          <w:rFonts w:hint="eastAsia" w:ascii="宋体" w:hAnsi="宋体" w:eastAsia="宋体" w:cs="宋体"/>
          <w:color w:val="auto"/>
          <w:sz w:val="28"/>
          <w:highlight w:val="none"/>
        </w:rPr>
      </w:pPr>
    </w:p>
    <w:p w14:paraId="52181635">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3D05C54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58201578">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5D26307E">
      <w:pPr>
        <w:widowControl/>
        <w:wordWrap w:val="0"/>
        <w:spacing w:line="460" w:lineRule="exact"/>
        <w:ind w:firstLine="482" w:firstLineChars="200"/>
        <w:jc w:val="left"/>
        <w:rPr>
          <w:rFonts w:ascii="宋体" w:hAnsi="宋体" w:cs="宋体"/>
          <w:b/>
          <w:color w:val="auto"/>
          <w:kern w:val="0"/>
          <w:sz w:val="24"/>
          <w:highlight w:val="none"/>
        </w:rPr>
      </w:pPr>
    </w:p>
    <w:p w14:paraId="7DF4FF63">
      <w:pPr>
        <w:pStyle w:val="4"/>
        <w:rPr>
          <w:rFonts w:ascii="宋体" w:hAnsi="宋体" w:cs="宋体"/>
          <w:b/>
          <w:color w:val="auto"/>
          <w:kern w:val="0"/>
          <w:sz w:val="24"/>
          <w:highlight w:val="none"/>
        </w:rPr>
      </w:pPr>
    </w:p>
    <w:p w14:paraId="3CF677AB">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1C07B58B">
      <w:pPr>
        <w:rPr>
          <w:color w:val="auto"/>
          <w:highlight w:val="none"/>
        </w:rPr>
      </w:pPr>
    </w:p>
    <w:p w14:paraId="00EA05C0">
      <w:pPr>
        <w:pStyle w:val="2"/>
        <w:rPr>
          <w:color w:val="auto"/>
          <w:highlight w:val="none"/>
        </w:rPr>
      </w:pPr>
      <w:bookmarkStart w:id="63" w:name="_Toc14560"/>
      <w:bookmarkStart w:id="64" w:name="_Toc8818"/>
      <w:r>
        <w:rPr>
          <w:rFonts w:hint="eastAsia"/>
          <w:color w:val="auto"/>
          <w:highlight w:val="none"/>
        </w:rPr>
        <w:t>附件2               投  标  书（格式）</w:t>
      </w:r>
      <w:bookmarkEnd w:id="63"/>
      <w:bookmarkEnd w:id="64"/>
    </w:p>
    <w:p w14:paraId="333CEF65">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1D179091">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568B442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1B575446">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08D1E343">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2A01205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14:paraId="134888EC">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14:paraId="2670043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14:paraId="5B590F35">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168710C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1770AEFD">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3C2E11D6">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43EE0FF3">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080AC751">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4376256E">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535593A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30B293DD">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77F98064">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578AE61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124F77A9">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3AB8C22C">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7F1B96DD">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02E6031E">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01F4E6C9">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7C4524E6">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4DF56BA6">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4BDF2AD9">
      <w:pPr>
        <w:widowControl/>
        <w:wordWrap w:val="0"/>
        <w:spacing w:line="460" w:lineRule="exact"/>
        <w:ind w:firstLine="420" w:firstLineChars="200"/>
        <w:jc w:val="left"/>
        <w:rPr>
          <w:rFonts w:ascii="宋体" w:hAnsi="宋体" w:cs="宋体"/>
          <w:color w:val="auto"/>
          <w:kern w:val="0"/>
          <w:szCs w:val="21"/>
          <w:highlight w:val="none"/>
        </w:rPr>
      </w:pPr>
    </w:p>
    <w:p w14:paraId="1B3FF468">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0DBAC44D">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4D2C1377">
      <w:pPr>
        <w:widowControl/>
        <w:wordWrap w:val="0"/>
        <w:spacing w:line="460" w:lineRule="exact"/>
        <w:ind w:firstLine="420" w:firstLineChars="200"/>
        <w:jc w:val="left"/>
        <w:rPr>
          <w:rFonts w:ascii="宋体" w:hAnsi="宋体" w:cs="宋体"/>
          <w:color w:val="auto"/>
          <w:kern w:val="0"/>
          <w:szCs w:val="21"/>
          <w:highlight w:val="none"/>
        </w:rPr>
      </w:pPr>
    </w:p>
    <w:p w14:paraId="5834063F">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75F05D64">
      <w:pPr>
        <w:widowControl/>
        <w:wordWrap w:val="0"/>
        <w:snapToGrid w:val="0"/>
        <w:spacing w:before="50" w:after="50" w:line="480" w:lineRule="auto"/>
        <w:jc w:val="left"/>
        <w:rPr>
          <w:rFonts w:ascii="宋体" w:hAnsi="宋体" w:cs="宋体"/>
          <w:b/>
          <w:color w:val="auto"/>
          <w:kern w:val="0"/>
          <w:sz w:val="24"/>
          <w:highlight w:val="none"/>
        </w:rPr>
      </w:pPr>
    </w:p>
    <w:p w14:paraId="12172E00">
      <w:pPr>
        <w:widowControl/>
        <w:wordWrap w:val="0"/>
        <w:snapToGrid w:val="0"/>
        <w:spacing w:before="50" w:after="50" w:line="480" w:lineRule="auto"/>
        <w:jc w:val="left"/>
        <w:rPr>
          <w:rFonts w:ascii="宋体" w:hAnsi="宋体" w:cs="宋体"/>
          <w:b/>
          <w:color w:val="auto"/>
          <w:kern w:val="0"/>
          <w:sz w:val="24"/>
          <w:highlight w:val="none"/>
        </w:rPr>
      </w:pPr>
    </w:p>
    <w:p w14:paraId="77FF1BE9">
      <w:pPr>
        <w:spacing w:line="500" w:lineRule="exact"/>
        <w:jc w:val="center"/>
        <w:rPr>
          <w:rFonts w:ascii="宋体" w:hAnsi="宋体"/>
          <w:b/>
          <w:bCs/>
          <w:color w:val="auto"/>
          <w:sz w:val="24"/>
          <w:highlight w:val="none"/>
        </w:rPr>
      </w:pPr>
    </w:p>
    <w:p w14:paraId="5C29B316">
      <w:pPr>
        <w:rPr>
          <w:color w:val="auto"/>
          <w:sz w:val="28"/>
          <w:szCs w:val="28"/>
          <w:highlight w:val="none"/>
        </w:rPr>
      </w:pPr>
      <w:r>
        <w:rPr>
          <w:rFonts w:hint="eastAsia"/>
          <w:color w:val="auto"/>
          <w:sz w:val="28"/>
          <w:szCs w:val="28"/>
          <w:highlight w:val="none"/>
        </w:rPr>
        <w:br w:type="page"/>
      </w:r>
    </w:p>
    <w:p w14:paraId="4A28AD37">
      <w:pPr>
        <w:rPr>
          <w:color w:val="auto"/>
          <w:highlight w:val="none"/>
        </w:rPr>
      </w:pPr>
    </w:p>
    <w:p w14:paraId="2A0CB6C0">
      <w:pPr>
        <w:pStyle w:val="2"/>
        <w:spacing w:before="20" w:after="20"/>
        <w:rPr>
          <w:color w:val="auto"/>
          <w:highlight w:val="none"/>
        </w:rPr>
      </w:pPr>
      <w:bookmarkStart w:id="65" w:name="_Toc7838"/>
      <w:r>
        <w:rPr>
          <w:rFonts w:hint="eastAsia"/>
          <w:color w:val="auto"/>
          <w:highlight w:val="none"/>
        </w:rPr>
        <w:t>附件3               开标一览表</w:t>
      </w:r>
      <w:bookmarkEnd w:id="65"/>
    </w:p>
    <w:p w14:paraId="717DDC25">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14:paraId="35BC789E">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910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2BA4B66">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7CCCD0D4">
            <w:pPr>
              <w:rPr>
                <w:rFonts w:ascii="宋体" w:hAnsi="宋体"/>
                <w:bCs/>
                <w:color w:val="auto"/>
                <w:szCs w:val="21"/>
                <w:highlight w:val="none"/>
              </w:rPr>
            </w:pPr>
          </w:p>
        </w:tc>
      </w:tr>
      <w:tr w14:paraId="6B2A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4E652EE">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2A00672A">
            <w:pPr>
              <w:rPr>
                <w:rFonts w:ascii="宋体" w:hAnsi="宋体"/>
                <w:color w:val="auto"/>
                <w:szCs w:val="21"/>
                <w:highlight w:val="none"/>
              </w:rPr>
            </w:pPr>
          </w:p>
        </w:tc>
      </w:tr>
      <w:tr w14:paraId="096F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33C3C6AC">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14:paraId="3898391E">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14:paraId="460BBCE8">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lang w:val="en-US" w:eastAsia="zh-CN"/>
              </w:rPr>
              <w:t>元</w:t>
            </w:r>
            <w:r>
              <w:rPr>
                <w:rFonts w:hint="eastAsia" w:ascii="宋体" w:hAnsi="宋体"/>
                <w:color w:val="auto"/>
                <w:szCs w:val="21"/>
                <w:highlight w:val="none"/>
                <w:lang w:val="en-US" w:eastAsia="zh-CN"/>
              </w:rPr>
              <w:t>（详见报价明细表）</w:t>
            </w:r>
          </w:p>
        </w:tc>
      </w:tr>
      <w:tr w14:paraId="2FC0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37A07C1">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14:paraId="2B66C739">
            <w:pPr>
              <w:spacing w:line="360" w:lineRule="auto"/>
              <w:ind w:firstLine="1155" w:firstLineChars="550"/>
              <w:rPr>
                <w:rFonts w:ascii="宋体" w:hAnsi="宋体"/>
                <w:color w:val="auto"/>
                <w:szCs w:val="21"/>
                <w:highlight w:val="none"/>
              </w:rPr>
            </w:pPr>
          </w:p>
        </w:tc>
      </w:tr>
      <w:tr w14:paraId="5269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42253D1">
            <w:pPr>
              <w:pStyle w:val="15"/>
              <w:ind w:left="0" w:leftChars="0"/>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服务（合同）期限</w:t>
            </w:r>
          </w:p>
        </w:tc>
        <w:tc>
          <w:tcPr>
            <w:tcW w:w="7708" w:type="dxa"/>
            <w:noWrap/>
            <w:vAlign w:val="bottom"/>
          </w:tcPr>
          <w:p w14:paraId="2FB3B7DA">
            <w:pPr>
              <w:spacing w:line="360" w:lineRule="auto"/>
              <w:ind w:firstLine="1155" w:firstLineChars="550"/>
              <w:rPr>
                <w:rFonts w:ascii="宋体" w:hAnsi="宋体"/>
                <w:color w:val="auto"/>
                <w:szCs w:val="21"/>
                <w:highlight w:val="none"/>
                <w:u w:val="single"/>
              </w:rPr>
            </w:pPr>
          </w:p>
        </w:tc>
      </w:tr>
      <w:tr w14:paraId="10AF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ED72AB1">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质量</w:t>
            </w:r>
          </w:p>
        </w:tc>
        <w:tc>
          <w:tcPr>
            <w:tcW w:w="7708" w:type="dxa"/>
            <w:noWrap/>
            <w:vAlign w:val="bottom"/>
          </w:tcPr>
          <w:p w14:paraId="7FA1CE62">
            <w:pPr>
              <w:spacing w:line="360" w:lineRule="auto"/>
              <w:ind w:firstLine="1155" w:firstLineChars="550"/>
              <w:rPr>
                <w:rFonts w:ascii="宋体" w:hAnsi="宋体"/>
                <w:color w:val="auto"/>
                <w:szCs w:val="21"/>
                <w:highlight w:val="none"/>
                <w:u w:val="single"/>
              </w:rPr>
            </w:pPr>
          </w:p>
        </w:tc>
      </w:tr>
      <w:tr w14:paraId="13A8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E17C376">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3500EA06">
            <w:pPr>
              <w:pStyle w:val="20"/>
              <w:ind w:left="0" w:leftChars="0"/>
              <w:rPr>
                <w:color w:val="auto"/>
                <w:sz w:val="21"/>
                <w:szCs w:val="21"/>
                <w:highlight w:val="none"/>
              </w:rPr>
            </w:pPr>
          </w:p>
        </w:tc>
      </w:tr>
    </w:tbl>
    <w:p w14:paraId="5398E84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048FDF2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67A27FC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5EF0B5EE">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46B2BAB3">
      <w:pPr>
        <w:spacing w:line="360" w:lineRule="auto"/>
        <w:ind w:firstLine="420" w:firstLineChars="200"/>
        <w:jc w:val="center"/>
        <w:rPr>
          <w:rFonts w:ascii="宋体" w:hAnsi="宋体"/>
          <w:color w:val="auto"/>
          <w:szCs w:val="21"/>
          <w:highlight w:val="none"/>
        </w:rPr>
      </w:pPr>
      <w:bookmarkStart w:id="66" w:name="_Toc11620"/>
      <w:bookmarkStart w:id="67"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1E583241">
      <w:pPr>
        <w:spacing w:line="360" w:lineRule="auto"/>
        <w:ind w:firstLine="420" w:firstLineChars="200"/>
        <w:jc w:val="center"/>
        <w:rPr>
          <w:rFonts w:ascii="宋体" w:hAnsi="宋体"/>
          <w:color w:val="auto"/>
          <w:szCs w:val="21"/>
          <w:highlight w:val="none"/>
          <w:u w:val="single"/>
        </w:rPr>
      </w:pPr>
      <w:bookmarkStart w:id="68" w:name="_Toc625"/>
      <w:bookmarkStart w:id="69"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1972AAE2">
      <w:pPr>
        <w:jc w:val="center"/>
        <w:rPr>
          <w:rFonts w:ascii="宋体" w:hAnsi="宋体"/>
          <w:color w:val="auto"/>
          <w:szCs w:val="21"/>
          <w:highlight w:val="none"/>
        </w:rPr>
      </w:pPr>
    </w:p>
    <w:p w14:paraId="73023CA7">
      <w:pPr>
        <w:spacing w:line="360" w:lineRule="auto"/>
        <w:ind w:firstLine="420" w:firstLineChars="200"/>
        <w:jc w:val="center"/>
        <w:rPr>
          <w:color w:val="auto"/>
          <w:highlight w:val="none"/>
        </w:rPr>
      </w:pPr>
      <w:bookmarkStart w:id="70" w:name="_Toc1330"/>
      <w:bookmarkStart w:id="71" w:name="_Toc9950"/>
      <w:r>
        <w:rPr>
          <w:rFonts w:hint="eastAsia" w:ascii="宋体" w:hAnsi="宋体"/>
          <w:color w:val="auto"/>
          <w:szCs w:val="21"/>
          <w:highlight w:val="none"/>
        </w:rPr>
        <w:t>年  月  日</w:t>
      </w:r>
      <w:bookmarkEnd w:id="70"/>
      <w:bookmarkEnd w:id="71"/>
    </w:p>
    <w:p w14:paraId="35B133FA">
      <w:pPr>
        <w:rPr>
          <w:color w:val="auto"/>
          <w:highlight w:val="none"/>
        </w:rPr>
      </w:pPr>
    </w:p>
    <w:bookmarkEnd w:id="46"/>
    <w:bookmarkEnd w:id="47"/>
    <w:p w14:paraId="630E26AE">
      <w:pPr>
        <w:spacing w:before="20" w:after="20"/>
        <w:outlineLvl w:val="9"/>
        <w:rPr>
          <w:rFonts w:hint="eastAsia" w:eastAsia="黑体"/>
          <w:color w:val="000000" w:themeColor="text1"/>
          <w:highlight w:val="none"/>
          <w:lang w:eastAsia="zh-CN"/>
          <w14:textFill>
            <w14:solidFill>
              <w14:schemeClr w14:val="tx1"/>
            </w14:solidFill>
          </w14:textFill>
        </w:rPr>
      </w:pPr>
      <w:bookmarkStart w:id="72" w:name="_Toc24984"/>
      <w:bookmarkStart w:id="73" w:name="_Toc22004"/>
    </w:p>
    <w:p w14:paraId="78C36746">
      <w:pPr>
        <w:outlineLvl w:val="9"/>
        <w:rPr>
          <w:rFonts w:hint="eastAsia"/>
          <w:lang w:eastAsia="zh-CN"/>
        </w:rPr>
      </w:pPr>
    </w:p>
    <w:p w14:paraId="4EA97F4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037FEC2">
      <w:pPr>
        <w:pStyle w:val="2"/>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2"/>
      <w:bookmarkEnd w:id="73"/>
      <w:r>
        <w:rPr>
          <w:rFonts w:hint="eastAsia"/>
          <w:color w:val="000000" w:themeColor="text1"/>
          <w:highlight w:val="none"/>
          <w14:textFill>
            <w14:solidFill>
              <w14:schemeClr w14:val="tx1"/>
            </w14:solidFill>
          </w14:textFill>
        </w:rPr>
        <w:t>报价明细表</w:t>
      </w:r>
    </w:p>
    <w:p w14:paraId="7A8FE535">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768BB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52112C2E">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14:paraId="3ECD6BE9">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14:paraId="1BECE6DA">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14:paraId="23B25534">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14:paraId="4A2C9B59">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14:paraId="724BF1A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14:paraId="7191F503">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14:paraId="3EFE0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6E820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32E150FF">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4BCED62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4B75F1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00305A8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043EBD2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965DC7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15016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07BF99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63A760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730A0D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381593E">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2F6B348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632EA2F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2EC6759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66F62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1C00C48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21EF485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436B6EC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37313047">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742AE1C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59FC218F">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22562A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185E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889AB5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3297467F">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21DDA5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4AA9BD1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576728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7DA983E9">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184FD5B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23060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DB4AFB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3FF8BDF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1A792FB9">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EA332EF">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4C5F3D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2E24FC5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980002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271E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E9208A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3A2704E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14:paraId="77EA825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6B2EBE5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C905EF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5D429A2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41278B39">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2450D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0393E3F2">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5C8384DA">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14:paraId="33E6E481">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14:paraId="32A5BBF2">
      <w:pPr>
        <w:widowControl/>
        <w:wordWrap w:val="0"/>
        <w:spacing w:line="460" w:lineRule="exact"/>
        <w:ind w:firstLine="2760" w:firstLineChars="1150"/>
        <w:jc w:val="left"/>
        <w:rPr>
          <w:rFonts w:ascii="宋体" w:hAnsi="宋体" w:cs="宋体"/>
          <w:color w:val="auto"/>
          <w:kern w:val="0"/>
          <w:sz w:val="24"/>
          <w:highlight w:val="none"/>
        </w:rPr>
      </w:pPr>
    </w:p>
    <w:p w14:paraId="465C9B66">
      <w:pPr>
        <w:widowControl/>
        <w:shd w:val="clear" w:color="auto" w:fill="FFFFFF"/>
        <w:spacing w:line="360" w:lineRule="auto"/>
        <w:ind w:left="1418" w:hanging="567"/>
        <w:jc w:val="both"/>
        <w:rPr>
          <w:rFonts w:hint="eastAsia" w:ascii="宋体" w:hAnsi="宋体" w:cs="宋体"/>
          <w:color w:val="auto"/>
          <w:kern w:val="0"/>
          <w:sz w:val="24"/>
        </w:rPr>
      </w:pPr>
    </w:p>
    <w:p w14:paraId="3CFCC381">
      <w:pPr>
        <w:pStyle w:val="31"/>
        <w:rPr>
          <w:rFonts w:hint="eastAsia"/>
        </w:rPr>
      </w:pPr>
    </w:p>
    <w:p w14:paraId="4B489E36">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14:paraId="16F43D97">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14:paraId="64F497A7">
      <w:pPr>
        <w:widowControl/>
        <w:wordWrap w:val="0"/>
        <w:spacing w:line="460" w:lineRule="exact"/>
        <w:jc w:val="left"/>
        <w:rPr>
          <w:rFonts w:ascii="宋体" w:hAnsi="宋体" w:cs="宋体"/>
          <w:color w:val="auto"/>
          <w:kern w:val="0"/>
          <w:sz w:val="24"/>
          <w:highlight w:val="none"/>
        </w:rPr>
      </w:pPr>
    </w:p>
    <w:p w14:paraId="7E569179">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2EDF7DD7">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14:paraId="400B4BDE">
      <w:pPr>
        <w:pStyle w:val="2"/>
        <w:rPr>
          <w:rFonts w:hint="eastAsia" w:eastAsia="黑体"/>
          <w:color w:val="auto"/>
          <w:highlight w:val="none"/>
          <w:lang w:val="en-US" w:eastAsia="zh-CN"/>
        </w:rPr>
      </w:pPr>
      <w:r>
        <w:rPr>
          <w:rFonts w:hint="eastAsia"/>
          <w:color w:val="auto"/>
          <w:highlight w:val="none"/>
        </w:rPr>
        <w:br w:type="page"/>
      </w:r>
      <w:bookmarkStart w:id="74" w:name="_Toc226"/>
      <w:bookmarkStart w:id="75" w:name="_Toc15804"/>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部分</w:t>
      </w:r>
    </w:p>
    <w:p w14:paraId="1864486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14:paraId="5383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14:paraId="144076D2">
            <w:pPr>
              <w:jc w:val="center"/>
              <w:rPr>
                <w:color w:val="auto"/>
                <w:sz w:val="24"/>
                <w:highlight w:val="none"/>
              </w:rPr>
            </w:pPr>
            <w:r>
              <w:rPr>
                <w:rFonts w:hint="eastAsia"/>
                <w:color w:val="auto"/>
                <w:sz w:val="24"/>
                <w:highlight w:val="none"/>
              </w:rPr>
              <w:t>序号</w:t>
            </w:r>
          </w:p>
        </w:tc>
        <w:tc>
          <w:tcPr>
            <w:tcW w:w="1712" w:type="dxa"/>
            <w:vAlign w:val="center"/>
          </w:tcPr>
          <w:p w14:paraId="771C0C1C">
            <w:pPr>
              <w:jc w:val="center"/>
              <w:rPr>
                <w:color w:val="auto"/>
                <w:sz w:val="24"/>
                <w:highlight w:val="none"/>
              </w:rPr>
            </w:pPr>
            <w:r>
              <w:rPr>
                <w:rFonts w:hint="eastAsia"/>
                <w:color w:val="auto"/>
                <w:sz w:val="24"/>
                <w:highlight w:val="none"/>
                <w:lang w:eastAsia="zh-CN"/>
              </w:rPr>
              <w:t>服务</w:t>
            </w:r>
            <w:r>
              <w:rPr>
                <w:rFonts w:hint="eastAsia"/>
                <w:color w:val="auto"/>
                <w:sz w:val="24"/>
                <w:highlight w:val="none"/>
              </w:rPr>
              <w:t>名称</w:t>
            </w:r>
          </w:p>
        </w:tc>
        <w:tc>
          <w:tcPr>
            <w:tcW w:w="2114" w:type="dxa"/>
            <w:vAlign w:val="center"/>
          </w:tcPr>
          <w:p w14:paraId="1AA57A81">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14:paraId="7911B824">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14:paraId="660EA164">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14:paraId="472E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237E3FB6">
            <w:pPr>
              <w:jc w:val="center"/>
              <w:rPr>
                <w:color w:val="auto"/>
                <w:sz w:val="24"/>
                <w:highlight w:val="none"/>
              </w:rPr>
            </w:pPr>
            <w:r>
              <w:rPr>
                <w:rFonts w:hint="eastAsia"/>
                <w:color w:val="auto"/>
                <w:sz w:val="24"/>
                <w:highlight w:val="none"/>
              </w:rPr>
              <w:t>1</w:t>
            </w:r>
          </w:p>
        </w:tc>
        <w:tc>
          <w:tcPr>
            <w:tcW w:w="1712" w:type="dxa"/>
            <w:vAlign w:val="center"/>
          </w:tcPr>
          <w:p w14:paraId="77F4DD15">
            <w:pPr>
              <w:jc w:val="center"/>
              <w:rPr>
                <w:color w:val="auto"/>
                <w:sz w:val="24"/>
                <w:highlight w:val="none"/>
              </w:rPr>
            </w:pPr>
          </w:p>
        </w:tc>
        <w:tc>
          <w:tcPr>
            <w:tcW w:w="2114" w:type="dxa"/>
            <w:vAlign w:val="center"/>
          </w:tcPr>
          <w:p w14:paraId="641E2B02">
            <w:pPr>
              <w:jc w:val="center"/>
              <w:rPr>
                <w:color w:val="auto"/>
                <w:sz w:val="24"/>
                <w:highlight w:val="none"/>
              </w:rPr>
            </w:pPr>
          </w:p>
        </w:tc>
        <w:tc>
          <w:tcPr>
            <w:tcW w:w="2273" w:type="dxa"/>
            <w:vAlign w:val="center"/>
          </w:tcPr>
          <w:p w14:paraId="3AAC896F">
            <w:pPr>
              <w:jc w:val="center"/>
              <w:rPr>
                <w:color w:val="auto"/>
                <w:sz w:val="24"/>
                <w:highlight w:val="none"/>
              </w:rPr>
            </w:pPr>
          </w:p>
        </w:tc>
        <w:tc>
          <w:tcPr>
            <w:tcW w:w="1952" w:type="dxa"/>
            <w:vAlign w:val="center"/>
          </w:tcPr>
          <w:p w14:paraId="17349E6C">
            <w:pPr>
              <w:jc w:val="center"/>
              <w:rPr>
                <w:color w:val="auto"/>
                <w:sz w:val="24"/>
                <w:highlight w:val="none"/>
              </w:rPr>
            </w:pPr>
          </w:p>
        </w:tc>
      </w:tr>
      <w:tr w14:paraId="1160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76E01F79">
            <w:pPr>
              <w:jc w:val="center"/>
              <w:rPr>
                <w:color w:val="auto"/>
                <w:sz w:val="24"/>
                <w:highlight w:val="none"/>
              </w:rPr>
            </w:pPr>
            <w:r>
              <w:rPr>
                <w:rFonts w:hint="eastAsia"/>
                <w:color w:val="auto"/>
                <w:sz w:val="24"/>
                <w:highlight w:val="none"/>
              </w:rPr>
              <w:t>2</w:t>
            </w:r>
          </w:p>
        </w:tc>
        <w:tc>
          <w:tcPr>
            <w:tcW w:w="1712" w:type="dxa"/>
            <w:vAlign w:val="center"/>
          </w:tcPr>
          <w:p w14:paraId="0BB9968D">
            <w:pPr>
              <w:jc w:val="center"/>
              <w:rPr>
                <w:color w:val="auto"/>
                <w:sz w:val="24"/>
                <w:highlight w:val="none"/>
              </w:rPr>
            </w:pPr>
          </w:p>
        </w:tc>
        <w:tc>
          <w:tcPr>
            <w:tcW w:w="2114" w:type="dxa"/>
            <w:vAlign w:val="center"/>
          </w:tcPr>
          <w:p w14:paraId="76DFAD4C">
            <w:pPr>
              <w:jc w:val="center"/>
              <w:rPr>
                <w:color w:val="auto"/>
                <w:sz w:val="24"/>
                <w:highlight w:val="none"/>
              </w:rPr>
            </w:pPr>
          </w:p>
        </w:tc>
        <w:tc>
          <w:tcPr>
            <w:tcW w:w="2273" w:type="dxa"/>
            <w:vAlign w:val="center"/>
          </w:tcPr>
          <w:p w14:paraId="597C30AC">
            <w:pPr>
              <w:jc w:val="center"/>
              <w:rPr>
                <w:bCs/>
                <w:color w:val="auto"/>
                <w:sz w:val="24"/>
                <w:highlight w:val="none"/>
              </w:rPr>
            </w:pPr>
          </w:p>
        </w:tc>
        <w:tc>
          <w:tcPr>
            <w:tcW w:w="1952" w:type="dxa"/>
            <w:vAlign w:val="center"/>
          </w:tcPr>
          <w:p w14:paraId="3DDEDA7D">
            <w:pPr>
              <w:jc w:val="center"/>
              <w:rPr>
                <w:bCs/>
                <w:color w:val="auto"/>
                <w:sz w:val="24"/>
                <w:highlight w:val="none"/>
              </w:rPr>
            </w:pPr>
          </w:p>
        </w:tc>
      </w:tr>
      <w:tr w14:paraId="2E59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45079A4C">
            <w:pPr>
              <w:jc w:val="center"/>
              <w:rPr>
                <w:color w:val="auto"/>
                <w:sz w:val="24"/>
                <w:highlight w:val="none"/>
              </w:rPr>
            </w:pPr>
            <w:r>
              <w:rPr>
                <w:rFonts w:hint="eastAsia"/>
                <w:color w:val="auto"/>
                <w:sz w:val="24"/>
                <w:highlight w:val="none"/>
              </w:rPr>
              <w:t>3</w:t>
            </w:r>
          </w:p>
        </w:tc>
        <w:tc>
          <w:tcPr>
            <w:tcW w:w="1712" w:type="dxa"/>
            <w:vAlign w:val="center"/>
          </w:tcPr>
          <w:p w14:paraId="6C964042">
            <w:pPr>
              <w:jc w:val="center"/>
              <w:rPr>
                <w:color w:val="auto"/>
                <w:sz w:val="24"/>
                <w:highlight w:val="none"/>
              </w:rPr>
            </w:pPr>
          </w:p>
        </w:tc>
        <w:tc>
          <w:tcPr>
            <w:tcW w:w="2114" w:type="dxa"/>
            <w:vAlign w:val="center"/>
          </w:tcPr>
          <w:p w14:paraId="5D693E50">
            <w:pPr>
              <w:jc w:val="center"/>
              <w:rPr>
                <w:color w:val="auto"/>
                <w:sz w:val="24"/>
                <w:highlight w:val="none"/>
              </w:rPr>
            </w:pPr>
          </w:p>
        </w:tc>
        <w:tc>
          <w:tcPr>
            <w:tcW w:w="2273" w:type="dxa"/>
            <w:vAlign w:val="center"/>
          </w:tcPr>
          <w:p w14:paraId="6B220D61">
            <w:pPr>
              <w:jc w:val="center"/>
              <w:rPr>
                <w:bCs/>
                <w:color w:val="auto"/>
                <w:sz w:val="24"/>
                <w:highlight w:val="none"/>
              </w:rPr>
            </w:pPr>
          </w:p>
        </w:tc>
        <w:tc>
          <w:tcPr>
            <w:tcW w:w="1952" w:type="dxa"/>
            <w:vAlign w:val="center"/>
          </w:tcPr>
          <w:p w14:paraId="13745F34">
            <w:pPr>
              <w:jc w:val="center"/>
              <w:rPr>
                <w:bCs/>
                <w:color w:val="auto"/>
                <w:sz w:val="24"/>
                <w:highlight w:val="none"/>
              </w:rPr>
            </w:pPr>
          </w:p>
        </w:tc>
      </w:tr>
      <w:tr w14:paraId="706D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5A686B1B">
            <w:pPr>
              <w:jc w:val="center"/>
              <w:rPr>
                <w:color w:val="auto"/>
                <w:sz w:val="24"/>
                <w:highlight w:val="none"/>
              </w:rPr>
            </w:pPr>
            <w:r>
              <w:rPr>
                <w:rFonts w:hint="eastAsia"/>
                <w:color w:val="auto"/>
                <w:sz w:val="24"/>
                <w:highlight w:val="none"/>
              </w:rPr>
              <w:t>4</w:t>
            </w:r>
          </w:p>
        </w:tc>
        <w:tc>
          <w:tcPr>
            <w:tcW w:w="1712" w:type="dxa"/>
            <w:vAlign w:val="center"/>
          </w:tcPr>
          <w:p w14:paraId="42D6D7F0">
            <w:pPr>
              <w:jc w:val="center"/>
              <w:rPr>
                <w:color w:val="auto"/>
                <w:sz w:val="24"/>
                <w:highlight w:val="none"/>
              </w:rPr>
            </w:pPr>
          </w:p>
        </w:tc>
        <w:tc>
          <w:tcPr>
            <w:tcW w:w="2114" w:type="dxa"/>
            <w:vAlign w:val="center"/>
          </w:tcPr>
          <w:p w14:paraId="741E6677">
            <w:pPr>
              <w:jc w:val="center"/>
              <w:rPr>
                <w:color w:val="auto"/>
                <w:sz w:val="24"/>
                <w:highlight w:val="none"/>
              </w:rPr>
            </w:pPr>
          </w:p>
        </w:tc>
        <w:tc>
          <w:tcPr>
            <w:tcW w:w="2273" w:type="dxa"/>
            <w:vAlign w:val="center"/>
          </w:tcPr>
          <w:p w14:paraId="684BA3FC">
            <w:pPr>
              <w:jc w:val="center"/>
              <w:rPr>
                <w:bCs/>
                <w:color w:val="auto"/>
                <w:sz w:val="24"/>
                <w:highlight w:val="none"/>
              </w:rPr>
            </w:pPr>
          </w:p>
        </w:tc>
        <w:tc>
          <w:tcPr>
            <w:tcW w:w="1952" w:type="dxa"/>
            <w:vAlign w:val="center"/>
          </w:tcPr>
          <w:p w14:paraId="6B812CF5">
            <w:pPr>
              <w:jc w:val="center"/>
              <w:rPr>
                <w:bCs/>
                <w:color w:val="auto"/>
                <w:sz w:val="24"/>
                <w:highlight w:val="none"/>
              </w:rPr>
            </w:pPr>
          </w:p>
        </w:tc>
      </w:tr>
      <w:tr w14:paraId="4C05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13DB3E75">
            <w:pPr>
              <w:jc w:val="center"/>
              <w:rPr>
                <w:color w:val="auto"/>
                <w:sz w:val="24"/>
                <w:highlight w:val="none"/>
              </w:rPr>
            </w:pPr>
            <w:r>
              <w:rPr>
                <w:rFonts w:hint="eastAsia"/>
                <w:color w:val="auto"/>
                <w:sz w:val="24"/>
                <w:highlight w:val="none"/>
              </w:rPr>
              <w:t>...</w:t>
            </w:r>
          </w:p>
        </w:tc>
        <w:tc>
          <w:tcPr>
            <w:tcW w:w="1712" w:type="dxa"/>
            <w:vAlign w:val="center"/>
          </w:tcPr>
          <w:p w14:paraId="3EC87F05">
            <w:pPr>
              <w:jc w:val="center"/>
              <w:rPr>
                <w:color w:val="auto"/>
                <w:sz w:val="24"/>
                <w:highlight w:val="none"/>
              </w:rPr>
            </w:pPr>
          </w:p>
        </w:tc>
        <w:tc>
          <w:tcPr>
            <w:tcW w:w="2114" w:type="dxa"/>
            <w:vAlign w:val="center"/>
          </w:tcPr>
          <w:p w14:paraId="1894D7BE">
            <w:pPr>
              <w:jc w:val="center"/>
              <w:rPr>
                <w:bCs/>
                <w:color w:val="auto"/>
                <w:sz w:val="24"/>
                <w:highlight w:val="none"/>
              </w:rPr>
            </w:pPr>
          </w:p>
        </w:tc>
        <w:tc>
          <w:tcPr>
            <w:tcW w:w="2273" w:type="dxa"/>
            <w:vAlign w:val="center"/>
          </w:tcPr>
          <w:p w14:paraId="73E05B47">
            <w:pPr>
              <w:jc w:val="center"/>
              <w:rPr>
                <w:bCs/>
                <w:color w:val="auto"/>
                <w:sz w:val="24"/>
                <w:highlight w:val="none"/>
              </w:rPr>
            </w:pPr>
          </w:p>
        </w:tc>
        <w:tc>
          <w:tcPr>
            <w:tcW w:w="1952" w:type="dxa"/>
            <w:vAlign w:val="center"/>
          </w:tcPr>
          <w:p w14:paraId="3F05278B">
            <w:pPr>
              <w:jc w:val="center"/>
              <w:rPr>
                <w:bCs/>
                <w:color w:val="auto"/>
                <w:sz w:val="24"/>
                <w:highlight w:val="none"/>
              </w:rPr>
            </w:pPr>
          </w:p>
        </w:tc>
      </w:tr>
    </w:tbl>
    <w:p w14:paraId="31AA1D75">
      <w:pPr>
        <w:rPr>
          <w:b/>
          <w:color w:val="auto"/>
          <w:kern w:val="0"/>
          <w:sz w:val="24"/>
          <w:highlight w:val="none"/>
        </w:rPr>
      </w:pPr>
    </w:p>
    <w:p w14:paraId="1F0E37AE">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w:t>
      </w:r>
      <w:r>
        <w:rPr>
          <w:rFonts w:hint="eastAsia" w:ascii="宋体" w:hAnsi="宋体" w:cs="宋体"/>
          <w:bCs/>
          <w:color w:val="auto"/>
          <w:kern w:val="0"/>
          <w:sz w:val="24"/>
          <w:highlight w:val="none"/>
          <w:lang w:val="en-US" w:eastAsia="zh-CN"/>
        </w:rPr>
        <w:t>供应商</w:t>
      </w:r>
      <w:r>
        <w:rPr>
          <w:rFonts w:hint="eastAsia" w:ascii="宋体" w:hAnsi="宋体" w:cs="宋体"/>
          <w:bCs/>
          <w:color w:val="auto"/>
          <w:kern w:val="0"/>
          <w:sz w:val="24"/>
          <w:highlight w:val="none"/>
        </w:rPr>
        <w:t>必须如实完整填写表格， “偏离情况”是指“正偏离”、“负偏离”或“无偏离”。</w:t>
      </w:r>
    </w:p>
    <w:p w14:paraId="49087026">
      <w:pPr>
        <w:pStyle w:val="53"/>
        <w:rPr>
          <w:bCs/>
          <w:color w:val="auto"/>
          <w:kern w:val="0"/>
          <w:highlight w:val="none"/>
        </w:rPr>
      </w:pPr>
    </w:p>
    <w:p w14:paraId="6CACDF65">
      <w:pPr>
        <w:pStyle w:val="53"/>
        <w:rPr>
          <w:bCs/>
          <w:color w:val="auto"/>
          <w:kern w:val="0"/>
          <w:highlight w:val="none"/>
        </w:rPr>
      </w:pPr>
    </w:p>
    <w:p w14:paraId="19CA937F">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1529E2E1">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1487389C">
      <w:pPr>
        <w:rPr>
          <w:color w:val="auto"/>
          <w:highlight w:val="none"/>
        </w:rPr>
      </w:pPr>
    </w:p>
    <w:p w14:paraId="60B94C90">
      <w:pPr>
        <w:rPr>
          <w:rFonts w:hint="eastAsia" w:ascii="宋体" w:hAnsi="宋体" w:eastAsia="宋体" w:cs="宋体"/>
          <w:color w:val="auto"/>
          <w:kern w:val="0"/>
          <w:sz w:val="24"/>
          <w:highlight w:val="none"/>
          <w:u w:val="single"/>
          <w:lang w:eastAsia="zh-CN"/>
        </w:rPr>
      </w:pPr>
      <w:r>
        <w:rPr>
          <w:rFonts w:hint="eastAsia" w:ascii="宋体" w:hAnsi="宋体" w:cs="宋体"/>
          <w:b/>
          <w:color w:val="auto"/>
          <w:kern w:val="0"/>
          <w:sz w:val="24"/>
          <w:highlight w:val="none"/>
        </w:rPr>
        <w:br w:type="page"/>
      </w:r>
    </w:p>
    <w:p w14:paraId="4F44735D">
      <w:pPr>
        <w:rPr>
          <w:color w:val="auto"/>
          <w:highlight w:val="none"/>
        </w:rPr>
      </w:pPr>
    </w:p>
    <w:p w14:paraId="2344EE9F">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6" w:name="_Toc20420"/>
      <w:bookmarkStart w:id="77" w:name="_Toc29960"/>
      <w:bookmarkStart w:id="78" w:name="_Toc24168"/>
      <w:r>
        <w:rPr>
          <w:rFonts w:hint="eastAsia" w:ascii="Arial" w:hAnsi="Arial" w:eastAsia="新宋体"/>
          <w:b/>
          <w:color w:val="auto"/>
          <w:sz w:val="28"/>
          <w:highlight w:val="none"/>
        </w:rPr>
        <w:t>附件6               商务响应</w:t>
      </w:r>
      <w:bookmarkEnd w:id="76"/>
      <w:bookmarkEnd w:id="77"/>
      <w:r>
        <w:rPr>
          <w:rFonts w:hint="eastAsia" w:ascii="Arial" w:hAnsi="Arial" w:eastAsia="新宋体"/>
          <w:b/>
          <w:color w:val="auto"/>
          <w:sz w:val="28"/>
          <w:highlight w:val="none"/>
          <w:lang w:val="en-US" w:eastAsia="zh-CN"/>
        </w:rPr>
        <w:t>部分</w:t>
      </w:r>
      <w:bookmarkEnd w:id="78"/>
    </w:p>
    <w:p w14:paraId="2D974D1C">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0"/>
        <w:tblW w:w="8321"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1914"/>
        <w:gridCol w:w="2006"/>
        <w:gridCol w:w="2205"/>
      </w:tblGrid>
      <w:tr w14:paraId="7735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0FAEEDB5">
            <w:pPr>
              <w:pStyle w:val="15"/>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4"/>
                <w:szCs w:val="24"/>
                <w:highlight w:val="none"/>
              </w:rPr>
              <w:t>项目</w:t>
            </w:r>
          </w:p>
        </w:tc>
        <w:tc>
          <w:tcPr>
            <w:tcW w:w="1914" w:type="dxa"/>
            <w:noWrap w:val="0"/>
            <w:vAlign w:val="center"/>
          </w:tcPr>
          <w:p w14:paraId="5C3F77E3">
            <w:pPr>
              <w:widowControl/>
              <w:snapToGrid w:val="0"/>
              <w:spacing w:before="156" w:beforeLines="5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006" w:type="dxa"/>
            <w:noWrap w:val="0"/>
            <w:vAlign w:val="center"/>
          </w:tcPr>
          <w:p w14:paraId="027ACFFF">
            <w:pPr>
              <w:widowControl/>
              <w:snapToGrid w:val="0"/>
              <w:spacing w:before="156" w:beforeLines="5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响应情况</w:t>
            </w:r>
          </w:p>
        </w:tc>
        <w:tc>
          <w:tcPr>
            <w:tcW w:w="2205" w:type="dxa"/>
            <w:noWrap w:val="0"/>
            <w:vAlign w:val="center"/>
          </w:tcPr>
          <w:p w14:paraId="0D1674C9">
            <w:pPr>
              <w:widowControl/>
              <w:snapToGrid w:val="0"/>
              <w:spacing w:before="156" w:beforeLines="50"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rPr>
              <w:t>的承诺或说明</w:t>
            </w:r>
          </w:p>
        </w:tc>
      </w:tr>
      <w:tr w14:paraId="2451A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A219963">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1914" w:type="dxa"/>
            <w:noWrap w:val="0"/>
            <w:vAlign w:val="center"/>
          </w:tcPr>
          <w:p w14:paraId="24B77E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06" w:type="dxa"/>
            <w:noWrap w:val="0"/>
            <w:vAlign w:val="center"/>
          </w:tcPr>
          <w:p w14:paraId="2ACD77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53EE9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B4F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5A53E46">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服务地点</w:t>
            </w:r>
          </w:p>
        </w:tc>
        <w:tc>
          <w:tcPr>
            <w:tcW w:w="1914" w:type="dxa"/>
            <w:noWrap w:val="0"/>
            <w:vAlign w:val="center"/>
          </w:tcPr>
          <w:p w14:paraId="3CF0A75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06" w:type="dxa"/>
            <w:noWrap w:val="0"/>
            <w:vAlign w:val="center"/>
          </w:tcPr>
          <w:p w14:paraId="09B608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59F86E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16F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3416D9D">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服务（合同）期限</w:t>
            </w:r>
          </w:p>
        </w:tc>
        <w:tc>
          <w:tcPr>
            <w:tcW w:w="1914" w:type="dxa"/>
            <w:noWrap w:val="0"/>
            <w:vAlign w:val="center"/>
          </w:tcPr>
          <w:p w14:paraId="34747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06" w:type="dxa"/>
            <w:noWrap w:val="0"/>
            <w:vAlign w:val="center"/>
          </w:tcPr>
          <w:p w14:paraId="64A547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4F3FE1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DC4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55D5F7C">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1914" w:type="dxa"/>
            <w:noWrap w:val="0"/>
            <w:vAlign w:val="center"/>
          </w:tcPr>
          <w:p w14:paraId="281B27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06" w:type="dxa"/>
            <w:noWrap w:val="0"/>
            <w:vAlign w:val="center"/>
          </w:tcPr>
          <w:p w14:paraId="2C819A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AAFDF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503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4F72241">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1914" w:type="dxa"/>
            <w:noWrap w:val="0"/>
            <w:vAlign w:val="center"/>
          </w:tcPr>
          <w:p w14:paraId="587F0F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06" w:type="dxa"/>
            <w:noWrap w:val="0"/>
            <w:vAlign w:val="center"/>
          </w:tcPr>
          <w:p w14:paraId="4FDAD8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0E772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5669D100">
      <w:pPr>
        <w:pStyle w:val="31"/>
      </w:pPr>
    </w:p>
    <w:p w14:paraId="189DE59C">
      <w:pPr>
        <w:outlineLvl w:val="9"/>
      </w:pPr>
    </w:p>
    <w:p w14:paraId="3C3250D0">
      <w:pPr>
        <w:outlineLvl w:val="9"/>
      </w:pPr>
    </w:p>
    <w:p w14:paraId="7FCF4870">
      <w:pPr>
        <w:outlineLvl w:val="9"/>
      </w:pPr>
    </w:p>
    <w:p w14:paraId="1273920C">
      <w:pPr>
        <w:outlineLvl w:val="9"/>
      </w:pPr>
    </w:p>
    <w:p w14:paraId="002D5CD0">
      <w:pPr>
        <w:widowControl/>
        <w:wordWrap w:val="0"/>
        <w:snapToGrid w:val="0"/>
        <w:spacing w:line="460" w:lineRule="exact"/>
        <w:ind w:firstLine="2760" w:firstLineChars="1150"/>
        <w:jc w:val="left"/>
        <w:rPr>
          <w:rFonts w:ascii="宋体" w:hAnsi="宋体" w:cs="宋体"/>
          <w:color w:val="auto"/>
          <w:kern w:val="0"/>
          <w:sz w:val="24"/>
          <w:highlight w:val="none"/>
        </w:rPr>
      </w:pPr>
      <w:bookmarkStart w:id="79" w:name="_Toc31526"/>
      <w:bookmarkStart w:id="80" w:name="_Toc28621"/>
      <w:bookmarkStart w:id="81" w:name="_Toc29406"/>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388C422F">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5BEF36C1">
      <w:pPr>
        <w:rPr>
          <w:color w:val="auto"/>
          <w:highlight w:val="none"/>
        </w:rPr>
      </w:pPr>
    </w:p>
    <w:p w14:paraId="575335ED">
      <w:pPr>
        <w:rPr>
          <w:rFonts w:hint="eastAsia" w:ascii="Arial" w:hAnsi="Arial" w:eastAsia="新宋体"/>
          <w:b/>
          <w:color w:val="auto"/>
          <w:sz w:val="28"/>
          <w:highlight w:val="none"/>
        </w:rPr>
      </w:pPr>
      <w:r>
        <w:rPr>
          <w:rFonts w:hint="eastAsia" w:ascii="Arial" w:hAnsi="Arial" w:eastAsia="新宋体"/>
          <w:b/>
          <w:color w:val="auto"/>
          <w:sz w:val="28"/>
          <w:highlight w:val="none"/>
        </w:rPr>
        <w:br w:type="page"/>
      </w:r>
    </w:p>
    <w:p w14:paraId="19D41C53">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9"/>
      <w:bookmarkEnd w:id="80"/>
      <w:bookmarkEnd w:id="81"/>
    </w:p>
    <w:p w14:paraId="20785420">
      <w:pPr>
        <w:widowControl/>
        <w:wordWrap w:val="0"/>
        <w:spacing w:line="460" w:lineRule="exact"/>
        <w:jc w:val="left"/>
        <w:rPr>
          <w:rFonts w:ascii="宋体" w:hAnsi="宋体" w:cs="宋体"/>
          <w:color w:val="auto"/>
          <w:kern w:val="0"/>
          <w:sz w:val="24"/>
          <w:highlight w:val="none"/>
        </w:rPr>
      </w:pPr>
    </w:p>
    <w:p w14:paraId="073FC9C5">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27800D72">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73E32436">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10538125">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4D905C64">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0C321236">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49DD6CF9">
      <w:pPr>
        <w:widowControl/>
        <w:wordWrap w:val="0"/>
        <w:spacing w:line="460" w:lineRule="exact"/>
        <w:jc w:val="left"/>
        <w:rPr>
          <w:rFonts w:ascii="宋体" w:hAnsi="宋体" w:cs="宋体"/>
          <w:color w:val="auto"/>
          <w:kern w:val="0"/>
          <w:sz w:val="24"/>
          <w:szCs w:val="20"/>
          <w:highlight w:val="none"/>
        </w:rPr>
      </w:pPr>
    </w:p>
    <w:p w14:paraId="58D8E828">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00EE6122">
      <w:pPr>
        <w:widowControl/>
        <w:wordWrap w:val="0"/>
        <w:spacing w:line="460" w:lineRule="exact"/>
        <w:jc w:val="left"/>
        <w:rPr>
          <w:rFonts w:ascii="宋体" w:hAnsi="宋体" w:cs="宋体"/>
          <w:color w:val="auto"/>
          <w:kern w:val="0"/>
          <w:sz w:val="24"/>
          <w:szCs w:val="20"/>
          <w:highlight w:val="none"/>
        </w:rPr>
      </w:pPr>
    </w:p>
    <w:p w14:paraId="67A377E9">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38F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0DF2EE2D">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143AFF9A">
            <w:pPr>
              <w:widowControl/>
              <w:spacing w:line="480" w:lineRule="exact"/>
              <w:jc w:val="left"/>
              <w:rPr>
                <w:rFonts w:ascii="仿宋_GB2312" w:hAnsi="Lucida Sans Unicode" w:eastAsia="仿宋_GB2312" w:cs="Lucida Sans Unicode"/>
                <w:color w:val="auto"/>
                <w:kern w:val="0"/>
                <w:sz w:val="24"/>
                <w:highlight w:val="none"/>
              </w:rPr>
            </w:pPr>
          </w:p>
          <w:p w14:paraId="7BD7CD41">
            <w:pPr>
              <w:widowControl/>
              <w:spacing w:line="480" w:lineRule="exact"/>
              <w:jc w:val="left"/>
              <w:rPr>
                <w:rFonts w:ascii="仿宋_GB2312" w:hAnsi="Lucida Sans Unicode" w:eastAsia="仿宋_GB2312" w:cs="Lucida Sans Unicode"/>
                <w:color w:val="auto"/>
                <w:kern w:val="0"/>
                <w:sz w:val="24"/>
                <w:highlight w:val="none"/>
              </w:rPr>
            </w:pPr>
          </w:p>
        </w:tc>
      </w:tr>
    </w:tbl>
    <w:p w14:paraId="0D1FC4F5">
      <w:pPr>
        <w:widowControl/>
        <w:wordWrap w:val="0"/>
        <w:spacing w:beforeLines="100" w:afterLines="100" w:line="480" w:lineRule="exact"/>
        <w:jc w:val="center"/>
        <w:rPr>
          <w:rFonts w:ascii="宋体" w:hAnsi="宋体" w:cs="Lucida Sans Unicode"/>
          <w:b/>
          <w:color w:val="auto"/>
          <w:kern w:val="0"/>
          <w:sz w:val="24"/>
          <w:highlight w:val="none"/>
        </w:rPr>
      </w:pPr>
    </w:p>
    <w:p w14:paraId="228F6092">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589537F8">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660A6143">
      <w:pPr>
        <w:widowControl/>
        <w:wordWrap w:val="0"/>
        <w:spacing w:line="480" w:lineRule="exact"/>
        <w:jc w:val="right"/>
        <w:rPr>
          <w:rFonts w:ascii="仿宋_GB2312" w:hAnsi="仿宋_GB2312" w:eastAsia="仿宋_GB2312" w:cs="Lucida Sans Unicode"/>
          <w:color w:val="auto"/>
          <w:kern w:val="0"/>
          <w:sz w:val="24"/>
          <w:highlight w:val="none"/>
        </w:rPr>
      </w:pPr>
    </w:p>
    <w:p w14:paraId="11C87BF1">
      <w:pPr>
        <w:widowControl/>
        <w:wordWrap w:val="0"/>
        <w:spacing w:line="480" w:lineRule="exact"/>
        <w:jc w:val="right"/>
        <w:rPr>
          <w:rFonts w:ascii="仿宋_GB2312" w:hAnsi="仿宋_GB2312" w:eastAsia="仿宋_GB2312" w:cs="Lucida Sans Unicode"/>
          <w:color w:val="auto"/>
          <w:kern w:val="0"/>
          <w:sz w:val="24"/>
          <w:highlight w:val="none"/>
        </w:rPr>
      </w:pPr>
    </w:p>
    <w:p w14:paraId="34B3C74D">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2DE7CC01">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2697CF79">
      <w:pPr>
        <w:rPr>
          <w:color w:val="auto"/>
          <w:highlight w:val="none"/>
        </w:rPr>
      </w:pPr>
    </w:p>
    <w:p w14:paraId="3255B208">
      <w:pPr>
        <w:rPr>
          <w:color w:val="auto"/>
          <w:highlight w:val="none"/>
        </w:rPr>
      </w:pPr>
      <w:r>
        <w:rPr>
          <w:color w:val="auto"/>
          <w:highlight w:val="none"/>
        </w:rPr>
        <w:br w:type="page"/>
      </w:r>
    </w:p>
    <w:p w14:paraId="351F28DF">
      <w:pPr>
        <w:pStyle w:val="53"/>
        <w:rPr>
          <w:color w:val="auto"/>
          <w:highlight w:val="none"/>
        </w:rPr>
      </w:pPr>
    </w:p>
    <w:p w14:paraId="08BF319B">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2939"/>
      <w:bookmarkStart w:id="83" w:name="_Toc13976"/>
      <w:bookmarkStart w:id="84" w:name="_Toc30519"/>
      <w:r>
        <w:rPr>
          <w:rFonts w:hint="eastAsia" w:ascii="Arial" w:hAnsi="Arial" w:eastAsia="新宋体"/>
          <w:b/>
          <w:color w:val="auto"/>
          <w:sz w:val="28"/>
          <w:highlight w:val="none"/>
        </w:rPr>
        <w:t>附件8               法定代表人授权书（格式）</w:t>
      </w:r>
      <w:bookmarkEnd w:id="82"/>
      <w:bookmarkEnd w:id="83"/>
      <w:bookmarkEnd w:id="84"/>
    </w:p>
    <w:p w14:paraId="09E7A29B">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6FD39DD9">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5AB50BFB">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539FE2F4">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4EDE335E">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62AAFD0C">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1EC7305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27344F2A">
      <w:pPr>
        <w:widowControl/>
        <w:wordWrap w:val="0"/>
        <w:snapToGrid w:val="0"/>
        <w:spacing w:line="460" w:lineRule="exact"/>
        <w:ind w:firstLine="480" w:firstLineChars="200"/>
        <w:jc w:val="left"/>
        <w:rPr>
          <w:rFonts w:ascii="宋体" w:hAnsi="宋体" w:cs="宋体"/>
          <w:color w:val="auto"/>
          <w:kern w:val="0"/>
          <w:sz w:val="24"/>
          <w:highlight w:val="none"/>
        </w:rPr>
      </w:pPr>
    </w:p>
    <w:p w14:paraId="7828A4E9">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0DA85D33">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22E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1C68DB6E">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4505E17C">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39C212B3">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3F0805EF">
      <w:pPr>
        <w:widowControl/>
        <w:wordWrap w:val="0"/>
        <w:spacing w:line="360" w:lineRule="auto"/>
        <w:jc w:val="center"/>
        <w:rPr>
          <w:rFonts w:ascii="仿宋_GB2312" w:hAnsi="Lucida Sans Unicode" w:eastAsia="仿宋_GB2312" w:cs="Lucida Sans Unicode"/>
          <w:color w:val="auto"/>
          <w:kern w:val="0"/>
          <w:sz w:val="24"/>
          <w:highlight w:val="none"/>
        </w:rPr>
      </w:pPr>
    </w:p>
    <w:p w14:paraId="3FDA75BB">
      <w:pPr>
        <w:widowControl/>
        <w:wordWrap w:val="0"/>
        <w:spacing w:line="360" w:lineRule="auto"/>
        <w:jc w:val="right"/>
        <w:rPr>
          <w:rFonts w:hint="eastAsia" w:ascii="宋体" w:hAnsi="宋体" w:cs="宋体"/>
          <w:color w:val="auto"/>
          <w:kern w:val="0"/>
          <w:sz w:val="24"/>
          <w:highlight w:val="none"/>
        </w:rPr>
      </w:pPr>
    </w:p>
    <w:p w14:paraId="65CBA333">
      <w:pPr>
        <w:widowControl/>
        <w:wordWrap w:val="0"/>
        <w:spacing w:line="360" w:lineRule="auto"/>
        <w:jc w:val="right"/>
        <w:rPr>
          <w:rFonts w:hint="eastAsia" w:ascii="宋体" w:hAnsi="宋体" w:cs="宋体"/>
          <w:color w:val="auto"/>
          <w:kern w:val="0"/>
          <w:sz w:val="24"/>
          <w:highlight w:val="none"/>
        </w:rPr>
      </w:pPr>
    </w:p>
    <w:p w14:paraId="1D16694D">
      <w:pPr>
        <w:widowControl/>
        <w:wordWrap w:val="0"/>
        <w:spacing w:line="360" w:lineRule="auto"/>
        <w:jc w:val="right"/>
        <w:rPr>
          <w:rFonts w:hint="eastAsia" w:ascii="宋体" w:hAnsi="宋体" w:cs="宋体"/>
          <w:color w:val="auto"/>
          <w:kern w:val="0"/>
          <w:sz w:val="24"/>
          <w:highlight w:val="none"/>
        </w:rPr>
      </w:pPr>
    </w:p>
    <w:p w14:paraId="4E479F15">
      <w:pPr>
        <w:widowControl/>
        <w:wordWrap w:val="0"/>
        <w:spacing w:line="360" w:lineRule="auto"/>
        <w:jc w:val="right"/>
        <w:rPr>
          <w:rFonts w:hint="eastAsia" w:ascii="宋体" w:hAnsi="宋体" w:cs="宋体"/>
          <w:color w:val="auto"/>
          <w:kern w:val="0"/>
          <w:sz w:val="24"/>
          <w:highlight w:val="none"/>
        </w:rPr>
      </w:pPr>
    </w:p>
    <w:p w14:paraId="0C4203FA">
      <w:pPr>
        <w:widowControl/>
        <w:wordWrap w:val="0"/>
        <w:spacing w:line="360" w:lineRule="auto"/>
        <w:jc w:val="right"/>
        <w:rPr>
          <w:rFonts w:hint="eastAsia" w:ascii="宋体" w:hAnsi="宋体" w:cs="宋体"/>
          <w:color w:val="auto"/>
          <w:kern w:val="0"/>
          <w:sz w:val="24"/>
          <w:highlight w:val="none"/>
        </w:rPr>
      </w:pPr>
    </w:p>
    <w:p w14:paraId="4AF6C66F">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50D10727">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49F9FFFE">
      <w:pPr>
        <w:widowControl/>
        <w:spacing w:line="360" w:lineRule="auto"/>
        <w:ind w:firstLine="7228" w:firstLineChars="2250"/>
        <w:jc w:val="left"/>
        <w:rPr>
          <w:rFonts w:ascii="宋体" w:hAnsi="宋体" w:cs="宋体"/>
          <w:b/>
          <w:color w:val="auto"/>
          <w:kern w:val="0"/>
          <w:sz w:val="32"/>
          <w:szCs w:val="32"/>
          <w:highlight w:val="none"/>
        </w:rPr>
      </w:pPr>
    </w:p>
    <w:p w14:paraId="663636C7">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069C563">
      <w:pPr>
        <w:widowControl/>
        <w:snapToGrid w:val="0"/>
        <w:spacing w:before="156" w:after="156" w:line="360" w:lineRule="auto"/>
        <w:jc w:val="left"/>
        <w:rPr>
          <w:rFonts w:ascii="宋体" w:hAnsi="宋体" w:cs="宋体"/>
          <w:b/>
          <w:color w:val="auto"/>
          <w:kern w:val="0"/>
          <w:sz w:val="24"/>
          <w:highlight w:val="none"/>
        </w:rPr>
      </w:pPr>
    </w:p>
    <w:p w14:paraId="3A1E0CD0">
      <w:pPr>
        <w:widowControl/>
        <w:snapToGrid w:val="0"/>
        <w:spacing w:before="156" w:after="156" w:line="360" w:lineRule="auto"/>
        <w:jc w:val="left"/>
        <w:outlineLvl w:val="0"/>
        <w:rPr>
          <w:rFonts w:ascii="宋体" w:hAnsi="宋体" w:cs="宋体"/>
          <w:b/>
          <w:color w:val="auto"/>
          <w:kern w:val="0"/>
          <w:sz w:val="24"/>
          <w:highlight w:val="none"/>
        </w:rPr>
      </w:pPr>
      <w:bookmarkStart w:id="85" w:name="_Toc18105"/>
      <w:bookmarkStart w:id="86" w:name="_Toc3342"/>
      <w:bookmarkStart w:id="87" w:name="_Toc24693"/>
      <w:r>
        <w:rPr>
          <w:rFonts w:hint="eastAsia" w:ascii="Arial" w:hAnsi="Arial" w:eastAsia="新宋体"/>
          <w:b/>
          <w:color w:val="auto"/>
          <w:sz w:val="28"/>
          <w:highlight w:val="none"/>
        </w:rPr>
        <w:t>附件9               证明文件</w:t>
      </w:r>
      <w:bookmarkEnd w:id="85"/>
      <w:bookmarkEnd w:id="86"/>
      <w:bookmarkEnd w:id="87"/>
    </w:p>
    <w:p w14:paraId="6EA7CA65">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7BB29581">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14:paraId="378D5F9E">
      <w:pPr>
        <w:pStyle w:val="11"/>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8" w:name="_Toc17966"/>
    </w:p>
    <w:p w14:paraId="18AAC6DC">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14:paraId="105ADCA1">
      <w:pPr>
        <w:pStyle w:val="11"/>
        <w:spacing w:beforeAutospacing="0" w:afterAutospacing="0" w:line="480" w:lineRule="auto"/>
        <w:ind w:firstLine="540" w:firstLineChars="224"/>
        <w:jc w:val="both"/>
        <w:rPr>
          <w:b/>
          <w:bCs/>
          <w:color w:val="auto"/>
          <w:highlight w:val="none"/>
        </w:rPr>
      </w:pPr>
    </w:p>
    <w:p w14:paraId="03B83094">
      <w:pPr>
        <w:rPr>
          <w:b/>
          <w:bCs/>
          <w:color w:val="auto"/>
          <w:highlight w:val="none"/>
        </w:rPr>
      </w:pPr>
      <w:r>
        <w:rPr>
          <w:b/>
          <w:bCs/>
          <w:color w:val="auto"/>
          <w:highlight w:val="none"/>
        </w:rPr>
        <w:br w:type="page"/>
      </w:r>
    </w:p>
    <w:p w14:paraId="478CCFD4">
      <w:pPr>
        <w:pStyle w:val="11"/>
        <w:spacing w:beforeAutospacing="0" w:afterAutospacing="0" w:line="480" w:lineRule="auto"/>
        <w:ind w:firstLine="540" w:firstLineChars="224"/>
        <w:jc w:val="both"/>
        <w:rPr>
          <w:b/>
          <w:bCs/>
          <w:color w:val="auto"/>
          <w:highlight w:val="none"/>
        </w:rPr>
      </w:pPr>
    </w:p>
    <w:p w14:paraId="1DE21F50">
      <w:pPr>
        <w:widowControl/>
        <w:snapToGrid w:val="0"/>
        <w:spacing w:line="360" w:lineRule="auto"/>
        <w:jc w:val="center"/>
        <w:outlineLvl w:val="0"/>
        <w:rPr>
          <w:rFonts w:ascii="宋体" w:hAnsi="宋体" w:cs="宋体"/>
          <w:b/>
          <w:color w:val="auto"/>
          <w:kern w:val="0"/>
          <w:sz w:val="28"/>
          <w:szCs w:val="28"/>
          <w:highlight w:val="none"/>
        </w:rPr>
      </w:pPr>
      <w:bookmarkStart w:id="89" w:name="_Toc12888"/>
      <w:bookmarkStart w:id="90" w:name="_Toc16083"/>
      <w:bookmarkStart w:id="91" w:name="_Toc13726"/>
      <w:r>
        <w:rPr>
          <w:rFonts w:hint="eastAsia" w:ascii="宋体" w:hAnsi="宋体" w:cs="Lucida Sans Unicode"/>
          <w:b/>
          <w:color w:val="auto"/>
          <w:kern w:val="0"/>
          <w:sz w:val="28"/>
          <w:szCs w:val="28"/>
          <w:highlight w:val="none"/>
        </w:rPr>
        <w:t xml:space="preserve">附件10        </w:t>
      </w:r>
      <w:bookmarkEnd w:id="88"/>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9"/>
      <w:bookmarkEnd w:id="90"/>
      <w:bookmarkEnd w:id="91"/>
    </w:p>
    <w:p w14:paraId="072CB2E8">
      <w:pPr>
        <w:bidi w:val="0"/>
      </w:pPr>
    </w:p>
    <w:p w14:paraId="4D3779B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3090837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392A3F8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731D2AA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10CB84E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59A0AC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3E40B2F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35233B4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6E37C77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673EA69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24EDA8AC">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14:paraId="0F153D8D">
      <w:pPr>
        <w:widowControl/>
        <w:spacing w:line="360" w:lineRule="auto"/>
        <w:ind w:firstLine="4305" w:firstLineChars="2050"/>
        <w:jc w:val="left"/>
        <w:rPr>
          <w:rFonts w:ascii="宋体" w:hAnsi="宋体" w:cs="宋体"/>
          <w:color w:val="auto"/>
          <w:kern w:val="0"/>
          <w:szCs w:val="21"/>
          <w:highlight w:val="none"/>
        </w:rPr>
      </w:pPr>
    </w:p>
    <w:p w14:paraId="69D46461">
      <w:pPr>
        <w:pStyle w:val="31"/>
        <w:rPr>
          <w:rFonts w:ascii="宋体" w:hAnsi="宋体" w:cs="宋体"/>
          <w:color w:val="auto"/>
          <w:kern w:val="0"/>
          <w:szCs w:val="21"/>
          <w:highlight w:val="none"/>
        </w:rPr>
      </w:pPr>
    </w:p>
    <w:p w14:paraId="023982C3">
      <w:pPr>
        <w:pStyle w:val="32"/>
        <w:rPr>
          <w:rFonts w:ascii="宋体" w:hAnsi="宋体" w:cs="宋体"/>
          <w:color w:val="auto"/>
          <w:kern w:val="0"/>
          <w:szCs w:val="21"/>
          <w:highlight w:val="none"/>
        </w:rPr>
      </w:pPr>
    </w:p>
    <w:p w14:paraId="6E1900FC">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5389623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1E2C0E3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14:paraId="0B84AEC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14:paraId="5D428B1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14:paraId="5C72BE9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14:paraId="2C6852D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14:paraId="7D95797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76EA48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14:paraId="7186244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14:paraId="389F186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14:paraId="0888998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14:paraId="350F19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14:paraId="429C1CC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14:paraId="0EE0D77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14:paraId="28ACEE9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14:paraId="06F9C2B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231B18B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14:paraId="35778EA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14:paraId="172CD4C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14:paraId="0840887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0317E8D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1506291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14:paraId="7510E1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14:paraId="69D697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2140C13C"/>
    <w:p w14:paraId="23257669">
      <w:pPr>
        <w:spacing w:line="360" w:lineRule="auto"/>
        <w:rPr>
          <w:color w:val="auto"/>
          <w:highlight w:val="none"/>
        </w:rPr>
      </w:pPr>
    </w:p>
    <w:p w14:paraId="6CECBAF0">
      <w:pPr>
        <w:rPr>
          <w:color w:val="auto"/>
          <w:highlight w:val="none"/>
        </w:rPr>
      </w:pPr>
      <w:r>
        <w:rPr>
          <w:color w:val="auto"/>
          <w:highlight w:val="none"/>
        </w:rPr>
        <w:br w:type="page"/>
      </w:r>
    </w:p>
    <w:p w14:paraId="5D3C1F08">
      <w:pPr>
        <w:pStyle w:val="50"/>
      </w:pPr>
    </w:p>
    <w:p w14:paraId="35E2349C">
      <w:pPr>
        <w:widowControl/>
        <w:snapToGrid w:val="0"/>
        <w:spacing w:line="360" w:lineRule="auto"/>
        <w:jc w:val="center"/>
        <w:outlineLvl w:val="0"/>
        <w:rPr>
          <w:rFonts w:ascii="宋体" w:hAnsi="宋体" w:cs="Lucida Sans Unicode"/>
          <w:b/>
          <w:color w:val="auto"/>
          <w:kern w:val="0"/>
          <w:sz w:val="24"/>
          <w:highlight w:val="none"/>
        </w:rPr>
      </w:pPr>
      <w:bookmarkStart w:id="92" w:name="_Toc25094"/>
      <w:bookmarkStart w:id="93" w:name="_Toc23394"/>
      <w:bookmarkStart w:id="94" w:name="_Toc31685"/>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92"/>
      <w:bookmarkEnd w:id="93"/>
      <w:bookmarkEnd w:id="94"/>
    </w:p>
    <w:p w14:paraId="549ED4E8">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14:paraId="348998DE">
      <w:pPr>
        <w:pStyle w:val="11"/>
        <w:spacing w:beforeAutospacing="0" w:afterAutospacing="0" w:line="460" w:lineRule="atLeast"/>
        <w:jc w:val="center"/>
        <w:rPr>
          <w:b/>
          <w:bCs/>
          <w:color w:val="auto"/>
          <w:sz w:val="28"/>
          <w:szCs w:val="28"/>
          <w:highlight w:val="none"/>
        </w:rPr>
      </w:pPr>
    </w:p>
    <w:p w14:paraId="4B5CC0DC">
      <w:pPr>
        <w:pStyle w:val="11"/>
        <w:spacing w:beforeAutospacing="0" w:afterAutospacing="0" w:line="460" w:lineRule="atLeast"/>
        <w:jc w:val="center"/>
        <w:rPr>
          <w:b/>
          <w:bCs/>
          <w:color w:val="auto"/>
          <w:sz w:val="28"/>
          <w:szCs w:val="28"/>
          <w:highlight w:val="none"/>
        </w:rPr>
      </w:pPr>
    </w:p>
    <w:p w14:paraId="64130240">
      <w:pPr>
        <w:pStyle w:val="11"/>
        <w:spacing w:beforeAutospacing="0" w:afterAutospacing="0" w:line="460" w:lineRule="atLeast"/>
        <w:jc w:val="center"/>
        <w:rPr>
          <w:b/>
          <w:bCs/>
          <w:color w:val="auto"/>
          <w:sz w:val="28"/>
          <w:szCs w:val="28"/>
          <w:highlight w:val="none"/>
        </w:rPr>
      </w:pPr>
    </w:p>
    <w:p w14:paraId="095364A9">
      <w:pPr>
        <w:pStyle w:val="11"/>
        <w:spacing w:beforeAutospacing="0" w:afterAutospacing="0" w:line="460" w:lineRule="atLeast"/>
        <w:jc w:val="center"/>
        <w:rPr>
          <w:b/>
          <w:bCs/>
          <w:color w:val="auto"/>
          <w:sz w:val="28"/>
          <w:szCs w:val="28"/>
          <w:highlight w:val="none"/>
        </w:rPr>
      </w:pPr>
    </w:p>
    <w:p w14:paraId="218E3BD9">
      <w:pPr>
        <w:pStyle w:val="11"/>
        <w:spacing w:beforeAutospacing="0" w:afterAutospacing="0" w:line="460" w:lineRule="atLeast"/>
        <w:jc w:val="center"/>
        <w:rPr>
          <w:b/>
          <w:bCs/>
          <w:color w:val="auto"/>
          <w:sz w:val="28"/>
          <w:szCs w:val="28"/>
          <w:highlight w:val="none"/>
        </w:rPr>
      </w:pPr>
    </w:p>
    <w:p w14:paraId="70D58148">
      <w:pPr>
        <w:pStyle w:val="11"/>
        <w:spacing w:beforeAutospacing="0" w:afterAutospacing="0" w:line="460" w:lineRule="atLeast"/>
        <w:jc w:val="center"/>
        <w:rPr>
          <w:b/>
          <w:bCs/>
          <w:color w:val="auto"/>
          <w:sz w:val="28"/>
          <w:szCs w:val="28"/>
          <w:highlight w:val="none"/>
        </w:rPr>
      </w:pPr>
    </w:p>
    <w:p w14:paraId="7F036305">
      <w:pPr>
        <w:pStyle w:val="11"/>
        <w:spacing w:beforeAutospacing="0" w:afterAutospacing="0" w:line="460" w:lineRule="atLeast"/>
        <w:jc w:val="center"/>
        <w:rPr>
          <w:b/>
          <w:bCs/>
          <w:color w:val="auto"/>
          <w:sz w:val="28"/>
          <w:szCs w:val="28"/>
          <w:highlight w:val="none"/>
        </w:rPr>
      </w:pPr>
    </w:p>
    <w:p w14:paraId="4C1E8276">
      <w:pPr>
        <w:pStyle w:val="11"/>
        <w:spacing w:beforeAutospacing="0" w:afterAutospacing="0" w:line="460" w:lineRule="atLeast"/>
        <w:jc w:val="center"/>
        <w:rPr>
          <w:b/>
          <w:bCs/>
          <w:color w:val="auto"/>
          <w:sz w:val="28"/>
          <w:szCs w:val="28"/>
          <w:highlight w:val="none"/>
        </w:rPr>
      </w:pPr>
    </w:p>
    <w:p w14:paraId="332BFB20">
      <w:pPr>
        <w:pStyle w:val="11"/>
        <w:spacing w:beforeAutospacing="0" w:afterAutospacing="0" w:line="460" w:lineRule="atLeast"/>
        <w:jc w:val="center"/>
        <w:rPr>
          <w:b/>
          <w:bCs/>
          <w:color w:val="auto"/>
          <w:sz w:val="28"/>
          <w:szCs w:val="28"/>
          <w:highlight w:val="none"/>
        </w:rPr>
      </w:pPr>
    </w:p>
    <w:p w14:paraId="71B26A9B">
      <w:pPr>
        <w:pStyle w:val="11"/>
        <w:spacing w:beforeAutospacing="0" w:afterAutospacing="0" w:line="460" w:lineRule="atLeast"/>
        <w:jc w:val="both"/>
        <w:rPr>
          <w:b/>
          <w:bCs/>
          <w:color w:val="000000" w:themeColor="text1"/>
          <w:sz w:val="28"/>
          <w:szCs w:val="28"/>
          <w:highlight w:val="none"/>
          <w14:textFill>
            <w14:solidFill>
              <w14:schemeClr w14:val="tx1"/>
            </w14:solidFill>
          </w14:textFill>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3482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2D1BDA0">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02D1BDA0">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9D709">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3C35A8F">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3C35A8F">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6432207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94239">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驻马店市中心医院视频宣传服务项目购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968B1"/>
    <w:rsid w:val="04870542"/>
    <w:rsid w:val="04B30F7A"/>
    <w:rsid w:val="04E474B8"/>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113B7"/>
    <w:rsid w:val="0688577E"/>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720A4"/>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AB3C3F"/>
    <w:rsid w:val="09CD0A4B"/>
    <w:rsid w:val="09D206F0"/>
    <w:rsid w:val="0A321AC2"/>
    <w:rsid w:val="0A343D4E"/>
    <w:rsid w:val="0A3E6D2E"/>
    <w:rsid w:val="0A4232E4"/>
    <w:rsid w:val="0A4F145F"/>
    <w:rsid w:val="0A8455AD"/>
    <w:rsid w:val="0AD13A85"/>
    <w:rsid w:val="0AE0655C"/>
    <w:rsid w:val="0B091954"/>
    <w:rsid w:val="0B3B7D65"/>
    <w:rsid w:val="0B434C20"/>
    <w:rsid w:val="0B582596"/>
    <w:rsid w:val="0B5F0822"/>
    <w:rsid w:val="0B637D77"/>
    <w:rsid w:val="0B7006C4"/>
    <w:rsid w:val="0B726646"/>
    <w:rsid w:val="0B7606E8"/>
    <w:rsid w:val="0B924545"/>
    <w:rsid w:val="0BAC324F"/>
    <w:rsid w:val="0BC11EE9"/>
    <w:rsid w:val="0BF16C73"/>
    <w:rsid w:val="0BF72F1E"/>
    <w:rsid w:val="0C3152C1"/>
    <w:rsid w:val="0C3957A5"/>
    <w:rsid w:val="0C507E2F"/>
    <w:rsid w:val="0C626DA7"/>
    <w:rsid w:val="0C6876AE"/>
    <w:rsid w:val="0C71390F"/>
    <w:rsid w:val="0C720EC8"/>
    <w:rsid w:val="0C7A373E"/>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2226B1"/>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75ED5"/>
    <w:rsid w:val="13DF575E"/>
    <w:rsid w:val="13E470BD"/>
    <w:rsid w:val="13EE3A98"/>
    <w:rsid w:val="13F3280A"/>
    <w:rsid w:val="142123F7"/>
    <w:rsid w:val="142A11D8"/>
    <w:rsid w:val="144B544C"/>
    <w:rsid w:val="145B7B45"/>
    <w:rsid w:val="14717443"/>
    <w:rsid w:val="14825F8A"/>
    <w:rsid w:val="148D505F"/>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5FE0889"/>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1C091C"/>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FC0E22"/>
    <w:rsid w:val="1A125525"/>
    <w:rsid w:val="1A5F4342"/>
    <w:rsid w:val="1A616E2C"/>
    <w:rsid w:val="1A754F03"/>
    <w:rsid w:val="1A7F369B"/>
    <w:rsid w:val="1A8C5D82"/>
    <w:rsid w:val="1A994988"/>
    <w:rsid w:val="1A9B546C"/>
    <w:rsid w:val="1AA3511F"/>
    <w:rsid w:val="1AAE3B54"/>
    <w:rsid w:val="1AC10987"/>
    <w:rsid w:val="1AE41750"/>
    <w:rsid w:val="1AF423FA"/>
    <w:rsid w:val="1B0C5B32"/>
    <w:rsid w:val="1B0D3E82"/>
    <w:rsid w:val="1B1652AB"/>
    <w:rsid w:val="1B181CD5"/>
    <w:rsid w:val="1B265306"/>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4547B"/>
    <w:rsid w:val="1FA47700"/>
    <w:rsid w:val="1FAF308C"/>
    <w:rsid w:val="1FB64FF9"/>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B02AEB"/>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10A5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811F3E"/>
    <w:rsid w:val="27983FEE"/>
    <w:rsid w:val="27A34941"/>
    <w:rsid w:val="27EE3A7B"/>
    <w:rsid w:val="282E4F00"/>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4B1A54"/>
    <w:rsid w:val="295029E3"/>
    <w:rsid w:val="29543A59"/>
    <w:rsid w:val="2969197F"/>
    <w:rsid w:val="29746E87"/>
    <w:rsid w:val="297C03C2"/>
    <w:rsid w:val="299573AB"/>
    <w:rsid w:val="29BE5BD0"/>
    <w:rsid w:val="29C01572"/>
    <w:rsid w:val="29CA4207"/>
    <w:rsid w:val="29E74CE2"/>
    <w:rsid w:val="2A133E00"/>
    <w:rsid w:val="2A241B69"/>
    <w:rsid w:val="2A306A36"/>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6A13B6"/>
    <w:rsid w:val="31700E4B"/>
    <w:rsid w:val="3172683C"/>
    <w:rsid w:val="31A359FC"/>
    <w:rsid w:val="31AD0D61"/>
    <w:rsid w:val="31CD297B"/>
    <w:rsid w:val="31CD73BD"/>
    <w:rsid w:val="31D66571"/>
    <w:rsid w:val="31DB4220"/>
    <w:rsid w:val="31DC56CD"/>
    <w:rsid w:val="31E63B94"/>
    <w:rsid w:val="31E711FE"/>
    <w:rsid w:val="31F27AF7"/>
    <w:rsid w:val="31FA74CA"/>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138BC"/>
    <w:rsid w:val="33DD0306"/>
    <w:rsid w:val="33F00D0E"/>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78502D"/>
    <w:rsid w:val="35A815CB"/>
    <w:rsid w:val="35A85BD0"/>
    <w:rsid w:val="35AA1B9C"/>
    <w:rsid w:val="35D501BC"/>
    <w:rsid w:val="35DB09A6"/>
    <w:rsid w:val="36080591"/>
    <w:rsid w:val="3609472F"/>
    <w:rsid w:val="36203B2D"/>
    <w:rsid w:val="365D4B9A"/>
    <w:rsid w:val="369B4CF0"/>
    <w:rsid w:val="36AA5AEC"/>
    <w:rsid w:val="36D62629"/>
    <w:rsid w:val="36D76172"/>
    <w:rsid w:val="36D84407"/>
    <w:rsid w:val="36E833BB"/>
    <w:rsid w:val="36EB1E1B"/>
    <w:rsid w:val="36F17F0D"/>
    <w:rsid w:val="37224581"/>
    <w:rsid w:val="3735197D"/>
    <w:rsid w:val="373756A2"/>
    <w:rsid w:val="375E0DA6"/>
    <w:rsid w:val="377639AE"/>
    <w:rsid w:val="378B61A6"/>
    <w:rsid w:val="37914BB5"/>
    <w:rsid w:val="37B90F0B"/>
    <w:rsid w:val="37CD3F98"/>
    <w:rsid w:val="37DF75BA"/>
    <w:rsid w:val="37E148E2"/>
    <w:rsid w:val="37F848EE"/>
    <w:rsid w:val="37F912FC"/>
    <w:rsid w:val="381151B3"/>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ADF5D0A"/>
    <w:rsid w:val="3B312338"/>
    <w:rsid w:val="3B3C5B77"/>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54E0C"/>
    <w:rsid w:val="3DB900C1"/>
    <w:rsid w:val="3DE91725"/>
    <w:rsid w:val="3DF159B1"/>
    <w:rsid w:val="3E135D25"/>
    <w:rsid w:val="3E1A106E"/>
    <w:rsid w:val="3E36303B"/>
    <w:rsid w:val="3E526044"/>
    <w:rsid w:val="3E5C591E"/>
    <w:rsid w:val="3E6C2B3A"/>
    <w:rsid w:val="3E8C5311"/>
    <w:rsid w:val="3E8E7E55"/>
    <w:rsid w:val="3EB61473"/>
    <w:rsid w:val="3EC66011"/>
    <w:rsid w:val="3ECC23C8"/>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20B61"/>
    <w:rsid w:val="40991379"/>
    <w:rsid w:val="409B3C3D"/>
    <w:rsid w:val="40DE0FCA"/>
    <w:rsid w:val="40F701DF"/>
    <w:rsid w:val="40FC0CF2"/>
    <w:rsid w:val="40FD480A"/>
    <w:rsid w:val="412A32F8"/>
    <w:rsid w:val="413B7F61"/>
    <w:rsid w:val="417F433E"/>
    <w:rsid w:val="419C4043"/>
    <w:rsid w:val="41B7239D"/>
    <w:rsid w:val="41B951DF"/>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411CEF"/>
    <w:rsid w:val="465D501C"/>
    <w:rsid w:val="466367DB"/>
    <w:rsid w:val="46686D18"/>
    <w:rsid w:val="466D15DA"/>
    <w:rsid w:val="46BF7E28"/>
    <w:rsid w:val="46C3037C"/>
    <w:rsid w:val="46FF15E0"/>
    <w:rsid w:val="4700581C"/>
    <w:rsid w:val="4702516A"/>
    <w:rsid w:val="474A4B33"/>
    <w:rsid w:val="47665A15"/>
    <w:rsid w:val="47677941"/>
    <w:rsid w:val="477F1660"/>
    <w:rsid w:val="4788232A"/>
    <w:rsid w:val="478B0398"/>
    <w:rsid w:val="478F5D0B"/>
    <w:rsid w:val="47A31F5F"/>
    <w:rsid w:val="47A84BA6"/>
    <w:rsid w:val="47B52444"/>
    <w:rsid w:val="47B8724E"/>
    <w:rsid w:val="47ED7BCA"/>
    <w:rsid w:val="47F30124"/>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98C6B1E"/>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C84335"/>
    <w:rsid w:val="4CE9350A"/>
    <w:rsid w:val="4D225F85"/>
    <w:rsid w:val="4D297BF3"/>
    <w:rsid w:val="4D2D0EAF"/>
    <w:rsid w:val="4D4B0A43"/>
    <w:rsid w:val="4D795A49"/>
    <w:rsid w:val="4D7F0082"/>
    <w:rsid w:val="4D952FD9"/>
    <w:rsid w:val="4D970662"/>
    <w:rsid w:val="4DB33393"/>
    <w:rsid w:val="4DBC3CE3"/>
    <w:rsid w:val="4DCB51C5"/>
    <w:rsid w:val="4DCF1E0D"/>
    <w:rsid w:val="4DD632D9"/>
    <w:rsid w:val="4DE05D9E"/>
    <w:rsid w:val="4DE05DF9"/>
    <w:rsid w:val="4DE44800"/>
    <w:rsid w:val="4DEE0709"/>
    <w:rsid w:val="4DFC14EA"/>
    <w:rsid w:val="4DFF6815"/>
    <w:rsid w:val="4E0A3427"/>
    <w:rsid w:val="4E0A547E"/>
    <w:rsid w:val="4E2423AC"/>
    <w:rsid w:val="4E287F63"/>
    <w:rsid w:val="4E2F2707"/>
    <w:rsid w:val="4E304B5D"/>
    <w:rsid w:val="4E611B8B"/>
    <w:rsid w:val="4E6279D7"/>
    <w:rsid w:val="4E682F8C"/>
    <w:rsid w:val="4E6A7BB7"/>
    <w:rsid w:val="4E9133C2"/>
    <w:rsid w:val="4EB23220"/>
    <w:rsid w:val="4F0773B4"/>
    <w:rsid w:val="4F241019"/>
    <w:rsid w:val="4F307BB1"/>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60D90"/>
    <w:rsid w:val="531A330F"/>
    <w:rsid w:val="53296495"/>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060A6B"/>
    <w:rsid w:val="574448FC"/>
    <w:rsid w:val="57561D39"/>
    <w:rsid w:val="575B7AFD"/>
    <w:rsid w:val="57660D3F"/>
    <w:rsid w:val="5785783C"/>
    <w:rsid w:val="57D1153D"/>
    <w:rsid w:val="57FA3774"/>
    <w:rsid w:val="58084A3C"/>
    <w:rsid w:val="582772A7"/>
    <w:rsid w:val="58531B77"/>
    <w:rsid w:val="585D2975"/>
    <w:rsid w:val="585F64F9"/>
    <w:rsid w:val="587E3341"/>
    <w:rsid w:val="587F428B"/>
    <w:rsid w:val="58801DB1"/>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D42FDA"/>
    <w:rsid w:val="59DA4E01"/>
    <w:rsid w:val="59F64E82"/>
    <w:rsid w:val="59FB78F6"/>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224D46"/>
    <w:rsid w:val="5C37233A"/>
    <w:rsid w:val="5C5355FE"/>
    <w:rsid w:val="5C5A49A5"/>
    <w:rsid w:val="5C6715FE"/>
    <w:rsid w:val="5C6F4105"/>
    <w:rsid w:val="5CBB7F6F"/>
    <w:rsid w:val="5CC248CE"/>
    <w:rsid w:val="5D042FB1"/>
    <w:rsid w:val="5D442CB4"/>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82D47"/>
    <w:rsid w:val="63C74D38"/>
    <w:rsid w:val="63EE4692"/>
    <w:rsid w:val="63FD622D"/>
    <w:rsid w:val="64177A6E"/>
    <w:rsid w:val="643F32F9"/>
    <w:rsid w:val="64582686"/>
    <w:rsid w:val="64673C87"/>
    <w:rsid w:val="64877733"/>
    <w:rsid w:val="64A170D2"/>
    <w:rsid w:val="64A251DD"/>
    <w:rsid w:val="64BC182A"/>
    <w:rsid w:val="64FC28D9"/>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8B726C"/>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221F4E"/>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67B5B"/>
    <w:rsid w:val="6C3A67D1"/>
    <w:rsid w:val="6C3D2D5C"/>
    <w:rsid w:val="6C4800AA"/>
    <w:rsid w:val="6C4D28F8"/>
    <w:rsid w:val="6C573E9C"/>
    <w:rsid w:val="6C5C23DC"/>
    <w:rsid w:val="6C6D1126"/>
    <w:rsid w:val="6C986334"/>
    <w:rsid w:val="6CA35B3A"/>
    <w:rsid w:val="6CA41A5D"/>
    <w:rsid w:val="6CA479DF"/>
    <w:rsid w:val="6CAF588C"/>
    <w:rsid w:val="6CB4638E"/>
    <w:rsid w:val="6CBA18DE"/>
    <w:rsid w:val="6CBF3C6A"/>
    <w:rsid w:val="6CBF5306"/>
    <w:rsid w:val="6CD930DF"/>
    <w:rsid w:val="6CDC1854"/>
    <w:rsid w:val="6CE70FA1"/>
    <w:rsid w:val="6CF05300"/>
    <w:rsid w:val="6CFA6351"/>
    <w:rsid w:val="6CFC3C40"/>
    <w:rsid w:val="6D2F6F7D"/>
    <w:rsid w:val="6D480984"/>
    <w:rsid w:val="6DB13E57"/>
    <w:rsid w:val="6DC71662"/>
    <w:rsid w:val="6DCD5126"/>
    <w:rsid w:val="6DDB6CB0"/>
    <w:rsid w:val="6DE21877"/>
    <w:rsid w:val="6DE52ACD"/>
    <w:rsid w:val="6DFC0B44"/>
    <w:rsid w:val="6E0458E7"/>
    <w:rsid w:val="6E212037"/>
    <w:rsid w:val="6E3B221B"/>
    <w:rsid w:val="6E475779"/>
    <w:rsid w:val="6E51424D"/>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683A"/>
    <w:rsid w:val="715B2F52"/>
    <w:rsid w:val="7167680B"/>
    <w:rsid w:val="71755DD4"/>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41FEA"/>
    <w:rsid w:val="75250574"/>
    <w:rsid w:val="7550443E"/>
    <w:rsid w:val="755F0BCC"/>
    <w:rsid w:val="7561323F"/>
    <w:rsid w:val="756F17F9"/>
    <w:rsid w:val="757E5B9F"/>
    <w:rsid w:val="75825461"/>
    <w:rsid w:val="75916599"/>
    <w:rsid w:val="759926FC"/>
    <w:rsid w:val="75A24276"/>
    <w:rsid w:val="75AA231D"/>
    <w:rsid w:val="75AD6340"/>
    <w:rsid w:val="75DF5F11"/>
    <w:rsid w:val="75E8633A"/>
    <w:rsid w:val="76393874"/>
    <w:rsid w:val="763F09AA"/>
    <w:rsid w:val="764F3FCC"/>
    <w:rsid w:val="7650339F"/>
    <w:rsid w:val="76603C9A"/>
    <w:rsid w:val="76832D41"/>
    <w:rsid w:val="7696207F"/>
    <w:rsid w:val="76BB1CAB"/>
    <w:rsid w:val="76C04050"/>
    <w:rsid w:val="76D67314"/>
    <w:rsid w:val="76E00193"/>
    <w:rsid w:val="76E65049"/>
    <w:rsid w:val="77076007"/>
    <w:rsid w:val="77413F7E"/>
    <w:rsid w:val="77464076"/>
    <w:rsid w:val="7758241F"/>
    <w:rsid w:val="777A7D22"/>
    <w:rsid w:val="77835654"/>
    <w:rsid w:val="7797109C"/>
    <w:rsid w:val="779A2A38"/>
    <w:rsid w:val="77B4450A"/>
    <w:rsid w:val="77B46E73"/>
    <w:rsid w:val="77E37A12"/>
    <w:rsid w:val="77FE3468"/>
    <w:rsid w:val="78250553"/>
    <w:rsid w:val="784E2046"/>
    <w:rsid w:val="78546F0C"/>
    <w:rsid w:val="786778FE"/>
    <w:rsid w:val="78EE1C79"/>
    <w:rsid w:val="78F85605"/>
    <w:rsid w:val="78FA66FA"/>
    <w:rsid w:val="79424F6E"/>
    <w:rsid w:val="797239CC"/>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4C5DF7"/>
    <w:rsid w:val="7B73082F"/>
    <w:rsid w:val="7B7B492E"/>
    <w:rsid w:val="7B9A3D1D"/>
    <w:rsid w:val="7BA33E37"/>
    <w:rsid w:val="7BB2159F"/>
    <w:rsid w:val="7BB46FBD"/>
    <w:rsid w:val="7BC62E00"/>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D1F6674"/>
    <w:rsid w:val="7D480B34"/>
    <w:rsid w:val="7D777A3E"/>
    <w:rsid w:val="7D9005BC"/>
    <w:rsid w:val="7D9F0AD0"/>
    <w:rsid w:val="7DB3267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4"/>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14642</Words>
  <Characters>15384</Characters>
  <Lines>50</Lines>
  <Paragraphs>68</Paragraphs>
  <TotalTime>2</TotalTime>
  <ScaleCrop>false</ScaleCrop>
  <LinksUpToDate>false</LinksUpToDate>
  <CharactersWithSpaces>16414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2024-07-26T02:57:55Z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6137F78131FA4B849191D42E5F7DCEBF_13</vt:lpwstr>
  </property>
</Properties>
</file>