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106BA6">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225E63D2">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驻马店市中心医院3号楼楼顶空气热源泵改造项目</w:t>
      </w:r>
    </w:p>
    <w:p w14:paraId="61C7E362">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366D9A11">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E3530A7">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36222C2">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7FCCFDF2">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2CEDF77B">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16794A80">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1F29A676">
      <w:pPr>
        <w:pStyle w:val="31"/>
        <w:rPr>
          <w:rFonts w:hint="eastAsia"/>
          <w:color w:val="000000" w:themeColor="text1"/>
          <w:highlight w:val="none"/>
          <w14:textFill>
            <w14:solidFill>
              <w14:schemeClr w14:val="tx1"/>
            </w14:solidFill>
          </w14:textFill>
        </w:rPr>
      </w:pPr>
    </w:p>
    <w:p w14:paraId="2A4A1B7C">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6326BF70">
      <w:pPr>
        <w:rPr>
          <w:rFonts w:hint="eastAsia" w:ascii="宋体" w:hAnsi="宋体" w:eastAsia="宋体" w:cs="宋体"/>
          <w:bCs/>
          <w:color w:val="000000" w:themeColor="text1"/>
          <w:sz w:val="2"/>
          <w:szCs w:val="2"/>
          <w:highlight w:val="none"/>
          <w14:textFill>
            <w14:solidFill>
              <w14:schemeClr w14:val="tx1"/>
            </w14:solidFill>
          </w14:textFill>
        </w:rPr>
      </w:pPr>
    </w:p>
    <w:p w14:paraId="0B12D39B">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030E77F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AF77C3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145C9E1C">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9583D3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45659ABC">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76320BAA">
      <w:pPr>
        <w:rPr>
          <w:rFonts w:ascii="宋体" w:hAnsi="宋体"/>
          <w:bCs/>
          <w:color w:val="000000" w:themeColor="text1"/>
          <w:sz w:val="24"/>
          <w:highlight w:val="none"/>
          <w14:textFill>
            <w14:solidFill>
              <w14:schemeClr w14:val="tx1"/>
            </w14:solidFill>
          </w14:textFill>
        </w:rPr>
      </w:pPr>
    </w:p>
    <w:p w14:paraId="2FB146C6">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71CC6D7D">
      <w:pPr>
        <w:pStyle w:val="53"/>
        <w:rPr>
          <w:color w:val="000000" w:themeColor="text1"/>
          <w:highlight w:val="none"/>
          <w14:textFill>
            <w14:solidFill>
              <w14:schemeClr w14:val="tx1"/>
            </w14:solidFill>
          </w14:textFill>
        </w:rPr>
      </w:pPr>
    </w:p>
    <w:p w14:paraId="0C9B7427">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8B825DE">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02B5BD9">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2B1595E">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32EA8686">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6062D53">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998AC33">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30B4141E">
      <w:pPr>
        <w:spacing w:line="440" w:lineRule="exact"/>
        <w:rPr>
          <w:rFonts w:ascii="宋体" w:hAnsi="宋体"/>
          <w:b/>
          <w:color w:val="000000" w:themeColor="text1"/>
          <w:sz w:val="32"/>
          <w:szCs w:val="32"/>
          <w:highlight w:val="none"/>
          <w14:textFill>
            <w14:solidFill>
              <w14:schemeClr w14:val="tx1"/>
            </w14:solidFill>
          </w14:textFill>
        </w:rPr>
      </w:pPr>
    </w:p>
    <w:p w14:paraId="3F6A95BD">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A7CE9B">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17C4400F">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驻马店市中心医院3号楼楼顶空气热源泵改造项目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44DCEA5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3号楼楼顶空气热源泵改造项目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660ACCD6">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E78B10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3号楼楼顶空气热源泵改造项目</w:t>
      </w:r>
      <w:r>
        <w:rPr>
          <w:rFonts w:hint="eastAsia" w:ascii="宋体" w:hAnsi="宋体" w:eastAsia="宋体" w:cs="宋体"/>
          <w:color w:val="auto"/>
          <w:szCs w:val="21"/>
          <w:highlight w:val="none"/>
          <w:shd w:val="clear" w:color="auto" w:fill="FFFFFF"/>
          <w:lang w:eastAsia="zh-CN"/>
        </w:rPr>
        <w:t>；</w:t>
      </w:r>
    </w:p>
    <w:p w14:paraId="532275B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A2FB591">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10.0万元；</w:t>
      </w:r>
    </w:p>
    <w:p w14:paraId="2D590962">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：自合同签订</w:t>
      </w:r>
      <w:r>
        <w:rPr>
          <w:rFonts w:hint="eastAsia" w:ascii="宋体" w:hAnsi="宋体" w:cs="宋体"/>
          <w:color w:val="auto"/>
          <w:szCs w:val="21"/>
          <w:highlight w:val="none"/>
          <w:shd w:val="clear" w:color="auto" w:fill="FFFFFF"/>
          <w:lang w:val="en-US" w:eastAsia="zh-CN"/>
        </w:rPr>
        <w:t>后20日内；</w:t>
      </w:r>
    </w:p>
    <w:p w14:paraId="0DBF86D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14:paraId="5FD8BC8D">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3626"/>
      <w:bookmarkStart w:id="5" w:name="_Toc16639"/>
      <w:bookmarkStart w:id="6" w:name="_Toc27704"/>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20F4953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1、供应商应为注册在中华人民共和国境内的，且具有独立承担民事责任能力，提供营业执照等证明文件。</w:t>
      </w:r>
    </w:p>
    <w:p w14:paraId="1269211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9A0BCB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14:paraId="72CB73D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14:paraId="131D8D3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14:paraId="41C5286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14:paraId="03D548C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不接受联合体投标。</w:t>
      </w:r>
    </w:p>
    <w:p w14:paraId="682D290B">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3900DFBB">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 7 </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23 </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25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4332E80A">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03FED8CD">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zxcxmglyxgs@163.com,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06E73712">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1269152">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25869"/>
      <w:bookmarkStart w:id="16" w:name="_Toc15111"/>
      <w:bookmarkStart w:id="17" w:name="_Toc15135"/>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4794BFBC">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05C8A0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7789037">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354D1F6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667BC2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5921CCB">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0ACBB69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0F5FAE9C">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4274"/>
      <w:bookmarkStart w:id="27" w:name="_Toc27370"/>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2E239CF">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报名联系人:李女士</w:t>
      </w:r>
    </w:p>
    <w:p w14:paraId="05997898">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联系电话:18137647844</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0396-3676106</w:t>
      </w:r>
    </w:p>
    <w:p w14:paraId="03929153">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D7779F3">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14:paraId="6E7B743E">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联系邮箱:zxyyjzcgbgs@163.com</w:t>
      </w:r>
    </w:p>
    <w:p w14:paraId="4F411043">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14:paraId="3F951C4A">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0853E06">
      <w:pPr>
        <w:pStyle w:val="31"/>
        <w:rPr>
          <w:rFonts w:hint="eastAsia"/>
          <w:highlight w:val="none"/>
          <w:lang w:val="en-US" w:eastAsia="zh-CN"/>
        </w:rPr>
      </w:pPr>
    </w:p>
    <w:p w14:paraId="0BBF85DB">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1B83182">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 xml:space="preserve"> 7 </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22</w:t>
      </w:r>
      <w:bookmarkStart w:id="95" w:name="_GoBack"/>
      <w:bookmarkEnd w:id="95"/>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日</w:t>
      </w:r>
    </w:p>
    <w:p w14:paraId="4154FAFB">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14:paraId="614A4A88">
      <w:pPr>
        <w:pStyle w:val="29"/>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0FC7F269">
      <w:pPr>
        <w:rPr>
          <w:rFonts w:hint="eastAsia" w:ascii="宋体" w:hAnsi="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b/>
          <w:color w:val="000000" w:themeColor="text1"/>
          <w:sz w:val="32"/>
          <w:szCs w:val="32"/>
          <w:highlight w:val="none"/>
          <w14:textFill>
            <w14:solidFill>
              <w14:schemeClr w14:val="tx1"/>
            </w14:solidFill>
          </w14:textFill>
        </w:rPr>
        <w:br w:type="page"/>
      </w:r>
    </w:p>
    <w:p w14:paraId="097E76D3">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9989"/>
      <w:bookmarkStart w:id="33" w:name="_Toc31536"/>
      <w:bookmarkStart w:id="34" w:name="_Toc23610"/>
    </w:p>
    <w:bookmarkEnd w:id="29"/>
    <w:bookmarkEnd w:id="30"/>
    <w:bookmarkEnd w:id="32"/>
    <w:bookmarkEnd w:id="33"/>
    <w:bookmarkEnd w:id="34"/>
    <w:p w14:paraId="3FD5875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驻马店市中心医院3号楼楼顶空气热源泵改造项目</w:t>
      </w:r>
    </w:p>
    <w:p w14:paraId="51442A41">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default"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3号楼热水系统已多年未使用，楼顶的空气热源泵在院史馆装修时被覆盖。为进一步改善病房环境，需对楼顶的空气热源泵进行整体改造。</w:t>
      </w:r>
    </w:p>
    <w:p w14:paraId="38E72E34">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三、采购标的清单：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1849"/>
        <w:gridCol w:w="1077"/>
        <w:gridCol w:w="882"/>
        <w:gridCol w:w="1747"/>
        <w:gridCol w:w="865"/>
        <w:gridCol w:w="991"/>
      </w:tblGrid>
      <w:tr w14:paraId="54B6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14:paraId="4FBC4690">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包号</w:t>
            </w:r>
          </w:p>
        </w:tc>
        <w:tc>
          <w:tcPr>
            <w:tcW w:w="649" w:type="dxa"/>
            <w:vAlign w:val="center"/>
          </w:tcPr>
          <w:p w14:paraId="2CDC5519">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849" w:type="dxa"/>
            <w:vAlign w:val="center"/>
          </w:tcPr>
          <w:p w14:paraId="7E9483E7">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标的名称</w:t>
            </w:r>
          </w:p>
        </w:tc>
        <w:tc>
          <w:tcPr>
            <w:tcW w:w="1077" w:type="dxa"/>
            <w:vAlign w:val="center"/>
          </w:tcPr>
          <w:p w14:paraId="04E821B0">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单位</w:t>
            </w:r>
          </w:p>
        </w:tc>
        <w:tc>
          <w:tcPr>
            <w:tcW w:w="882" w:type="dxa"/>
            <w:vAlign w:val="center"/>
          </w:tcPr>
          <w:p w14:paraId="3A741EF5">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747" w:type="dxa"/>
            <w:vAlign w:val="center"/>
          </w:tcPr>
          <w:p w14:paraId="09F8B9C6">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资金预算</w:t>
            </w:r>
            <w:r>
              <w:rPr>
                <w:rFonts w:hint="eastAsia" w:ascii="宋体" w:hAnsi="宋体" w:cs="宋体"/>
                <w:b/>
                <w:bCs/>
                <w:color w:val="000000" w:themeColor="text1"/>
                <w:sz w:val="21"/>
                <w:szCs w:val="21"/>
                <w:highlight w:val="none"/>
                <w:lang w:val="en-US" w:eastAsia="zh-CN"/>
                <w14:textFill>
                  <w14:solidFill>
                    <w14:schemeClr w14:val="tx1"/>
                  </w14:solidFill>
                </w14:textFill>
              </w:rPr>
              <w:t>（元）</w:t>
            </w:r>
          </w:p>
        </w:tc>
        <w:tc>
          <w:tcPr>
            <w:tcW w:w="865" w:type="dxa"/>
            <w:vAlign w:val="center"/>
          </w:tcPr>
          <w:p w14:paraId="3900376F">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2F23808F">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性质</w:t>
            </w:r>
          </w:p>
        </w:tc>
        <w:tc>
          <w:tcPr>
            <w:tcW w:w="991" w:type="dxa"/>
            <w:vAlign w:val="center"/>
          </w:tcPr>
          <w:p w14:paraId="733FB94B">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国产/</w:t>
            </w:r>
          </w:p>
          <w:p w14:paraId="0ADE3D47">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进口</w:t>
            </w:r>
          </w:p>
        </w:tc>
      </w:tr>
      <w:tr w14:paraId="2BB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14:paraId="0094556F">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49" w:type="dxa"/>
            <w:vAlign w:val="center"/>
          </w:tcPr>
          <w:p w14:paraId="02958059">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9" w:type="dxa"/>
            <w:vAlign w:val="center"/>
          </w:tcPr>
          <w:p w14:paraId="27955578">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3号楼楼顶空气热源泵改造</w:t>
            </w:r>
          </w:p>
        </w:tc>
        <w:tc>
          <w:tcPr>
            <w:tcW w:w="1077" w:type="dxa"/>
            <w:vAlign w:val="center"/>
          </w:tcPr>
          <w:p w14:paraId="198179DD">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82" w:type="dxa"/>
            <w:vAlign w:val="center"/>
          </w:tcPr>
          <w:p w14:paraId="62B4D95E">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附后</w:t>
            </w:r>
          </w:p>
        </w:tc>
        <w:tc>
          <w:tcPr>
            <w:tcW w:w="1747" w:type="dxa"/>
            <w:vAlign w:val="center"/>
          </w:tcPr>
          <w:p w14:paraId="3640F34B">
            <w:pPr>
              <w:spacing w:line="5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10万元</w:t>
            </w:r>
          </w:p>
        </w:tc>
        <w:tc>
          <w:tcPr>
            <w:tcW w:w="865" w:type="dxa"/>
            <w:vAlign w:val="center"/>
          </w:tcPr>
          <w:p w14:paraId="22E537AC">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自筹</w:t>
            </w:r>
          </w:p>
        </w:tc>
        <w:tc>
          <w:tcPr>
            <w:tcW w:w="991" w:type="dxa"/>
            <w:vAlign w:val="center"/>
          </w:tcPr>
          <w:p w14:paraId="3C06FE81">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国产</w:t>
            </w:r>
          </w:p>
        </w:tc>
      </w:tr>
      <w:tr w14:paraId="1D63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14:paraId="18FACEAF">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1849" w:type="dxa"/>
            <w:vAlign w:val="center"/>
          </w:tcPr>
          <w:p w14:paraId="671A775B">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77" w:type="dxa"/>
            <w:vAlign w:val="center"/>
          </w:tcPr>
          <w:p w14:paraId="3380CD87">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2" w:type="dxa"/>
            <w:vAlign w:val="center"/>
          </w:tcPr>
          <w:p w14:paraId="1EE36090">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747" w:type="dxa"/>
            <w:vAlign w:val="center"/>
          </w:tcPr>
          <w:p w14:paraId="77EFC331">
            <w:pPr>
              <w:spacing w:line="5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10万元</w:t>
            </w:r>
          </w:p>
        </w:tc>
        <w:tc>
          <w:tcPr>
            <w:tcW w:w="865" w:type="dxa"/>
            <w:vAlign w:val="center"/>
          </w:tcPr>
          <w:p w14:paraId="54DB2F8F">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91" w:type="dxa"/>
            <w:vAlign w:val="center"/>
          </w:tcPr>
          <w:p w14:paraId="2F9D9D9B">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3DA9B8BC">
      <w:pPr>
        <w:pStyle w:val="16"/>
        <w:tabs>
          <w:tab w:val="left" w:pos="568"/>
        </w:tabs>
        <w:spacing w:line="240" w:lineRule="auto"/>
        <w:jc w:val="both"/>
        <w:rPr>
          <w:rFonts w:hint="eastAsia" w:ascii="宋体" w:hAnsi="宋体" w:eastAsia="宋体" w:cs="宋体"/>
          <w:b/>
          <w:bCs/>
          <w:color w:val="000000" w:themeColor="text1"/>
          <w:spacing w:val="28"/>
          <w:sz w:val="21"/>
          <w:szCs w:val="21"/>
          <w:highlight w:val="none"/>
          <w14:textFill>
            <w14:solidFill>
              <w14:schemeClr w14:val="tx1"/>
            </w14:solidFill>
          </w14:textFill>
        </w:rPr>
      </w:pPr>
    </w:p>
    <w:p w14:paraId="13C66284">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技术要求：</w:t>
      </w:r>
    </w:p>
    <w:tbl>
      <w:tblPr>
        <w:tblStyle w:val="33"/>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495"/>
        <w:gridCol w:w="2055"/>
        <w:gridCol w:w="1290"/>
        <w:gridCol w:w="1260"/>
      </w:tblGrid>
      <w:tr w14:paraId="127B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55AEF">
            <w:pPr>
              <w:spacing w:line="360" w:lineRule="auto"/>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en-US" w:eastAsia="zh-CN"/>
              </w:rPr>
              <w:t>序号</w:t>
            </w:r>
          </w:p>
        </w:tc>
        <w:tc>
          <w:tcPr>
            <w:tcW w:w="3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DB0A0">
            <w:pPr>
              <w:spacing w:line="360" w:lineRule="auto"/>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en-US" w:eastAsia="zh-CN"/>
              </w:rPr>
              <w:t>名称</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727F3">
            <w:pPr>
              <w:spacing w:line="360" w:lineRule="auto"/>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en-US" w:eastAsia="zh-CN"/>
              </w:rPr>
              <w:t>规格型号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52EA6">
            <w:pPr>
              <w:spacing w:line="360" w:lineRule="auto"/>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en-US" w:eastAsia="zh-CN"/>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65387">
            <w:pPr>
              <w:spacing w:line="360" w:lineRule="auto"/>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en-US" w:eastAsia="zh-CN"/>
              </w:rPr>
              <w:t>数量</w:t>
            </w:r>
          </w:p>
        </w:tc>
      </w:tr>
      <w:tr w14:paraId="3CE7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74AE">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6AD8">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排风风机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7B8F">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风量：14531M3/h；  全压：500pa；</w:t>
            </w:r>
          </w:p>
          <w:p w14:paraId="4C473CB8">
            <w:pPr>
              <w:pStyle w:val="88"/>
              <w:spacing w:line="360" w:lineRule="auto"/>
              <w:ind w:left="0" w:leftChars="0" w:firstLine="0" w:firstLineChars="0"/>
              <w:jc w:val="left"/>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功率：3KW.</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DFE">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3157">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r>
      <w:tr w14:paraId="2351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ACCF">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E48">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软连接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456F">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φ650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78D7">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0B40">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r>
      <w:tr w14:paraId="1EA0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B478">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62B">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镀锌铁皮风管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0C0B">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δ0.75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567D">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平方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F7F">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112</w:t>
            </w:r>
          </w:p>
        </w:tc>
      </w:tr>
      <w:tr w14:paraId="6FBF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88A7">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589E">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镀锌铁皮风管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4800">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δ1.0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F836">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平方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804F">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91.8</w:t>
            </w:r>
          </w:p>
        </w:tc>
      </w:tr>
      <w:tr w14:paraId="5093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DE2E">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5901">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镀锌铁皮风管吊装辅材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7DE2">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D5E6">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平方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B6E">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203.8</w:t>
            </w:r>
          </w:p>
        </w:tc>
      </w:tr>
      <w:tr w14:paraId="48D6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6D64">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EC5">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风机安装辅材（减震吊簧、螺丝、膨胀丝、防火胶条、槽钢等）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3285">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0E6">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1EEB">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r>
      <w:tr w14:paraId="2585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D956">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8F6E">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共板法兰镀锌铁皮风管安装费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E3EB">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75C">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平方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392">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203.8</w:t>
            </w:r>
          </w:p>
        </w:tc>
      </w:tr>
      <w:tr w14:paraId="7A84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73A9">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43D4">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风机安装</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5449">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F3D8">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F02">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r>
      <w:tr w14:paraId="279A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A752">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EE88">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外机台子清除</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C2E">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824E">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B88F">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p>
        </w:tc>
      </w:tr>
      <w:tr w14:paraId="5E11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949C">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38F4">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拆装机器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839">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942">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3426">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p>
        </w:tc>
      </w:tr>
      <w:tr w14:paraId="1DA2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E16">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CC0D">
            <w:pPr>
              <w:pStyle w:val="88"/>
              <w:spacing w:line="36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水泵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7F1">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317">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3D92">
            <w:pPr>
              <w:pStyle w:val="88"/>
              <w:spacing w:line="360" w:lineRule="auto"/>
              <w:ind w:left="0" w:leftChars="0" w:firstLine="218" w:firstLineChars="104"/>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7928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2396">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283">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温控器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28A">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DF8A">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80B">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p>
        </w:tc>
      </w:tr>
      <w:tr w14:paraId="3078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033C">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5BC2">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定时器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634">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1D95">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E307">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p>
        </w:tc>
      </w:tr>
      <w:tr w14:paraId="7703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790B">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5F5">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查漏加氟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BDA">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F6EA">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79AC">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5B0C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3D28">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088">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水位开关</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0E6">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C34">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9009">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4918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C5BC">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261">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油泵分离器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705">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F89">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75B">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70E1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6E8">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B09">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循环泵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37B">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F9B1">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8F9">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619C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39A6">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F266">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继电器相位器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5B2C">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462F">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92CA">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3930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005A">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6376">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压缩机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10D">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F2A6">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63F2">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31C8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5EE2">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8FC">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清洗空气能管道</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C1B1">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64">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AA2">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r>
      <w:tr w14:paraId="1CC2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A988">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2C4">
            <w:pPr>
              <w:pStyle w:val="88"/>
              <w:spacing w:line="36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更改管道</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A759">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2F50">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3C23">
            <w:pPr>
              <w:pStyle w:val="88"/>
              <w:spacing w:line="360" w:lineRule="auto"/>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w:t>
            </w:r>
          </w:p>
        </w:tc>
      </w:tr>
    </w:tbl>
    <w:p w14:paraId="20DD97CF">
      <w:pPr>
        <w:pStyle w:val="16"/>
        <w:rPr>
          <w:rFonts w:hint="default" w:eastAsiaTheme="minorEastAsia"/>
          <w:color w:val="auto"/>
          <w:lang w:val="en-US" w:eastAsia="zh-CN"/>
        </w:rPr>
      </w:pPr>
      <w:r>
        <w:rPr>
          <w:rFonts w:hint="eastAsia"/>
          <w:color w:val="auto"/>
          <w:lang w:val="en-US" w:eastAsia="zh-CN"/>
        </w:rPr>
        <w:t>注：价格包含拆除、安装、税费等所有费用。</w:t>
      </w:r>
    </w:p>
    <w:p w14:paraId="104F8532">
      <w:pPr>
        <w:keepNext w:val="0"/>
        <w:keepLines w:val="0"/>
        <w:pageBreakBefore w:val="0"/>
        <w:kinsoku/>
        <w:wordWrap/>
        <w:overflowPunct/>
        <w:topLinePunct w:val="0"/>
        <w:autoSpaceDE/>
        <w:autoSpaceDN/>
        <w:bidi w:val="0"/>
        <w:adjustRightInd/>
        <w:snapToGrid w:val="0"/>
        <w:spacing w:afterAutospacing="0" w:line="360" w:lineRule="auto"/>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p>
    <w:p w14:paraId="5F688C0D">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FEE7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677B467">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2C290DF9">
            <w:pPr>
              <w:pStyle w:val="15"/>
              <w:ind w:left="0" w:leftChars="0"/>
              <w:jc w:val="left"/>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w:t>
            </w:r>
            <w:r>
              <w:rPr>
                <w:rFonts w:hint="eastAsia"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内。</w:t>
            </w:r>
          </w:p>
        </w:tc>
      </w:tr>
      <w:tr w14:paraId="78866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2BE2A1A">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34F4477">
            <w:pPr>
              <w:pStyle w:val="15"/>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一年。</w:t>
            </w:r>
          </w:p>
        </w:tc>
      </w:tr>
      <w:tr w14:paraId="6179B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EE5132">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F3FFBB1">
            <w:pPr>
              <w:pStyle w:val="15"/>
              <w:ind w:left="0" w:leftChars="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采购人指定地点</w:t>
            </w:r>
          </w:p>
        </w:tc>
      </w:tr>
      <w:tr w14:paraId="168F2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7DA32E">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7147751">
            <w:pPr>
              <w:pStyle w:val="15"/>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合同签订后20日内。</w:t>
            </w:r>
          </w:p>
        </w:tc>
      </w:tr>
      <w:tr w14:paraId="6D0EA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CC8F7A6">
            <w:pPr>
              <w:pStyle w:val="15"/>
              <w:ind w:left="0" w:leftChars="0"/>
              <w:jc w:val="center"/>
              <w:rPr>
                <w:rFonts w:hint="eastAsia"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6ADD309">
            <w:pPr>
              <w:pStyle w:val="15"/>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符合国家现行规定的质量标准和技术要求。</w:t>
            </w:r>
          </w:p>
        </w:tc>
      </w:tr>
      <w:tr w14:paraId="1E208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69E8EB2">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74A6DCD">
            <w:pPr>
              <w:pStyle w:val="15"/>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kern w:val="2"/>
                <w:sz w:val="21"/>
                <w:szCs w:val="24"/>
                <w:highlight w:val="none"/>
                <w:lang w:val="en-US" w:eastAsia="zh-CN" w:bidi="ar-SA"/>
              </w:rPr>
              <w:t>以合同签订为准。</w:t>
            </w:r>
          </w:p>
        </w:tc>
      </w:tr>
    </w:tbl>
    <w:p w14:paraId="6D4029BC">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9482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9"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6DAA28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A10C969">
            <w:pPr>
              <w:widowControl/>
              <w:numPr>
                <w:ilvl w:val="0"/>
                <w:numId w:val="2"/>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585EF41B">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4891E0C1">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10395234">
      <w:pPr>
        <w:jc w:val="center"/>
        <w:rPr>
          <w:rFonts w:hint="eastAsia"/>
          <w:b/>
          <w:bCs/>
          <w:color w:val="000000" w:themeColor="text1"/>
          <w:sz w:val="32"/>
          <w:szCs w:val="32"/>
          <w:highlight w:val="none"/>
          <w14:textFill>
            <w14:solidFill>
              <w14:schemeClr w14:val="tx1"/>
            </w14:solidFill>
          </w14:textFill>
        </w:rPr>
      </w:pPr>
    </w:p>
    <w:p w14:paraId="060787A9">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4B857FA9">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14:paraId="6AD4CE42">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5ED65A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93D301">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F4C98F">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14:paraId="011319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8C7D7F">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479C2">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驻马店市中心医院3号楼楼顶空气热源泵改造项目</w:t>
            </w:r>
          </w:p>
          <w:p w14:paraId="168ECF79">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14:paraId="43190D02">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14:paraId="6E54E2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08FF9B">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BFB0CB">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14:paraId="7869F7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04AC6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3F8FC5">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10.00万元</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最高投标限价</w:t>
            </w:r>
            <w:r>
              <w:rPr>
                <w:rFonts w:hint="eastAsia" w:ascii="宋体" w:hAnsi="宋体" w:cs="宋体"/>
                <w:b/>
                <w:bCs/>
                <w:color w:val="000000" w:themeColor="text1"/>
                <w:kern w:val="0"/>
                <w:szCs w:val="21"/>
                <w:highlight w:val="none"/>
                <w:lang w:val="en-US" w:eastAsia="zh-CN"/>
                <w14:textFill>
                  <w14:solidFill>
                    <w14:schemeClr w14:val="tx1"/>
                  </w14:solidFill>
                </w14:textFill>
              </w:rPr>
              <w:t>:10.00万元</w:t>
            </w:r>
            <w:r>
              <w:rPr>
                <w:rFonts w:hint="eastAsia" w:ascii="宋体" w:hAnsi="宋体" w:cs="宋体"/>
                <w:color w:val="000000" w:themeColor="text1"/>
                <w:kern w:val="0"/>
                <w:szCs w:val="21"/>
                <w:highlight w:val="none"/>
                <w:lang w:eastAsia="zh-CN"/>
                <w14:textFill>
                  <w14:solidFill>
                    <w14:schemeClr w14:val="tx1"/>
                  </w14:solidFill>
                </w14:textFill>
              </w:rPr>
              <w:t>；</w:t>
            </w:r>
          </w:p>
          <w:p w14:paraId="70107DBA">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14:paraId="46E59934">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14:paraId="274255FD">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14:paraId="647EA1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90147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CDE9CA">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50ACE8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AA5FA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C773E5">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5645597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5AB2E3">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16CCD9">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14:paraId="6EDBD634">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14:paraId="21C97D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98B922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7E7918">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14:paraId="346DDC46">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14:paraId="551789E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CA1209">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BA30CF">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14:paraId="5B9F18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3C01A0">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B940F7">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14:paraId="3BC5A7E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65C0C7">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2872C7">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14:paraId="48EA552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2B697B">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E9B368">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14:paraId="58F8A8E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F1FB5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046551">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14:paraId="591AA24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950AE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1DAB53">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14:paraId="57274D8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D2AB8F">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0FF5C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4B2619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E5C2D5">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5D5BC8">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14:paraId="0CECDE1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AF9015">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0A45E7">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14:paraId="505F97E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84E9F4">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40DCB6">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471F038E">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14:paraId="2EACEDA5">
      <w:pPr>
        <w:rPr>
          <w:color w:val="000000" w:themeColor="text1"/>
          <w:highlight w:val="none"/>
          <w14:textFill>
            <w14:solidFill>
              <w14:schemeClr w14:val="tx1"/>
            </w14:solidFill>
          </w14:textFill>
        </w:rPr>
      </w:pPr>
    </w:p>
    <w:p w14:paraId="03E49F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14:paraId="2B6FF9A9">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14:paraId="309BABE5">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14:paraId="5753D4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436E61C0">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14:paraId="012FA5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45EF7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76ACE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3AC907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6ABD272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10.00万元</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最高投标限价</w:t>
      </w:r>
      <w:r>
        <w:rPr>
          <w:rFonts w:hint="eastAsia" w:ascii="宋体" w:hAnsi="宋体" w:cs="宋体"/>
          <w:b/>
          <w:bCs/>
          <w:color w:val="000000" w:themeColor="text1"/>
          <w:kern w:val="0"/>
          <w:szCs w:val="21"/>
          <w:highlight w:val="none"/>
          <w:lang w:val="en-US" w:eastAsia="zh-CN"/>
          <w14:textFill>
            <w14:solidFill>
              <w14:schemeClr w14:val="tx1"/>
            </w14:solidFill>
          </w14:textFill>
        </w:rPr>
        <w:t>:10.00万元</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083EE7E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14:paraId="0EA26E2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4.1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供应商应为注册在中华人民共和国境内的，且具有独立承担民事责任能力，提供营业执照等证明文件。</w:t>
      </w:r>
    </w:p>
    <w:p w14:paraId="3300A9A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供应商应提供2022年度</w:t>
      </w:r>
      <w:r>
        <w:rPr>
          <w:rFonts w:hint="eastAsia" w:cs="宋体"/>
          <w:color w:val="000000" w:themeColor="text1"/>
          <w:kern w:val="2"/>
          <w:sz w:val="21"/>
          <w:szCs w:val="24"/>
          <w:highlight w:val="none"/>
          <w:lang w:val="en-US" w:eastAsia="zh-CN" w:bidi="ar-SA"/>
          <w14:textFill>
            <w14:solidFill>
              <w14:schemeClr w14:val="tx1"/>
            </w14:solidFill>
          </w14:textFill>
        </w:rPr>
        <w:t>或2023年度</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经审计的财务报告或者其基本开户银行出具的资信证明；采购活动近</w:t>
      </w:r>
      <w:r>
        <w:rPr>
          <w:rFonts w:hint="eastAsia" w:cs="宋体"/>
          <w:color w:val="000000" w:themeColor="text1"/>
          <w:kern w:val="2"/>
          <w:sz w:val="21"/>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3579C8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 具有履行合同所必需的设备和专业技术能力（提供书面声明函）；</w:t>
      </w:r>
    </w:p>
    <w:p w14:paraId="3B3FCBD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 参加本采购活动前三年内，在经营活动中没有重大违法记录（提供书面声明函）；</w:t>
      </w:r>
    </w:p>
    <w:p w14:paraId="54EEF8D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2016</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1D97E60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4.6 单位负责人为同一人或者存在直接控股、管理关系的不同供应商，不得参加同一合同项下的投标（提供书面声明函）。一经发现，将导致投标同时被拒绝</w:t>
      </w:r>
      <w:r>
        <w:rPr>
          <w:rFonts w:hint="eastAsia" w:cs="宋体"/>
          <w:color w:val="000000" w:themeColor="text1"/>
          <w:kern w:val="2"/>
          <w:sz w:val="21"/>
          <w:szCs w:val="24"/>
          <w:highlight w:val="none"/>
          <w:lang w:val="en-US" w:eastAsia="zh-CN" w:bidi="ar-SA"/>
          <w14:textFill>
            <w14:solidFill>
              <w14:schemeClr w14:val="tx1"/>
            </w14:solidFill>
          </w14:textFill>
        </w:rPr>
        <w:t>。</w:t>
      </w:r>
    </w:p>
    <w:p w14:paraId="33B413F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14:paraId="4489B21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14:paraId="1622B01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14:paraId="7F4B73C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14:paraId="2FD6344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71EB570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14:paraId="1432492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4B0C5D7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14:paraId="2A1E077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14:paraId="7C9CEC7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14:paraId="02EC95E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14:paraId="19D09BB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5052B52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14:paraId="269304A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4353EE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668419A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14:paraId="271464E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14:paraId="0F800D0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14:paraId="275E7E6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14:paraId="7313D9E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14:paraId="0EEDBEDA">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14:paraId="041BE97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14:paraId="3AC4E85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14:paraId="510273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14:paraId="2C87B5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14:paraId="0DEB3A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14:paraId="716DD7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14:paraId="6D9061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14:paraId="0F03163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14:paraId="6EAB78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14:paraId="1C713A2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14:paraId="0F49833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14:paraId="3149DC5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14:paraId="0921AF4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14:paraId="6E685A3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14:paraId="385181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14:paraId="78A6A1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05D9BE7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14:paraId="62095ED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14:paraId="50DC136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5280C28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27875C7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14:paraId="2466182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14:paraId="71C6E4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14:paraId="40DE3F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14:paraId="7BD3BD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14:paraId="287986CC">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14:paraId="54A705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14:paraId="1DE875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14:paraId="68D258C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、抵制商业贿赂承诺</w:t>
      </w:r>
    </w:p>
    <w:p w14:paraId="5C884AAA">
      <w:pPr>
        <w:pStyle w:val="32"/>
        <w:keepNext w:val="0"/>
        <w:keepLines w:val="0"/>
        <w:pageBreakBefore w:val="0"/>
        <w:kinsoku/>
        <w:wordWrap/>
        <w:overflowPunct/>
        <w:topLinePunct w:val="0"/>
        <w:bidi w:val="0"/>
        <w:snapToGrid w:val="0"/>
        <w:spacing w:beforeAutospacing="0" w:afterAutospacing="0"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14:paraId="4574AC6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14:paraId="3B4D2EB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14:paraId="2A4F6D3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14:paraId="3CC1C30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14:paraId="67B794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14:paraId="43424C8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14:paraId="79138DE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2AF55B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4C6C2A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14:paraId="070141A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14:paraId="07635CD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14:paraId="634284EB">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14:paraId="343915B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2916DBF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44A861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2F389FF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14:paraId="6E13981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50569E8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14:paraId="1A37530F">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14:paraId="62ADF3FD">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593F928F">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14:paraId="74F4A24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14:paraId="097C8CB2">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14:paraId="71F56F6E">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14:paraId="714419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14:paraId="785983C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14:paraId="3BBC418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14:paraId="7613280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14:paraId="73AD2E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14:paraId="28510D65">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14:paraId="26C0CD6E">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14:paraId="4AE57F80">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14:paraId="76AFFD6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14:paraId="464463A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14:paraId="5693A0A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14:paraId="7F852E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14:paraId="072597A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14:paraId="413366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14:paraId="769A16C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541B1D8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6C1A26D3">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09D75E3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14:paraId="483178D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14:paraId="5A8C0D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14:paraId="2E0CAB1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14:paraId="10C200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14:paraId="364A89F9">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14:paraId="467940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14:paraId="50324D0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14:paraId="6AF651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14:paraId="121F015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479E1FD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14:paraId="3BDC5E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7A4936A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14:paraId="680A0F3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14:paraId="60B6369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14:paraId="13A7624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14:paraId="778D445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14:paraId="0237453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14:paraId="27CB779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14:paraId="5C487B7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14:paraId="0A9053E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14:paraId="782A63A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14:paraId="148052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14:paraId="6C97D94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14:paraId="5EFF751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14:paraId="70768DE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14:paraId="3B6079A2">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14:paraId="5F95297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14:paraId="109BC3F6">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14:paraId="19B556E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14:paraId="7BB15C1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14:paraId="744B90B1">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14:paraId="5F5C47A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14:paraId="5BEFA4BE">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14:paraId="5EBED01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14:paraId="1B874E8A">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14:paraId="288E1B0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14:paraId="158C59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33B815A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14:paraId="61D73156">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14:paraId="5A8CDC8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14:paraId="40A7B3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14:paraId="4C70FFA9">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14:paraId="266C867E">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，以此类推。得分相同的，按投标报价由低到高顺序排列。得分且投标报价相同的，按技术部分得分顺序排列。得分与技术指标优劣均相同的，通过随机抽取产生。</w:t>
      </w:r>
    </w:p>
    <w:p w14:paraId="4303AC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14:paraId="3A6404D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14:paraId="43480C80">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14:paraId="51DBC9B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14:paraId="28FC029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在有效报价中报价最低,非不可抗力放弃中标资格的。发生上述情况的承担由此引起的一切后果。</w:t>
      </w:r>
    </w:p>
    <w:p w14:paraId="5BE3CC8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14:paraId="557BAFE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14:paraId="4394E9BB">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14:paraId="73CB47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14:paraId="01B701F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14:paraId="01DB68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14:paraId="1661B16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14:paraId="703ACDCE">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14:paraId="158F80F0">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14:paraId="4A73D35E">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14139B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14:paraId="3A5721C0">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14:paraId="420B58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14:paraId="4B04B7F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14:paraId="5A2F5F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14:paraId="16032AF9">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14:paraId="54E525A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14:paraId="55628924">
      <w:pPr>
        <w:rPr>
          <w:color w:val="000000" w:themeColor="text1"/>
          <w:highlight w:val="none"/>
          <w14:textFill>
            <w14:solidFill>
              <w14:schemeClr w14:val="tx1"/>
            </w14:solidFill>
          </w14:textFill>
        </w:rPr>
      </w:pPr>
    </w:p>
    <w:p w14:paraId="7D2F2287">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52AD58D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3089993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76E0815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71606A1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14:paraId="181E40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14:paraId="7ED8388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2F443410">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55651511">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2D1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53917F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1F44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2B2D09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31D4208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524BE9D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1F9307D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6433C28E">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61EC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2CC16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技术部分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3B5FFB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1.产品技术参数（20分）</w:t>
            </w:r>
          </w:p>
        </w:tc>
        <w:tc>
          <w:tcPr>
            <w:tcW w:w="6770" w:type="dxa"/>
            <w:noWrap w:val="0"/>
            <w:vAlign w:val="center"/>
          </w:tcPr>
          <w:p w14:paraId="0222F9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对“第二章  采购需求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四</w:t>
            </w:r>
            <w:r>
              <w:rPr>
                <w:rFonts w:hint="eastAsia" w:ascii="宋体" w:hAnsi="宋体" w:eastAsia="宋体" w:cs="宋体"/>
                <w:b w:val="0"/>
                <w:bCs w:val="0"/>
                <w:color w:val="000000" w:themeColor="text1"/>
                <w:sz w:val="21"/>
                <w:szCs w:val="21"/>
                <w:highlight w:val="none"/>
                <w14:textFill>
                  <w14:solidFill>
                    <w14:schemeClr w14:val="tx1"/>
                  </w14:solidFill>
                </w14:textFill>
              </w:rPr>
              <w:t>、技术要求”的响应，所投内容全部满足磋商文件要求得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如得分为0，则投标无效。</w:t>
            </w:r>
          </w:p>
          <w:p w14:paraId="374368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14:paraId="516ABC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14:paraId="5AC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A712FF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DE41107">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2.产品综合评议</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6250667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由评委根据项目特性结合各响应产品制造工艺、稳定性、性能及技术先进性等进行打分。</w:t>
            </w:r>
          </w:p>
          <w:p w14:paraId="30984C4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响应产品制造工艺、稳定性好，性能好、技术先进的得8-10分；响应产品制造工艺、稳定性较好，性能较好、技术较先进的得4-7分；响应产品制造工艺、稳定性、性能一般，技术保守的得1-3分。 </w:t>
            </w:r>
          </w:p>
        </w:tc>
      </w:tr>
      <w:tr w14:paraId="5D90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62E75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51FDACC4">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.实施方案（10分）</w:t>
            </w:r>
          </w:p>
        </w:tc>
        <w:tc>
          <w:tcPr>
            <w:tcW w:w="6770" w:type="dxa"/>
            <w:noWrap w:val="0"/>
            <w:vAlign w:val="center"/>
          </w:tcPr>
          <w:p w14:paraId="7C468E4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供应商对项目实施方案的整体规划，包括</w:t>
            </w:r>
            <w:r>
              <w:rPr>
                <w:rFonts w:hint="eastAsia" w:ascii="宋体" w:hAnsi="宋体" w:cs="宋体"/>
                <w:b w:val="0"/>
                <w:bCs w:val="0"/>
                <w:color w:val="000000" w:themeColor="text1"/>
                <w:sz w:val="21"/>
                <w:szCs w:val="21"/>
                <w:highlight w:val="none"/>
                <w:lang w:eastAsia="zh-CN"/>
                <w14:textFill>
                  <w14:solidFill>
                    <w14:schemeClr w14:val="tx1"/>
                  </w14:solidFill>
                </w14:textFill>
              </w:rPr>
              <w:t>供货</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货物密封方式、人员安排计划、安装调试方案、</w:t>
            </w:r>
            <w:r>
              <w:rPr>
                <w:rFonts w:hint="eastAsia" w:ascii="宋体" w:hAnsi="宋体" w:cs="宋体"/>
                <w:b w:val="0"/>
                <w:bCs w:val="0"/>
                <w:color w:val="000000" w:themeColor="text1"/>
                <w:sz w:val="21"/>
                <w:szCs w:val="21"/>
                <w:highlight w:val="none"/>
                <w:lang w:eastAsia="zh-CN"/>
                <w14:textFill>
                  <w14:solidFill>
                    <w14:schemeClr w14:val="tx1"/>
                  </w14:solidFill>
                </w14:textFill>
              </w:rPr>
              <w:t>验收</w:t>
            </w:r>
            <w:r>
              <w:rPr>
                <w:rFonts w:hint="eastAsia" w:ascii="宋体" w:hAnsi="宋体" w:eastAsia="宋体" w:cs="宋体"/>
                <w:b w:val="0"/>
                <w:bCs w:val="0"/>
                <w:color w:val="000000" w:themeColor="text1"/>
                <w:sz w:val="21"/>
                <w:szCs w:val="21"/>
                <w:highlight w:val="none"/>
                <w14:textFill>
                  <w14:solidFill>
                    <w14:schemeClr w14:val="tx1"/>
                  </w14:solidFill>
                </w14:textFill>
              </w:rPr>
              <w:t>方案、交货期保证措施。</w:t>
            </w:r>
          </w:p>
          <w:p w14:paraId="5808FF7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以上措施详细、合理、可行的7-10分；基本详细、基本合理、基本可行的4-6分；基本详细度、合理性差、可行性差的1-3分；缺项得0分。</w:t>
            </w:r>
          </w:p>
        </w:tc>
      </w:tr>
      <w:tr w14:paraId="147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945412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5A0BC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0EBD48C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1、质保期（6分）</w:t>
            </w:r>
          </w:p>
        </w:tc>
        <w:tc>
          <w:tcPr>
            <w:tcW w:w="6770" w:type="dxa"/>
            <w:noWrap w:val="0"/>
            <w:vAlign w:val="top"/>
          </w:tcPr>
          <w:p w14:paraId="52ACDBA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质保期达到招标要求的，得基础分2分，超过招标文件规定的，每增加半年加1分,最多加4分（出具相关服务承诺书）。</w:t>
            </w:r>
          </w:p>
        </w:tc>
      </w:tr>
      <w:tr w14:paraId="3370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35539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3B547B4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2.类似业绩（4分）</w:t>
            </w:r>
          </w:p>
        </w:tc>
        <w:tc>
          <w:tcPr>
            <w:tcW w:w="6770" w:type="dxa"/>
            <w:noWrap w:val="0"/>
            <w:vAlign w:val="center"/>
          </w:tcPr>
          <w:p w14:paraId="5DCBEF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自2021年1月1日以来具有的类似项目(以合同文件为准），每提供一份得2分，最多得4分。</w:t>
            </w:r>
          </w:p>
        </w:tc>
      </w:tr>
      <w:tr w14:paraId="5C13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F5ED9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14:paraId="3FD7FB1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3.售后服务体系（15分）</w:t>
            </w:r>
          </w:p>
        </w:tc>
        <w:tc>
          <w:tcPr>
            <w:tcW w:w="6770" w:type="dxa"/>
            <w:noWrap w:val="0"/>
            <w:vAlign w:val="center"/>
          </w:tcPr>
          <w:p w14:paraId="2B88CC4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供应商提供合理、完整、可行的售后服务方案，明确售后响应流程、问题反馈、答疑时效、服务方式、服务地点、企业提供本地化服务的措施、售后人员数量、经验、紧急故障解决方式等。</w:t>
            </w:r>
          </w:p>
          <w:p w14:paraId="44DAFA4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售后服务承诺内容具体、完善、合理性程度强得11-15分，具体、完善、合理性程度一般得6-10分，具体、完善、合理性程度差得1-5分，缺项得0分。</w:t>
            </w:r>
          </w:p>
        </w:tc>
      </w:tr>
      <w:tr w14:paraId="22B2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3C3C8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07919CC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1E99FA6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01710B4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14:paraId="3779C095">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14:paraId="37471E16">
      <w:pPr>
        <w:rPr>
          <w:color w:val="000000" w:themeColor="text1"/>
          <w:highlight w:val="none"/>
          <w14:textFill>
            <w14:solidFill>
              <w14:schemeClr w14:val="tx1"/>
            </w14:solidFill>
          </w14:textFill>
        </w:rPr>
      </w:pPr>
      <w:bookmarkStart w:id="44" w:name="_Toc1947"/>
      <w:bookmarkStart w:id="45" w:name="_Toc1482"/>
      <w:bookmarkStart w:id="46" w:name="_Toc326786897"/>
      <w:bookmarkStart w:id="47" w:name="_Toc256519703"/>
    </w:p>
    <w:p w14:paraId="5A054265">
      <w:pPr>
        <w:pStyle w:val="2"/>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14:paraId="2F826431">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以实际合同为准</w:t>
      </w:r>
      <w:r>
        <w:rPr>
          <w:rFonts w:hint="eastAsia" w:ascii="宋体" w:hAnsi="宋体"/>
          <w:color w:val="000000" w:themeColor="text1"/>
          <w:sz w:val="21"/>
          <w:szCs w:val="21"/>
          <w:highlight w:val="none"/>
          <w:lang w:eastAsia="zh-CN"/>
          <w14:textFill>
            <w14:solidFill>
              <w14:schemeClr w14:val="tx1"/>
            </w14:solidFill>
          </w14:textFill>
        </w:rPr>
        <w:t>）</w:t>
      </w:r>
    </w:p>
    <w:p w14:paraId="1EAEF75D">
      <w:pPr>
        <w:rPr>
          <w:color w:val="000000" w:themeColor="text1"/>
          <w:sz w:val="32"/>
          <w:szCs w:val="32"/>
          <w:highlight w:val="none"/>
          <w14:textFill>
            <w14:solidFill>
              <w14:schemeClr w14:val="tx1"/>
            </w14:solidFill>
          </w14:textFill>
        </w:rPr>
      </w:pPr>
    </w:p>
    <w:p w14:paraId="148C96A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859E6C5">
      <w:pPr>
        <w:pStyle w:val="31"/>
        <w:rPr>
          <w:color w:val="000000" w:themeColor="text1"/>
          <w:highlight w:val="none"/>
          <w14:textFill>
            <w14:solidFill>
              <w14:schemeClr w14:val="tx1"/>
            </w14:solidFill>
          </w14:textFill>
        </w:rPr>
      </w:pPr>
    </w:p>
    <w:p w14:paraId="2AD65519">
      <w:pPr>
        <w:pStyle w:val="2"/>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14:paraId="7DA3C1FD">
      <w:pPr>
        <w:spacing w:line="440" w:lineRule="exact"/>
        <w:rPr>
          <w:color w:val="000000" w:themeColor="text1"/>
          <w:sz w:val="24"/>
          <w:highlight w:val="none"/>
          <w14:textFill>
            <w14:solidFill>
              <w14:schemeClr w14:val="tx1"/>
            </w14:solidFill>
          </w14:textFill>
        </w:rPr>
      </w:pPr>
    </w:p>
    <w:p w14:paraId="012BD980">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14:paraId="092A98D0">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1A6F304F">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14:paraId="65BFCAF0">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14:paraId="77444DCF">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14:paraId="53E47C2B">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14:paraId="482FEE2C">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14:paraId="7EB41AD6">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14:paraId="30626BDE">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14:paraId="47BEE8C6">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14:paraId="7780A923">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14:paraId="1147CFAB">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14:paraId="322EFC76">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14:paraId="30F9FF73">
      <w:pPr>
        <w:pStyle w:val="31"/>
        <w:rPr>
          <w:rFonts w:hint="eastAsia"/>
          <w:color w:val="000000" w:themeColor="text1"/>
          <w:highlight w:val="none"/>
          <w14:textFill>
            <w14:solidFill>
              <w14:schemeClr w14:val="tx1"/>
            </w14:solidFill>
          </w14:textFill>
        </w:rPr>
      </w:pPr>
    </w:p>
    <w:p w14:paraId="586843A9">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62167E03">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2BED6473">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66699184">
      <w:pPr>
        <w:pStyle w:val="3"/>
        <w:rPr>
          <w:rFonts w:ascii="宋体" w:hAnsi="宋体" w:cs="宋体"/>
          <w:b/>
          <w:bCs/>
          <w:color w:val="000000" w:themeColor="text1"/>
          <w:kern w:val="0"/>
          <w:sz w:val="24"/>
          <w:highlight w:val="none"/>
          <w14:textFill>
            <w14:solidFill>
              <w14:schemeClr w14:val="tx1"/>
            </w14:solidFill>
          </w14:textFill>
        </w:rPr>
      </w:pPr>
    </w:p>
    <w:p w14:paraId="27AD2EA0">
      <w:pPr>
        <w:pStyle w:val="4"/>
        <w:rPr>
          <w:rFonts w:hAnsi="宋体"/>
          <w:b/>
          <w:bCs/>
          <w:color w:val="000000" w:themeColor="text1"/>
          <w:highlight w:val="none"/>
          <w14:textFill>
            <w14:solidFill>
              <w14:schemeClr w14:val="tx1"/>
            </w14:solidFill>
          </w14:textFill>
        </w:rPr>
      </w:pPr>
    </w:p>
    <w:p w14:paraId="317612EA">
      <w:pPr>
        <w:pStyle w:val="4"/>
        <w:rPr>
          <w:rFonts w:hAnsi="宋体"/>
          <w:b/>
          <w:bCs/>
          <w:color w:val="000000" w:themeColor="text1"/>
          <w:highlight w:val="none"/>
          <w14:textFill>
            <w14:solidFill>
              <w14:schemeClr w14:val="tx1"/>
            </w14:solidFill>
          </w14:textFill>
        </w:rPr>
      </w:pPr>
    </w:p>
    <w:p w14:paraId="3651447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86A2507">
      <w:pPr>
        <w:pStyle w:val="26"/>
        <w:rPr>
          <w:color w:val="000000" w:themeColor="text1"/>
          <w:highlight w:val="none"/>
          <w14:textFill>
            <w14:solidFill>
              <w14:schemeClr w14:val="tx1"/>
            </w14:solidFill>
          </w14:textFill>
        </w:rPr>
      </w:pPr>
    </w:p>
    <w:p w14:paraId="66585949">
      <w:pPr>
        <w:pStyle w:val="6"/>
        <w:rPr>
          <w:color w:val="000000" w:themeColor="text1"/>
          <w:highlight w:val="none"/>
          <w14:textFill>
            <w14:solidFill>
              <w14:schemeClr w14:val="tx1"/>
            </w14:solidFill>
          </w14:textFill>
        </w:rPr>
      </w:pPr>
      <w:bookmarkStart w:id="61" w:name="_Toc31798"/>
      <w:bookmarkStart w:id="62" w:name="_Toc24743"/>
      <w:r>
        <w:rPr>
          <w:rFonts w:hint="eastAsia"/>
          <w:color w:val="000000" w:themeColor="text1"/>
          <w:highlight w:val="none"/>
          <w14:textFill>
            <w14:solidFill>
              <w14:schemeClr w14:val="tx1"/>
            </w14:solidFill>
          </w14:textFill>
        </w:rPr>
        <w:t>附件1               投标文件封面（格式）</w:t>
      </w:r>
      <w:bookmarkEnd w:id="61"/>
      <w:bookmarkEnd w:id="62"/>
    </w:p>
    <w:p w14:paraId="5EA0F1EE">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14:paraId="1F6ACD27">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1FA2B137">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14:paraId="7ACCA9DE">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0B49E63">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13F64C0F">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750D81CA">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38A406F">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E02FDC3">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B6AE2AD">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2B8CBF5">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46C56D6">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8F1663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67D9C858">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62834568">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526733E3">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14:paraId="299A02B5">
      <w:pPr>
        <w:pStyle w:val="3"/>
        <w:rPr>
          <w:rFonts w:ascii="宋体" w:hAnsi="宋体" w:cs="宋体"/>
          <w:b/>
          <w:color w:val="000000" w:themeColor="text1"/>
          <w:kern w:val="0"/>
          <w:sz w:val="24"/>
          <w:highlight w:val="none"/>
          <w14:textFill>
            <w14:solidFill>
              <w14:schemeClr w14:val="tx1"/>
            </w14:solidFill>
          </w14:textFill>
        </w:rPr>
      </w:pPr>
    </w:p>
    <w:p w14:paraId="019031E4">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7A2A602E">
      <w:pPr>
        <w:rPr>
          <w:color w:val="000000" w:themeColor="text1"/>
          <w:highlight w:val="none"/>
          <w14:textFill>
            <w14:solidFill>
              <w14:schemeClr w14:val="tx1"/>
            </w14:solidFill>
          </w14:textFill>
        </w:rPr>
      </w:pPr>
    </w:p>
    <w:p w14:paraId="515B0E91">
      <w:pPr>
        <w:pStyle w:val="6"/>
        <w:rPr>
          <w:color w:val="000000" w:themeColor="text1"/>
          <w:highlight w:val="none"/>
          <w14:textFill>
            <w14:solidFill>
              <w14:schemeClr w14:val="tx1"/>
            </w14:solidFill>
          </w14:textFill>
        </w:rPr>
      </w:pPr>
      <w:bookmarkStart w:id="63" w:name="_Toc14560"/>
      <w:bookmarkStart w:id="64" w:name="_Toc8818"/>
      <w:r>
        <w:rPr>
          <w:rFonts w:hint="eastAsia"/>
          <w:color w:val="000000" w:themeColor="text1"/>
          <w:highlight w:val="none"/>
          <w14:textFill>
            <w14:solidFill>
              <w14:schemeClr w14:val="tx1"/>
            </w14:solidFill>
          </w14:textFill>
        </w:rPr>
        <w:t>附件2               投  标  书（格式）</w:t>
      </w:r>
      <w:bookmarkEnd w:id="63"/>
      <w:bookmarkEnd w:id="64"/>
    </w:p>
    <w:p w14:paraId="6AF01C40">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14:paraId="714CC5FF">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14:paraId="60C726D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14:paraId="2509A46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14:paraId="28C5CF47">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14:paraId="36194744">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14:paraId="6AB19F2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14:paraId="4B2E67A9">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14:paraId="15D0A8F8">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325AC6A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14:paraId="07F87384">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14:paraId="492A166C">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14:paraId="28210385">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14:paraId="30CB1AC7">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14:paraId="22197547">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14:paraId="19D1033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1A780A30">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14:paraId="7F017661">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4A5CE1BC">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58A975A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78DDEF8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67787D75">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406A094F">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14:paraId="3DBCF32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50920A36">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14:paraId="37B80826">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14:paraId="1491A985">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5B0375FC">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14:paraId="2B6FE84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14:paraId="64E5EC5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11C68BF3">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14:paraId="5610E207">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504F2FFE">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5909A3A0">
      <w:pPr>
        <w:spacing w:line="500" w:lineRule="exact"/>
        <w:jc w:val="center"/>
        <w:rPr>
          <w:rFonts w:ascii="宋体" w:hAnsi="宋体"/>
          <w:b/>
          <w:bCs/>
          <w:color w:val="000000" w:themeColor="text1"/>
          <w:sz w:val="24"/>
          <w:highlight w:val="none"/>
          <w14:textFill>
            <w14:solidFill>
              <w14:schemeClr w14:val="tx1"/>
            </w14:solidFill>
          </w14:textFill>
        </w:rPr>
      </w:pPr>
    </w:p>
    <w:p w14:paraId="10CD6D34">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5156F9B5">
      <w:pPr>
        <w:rPr>
          <w:color w:val="000000" w:themeColor="text1"/>
          <w:highlight w:val="none"/>
          <w14:textFill>
            <w14:solidFill>
              <w14:schemeClr w14:val="tx1"/>
            </w14:solidFill>
          </w14:textFill>
        </w:rPr>
      </w:pPr>
    </w:p>
    <w:bookmarkEnd w:id="46"/>
    <w:bookmarkEnd w:id="47"/>
    <w:p w14:paraId="6967C0FF">
      <w:pPr>
        <w:pStyle w:val="6"/>
        <w:spacing w:before="20" w:after="20"/>
        <w:rPr>
          <w:rFonts w:hint="eastAsia" w:eastAsia="黑体"/>
          <w:color w:val="000000" w:themeColor="text1"/>
          <w:highlight w:val="none"/>
          <w:lang w:eastAsia="zh-CN"/>
          <w14:textFill>
            <w14:solidFill>
              <w14:schemeClr w14:val="tx1"/>
            </w14:solidFill>
          </w14:textFill>
        </w:rPr>
      </w:pPr>
      <w:bookmarkStart w:id="65" w:name="_Toc7838"/>
      <w:bookmarkStart w:id="66" w:name="_Toc22004"/>
      <w:bookmarkStart w:id="67" w:name="_Toc24984"/>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202BD7D9">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14:paraId="16BA9BDE">
      <w:pPr>
        <w:rPr>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4C1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52F7D9">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14:paraId="017E60EF">
            <w:pPr>
              <w:rPr>
                <w:rFonts w:ascii="宋体" w:hAnsi="宋体"/>
                <w:bCs/>
                <w:color w:val="000000" w:themeColor="text1"/>
                <w:szCs w:val="21"/>
                <w:highlight w:val="none"/>
                <w14:textFill>
                  <w14:solidFill>
                    <w14:schemeClr w14:val="tx1"/>
                  </w14:solidFill>
                </w14:textFill>
              </w:rPr>
            </w:pPr>
          </w:p>
        </w:tc>
      </w:tr>
      <w:tr w14:paraId="133C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00E41CD">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14:paraId="21247F39">
            <w:pPr>
              <w:rPr>
                <w:rFonts w:ascii="宋体" w:hAnsi="宋体"/>
                <w:color w:val="000000" w:themeColor="text1"/>
                <w:szCs w:val="21"/>
                <w:highlight w:val="none"/>
                <w14:textFill>
                  <w14:solidFill>
                    <w14:schemeClr w14:val="tx1"/>
                  </w14:solidFill>
                </w14:textFill>
              </w:rPr>
            </w:pPr>
          </w:p>
        </w:tc>
      </w:tr>
      <w:tr w14:paraId="5447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D98E77B">
            <w:pPr>
              <w:jc w:val="center"/>
              <w:rPr>
                <w:rFonts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p>
        </w:tc>
        <w:tc>
          <w:tcPr>
            <w:tcW w:w="7708" w:type="dxa"/>
            <w:noWrap/>
            <w:vAlign w:val="center"/>
          </w:tcPr>
          <w:p w14:paraId="33FDB9F1">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004B13DD">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669F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AD76918">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14:paraId="2978A04B">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14:paraId="22EB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013820D">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5C84101C">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3B53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99B772F">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30003BA6">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4991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6DC787">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88A75C3">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207A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2D01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14:paraId="5D4E9E62">
            <w:pPr>
              <w:pStyle w:val="21"/>
              <w:ind w:left="0" w:leftChars="0"/>
              <w:rPr>
                <w:color w:val="000000" w:themeColor="text1"/>
                <w:sz w:val="21"/>
                <w:szCs w:val="21"/>
                <w:highlight w:val="none"/>
                <w14:textFill>
                  <w14:solidFill>
                    <w14:schemeClr w14:val="tx1"/>
                  </w14:solidFill>
                </w14:textFill>
              </w:rPr>
            </w:pPr>
          </w:p>
        </w:tc>
      </w:tr>
    </w:tbl>
    <w:p w14:paraId="6F110AC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14:paraId="451C251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14:paraId="7B27E50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76A4DBBE">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14:paraId="7A078D4C">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8" w:name="_Toc20877"/>
      <w:bookmarkStart w:id="69" w:name="_Toc11620"/>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8"/>
      <w:bookmarkEnd w:id="69"/>
    </w:p>
    <w:p w14:paraId="46571EA4">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70" w:name="_Toc625"/>
      <w:bookmarkStart w:id="71" w:name="_Toc12222"/>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70"/>
      <w:bookmarkEnd w:id="71"/>
    </w:p>
    <w:p w14:paraId="1CA3DB15">
      <w:pPr>
        <w:jc w:val="center"/>
        <w:rPr>
          <w:rFonts w:ascii="宋体" w:hAnsi="宋体"/>
          <w:color w:val="000000" w:themeColor="text1"/>
          <w:szCs w:val="21"/>
          <w:highlight w:val="none"/>
          <w14:textFill>
            <w14:solidFill>
              <w14:schemeClr w14:val="tx1"/>
            </w14:solidFill>
          </w14:textFill>
        </w:rPr>
      </w:pPr>
    </w:p>
    <w:p w14:paraId="72D3900D">
      <w:pPr>
        <w:spacing w:line="360" w:lineRule="auto"/>
        <w:ind w:firstLine="420" w:firstLineChars="200"/>
        <w:jc w:val="center"/>
        <w:rPr>
          <w:color w:val="000000" w:themeColor="text1"/>
          <w:highlight w:val="none"/>
          <w14:textFill>
            <w14:solidFill>
              <w14:schemeClr w14:val="tx1"/>
            </w14:solidFill>
          </w14:textFill>
        </w:rPr>
      </w:pPr>
      <w:bookmarkStart w:id="72" w:name="_Toc9950"/>
      <w:bookmarkStart w:id="73" w:name="_Toc1330"/>
      <w:r>
        <w:rPr>
          <w:rFonts w:hint="eastAsia" w:ascii="宋体" w:hAnsi="宋体"/>
          <w:color w:val="000000" w:themeColor="text1"/>
          <w:szCs w:val="21"/>
          <w:highlight w:val="none"/>
          <w14:textFill>
            <w14:solidFill>
              <w14:schemeClr w14:val="tx1"/>
            </w14:solidFill>
          </w14:textFill>
        </w:rPr>
        <w:t>年  月  日</w:t>
      </w:r>
      <w:bookmarkEnd w:id="72"/>
      <w:bookmarkEnd w:id="73"/>
    </w:p>
    <w:p w14:paraId="27C5A7D5">
      <w:pPr>
        <w:rPr>
          <w:color w:val="000000" w:themeColor="text1"/>
          <w:highlight w:val="none"/>
          <w14:textFill>
            <w14:solidFill>
              <w14:schemeClr w14:val="tx1"/>
            </w14:solidFill>
          </w14:textFill>
        </w:rPr>
      </w:pPr>
    </w:p>
    <w:p w14:paraId="41BD7089">
      <w:pPr>
        <w:spacing w:before="20" w:after="20"/>
        <w:outlineLvl w:val="9"/>
        <w:rPr>
          <w:rFonts w:hint="eastAsia" w:eastAsia="黑体"/>
          <w:color w:val="000000" w:themeColor="text1"/>
          <w:highlight w:val="none"/>
          <w:lang w:eastAsia="zh-CN"/>
          <w14:textFill>
            <w14:solidFill>
              <w14:schemeClr w14:val="tx1"/>
            </w14:solidFill>
          </w14:textFill>
        </w:rPr>
      </w:pPr>
    </w:p>
    <w:p w14:paraId="2797D36A">
      <w:pPr>
        <w:outlineLvl w:val="9"/>
        <w:rPr>
          <w:rFonts w:hint="eastAsia"/>
          <w:color w:val="000000" w:themeColor="text1"/>
          <w:highlight w:val="none"/>
          <w:lang w:eastAsia="zh-CN"/>
          <w14:textFill>
            <w14:solidFill>
              <w14:schemeClr w14:val="tx1"/>
            </w14:solidFill>
          </w14:textFill>
        </w:rPr>
      </w:pPr>
    </w:p>
    <w:p w14:paraId="13EC9D1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EB5A83E">
      <w:pPr>
        <w:pStyle w:val="6"/>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6"/>
      <w:bookmarkEnd w:id="67"/>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72351B0E">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14:paraId="4761E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9320B0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686" w:type="dxa"/>
            <w:tcBorders>
              <w:top w:val="single" w:color="auto" w:sz="4" w:space="0"/>
              <w:left w:val="single" w:color="auto" w:sz="4" w:space="0"/>
              <w:bottom w:val="nil"/>
              <w:right w:val="single" w:color="auto" w:sz="4" w:space="0"/>
            </w:tcBorders>
            <w:vAlign w:val="center"/>
          </w:tcPr>
          <w:p w14:paraId="3A51C5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394" w:type="dxa"/>
            <w:tcBorders>
              <w:top w:val="single" w:color="auto" w:sz="4" w:space="0"/>
              <w:left w:val="single" w:color="auto" w:sz="4" w:space="0"/>
              <w:bottom w:val="nil"/>
              <w:right w:val="single" w:color="auto" w:sz="4" w:space="0"/>
            </w:tcBorders>
            <w:vAlign w:val="center"/>
          </w:tcPr>
          <w:p w14:paraId="20DE3F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64" w:type="dxa"/>
            <w:tcBorders>
              <w:top w:val="single" w:color="auto" w:sz="4" w:space="0"/>
              <w:left w:val="single" w:color="auto" w:sz="4" w:space="0"/>
              <w:bottom w:val="nil"/>
              <w:right w:val="single" w:color="auto" w:sz="4" w:space="0"/>
            </w:tcBorders>
            <w:vAlign w:val="center"/>
          </w:tcPr>
          <w:p w14:paraId="584226B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377" w:type="dxa"/>
            <w:tcBorders>
              <w:top w:val="single" w:color="auto" w:sz="4" w:space="0"/>
              <w:left w:val="single" w:color="auto" w:sz="4" w:space="0"/>
              <w:bottom w:val="nil"/>
              <w:right w:val="single" w:color="auto" w:sz="4" w:space="0"/>
            </w:tcBorders>
            <w:vAlign w:val="center"/>
          </w:tcPr>
          <w:p w14:paraId="310DD8D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1006" w:type="dxa"/>
            <w:tcBorders>
              <w:top w:val="single" w:color="auto" w:sz="4" w:space="0"/>
              <w:left w:val="single" w:color="auto" w:sz="4" w:space="0"/>
              <w:bottom w:val="nil"/>
              <w:right w:val="single" w:color="auto" w:sz="4" w:space="0"/>
            </w:tcBorders>
            <w:vAlign w:val="center"/>
          </w:tcPr>
          <w:p w14:paraId="6D39B6D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935" w:type="dxa"/>
            <w:tcBorders>
              <w:top w:val="single" w:color="auto" w:sz="4" w:space="0"/>
              <w:left w:val="single" w:color="auto" w:sz="4" w:space="0"/>
              <w:bottom w:val="nil"/>
              <w:right w:val="single" w:color="auto" w:sz="4" w:space="0"/>
            </w:tcBorders>
            <w:vAlign w:val="center"/>
          </w:tcPr>
          <w:p w14:paraId="37D3181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375" w:type="dxa"/>
            <w:tcBorders>
              <w:top w:val="single" w:color="auto" w:sz="4" w:space="0"/>
              <w:left w:val="single" w:color="auto" w:sz="4" w:space="0"/>
              <w:bottom w:val="nil"/>
              <w:right w:val="single" w:color="auto" w:sz="4" w:space="0"/>
            </w:tcBorders>
            <w:vAlign w:val="center"/>
          </w:tcPr>
          <w:p w14:paraId="625247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14BA4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0869E1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686" w:type="dxa"/>
            <w:tcBorders>
              <w:top w:val="single" w:color="auto" w:sz="4" w:space="0"/>
              <w:left w:val="single" w:color="auto" w:sz="4" w:space="0"/>
              <w:bottom w:val="single" w:color="auto" w:sz="4" w:space="0"/>
              <w:right w:val="single" w:color="auto" w:sz="4" w:space="0"/>
            </w:tcBorders>
          </w:tcPr>
          <w:p w14:paraId="5AC2FA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245C7B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35FA139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0B97DF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47C5DE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4E6C0B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339486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2C2F7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70D4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1686" w:type="dxa"/>
            <w:tcBorders>
              <w:top w:val="single" w:color="auto" w:sz="4" w:space="0"/>
              <w:left w:val="single" w:color="auto" w:sz="4" w:space="0"/>
              <w:bottom w:val="single" w:color="auto" w:sz="4" w:space="0"/>
              <w:right w:val="single" w:color="auto" w:sz="4" w:space="0"/>
            </w:tcBorders>
          </w:tcPr>
          <w:p w14:paraId="234077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4B10F9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2E95C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410664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D832E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46C69C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2C1016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2329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8A8E4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1686" w:type="dxa"/>
            <w:tcBorders>
              <w:top w:val="single" w:color="auto" w:sz="4" w:space="0"/>
              <w:left w:val="single" w:color="auto" w:sz="4" w:space="0"/>
              <w:bottom w:val="single" w:color="auto" w:sz="4" w:space="0"/>
              <w:right w:val="single" w:color="auto" w:sz="4" w:space="0"/>
            </w:tcBorders>
          </w:tcPr>
          <w:p w14:paraId="56F2BC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37BC2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33383B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571880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09A1DA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64992C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2020F16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EA26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E86F57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1686" w:type="dxa"/>
            <w:tcBorders>
              <w:top w:val="single" w:color="auto" w:sz="4" w:space="0"/>
              <w:left w:val="single" w:color="auto" w:sz="4" w:space="0"/>
              <w:bottom w:val="single" w:color="auto" w:sz="4" w:space="0"/>
              <w:right w:val="single" w:color="auto" w:sz="4" w:space="0"/>
            </w:tcBorders>
          </w:tcPr>
          <w:p w14:paraId="5E0093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014FE7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6F9F7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768679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4765FA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3AC95F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2D81EE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8F9D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906D94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14:paraId="4CD7367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095875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2A584C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6CC565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389DDB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761C68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63289A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E447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D9BD3D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686" w:type="dxa"/>
            <w:tcBorders>
              <w:top w:val="single" w:color="auto" w:sz="4" w:space="0"/>
              <w:left w:val="single" w:color="auto" w:sz="4" w:space="0"/>
              <w:bottom w:val="single" w:color="auto" w:sz="4" w:space="0"/>
              <w:right w:val="single" w:color="auto" w:sz="4" w:space="0"/>
            </w:tcBorders>
          </w:tcPr>
          <w:p w14:paraId="00A0F5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394" w:type="dxa"/>
            <w:tcBorders>
              <w:top w:val="single" w:color="auto" w:sz="4" w:space="0"/>
              <w:left w:val="single" w:color="auto" w:sz="4" w:space="0"/>
              <w:bottom w:val="single" w:color="auto" w:sz="4" w:space="0"/>
              <w:right w:val="single" w:color="auto" w:sz="4" w:space="0"/>
            </w:tcBorders>
          </w:tcPr>
          <w:p w14:paraId="3446C34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141B77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21B744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A5A17C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2120A6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5A93DA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15F4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5ABA0B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7F4F5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14:paraId="05BCB9AD">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000000" w:themeColor="text1"/>
          <w:kern w:val="0"/>
          <w:sz w:val="24"/>
          <w:highlight w:val="none"/>
          <w14:textFill>
            <w14:solidFill>
              <w14:schemeClr w14:val="tx1"/>
            </w14:solidFill>
          </w14:textFill>
        </w:rPr>
      </w:pPr>
    </w:p>
    <w:p w14:paraId="4671A3E9">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14:paraId="5A57AD17">
      <w:pPr>
        <w:pStyle w:val="31"/>
        <w:rPr>
          <w:rFonts w:hint="eastAsia"/>
          <w:color w:val="000000" w:themeColor="text1"/>
          <w:highlight w:val="none"/>
          <w14:textFill>
            <w14:solidFill>
              <w14:schemeClr w14:val="tx1"/>
            </w14:solidFill>
          </w14:textFill>
        </w:rPr>
      </w:pPr>
    </w:p>
    <w:p w14:paraId="7C64D620">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供应商法定代表人</w:t>
      </w:r>
      <w:r>
        <w:rPr>
          <w:rFonts w:hint="eastAsia" w:ascii="宋体" w:hAnsi="宋体" w:cs="宋体"/>
          <w:color w:val="000000" w:themeColor="text1"/>
          <w:kern w:val="0"/>
          <w:sz w:val="24"/>
          <w:highlight w:val="none"/>
          <w:lang w:eastAsia="zh-CN"/>
          <w14:textFill>
            <w14:solidFill>
              <w14:schemeClr w14:val="tx1"/>
            </w14:solidFill>
          </w14:textFill>
        </w:rPr>
        <w:t>或</w:t>
      </w:r>
      <w:r>
        <w:rPr>
          <w:rFonts w:hint="eastAsia" w:ascii="宋体" w:hAnsi="宋体" w:cs="宋体"/>
          <w:color w:val="000000" w:themeColor="text1"/>
          <w:kern w:val="0"/>
          <w:sz w:val="24"/>
          <w:highlight w:val="none"/>
          <w14:textFill>
            <w14:solidFill>
              <w14:schemeClr w14:val="tx1"/>
            </w14:solidFill>
          </w14:textFill>
        </w:rPr>
        <w:t>其授权代表签字：</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358C2996">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供应商名称：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7A54C970">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3D9922A3">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7BECE7B4">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3841ED4B">
      <w:pPr>
        <w:pStyle w:val="15"/>
        <w:rPr>
          <w:rFonts w:hint="eastAsia" w:ascii="宋体" w:hAnsi="宋体" w:cs="宋体"/>
          <w:color w:val="000000" w:themeColor="text1"/>
          <w:kern w:val="0"/>
          <w:sz w:val="24"/>
          <w:highlight w:val="none"/>
          <w14:textFill>
            <w14:solidFill>
              <w14:schemeClr w14:val="tx1"/>
            </w14:solidFill>
          </w14:textFill>
        </w:rPr>
      </w:pPr>
    </w:p>
    <w:p w14:paraId="70375EC8">
      <w:pPr>
        <w:pStyle w:val="16"/>
        <w:rPr>
          <w:rFonts w:hint="eastAsia" w:ascii="宋体" w:hAnsi="宋体" w:cs="宋体"/>
          <w:color w:val="000000" w:themeColor="text1"/>
          <w:kern w:val="0"/>
          <w:sz w:val="24"/>
          <w:highlight w:val="none"/>
          <w14:textFill>
            <w14:solidFill>
              <w14:schemeClr w14:val="tx1"/>
            </w14:solidFill>
          </w14:textFill>
        </w:rPr>
      </w:pPr>
    </w:p>
    <w:p w14:paraId="7E1C1C81">
      <w:pPr>
        <w:pStyle w:val="16"/>
        <w:rPr>
          <w:rFonts w:hint="eastAsia" w:ascii="宋体" w:hAnsi="宋体" w:cs="宋体"/>
          <w:color w:val="000000" w:themeColor="text1"/>
          <w:kern w:val="0"/>
          <w:sz w:val="24"/>
          <w:highlight w:val="none"/>
          <w14:textFill>
            <w14:solidFill>
              <w14:schemeClr w14:val="tx1"/>
            </w14:solidFill>
          </w14:textFill>
        </w:rPr>
      </w:pPr>
    </w:p>
    <w:p w14:paraId="1AFA374C">
      <w:pPr>
        <w:pStyle w:val="16"/>
        <w:rPr>
          <w:rFonts w:hint="eastAsia" w:ascii="宋体" w:hAnsi="宋体" w:cs="宋体"/>
          <w:color w:val="000000" w:themeColor="text1"/>
          <w:kern w:val="0"/>
          <w:sz w:val="24"/>
          <w:highlight w:val="none"/>
          <w14:textFill>
            <w14:solidFill>
              <w14:schemeClr w14:val="tx1"/>
            </w14:solidFill>
          </w14:textFill>
        </w:rPr>
      </w:pPr>
    </w:p>
    <w:p w14:paraId="732B4470">
      <w:pPr>
        <w:pStyle w:val="16"/>
        <w:rPr>
          <w:rFonts w:hint="eastAsia" w:ascii="宋体" w:hAnsi="宋体" w:cs="宋体"/>
          <w:color w:val="000000" w:themeColor="text1"/>
          <w:kern w:val="0"/>
          <w:sz w:val="24"/>
          <w:highlight w:val="none"/>
          <w14:textFill>
            <w14:solidFill>
              <w14:schemeClr w14:val="tx1"/>
            </w14:solidFill>
          </w14:textFill>
        </w:rPr>
      </w:pPr>
    </w:p>
    <w:p w14:paraId="7923D5C5">
      <w:pPr>
        <w:pStyle w:val="16"/>
        <w:rPr>
          <w:rFonts w:hint="eastAsia" w:ascii="宋体" w:hAnsi="宋体" w:cs="宋体"/>
          <w:color w:val="000000" w:themeColor="text1"/>
          <w:kern w:val="0"/>
          <w:sz w:val="24"/>
          <w:highlight w:val="none"/>
          <w14:textFill>
            <w14:solidFill>
              <w14:schemeClr w14:val="tx1"/>
            </w14:solidFill>
          </w14:textFill>
        </w:rPr>
      </w:pPr>
    </w:p>
    <w:p w14:paraId="195B2F1F">
      <w:pPr>
        <w:pStyle w:val="16"/>
        <w:rPr>
          <w:rFonts w:hint="eastAsia" w:ascii="宋体" w:hAnsi="宋体" w:cs="宋体"/>
          <w:color w:val="000000" w:themeColor="text1"/>
          <w:kern w:val="0"/>
          <w:sz w:val="24"/>
          <w:highlight w:val="none"/>
          <w14:textFill>
            <w14:solidFill>
              <w14:schemeClr w14:val="tx1"/>
            </w14:solidFill>
          </w14:textFill>
        </w:rPr>
      </w:pPr>
    </w:p>
    <w:p w14:paraId="1C1E5EC6">
      <w:pPr>
        <w:pStyle w:val="16"/>
        <w:rPr>
          <w:rFonts w:hint="eastAsia" w:ascii="宋体" w:hAnsi="宋体" w:cs="宋体"/>
          <w:color w:val="000000" w:themeColor="text1"/>
          <w:kern w:val="0"/>
          <w:sz w:val="24"/>
          <w:highlight w:val="none"/>
          <w14:textFill>
            <w14:solidFill>
              <w14:schemeClr w14:val="tx1"/>
            </w14:solidFill>
          </w14:textFill>
        </w:rPr>
      </w:pPr>
    </w:p>
    <w:p w14:paraId="2EFF95D6">
      <w:pPr>
        <w:pStyle w:val="16"/>
        <w:rPr>
          <w:rFonts w:hint="eastAsia" w:ascii="宋体" w:hAnsi="宋体" w:cs="宋体"/>
          <w:color w:val="000000" w:themeColor="text1"/>
          <w:kern w:val="0"/>
          <w:sz w:val="24"/>
          <w:highlight w:val="none"/>
          <w14:textFill>
            <w14:solidFill>
              <w14:schemeClr w14:val="tx1"/>
            </w14:solidFill>
          </w14:textFill>
        </w:rPr>
      </w:pPr>
    </w:p>
    <w:p w14:paraId="77983F90">
      <w:pPr>
        <w:pStyle w:val="16"/>
        <w:rPr>
          <w:rFonts w:hint="eastAsia" w:ascii="宋体" w:hAnsi="宋体" w:cs="宋体"/>
          <w:color w:val="000000" w:themeColor="text1"/>
          <w:kern w:val="0"/>
          <w:sz w:val="24"/>
          <w:highlight w:val="none"/>
          <w14:textFill>
            <w14:solidFill>
              <w14:schemeClr w14:val="tx1"/>
            </w14:solidFill>
          </w14:textFill>
        </w:rPr>
      </w:pPr>
    </w:p>
    <w:p w14:paraId="3D291FC0">
      <w:pPr>
        <w:pStyle w:val="16"/>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3769164D">
      <w:pPr>
        <w:pStyle w:val="6"/>
        <w:rPr>
          <w:rFonts w:hint="eastAsia" w:eastAsia="黑体"/>
          <w:color w:val="000000" w:themeColor="text1"/>
          <w:highlight w:val="none"/>
          <w:lang w:val="en-US" w:eastAsia="zh-CN"/>
          <w14:textFill>
            <w14:solidFill>
              <w14:schemeClr w14:val="tx1"/>
            </w14:solidFill>
          </w14:textFill>
        </w:rPr>
      </w:pPr>
      <w:bookmarkStart w:id="74" w:name="_Toc15804"/>
      <w:bookmarkStart w:id="75" w:name="_Toc226"/>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67BE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6C41C7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14:paraId="7F11269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14:paraId="204C5F4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14:paraId="476873D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14:paraId="4F92F16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14:paraId="031D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CE1DB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14:paraId="67FE229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20EB399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165FBB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44B3373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4E8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F99E3E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14:paraId="641C961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4ACC360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2B68967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1BB179D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AF3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DBA721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14:paraId="3707C6A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086678B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214F808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7A6D33B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761B2076">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CD235D3">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14:paraId="424E397F">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CE1B06D">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2A08A5E">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68ED084B">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1DBCCE86">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0FA0BD6E">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6DB25AB3">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C1F47A2">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05C936A8">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79B5191F">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7DF65B57">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64254008">
      <w:pPr>
        <w:pStyle w:val="6"/>
        <w:rPr>
          <w:rFonts w:hint="eastAsia" w:cs="Times New Roman"/>
          <w:color w:val="000000" w:themeColor="text1"/>
          <w:highlight w:val="none"/>
          <w:lang w:val="en-US" w:eastAsia="zh-CN"/>
          <w14:textFill>
            <w14:solidFill>
              <w14:schemeClr w14:val="tx1"/>
            </w14:solidFill>
          </w14:textFill>
        </w:rPr>
      </w:pPr>
      <w:bookmarkStart w:id="76" w:name="_Toc24168"/>
      <w:bookmarkStart w:id="77" w:name="_Toc20420"/>
      <w:bookmarkStart w:id="78" w:name="_Toc29960"/>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14:paraId="3F70D9E1">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79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863"/>
      </w:tblGrid>
      <w:tr w14:paraId="5A29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2196" w:type="dxa"/>
            <w:noWrap w:val="0"/>
            <w:vAlign w:val="center"/>
          </w:tcPr>
          <w:p w14:paraId="5AFE1C8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14D958A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14:paraId="4980FD4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863" w:type="dxa"/>
            <w:noWrap w:val="0"/>
            <w:vAlign w:val="center"/>
          </w:tcPr>
          <w:p w14:paraId="52364B52">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供应商的承诺或说明</w:t>
            </w:r>
          </w:p>
        </w:tc>
      </w:tr>
      <w:tr w14:paraId="2DED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70ED55CC">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2054" w:type="dxa"/>
            <w:noWrap w:val="0"/>
            <w:vAlign w:val="center"/>
          </w:tcPr>
          <w:p w14:paraId="34074E8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5A57401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3" w:type="dxa"/>
            <w:noWrap w:val="0"/>
            <w:vAlign w:val="center"/>
          </w:tcPr>
          <w:p w14:paraId="443958D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0D4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49F1D424">
            <w:pPr>
              <w:pStyle w:val="15"/>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054" w:type="dxa"/>
            <w:noWrap w:val="0"/>
            <w:vAlign w:val="center"/>
          </w:tcPr>
          <w:p w14:paraId="69C2975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CB6752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3" w:type="dxa"/>
            <w:noWrap w:val="0"/>
            <w:vAlign w:val="center"/>
          </w:tcPr>
          <w:p w14:paraId="302E7CF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8B4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6C229BFC">
            <w:pPr>
              <w:pStyle w:val="15"/>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交货地点</w:t>
            </w:r>
          </w:p>
        </w:tc>
        <w:tc>
          <w:tcPr>
            <w:tcW w:w="2054" w:type="dxa"/>
            <w:noWrap w:val="0"/>
            <w:vAlign w:val="center"/>
          </w:tcPr>
          <w:p w14:paraId="01703B2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644B963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3" w:type="dxa"/>
            <w:noWrap w:val="0"/>
            <w:vAlign w:val="center"/>
          </w:tcPr>
          <w:p w14:paraId="3A91AE8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9F4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74194D2C">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交货期</w:t>
            </w:r>
          </w:p>
        </w:tc>
        <w:tc>
          <w:tcPr>
            <w:tcW w:w="2054" w:type="dxa"/>
            <w:noWrap w:val="0"/>
            <w:vAlign w:val="center"/>
          </w:tcPr>
          <w:p w14:paraId="284D6FE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4F1517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3" w:type="dxa"/>
            <w:noWrap w:val="0"/>
            <w:vAlign w:val="center"/>
          </w:tcPr>
          <w:p w14:paraId="2ECCBF9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3B9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5414E6D3">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质量要求</w:t>
            </w:r>
          </w:p>
        </w:tc>
        <w:tc>
          <w:tcPr>
            <w:tcW w:w="2054" w:type="dxa"/>
            <w:noWrap w:val="0"/>
            <w:vAlign w:val="center"/>
          </w:tcPr>
          <w:p w14:paraId="408DB51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731C76B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3" w:type="dxa"/>
            <w:noWrap w:val="0"/>
            <w:vAlign w:val="center"/>
          </w:tcPr>
          <w:p w14:paraId="1BF7F76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42A0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43C0546C">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2054" w:type="dxa"/>
            <w:noWrap w:val="0"/>
            <w:vAlign w:val="center"/>
          </w:tcPr>
          <w:p w14:paraId="302CD1B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04F598D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3" w:type="dxa"/>
            <w:noWrap w:val="0"/>
            <w:vAlign w:val="center"/>
          </w:tcPr>
          <w:p w14:paraId="169590C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2E3BEB42">
      <w:pPr>
        <w:rPr>
          <w:rFonts w:cs="宋体"/>
          <w:b/>
          <w:color w:val="000000" w:themeColor="text1"/>
          <w:kern w:val="0"/>
          <w:sz w:val="24"/>
          <w:highlight w:val="none"/>
          <w14:textFill>
            <w14:solidFill>
              <w14:schemeClr w14:val="tx1"/>
            </w14:solidFill>
          </w14:textFill>
        </w:rPr>
      </w:pPr>
    </w:p>
    <w:p w14:paraId="570D9834">
      <w:pPr>
        <w:pStyle w:val="31"/>
        <w:rPr>
          <w:color w:val="000000" w:themeColor="text1"/>
          <w:highlight w:val="none"/>
          <w14:textFill>
            <w14:solidFill>
              <w14:schemeClr w14:val="tx1"/>
            </w14:solidFill>
          </w14:textFill>
        </w:rPr>
      </w:pPr>
    </w:p>
    <w:p w14:paraId="3C8B8C6B">
      <w:pPr>
        <w:pageBreakBefore w:val="0"/>
        <w:widowControl/>
        <w:wordWrap/>
        <w:overflowPunct/>
        <w:topLinePunct w:val="0"/>
        <w:bidi w:val="0"/>
        <w:spacing w:line="360" w:lineRule="auto"/>
        <w:ind w:firstLine="4560" w:firstLineChars="19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2E925A6C">
      <w:pPr>
        <w:pageBreakBefore w:val="0"/>
        <w:widowControl/>
        <w:wordWrap/>
        <w:overflowPunct/>
        <w:topLinePunct w:val="0"/>
        <w:bidi w:val="0"/>
        <w:spacing w:line="360" w:lineRule="auto"/>
        <w:ind w:firstLine="6000" w:firstLineChars="25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3CB4CD6E">
      <w:pPr>
        <w:outlineLvl w:val="9"/>
        <w:rPr>
          <w:color w:val="000000" w:themeColor="text1"/>
          <w:highlight w:val="none"/>
          <w14:textFill>
            <w14:solidFill>
              <w14:schemeClr w14:val="tx1"/>
            </w14:solidFill>
          </w14:textFill>
        </w:rPr>
      </w:pPr>
    </w:p>
    <w:p w14:paraId="79287785">
      <w:pPr>
        <w:outlineLvl w:val="9"/>
        <w:rPr>
          <w:color w:val="000000" w:themeColor="text1"/>
          <w:highlight w:val="none"/>
          <w14:textFill>
            <w14:solidFill>
              <w14:schemeClr w14:val="tx1"/>
            </w14:solidFill>
          </w14:textFill>
        </w:rPr>
      </w:pPr>
    </w:p>
    <w:p w14:paraId="1EA5D0F5">
      <w:pPr>
        <w:outlineLvl w:val="9"/>
        <w:rPr>
          <w:color w:val="000000" w:themeColor="text1"/>
          <w:highlight w:val="none"/>
          <w14:textFill>
            <w14:solidFill>
              <w14:schemeClr w14:val="tx1"/>
            </w14:solidFill>
          </w14:textFill>
        </w:rPr>
      </w:pPr>
    </w:p>
    <w:p w14:paraId="45711833">
      <w:pPr>
        <w:outlineLvl w:val="9"/>
        <w:rPr>
          <w:color w:val="000000" w:themeColor="text1"/>
          <w:highlight w:val="none"/>
          <w14:textFill>
            <w14:solidFill>
              <w14:schemeClr w14:val="tx1"/>
            </w14:solidFill>
          </w14:textFill>
        </w:rPr>
      </w:pPr>
    </w:p>
    <w:p w14:paraId="00E20374">
      <w:pPr>
        <w:outlineLvl w:val="9"/>
        <w:rPr>
          <w:color w:val="000000" w:themeColor="text1"/>
          <w:highlight w:val="none"/>
          <w14:textFill>
            <w14:solidFill>
              <w14:schemeClr w14:val="tx1"/>
            </w14:solidFill>
          </w14:textFill>
        </w:rPr>
      </w:pPr>
    </w:p>
    <w:p w14:paraId="1A81C3ED">
      <w:pPr>
        <w:outlineLvl w:val="9"/>
        <w:rPr>
          <w:color w:val="000000" w:themeColor="text1"/>
          <w:highlight w:val="none"/>
          <w14:textFill>
            <w14:solidFill>
              <w14:schemeClr w14:val="tx1"/>
            </w14:solidFill>
          </w14:textFill>
        </w:rPr>
      </w:pPr>
    </w:p>
    <w:p w14:paraId="2D7C9A0B">
      <w:pPr>
        <w:outlineLvl w:val="9"/>
        <w:rPr>
          <w:color w:val="000000" w:themeColor="text1"/>
          <w:highlight w:val="none"/>
          <w14:textFill>
            <w14:solidFill>
              <w14:schemeClr w14:val="tx1"/>
            </w14:solidFill>
          </w14:textFill>
        </w:rPr>
      </w:pPr>
    </w:p>
    <w:p w14:paraId="30831E05">
      <w:pPr>
        <w:outlineLvl w:val="9"/>
        <w:rPr>
          <w:color w:val="000000" w:themeColor="text1"/>
          <w:highlight w:val="none"/>
          <w14:textFill>
            <w14:solidFill>
              <w14:schemeClr w14:val="tx1"/>
            </w14:solidFill>
          </w14:textFill>
        </w:rPr>
      </w:pPr>
    </w:p>
    <w:p w14:paraId="239AB65F">
      <w:pPr>
        <w:outlineLvl w:val="9"/>
        <w:rPr>
          <w:color w:val="000000" w:themeColor="text1"/>
          <w:highlight w:val="none"/>
          <w14:textFill>
            <w14:solidFill>
              <w14:schemeClr w14:val="tx1"/>
            </w14:solidFill>
          </w14:textFill>
        </w:rPr>
      </w:pPr>
    </w:p>
    <w:p w14:paraId="4FDDE329">
      <w:pPr>
        <w:outlineLvl w:val="9"/>
        <w:rPr>
          <w:color w:val="000000" w:themeColor="text1"/>
          <w:highlight w:val="none"/>
          <w14:textFill>
            <w14:solidFill>
              <w14:schemeClr w14:val="tx1"/>
            </w14:solidFill>
          </w14:textFill>
        </w:rPr>
      </w:pPr>
    </w:p>
    <w:p w14:paraId="76B1B614">
      <w:pPr>
        <w:outlineLvl w:val="9"/>
        <w:rPr>
          <w:color w:val="000000" w:themeColor="text1"/>
          <w:highlight w:val="none"/>
          <w14:textFill>
            <w14:solidFill>
              <w14:schemeClr w14:val="tx1"/>
            </w14:solidFill>
          </w14:textFill>
        </w:rPr>
      </w:pPr>
    </w:p>
    <w:p w14:paraId="0AF7AF48">
      <w:pPr>
        <w:outlineLvl w:val="9"/>
        <w:rPr>
          <w:color w:val="000000" w:themeColor="text1"/>
          <w:highlight w:val="none"/>
          <w14:textFill>
            <w14:solidFill>
              <w14:schemeClr w14:val="tx1"/>
            </w14:solidFill>
          </w14:textFill>
        </w:rPr>
      </w:pPr>
    </w:p>
    <w:p w14:paraId="1A0ED5A6">
      <w:pPr>
        <w:outlineLvl w:val="9"/>
        <w:rPr>
          <w:color w:val="000000" w:themeColor="text1"/>
          <w:highlight w:val="none"/>
          <w14:textFill>
            <w14:solidFill>
              <w14:schemeClr w14:val="tx1"/>
            </w14:solidFill>
          </w14:textFill>
        </w:rPr>
      </w:pPr>
    </w:p>
    <w:p w14:paraId="19AD324D">
      <w:pPr>
        <w:outlineLvl w:val="9"/>
        <w:rPr>
          <w:color w:val="000000" w:themeColor="text1"/>
          <w:highlight w:val="none"/>
          <w14:textFill>
            <w14:solidFill>
              <w14:schemeClr w14:val="tx1"/>
            </w14:solidFill>
          </w14:textFill>
        </w:rPr>
      </w:pPr>
    </w:p>
    <w:p w14:paraId="0F9C89AD">
      <w:pPr>
        <w:outlineLvl w:val="9"/>
        <w:rPr>
          <w:color w:val="000000" w:themeColor="text1"/>
          <w:highlight w:val="none"/>
          <w14:textFill>
            <w14:solidFill>
              <w14:schemeClr w14:val="tx1"/>
            </w14:solidFill>
          </w14:textFill>
        </w:rPr>
      </w:pPr>
    </w:p>
    <w:p w14:paraId="502359DB">
      <w:pPr>
        <w:rPr>
          <w:rFonts w:hint="eastAsia" w:ascii="Arial" w:hAnsi="Arial" w:eastAsia="新宋体"/>
          <w:b/>
          <w:color w:val="000000" w:themeColor="text1"/>
          <w:sz w:val="28"/>
          <w:highlight w:val="none"/>
          <w14:textFill>
            <w14:solidFill>
              <w14:schemeClr w14:val="tx1"/>
            </w14:solidFill>
          </w14:textFill>
        </w:rPr>
      </w:pPr>
      <w:bookmarkStart w:id="79" w:name="_Toc31526"/>
      <w:bookmarkStart w:id="80" w:name="_Toc28621"/>
      <w:r>
        <w:rPr>
          <w:rFonts w:hint="eastAsia" w:ascii="Arial" w:hAnsi="Arial" w:eastAsia="新宋体"/>
          <w:b/>
          <w:color w:val="000000" w:themeColor="text1"/>
          <w:sz w:val="28"/>
          <w:highlight w:val="none"/>
          <w14:textFill>
            <w14:solidFill>
              <w14:schemeClr w14:val="tx1"/>
            </w14:solidFill>
          </w14:textFill>
        </w:rPr>
        <w:br w:type="page"/>
      </w:r>
    </w:p>
    <w:p w14:paraId="75F5296A">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14:paraId="4A0B69CB">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7C342E71">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D76C75C">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1E659E4E">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14:paraId="01A38A94">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578E6E90">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B9B3EFC">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14:paraId="0BE5F95E">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2EFECD1E">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14:paraId="00217DE0">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6DA07001">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571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2E41CFC">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14:paraId="097A56C8">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427446CC">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14:paraId="2F648F45">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14:paraId="336D7BE0">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78618952">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689EF30E">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238F5BF2">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42EDA4D1">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581BA9A1">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7493E7BE">
      <w:pPr>
        <w:rPr>
          <w:color w:val="000000" w:themeColor="text1"/>
          <w:highlight w:val="none"/>
          <w14:textFill>
            <w14:solidFill>
              <w14:schemeClr w14:val="tx1"/>
            </w14:solidFill>
          </w14:textFill>
        </w:rPr>
      </w:pPr>
    </w:p>
    <w:p w14:paraId="5197D16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E744BF5">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12939"/>
      <w:bookmarkStart w:id="83" w:name="_Toc13976"/>
      <w:bookmarkStart w:id="84" w:name="_Toc30519"/>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14:paraId="7C0E66D6">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0AD7E3E7">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14:paraId="1D74DE6E">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14:paraId="66A783F7">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4E01F644">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14:paraId="547227B2">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14:paraId="556CAC4F">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14:paraId="54E7AA09">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5DCB9EA2">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14:paraId="501AEF6D">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3E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0FD96360">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14:paraId="155FB617">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14:paraId="6884687D">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0FCAD1A8">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4C380AB9">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088F26F8">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01A91867">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32923A2B">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6A86D166">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6347ED34">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322B2F30">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5BBF5B34">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14:paraId="2FF8FEF7">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7297D256">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18105"/>
      <w:bookmarkStart w:id="86" w:name="_Toc3342"/>
      <w:bookmarkStart w:id="87" w:name="_Toc24693"/>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14:paraId="5C1FBE91">
      <w:pPr>
        <w:pStyle w:val="11"/>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14:paraId="5A71CF14">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9.2产品技术参数支持资料</w:t>
      </w:r>
    </w:p>
    <w:p w14:paraId="2A46AF4F">
      <w:pPr>
        <w:pStyle w:val="11"/>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14:paraId="087AB988">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14:paraId="46094501">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6BB4B56">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75614B4">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2BD78DA">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44B0C5C6">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8224CBB">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1070C05">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2B8451A">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586EF10">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C69863B">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BF936A5">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690BC08">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4EBDD111">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514410F">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5FDA22A">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22F32E5">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6294688">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3726"/>
      <w:bookmarkStart w:id="90" w:name="_Toc12888"/>
      <w:bookmarkStart w:id="91" w:name="_Toc16083"/>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14:paraId="3C826924">
      <w:pPr>
        <w:bidi w:val="0"/>
        <w:rPr>
          <w:color w:val="000000" w:themeColor="text1"/>
          <w:highlight w:val="none"/>
          <w14:textFill>
            <w14:solidFill>
              <w14:schemeClr w14:val="tx1"/>
            </w14:solidFill>
          </w14:textFill>
        </w:rPr>
      </w:pPr>
    </w:p>
    <w:p w14:paraId="67DF3CB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5CA6316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723F8B2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22269D9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14:paraId="38BB01E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4D86220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14:paraId="775F2A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45013D9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14:paraId="24288E8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2799B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507F5C4">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14:paraId="6267ECBF">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14:paraId="7E579626">
      <w:pPr>
        <w:pStyle w:val="31"/>
        <w:rPr>
          <w:rFonts w:ascii="宋体" w:hAnsi="宋体" w:cs="宋体"/>
          <w:color w:val="000000" w:themeColor="text1"/>
          <w:kern w:val="0"/>
          <w:szCs w:val="21"/>
          <w:highlight w:val="none"/>
          <w14:textFill>
            <w14:solidFill>
              <w14:schemeClr w14:val="tx1"/>
            </w14:solidFill>
          </w14:textFill>
        </w:rPr>
      </w:pPr>
    </w:p>
    <w:p w14:paraId="67CCDFD5">
      <w:pPr>
        <w:pStyle w:val="32"/>
        <w:rPr>
          <w:rFonts w:ascii="宋体" w:hAnsi="宋体" w:cs="宋体"/>
          <w:color w:val="000000" w:themeColor="text1"/>
          <w:kern w:val="0"/>
          <w:szCs w:val="21"/>
          <w:highlight w:val="none"/>
          <w14:textFill>
            <w14:solidFill>
              <w14:schemeClr w14:val="tx1"/>
            </w14:solidFill>
          </w14:textFill>
        </w:rPr>
      </w:pPr>
    </w:p>
    <w:p w14:paraId="39F833E9">
      <w:pPr>
        <w:pStyle w:val="11"/>
        <w:rPr>
          <w:color w:val="000000" w:themeColor="text1"/>
          <w:highlight w:val="none"/>
          <w14:textFill>
            <w14:solidFill>
              <w14:schemeClr w14:val="tx1"/>
            </w14:solidFill>
          </w14:textFill>
        </w:rPr>
      </w:pPr>
    </w:p>
    <w:p w14:paraId="4A231610">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453D85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2653F7F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6C0675F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7D5D58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271C6FE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54E18FA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18E48DB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2A626F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7722378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0405599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6020F6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4A2C274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451C245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5ABE01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1710F57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09F2AD7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405292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64A6017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14:paraId="2F938B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7AE6BC4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CA5812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D89DFA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53B515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3BA2DB86">
      <w:pPr>
        <w:pStyle w:val="11"/>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7D4E2716">
      <w:pPr>
        <w:bidi w:val="0"/>
        <w:rPr>
          <w:rFonts w:hint="eastAsia"/>
          <w:color w:val="000000" w:themeColor="text1"/>
          <w:highlight w:val="none"/>
          <w:lang w:eastAsia="zh-CN"/>
          <w14:textFill>
            <w14:solidFill>
              <w14:schemeClr w14:val="tx1"/>
            </w14:solidFill>
          </w14:textFill>
        </w:rPr>
      </w:pPr>
      <w:bookmarkStart w:id="92" w:name="_Toc25094"/>
      <w:bookmarkStart w:id="93" w:name="_Toc31685"/>
      <w:bookmarkStart w:id="94" w:name="_Toc23394"/>
    </w:p>
    <w:p w14:paraId="30755A53">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14:paraId="12A99CE3">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14:paraId="1D609DC2">
      <w:pPr>
        <w:pStyle w:val="11"/>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470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A19241">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0A19241">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A270">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D37F6F1">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4D37F6F1">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7C53A2E1">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5F57">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驻马店市中心医院3号楼楼顶空气热源泵改造项目采购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0EA7EBE"/>
    <w:multiLevelType w:val="singleLevel"/>
    <w:tmpl w:val="20EA7EBE"/>
    <w:lvl w:ilvl="0" w:tentative="0">
      <w:start w:val="4"/>
      <w:numFmt w:val="chineseCounting"/>
      <w:suff w:val="nothing"/>
      <w:lvlText w:val="%1、"/>
      <w:lvlJc w:val="left"/>
      <w:rPr>
        <w:rFonts w:hint="eastAsia"/>
      </w:rPr>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272B8B"/>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04010"/>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6B5FE2"/>
    <w:rsid w:val="09737462"/>
    <w:rsid w:val="099156C3"/>
    <w:rsid w:val="09A53F39"/>
    <w:rsid w:val="09A60E13"/>
    <w:rsid w:val="09A82D92"/>
    <w:rsid w:val="09AB2883"/>
    <w:rsid w:val="09CD0A4B"/>
    <w:rsid w:val="09D206F0"/>
    <w:rsid w:val="0A321AC2"/>
    <w:rsid w:val="0A343D4E"/>
    <w:rsid w:val="0A3E6D2E"/>
    <w:rsid w:val="0A4232E4"/>
    <w:rsid w:val="0A450368"/>
    <w:rsid w:val="0A4F145F"/>
    <w:rsid w:val="0A8455AD"/>
    <w:rsid w:val="0AD13A85"/>
    <w:rsid w:val="0AE0655C"/>
    <w:rsid w:val="0B091954"/>
    <w:rsid w:val="0B3B7D65"/>
    <w:rsid w:val="0B434C20"/>
    <w:rsid w:val="0B5F0822"/>
    <w:rsid w:val="0B637D77"/>
    <w:rsid w:val="0B7006C4"/>
    <w:rsid w:val="0B726646"/>
    <w:rsid w:val="0B7606E8"/>
    <w:rsid w:val="0B860EB1"/>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01C4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6EDF"/>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86AC4"/>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0E3162"/>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2E79D9"/>
    <w:rsid w:val="1B4F2450"/>
    <w:rsid w:val="1B530868"/>
    <w:rsid w:val="1B6573E8"/>
    <w:rsid w:val="1B8C18B7"/>
    <w:rsid w:val="1BB73AE1"/>
    <w:rsid w:val="1BDA6D68"/>
    <w:rsid w:val="1BF14125"/>
    <w:rsid w:val="1C002CEE"/>
    <w:rsid w:val="1C36422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405E66"/>
    <w:rsid w:val="206F0406"/>
    <w:rsid w:val="20784063"/>
    <w:rsid w:val="207E346A"/>
    <w:rsid w:val="208E12C3"/>
    <w:rsid w:val="209502A3"/>
    <w:rsid w:val="2100305C"/>
    <w:rsid w:val="210F579E"/>
    <w:rsid w:val="212550B5"/>
    <w:rsid w:val="21592B62"/>
    <w:rsid w:val="2172049B"/>
    <w:rsid w:val="21747CD2"/>
    <w:rsid w:val="219263AA"/>
    <w:rsid w:val="219E5782"/>
    <w:rsid w:val="21CD1190"/>
    <w:rsid w:val="21D10545"/>
    <w:rsid w:val="21E72B0B"/>
    <w:rsid w:val="21F66F4C"/>
    <w:rsid w:val="221F2D96"/>
    <w:rsid w:val="22246DB1"/>
    <w:rsid w:val="22440067"/>
    <w:rsid w:val="225A6017"/>
    <w:rsid w:val="22631AF5"/>
    <w:rsid w:val="227A5532"/>
    <w:rsid w:val="22843A03"/>
    <w:rsid w:val="228E5C2C"/>
    <w:rsid w:val="22A338AB"/>
    <w:rsid w:val="22AD37A2"/>
    <w:rsid w:val="22AF7A81"/>
    <w:rsid w:val="22B31E8A"/>
    <w:rsid w:val="22C05285"/>
    <w:rsid w:val="22C735BD"/>
    <w:rsid w:val="22D729A8"/>
    <w:rsid w:val="22F06957"/>
    <w:rsid w:val="23057681"/>
    <w:rsid w:val="23122833"/>
    <w:rsid w:val="231D4917"/>
    <w:rsid w:val="23223458"/>
    <w:rsid w:val="23225D32"/>
    <w:rsid w:val="23357BE6"/>
    <w:rsid w:val="2342574E"/>
    <w:rsid w:val="2377331D"/>
    <w:rsid w:val="237D43DE"/>
    <w:rsid w:val="23840975"/>
    <w:rsid w:val="23940114"/>
    <w:rsid w:val="23B57016"/>
    <w:rsid w:val="23D4764B"/>
    <w:rsid w:val="23D83E1C"/>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259B5"/>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24A8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6C6D72"/>
    <w:rsid w:val="369B4CF0"/>
    <w:rsid w:val="36D62629"/>
    <w:rsid w:val="36D76172"/>
    <w:rsid w:val="36D84407"/>
    <w:rsid w:val="36E833BB"/>
    <w:rsid w:val="36EB1E1B"/>
    <w:rsid w:val="36F17F0D"/>
    <w:rsid w:val="37224581"/>
    <w:rsid w:val="37316A2B"/>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43F9D"/>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17687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DF08CC"/>
    <w:rsid w:val="42EA5650"/>
    <w:rsid w:val="431408DA"/>
    <w:rsid w:val="4331401E"/>
    <w:rsid w:val="43486FC5"/>
    <w:rsid w:val="43591DDA"/>
    <w:rsid w:val="435A0DF2"/>
    <w:rsid w:val="43633E96"/>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22253"/>
    <w:rsid w:val="44C55A88"/>
    <w:rsid w:val="44E64193"/>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904B95"/>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E56C09"/>
    <w:rsid w:val="4A05334F"/>
    <w:rsid w:val="4A244932"/>
    <w:rsid w:val="4A2922C8"/>
    <w:rsid w:val="4A4117B2"/>
    <w:rsid w:val="4A4A6F73"/>
    <w:rsid w:val="4A7A4350"/>
    <w:rsid w:val="4A7E2497"/>
    <w:rsid w:val="4A896826"/>
    <w:rsid w:val="4AB50890"/>
    <w:rsid w:val="4ABF5E17"/>
    <w:rsid w:val="4ACF7478"/>
    <w:rsid w:val="4AD52CE0"/>
    <w:rsid w:val="4AE01A66"/>
    <w:rsid w:val="4AE104D6"/>
    <w:rsid w:val="4AE724D1"/>
    <w:rsid w:val="4AE77140"/>
    <w:rsid w:val="4AEA4061"/>
    <w:rsid w:val="4AED707B"/>
    <w:rsid w:val="4AFA2F07"/>
    <w:rsid w:val="4B015D61"/>
    <w:rsid w:val="4B0B7979"/>
    <w:rsid w:val="4B1530DD"/>
    <w:rsid w:val="4B520DF4"/>
    <w:rsid w:val="4B561961"/>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BC621D"/>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1A2375"/>
    <w:rsid w:val="542E2BC2"/>
    <w:rsid w:val="54352A96"/>
    <w:rsid w:val="54447390"/>
    <w:rsid w:val="544B514D"/>
    <w:rsid w:val="545E1D01"/>
    <w:rsid w:val="54674051"/>
    <w:rsid w:val="54935B8F"/>
    <w:rsid w:val="54CC6227"/>
    <w:rsid w:val="54D10F9B"/>
    <w:rsid w:val="54D97871"/>
    <w:rsid w:val="551D586C"/>
    <w:rsid w:val="55200298"/>
    <w:rsid w:val="55335E1B"/>
    <w:rsid w:val="554B7EF0"/>
    <w:rsid w:val="554C1DF1"/>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149E2"/>
    <w:rsid w:val="59AC3C86"/>
    <w:rsid w:val="59B817D3"/>
    <w:rsid w:val="59C11856"/>
    <w:rsid w:val="59D42FDA"/>
    <w:rsid w:val="59DA4E01"/>
    <w:rsid w:val="59F64E82"/>
    <w:rsid w:val="5A0A5DD6"/>
    <w:rsid w:val="5A10435C"/>
    <w:rsid w:val="5A2654CC"/>
    <w:rsid w:val="5A2D00A3"/>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C43F99"/>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3CA1"/>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23C20"/>
    <w:rsid w:val="63FD622D"/>
    <w:rsid w:val="64177A6E"/>
    <w:rsid w:val="641A130C"/>
    <w:rsid w:val="643F32F9"/>
    <w:rsid w:val="64456FEE"/>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FB3FBE"/>
    <w:rsid w:val="66247D11"/>
    <w:rsid w:val="666351EC"/>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215758"/>
    <w:rsid w:val="6E3B221B"/>
    <w:rsid w:val="6E475779"/>
    <w:rsid w:val="6E51424D"/>
    <w:rsid w:val="6E663C68"/>
    <w:rsid w:val="6E7220B1"/>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A929F4"/>
    <w:rsid w:val="70C759D3"/>
    <w:rsid w:val="70CD7E32"/>
    <w:rsid w:val="70CF2B23"/>
    <w:rsid w:val="70D70CB1"/>
    <w:rsid w:val="710952C1"/>
    <w:rsid w:val="713F70AB"/>
    <w:rsid w:val="71452CD8"/>
    <w:rsid w:val="7158683A"/>
    <w:rsid w:val="715B2F52"/>
    <w:rsid w:val="7167680B"/>
    <w:rsid w:val="71764F23"/>
    <w:rsid w:val="71946576"/>
    <w:rsid w:val="71967E84"/>
    <w:rsid w:val="7197629F"/>
    <w:rsid w:val="71A61873"/>
    <w:rsid w:val="71AF4936"/>
    <w:rsid w:val="71B12351"/>
    <w:rsid w:val="71D07496"/>
    <w:rsid w:val="71D75D0F"/>
    <w:rsid w:val="72037883"/>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687E72"/>
    <w:rsid w:val="747E40B6"/>
    <w:rsid w:val="74AC3224"/>
    <w:rsid w:val="74B21065"/>
    <w:rsid w:val="74BB2C83"/>
    <w:rsid w:val="74C33758"/>
    <w:rsid w:val="74DE4E5F"/>
    <w:rsid w:val="74EB54AB"/>
    <w:rsid w:val="74F0689A"/>
    <w:rsid w:val="74FF6D43"/>
    <w:rsid w:val="750201A2"/>
    <w:rsid w:val="751A76AF"/>
    <w:rsid w:val="75241FEA"/>
    <w:rsid w:val="75250574"/>
    <w:rsid w:val="7550443E"/>
    <w:rsid w:val="755F0BCC"/>
    <w:rsid w:val="7561323F"/>
    <w:rsid w:val="75614FED"/>
    <w:rsid w:val="756F17F9"/>
    <w:rsid w:val="757E5B9F"/>
    <w:rsid w:val="75825461"/>
    <w:rsid w:val="75916599"/>
    <w:rsid w:val="759926FC"/>
    <w:rsid w:val="75A24276"/>
    <w:rsid w:val="75AA231D"/>
    <w:rsid w:val="75AD6340"/>
    <w:rsid w:val="75DA6B4D"/>
    <w:rsid w:val="75DF5F11"/>
    <w:rsid w:val="75E579CC"/>
    <w:rsid w:val="75E8633A"/>
    <w:rsid w:val="75ED6880"/>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1665C1"/>
    <w:rsid w:val="79255799"/>
    <w:rsid w:val="79424F6E"/>
    <w:rsid w:val="797239CC"/>
    <w:rsid w:val="797F54AB"/>
    <w:rsid w:val="79831473"/>
    <w:rsid w:val="79892E74"/>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6F1947"/>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EF622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paragraph" w:customStyle="1" w:styleId="92">
    <w:name w:val="*正文"/>
    <w:basedOn w:val="1"/>
    <w:qFormat/>
    <w:uiPriority w:val="0"/>
    <w:pPr>
      <w:spacing w:line="360" w:lineRule="auto"/>
      <w:ind w:firstLine="200" w:firstLineChars="200"/>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14729</Words>
  <Characters>15531</Characters>
  <Lines>50</Lines>
  <Paragraphs>68</Paragraphs>
  <TotalTime>2</TotalTime>
  <ScaleCrop>false</ScaleCrop>
  <LinksUpToDate>false</LinksUpToDate>
  <CharactersWithSpaces>16533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2024-07-22T07:29:49Z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6B4FDCA957CB4E82998C2E32247B97ED_13</vt:lpwstr>
  </property>
</Properties>
</file>