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驻马店市中心医院口腔CT、DR、骨密度仪、移动DR技术保项目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驻马店市中心医院口腔CT、DR、骨密度仪、移动DR技术保项目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口腔CT、DR、骨密度仪、移动DR技术保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驻马店市中心医院口腔CT、DR、骨密度仪、移动DR技术保项目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7.9万元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6639"/>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7823"/>
      <w:bookmarkStart w:id="10" w:name="_Toc30643"/>
      <w:bookmarkStart w:id="11" w:name="_Toc30971"/>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0738"/>
      <w:bookmarkStart w:id="15" w:name="_Toc15135"/>
      <w:bookmarkStart w:id="16" w:name="_Toc15111"/>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bookmarkStart w:id="86" w:name="_GoBack"/>
      <w:bookmarkEnd w:id="8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3604"/>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22</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口腔CT、DR、骨密度仪、移动DR技术保项目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口腔CT、DR、骨密度仪、移动DR技术保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包号</w:t>
            </w:r>
          </w:p>
        </w:tc>
        <w:tc>
          <w:tcPr>
            <w:tcW w:w="950"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序号</w:t>
            </w:r>
          </w:p>
        </w:tc>
        <w:tc>
          <w:tcPr>
            <w:tcW w:w="2207"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标的名称</w:t>
            </w:r>
          </w:p>
        </w:tc>
        <w:tc>
          <w:tcPr>
            <w:tcW w:w="971"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单位</w:t>
            </w:r>
          </w:p>
        </w:tc>
        <w:tc>
          <w:tcPr>
            <w:tcW w:w="886"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数量</w:t>
            </w:r>
          </w:p>
        </w:tc>
        <w:tc>
          <w:tcPr>
            <w:tcW w:w="1075" w:type="dxa"/>
            <w:gridSpan w:val="3"/>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资金</w:t>
            </w:r>
          </w:p>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预算</w:t>
            </w:r>
          </w:p>
        </w:tc>
        <w:tc>
          <w:tcPr>
            <w:tcW w:w="1069"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资金</w:t>
            </w:r>
          </w:p>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性质</w:t>
            </w:r>
          </w:p>
        </w:tc>
        <w:tc>
          <w:tcPr>
            <w:tcW w:w="1197"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国产/</w:t>
            </w:r>
          </w:p>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1</w:t>
            </w:r>
          </w:p>
        </w:tc>
        <w:tc>
          <w:tcPr>
            <w:tcW w:w="950"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1</w:t>
            </w:r>
          </w:p>
        </w:tc>
        <w:tc>
          <w:tcPr>
            <w:tcW w:w="2207" w:type="dxa"/>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口腔CT、DR、骨密度仪、移动DR技术保</w:t>
            </w:r>
          </w:p>
        </w:tc>
        <w:tc>
          <w:tcPr>
            <w:tcW w:w="971" w:type="dxa"/>
            <w:gridSpan w:val="2"/>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台/年</w:t>
            </w:r>
          </w:p>
        </w:tc>
        <w:tc>
          <w:tcPr>
            <w:tcW w:w="886" w:type="dxa"/>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075" w:type="dxa"/>
            <w:gridSpan w:val="3"/>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7.9万元</w:t>
            </w:r>
          </w:p>
        </w:tc>
        <w:tc>
          <w:tcPr>
            <w:tcW w:w="1069" w:type="dxa"/>
            <w:vAlign w:val="center"/>
          </w:tcPr>
          <w:p>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自筹</w:t>
            </w:r>
          </w:p>
        </w:tc>
        <w:tc>
          <w:tcPr>
            <w:tcW w:w="1197" w:type="dxa"/>
            <w:gridSpan w:val="2"/>
            <w:vAlign w:val="center"/>
          </w:tcPr>
          <w:p>
            <w:pPr>
              <w:pStyle w:val="15"/>
              <w:numPr>
                <w:ilvl w:val="0"/>
                <w:numId w:val="0"/>
              </w:numP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合计</w:t>
            </w:r>
          </w:p>
        </w:tc>
        <w:tc>
          <w:tcPr>
            <w:tcW w:w="2212" w:type="dxa"/>
            <w:gridSpan w:val="2"/>
            <w:vAlign w:val="center"/>
          </w:tcPr>
          <w:p>
            <w:pPr>
              <w:pStyle w:val="15"/>
              <w:numPr>
                <w:ilvl w:val="0"/>
                <w:numId w:val="0"/>
              </w:numPr>
              <w:rPr>
                <w:rFonts w:hint="eastAsia" w:ascii="宋体" w:hAnsi="宋体" w:eastAsia="宋体" w:cs="宋体"/>
                <w:lang w:val="en-US" w:eastAsia="zh-CN"/>
              </w:rPr>
            </w:pPr>
          </w:p>
        </w:tc>
        <w:tc>
          <w:tcPr>
            <w:tcW w:w="966" w:type="dxa"/>
            <w:vAlign w:val="center"/>
          </w:tcPr>
          <w:p>
            <w:pPr>
              <w:pStyle w:val="15"/>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台/年</w:t>
            </w:r>
          </w:p>
        </w:tc>
        <w:tc>
          <w:tcPr>
            <w:tcW w:w="892" w:type="dxa"/>
            <w:gridSpan w:val="2"/>
            <w:vAlign w:val="center"/>
          </w:tcPr>
          <w:p>
            <w:pPr>
              <w:pStyle w:val="15"/>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4</w:t>
            </w:r>
          </w:p>
        </w:tc>
        <w:tc>
          <w:tcPr>
            <w:tcW w:w="1060" w:type="dxa"/>
            <w:vAlign w:val="center"/>
          </w:tcPr>
          <w:p>
            <w:pPr>
              <w:pStyle w:val="15"/>
              <w:numPr>
                <w:ilvl w:val="0"/>
                <w:numId w:val="0"/>
              </w:numPr>
              <w:ind w:left="0" w:leftChars="0"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7.9万元</w:t>
            </w:r>
          </w:p>
        </w:tc>
        <w:tc>
          <w:tcPr>
            <w:tcW w:w="1083" w:type="dxa"/>
            <w:gridSpan w:val="3"/>
            <w:vAlign w:val="center"/>
          </w:tcPr>
          <w:p>
            <w:pPr>
              <w:pStyle w:val="15"/>
              <w:numPr>
                <w:ilvl w:val="0"/>
                <w:numId w:val="0"/>
              </w:numPr>
              <w:jc w:val="center"/>
              <w:rPr>
                <w:rFonts w:hint="eastAsia" w:ascii="宋体" w:hAnsi="宋体" w:eastAsia="宋体" w:cs="宋体"/>
                <w:lang w:val="en-US" w:eastAsia="zh-CN"/>
              </w:rPr>
            </w:pPr>
          </w:p>
        </w:tc>
        <w:tc>
          <w:tcPr>
            <w:tcW w:w="1192" w:type="dxa"/>
            <w:vAlign w:val="center"/>
          </w:tcPr>
          <w:p>
            <w:pPr>
              <w:pStyle w:val="15"/>
              <w:numPr>
                <w:ilvl w:val="0"/>
                <w:numId w:val="0"/>
              </w:numP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备注</w:t>
            </w:r>
          </w:p>
        </w:tc>
        <w:tc>
          <w:tcPr>
            <w:tcW w:w="7405" w:type="dxa"/>
            <w:gridSpan w:val="10"/>
            <w:vAlign w:val="center"/>
          </w:tcPr>
          <w:p>
            <w:pPr>
              <w:pStyle w:val="15"/>
              <w:numPr>
                <w:ilvl w:val="0"/>
                <w:numId w:val="0"/>
              </w:numPr>
              <w:rPr>
                <w:rFonts w:hint="eastAsia" w:ascii="宋体" w:hAnsi="宋体" w:eastAsia="宋体" w:cs="宋体"/>
                <w:lang w:val="en-US" w:eastAsia="zh-CN"/>
              </w:rPr>
            </w:pPr>
            <w:r>
              <w:rPr>
                <w:rFonts w:hint="eastAsia" w:ascii="宋体" w:hAnsi="宋体" w:eastAsia="宋体" w:cs="宋体"/>
                <w:lang w:val="en-US" w:eastAsia="zh-CN"/>
              </w:rPr>
              <w:t>设备分别为口腔CT卡瓦3DeXam、迈瑞DR DigEye、骨密度仪MEDXT DR、迈瑞移动DR CX700，共计四台</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驻马店市中心医院口腔CT、DR、骨密度仪、移动DR技术保项目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7.9万元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7.9万元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7.9万元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驻马店市中心医院口腔CT、DR、骨密度仪、移动DR技术保项目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04696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A034B0"/>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DE3CB2"/>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2023-12-22T03:09:26Z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