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驻马店市中心医院医疗宣教系统设备维保服务项目</w:t>
      </w: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11</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4"/>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default"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驻马店市中心医院医疗宣教系统设备维保服务项目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医疗宣教系统设备维保服务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驻马店市中心医院医疗宣教系统设备维保服务项目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 xml:space="preserve"> 16万/3年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lang w:val="en-US" w:eastAsia="zh-CN"/>
        </w:rPr>
        <w:t>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16639"/>
      <w:bookmarkStart w:id="6" w:name="_Toc18607"/>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30971"/>
      <w:bookmarkStart w:id="9" w:name="_Toc23395"/>
      <w:bookmarkStart w:id="10" w:name="_Toc30643"/>
      <w:bookmarkStart w:id="11" w:name="_Toc9562"/>
      <w:bookmarkStart w:id="12" w:name="_Toc7823"/>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16</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20</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2521227903</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11"/>
      <w:bookmarkStart w:id="14" w:name="_Toc15135"/>
      <w:bookmarkStart w:id="15" w:name="_Toc25869"/>
      <w:bookmarkStart w:id="16" w:name="_Toc27480"/>
      <w:bookmarkStart w:id="17" w:name="_Toc10738"/>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0287"/>
      <w:bookmarkStart w:id="19" w:name="_Toc30918"/>
      <w:bookmarkStart w:id="20" w:name="_Toc6523"/>
      <w:bookmarkStart w:id="21" w:name="_Toc29784"/>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16291"/>
      <w:bookmarkStart w:id="25" w:name="_Toc3604"/>
      <w:bookmarkStart w:id="26" w:name="_Toc27370"/>
      <w:bookmarkStart w:id="27" w:name="_Toc31928"/>
      <w:bookmarkStart w:id="28" w:name="_Toc2427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报名联系人1：杨先生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联系电话：19139503257</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报名联系人2：</w:t>
      </w:r>
      <w:r>
        <w:rPr>
          <w:rFonts w:hint="eastAsia" w:ascii="宋体" w:hAnsi="宋体" w:cs="宋体"/>
          <w:color w:val="auto"/>
          <w:kern w:val="0"/>
          <w:sz w:val="21"/>
          <w:szCs w:val="21"/>
          <w:shd w:val="clear" w:color="auto" w:fill="FFFFFF"/>
          <w:lang w:val="en-US" w:eastAsia="zh-CN" w:bidi="ar-SA"/>
        </w:rPr>
        <w:t>余女士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w:t>
      </w:r>
      <w:r>
        <w:rPr>
          <w:rFonts w:hint="eastAsia" w:ascii="宋体" w:hAnsi="宋体" w:cs="宋体"/>
          <w:color w:val="auto"/>
          <w:kern w:val="0"/>
          <w:sz w:val="21"/>
          <w:szCs w:val="21"/>
          <w:shd w:val="clear" w:color="auto" w:fill="FFFFFF"/>
          <w:lang w:val="en-US" w:eastAsia="zh-CN" w:bidi="ar-SA"/>
        </w:rPr>
        <w:t>13783961021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bookmarkStart w:id="86" w:name="_GoBack"/>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11</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15</w:t>
      </w:r>
      <w:r>
        <w:rPr>
          <w:rFonts w:hint="eastAsia" w:ascii="宋体" w:hAnsi="宋体" w:eastAsia="宋体" w:cs="宋体"/>
          <w:color w:val="auto"/>
          <w:kern w:val="0"/>
          <w:sz w:val="21"/>
          <w:szCs w:val="21"/>
          <w:highlight w:val="none"/>
          <w:shd w:val="clear" w:color="auto" w:fill="FFFFFF"/>
          <w:lang w:val="en-US" w:eastAsia="zh-CN" w:bidi="ar-SA"/>
        </w:rPr>
        <w:t>日</w:t>
      </w:r>
      <w:bookmarkEnd w:id="86"/>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3793"/>
      <w:bookmarkStart w:id="31" w:name="_Toc29890"/>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31536"/>
      <w:bookmarkStart w:id="33" w:name="_Toc9989"/>
      <w:bookmarkStart w:id="34" w:name="_Toc23610"/>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i w:val="0"/>
          <w:iCs/>
          <w:sz w:val="21"/>
          <w:szCs w:val="21"/>
          <w:highlight w:val="none"/>
          <w:u w:val="none"/>
          <w:lang w:val="en-US" w:eastAsia="zh-CN"/>
        </w:rPr>
        <w:t>一、项目名称、数量：驻马店市中心医院医疗宣教系统设备维保服务项目</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i w:val="0"/>
          <w:iCs/>
          <w:sz w:val="21"/>
          <w:szCs w:val="21"/>
          <w:highlight w:val="none"/>
          <w:u w:val="none"/>
          <w:lang w:val="en-US" w:eastAsia="zh-CN"/>
        </w:rPr>
      </w:pPr>
      <w:r>
        <w:rPr>
          <w:rFonts w:hint="eastAsia" w:ascii="宋体" w:hAnsi="宋体" w:eastAsia="宋体" w:cs="宋体"/>
          <w:i w:val="0"/>
          <w:iCs/>
          <w:sz w:val="21"/>
          <w:szCs w:val="21"/>
          <w:highlight w:val="none"/>
          <w:u w:val="none"/>
          <w:lang w:val="en-US" w:eastAsia="zh-CN"/>
        </w:rPr>
        <w:t>项目概况：为了更好地贯彻落实国家健康教育工作精神，扎实地开展门诊患者健康教育工作，医院在两个院区的候诊区安装了健康宣教屏幕用于播放健康教育视频供患者候诊时学习了解健康科普知识。因健康宣教屏幕内容需要定时更新，硬件需要定期维护，所以需对宣教屏维保服务进行招标。</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服务范围：健康宣教屏幕内容定时更新，硬件定期维护。</w:t>
      </w:r>
    </w:p>
    <w:p>
      <w:pPr>
        <w:pStyle w:val="13"/>
        <w:keepNext w:val="0"/>
        <w:keepLines w:val="0"/>
        <w:pageBreakBefore w:val="0"/>
        <w:widowControl/>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cs="宋体"/>
          <w:kern w:val="2"/>
          <w:sz w:val="21"/>
          <w:szCs w:val="24"/>
          <w:lang w:val="en-US" w:eastAsia="zh-CN" w:bidi="ar-SA"/>
        </w:rPr>
      </w:pPr>
      <w:r>
        <w:rPr>
          <w:rFonts w:hint="eastAsia" w:cs="宋体"/>
          <w:kern w:val="2"/>
          <w:sz w:val="21"/>
          <w:szCs w:val="24"/>
          <w:lang w:val="en-US" w:eastAsia="zh-CN" w:bidi="ar-SA"/>
        </w:rPr>
        <w:t>二、配置规格、附件及零配件（包括专用工具）：</w:t>
      </w:r>
    </w:p>
    <w:tbl>
      <w:tblPr>
        <w:tblStyle w:val="33"/>
        <w:tblpPr w:leftFromText="180" w:rightFromText="180" w:vertAnchor="text" w:horzAnchor="page" w:tblpX="1957" w:tblpY="239"/>
        <w:tblOverlap w:val="never"/>
        <w:tblW w:w="8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546"/>
        <w:gridCol w:w="1050"/>
        <w:gridCol w:w="975"/>
        <w:gridCol w:w="1155"/>
        <w:gridCol w:w="960"/>
        <w:gridCol w:w="1005"/>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546"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1050"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75"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预算</w:t>
            </w:r>
          </w:p>
        </w:tc>
        <w:tc>
          <w:tcPr>
            <w:tcW w:w="960"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010" w:type="dxa"/>
            <w:gridSpan w:val="2"/>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5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val="0"/>
                <w:bCs w:val="0"/>
                <w:sz w:val="21"/>
                <w:szCs w:val="21"/>
                <w:u w:val="none"/>
              </w:rPr>
              <w:t>驻马店市中心医院医疗宣教系统设备维保服务</w:t>
            </w:r>
          </w:p>
        </w:tc>
        <w:tc>
          <w:tcPr>
            <w:tcW w:w="1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元</w:t>
            </w:r>
          </w:p>
        </w:tc>
        <w:tc>
          <w:tcPr>
            <w:tcW w:w="9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w:t>
            </w:r>
          </w:p>
        </w:tc>
        <w:tc>
          <w:tcPr>
            <w:tcW w:w="11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16万</w:t>
            </w:r>
          </w:p>
        </w:tc>
        <w:tc>
          <w:tcPr>
            <w:tcW w:w="9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p>
        </w:tc>
        <w:tc>
          <w:tcPr>
            <w:tcW w:w="101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Pr>
        <w:tc>
          <w:tcPr>
            <w:tcW w:w="8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25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p>
        </w:tc>
        <w:tc>
          <w:tcPr>
            <w:tcW w:w="1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p>
        </w:tc>
        <w:tc>
          <w:tcPr>
            <w:tcW w:w="9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p>
        </w:tc>
        <w:tc>
          <w:tcPr>
            <w:tcW w:w="11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16万</w:t>
            </w:r>
          </w:p>
        </w:tc>
        <w:tc>
          <w:tcPr>
            <w:tcW w:w="9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p>
        </w:tc>
        <w:tc>
          <w:tcPr>
            <w:tcW w:w="10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p>
        </w:tc>
      </w:tr>
    </w:tbl>
    <w:p>
      <w:pPr>
        <w:pStyle w:val="13"/>
        <w:keepNext w:val="0"/>
        <w:keepLines w:val="0"/>
        <w:pageBreakBefore w:val="0"/>
        <w:widowControl/>
        <w:kinsoku/>
        <w:wordWrap/>
        <w:overflowPunct/>
        <w:topLinePunct w:val="0"/>
        <w:autoSpaceDE/>
        <w:autoSpaceDN/>
        <w:bidi w:val="0"/>
        <w:adjustRightInd/>
        <w:snapToGrid w:val="0"/>
        <w:spacing w:before="161" w:beforeLines="50" w:beforeAutospacing="0" w:afterAutospacing="0" w:line="360" w:lineRule="auto"/>
        <w:ind w:firstLine="420" w:firstLineChars="200"/>
        <w:jc w:val="both"/>
        <w:textAlignment w:val="auto"/>
        <w:rPr>
          <w:rFonts w:hint="eastAsia" w:ascii="宋体" w:hAnsi="宋体" w:eastAsia="宋体" w:cs="宋体"/>
          <w:kern w:val="2"/>
          <w:sz w:val="21"/>
          <w:szCs w:val="24"/>
          <w:lang w:val="en-US" w:eastAsia="zh-CN" w:bidi="ar-SA"/>
        </w:rPr>
      </w:pPr>
      <w:r>
        <w:rPr>
          <w:rFonts w:hint="eastAsia" w:cs="宋体"/>
          <w:kern w:val="2"/>
          <w:sz w:val="21"/>
          <w:szCs w:val="24"/>
          <w:lang w:val="en-US" w:eastAsia="zh-CN" w:bidi="ar-SA"/>
        </w:rPr>
        <w:t>三</w:t>
      </w:r>
      <w:r>
        <w:rPr>
          <w:rFonts w:hint="eastAsia" w:ascii="宋体" w:hAnsi="宋体" w:eastAsia="宋体" w:cs="宋体"/>
          <w:kern w:val="2"/>
          <w:sz w:val="21"/>
          <w:szCs w:val="24"/>
          <w:lang w:val="en-US" w:eastAsia="zh-CN" w:bidi="ar-SA"/>
        </w:rPr>
        <w:t>、详细技术要求、参数及产品资料等：</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b/>
          <w:bCs/>
          <w:kern w:val="2"/>
          <w:sz w:val="28"/>
          <w:szCs w:val="28"/>
          <w:highlight w:val="none"/>
          <w:u w:val="none"/>
          <w:lang w:val="en-US" w:eastAsia="zh-CN" w:bidi="ar-SA"/>
        </w:rPr>
      </w:pPr>
      <w:r>
        <w:rPr>
          <w:rFonts w:hint="eastAsia" w:ascii="宋体" w:hAnsi="宋体" w:eastAsia="宋体" w:cs="宋体"/>
          <w:b/>
          <w:bCs/>
          <w:kern w:val="2"/>
          <w:sz w:val="28"/>
          <w:szCs w:val="28"/>
          <w:highlight w:val="none"/>
          <w:u w:val="none"/>
          <w:lang w:val="en-US" w:eastAsia="zh-CN" w:bidi="ar-SA"/>
        </w:rPr>
        <w:t>维保服务内容</w:t>
      </w:r>
    </w:p>
    <w:p>
      <w:pPr>
        <w:keepNext w:val="0"/>
        <w:keepLines w:val="0"/>
        <w:pageBreakBefore w:val="0"/>
        <w:widowControl w:val="0"/>
        <w:kinsoku/>
        <w:wordWrap/>
        <w:overflowPunct/>
        <w:topLinePunct w:val="0"/>
        <w:autoSpaceDE/>
        <w:autoSpaceDN/>
        <w:bidi w:val="0"/>
        <w:adjustRightInd/>
        <w:snapToGrid w:val="0"/>
        <w:spacing w:before="161" w:beforeLines="50" w:line="360" w:lineRule="auto"/>
        <w:ind w:left="0" w:leftChars="0" w:firstLine="0" w:firstLineChars="0"/>
        <w:jc w:val="center"/>
        <w:textAlignment w:val="auto"/>
        <w:rPr>
          <w:rFonts w:hint="eastAsia" w:ascii="宋体" w:hAnsi="宋体" w:eastAsia="宋体" w:cs="宋体"/>
          <w:b/>
          <w:bCs/>
          <w:kern w:val="2"/>
          <w:sz w:val="28"/>
          <w:szCs w:val="28"/>
          <w:highlight w:val="none"/>
          <w:u w:val="none"/>
          <w:lang w:val="en-US" w:eastAsia="zh-CN" w:bidi="ar-SA"/>
        </w:rPr>
      </w:pPr>
      <w:r>
        <w:rPr>
          <w:rFonts w:hint="eastAsia" w:ascii="宋体" w:hAnsi="宋体" w:eastAsia="宋体" w:cs="宋体"/>
          <w:b/>
          <w:bCs/>
          <w:kern w:val="2"/>
          <w:sz w:val="28"/>
          <w:szCs w:val="28"/>
          <w:highlight w:val="none"/>
          <w:u w:val="none"/>
          <w:lang w:val="en-US" w:eastAsia="zh-CN" w:bidi="ar-SA"/>
        </w:rPr>
        <w:t>（一）技术要求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（1） 服务器运行情况查看，查看是否有硬件报错信息，是否有系统日志及应用程序日志报错等问题。如运维系统中服务器有报警，第一时间进行解决。</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（2）接受采购方技术咨询、了解需求变化情况，如需对当前使用的系统进行升级整改时，乙方提供系统免费升级服务与技术咨询，进行系统修改但非新增模块时，免费进行升级修改，解决新的需求。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（3）查看存储容量状况，查看剩余磁盘空间，计算剩余可用日期。</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（4）查看数据库备份情况，并定期对数据库进行优化，保障数据安全。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（5）查看高峰期各服务器内存和CPU占用情况，并在需要时及时处理。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（6）故障解决：如有故障情况发生，第一时间排除系统运行中的故障，保障系统稳定运行。</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（7）如遇机房搬迁，提供系统迁移服务。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（8）提供培训、指导等服务，为我院培训管理人员，使得部分问题可以由我院技术人员及时解决。包括功能配置、系统操作等日常的维护工作。</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（9）建立维修记录和维护档案，并及时向医院提供；</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（10）在维保服务内乙方负责对当前使用的系统（包含软件本身、硬件、终端播放器）进行免费升级维护、免费更换硬件服务。如乙方无法提供维修设备所需硬件配件时，乙方负责提供替代品，并保证正常使用。</w:t>
      </w:r>
    </w:p>
    <w:p>
      <w:pPr>
        <w:keepNext w:val="0"/>
        <w:keepLines w:val="0"/>
        <w:pageBreakBefore w:val="0"/>
        <w:widowControl w:val="0"/>
        <w:kinsoku/>
        <w:wordWrap/>
        <w:overflowPunct/>
        <w:topLinePunct w:val="0"/>
        <w:autoSpaceDE/>
        <w:autoSpaceDN/>
        <w:bidi w:val="0"/>
        <w:adjustRightInd/>
        <w:snapToGrid w:val="0"/>
        <w:spacing w:before="161" w:beforeLines="50" w:line="360" w:lineRule="auto"/>
        <w:ind w:firstLine="562" w:firstLineChars="200"/>
        <w:jc w:val="center"/>
        <w:textAlignment w:val="auto"/>
        <w:rPr>
          <w:rFonts w:hint="eastAsia" w:ascii="宋体" w:hAnsi="宋体" w:eastAsia="宋体" w:cs="宋体"/>
          <w:b/>
          <w:bCs/>
          <w:kern w:val="2"/>
          <w:sz w:val="28"/>
          <w:szCs w:val="28"/>
          <w:highlight w:val="none"/>
          <w:u w:val="none"/>
          <w:lang w:val="en-US" w:eastAsia="zh-CN" w:bidi="ar-SA"/>
        </w:rPr>
      </w:pPr>
      <w:r>
        <w:rPr>
          <w:rFonts w:hint="eastAsia" w:ascii="宋体" w:hAnsi="宋体" w:eastAsia="宋体" w:cs="宋体"/>
          <w:b/>
          <w:bCs/>
          <w:kern w:val="2"/>
          <w:sz w:val="28"/>
          <w:szCs w:val="28"/>
          <w:highlight w:val="none"/>
          <w:u w:val="none"/>
          <w:lang w:val="en-US" w:eastAsia="zh-CN" w:bidi="ar-SA"/>
        </w:rPr>
        <w:t>（二）需要维保服务硬件清单</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1、中心院区：</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（1）多媒体综合业务显示系V8.0一套</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（2）型号为LED55-MSTV-H网络一体机16台</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（3）型号为LED65-MSTV-H网络一体机1台</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（4）型号为H-BOX-H炫彩之星终端7台</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（5）专家显示屏幕3台</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b/>
          <w:bCs/>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2、妇女儿童医院院区：</w:t>
      </w:r>
    </w:p>
    <w:p>
      <w:pPr>
        <w:keepNext w:val="0"/>
        <w:keepLines w:val="0"/>
        <w:pageBreakBefore w:val="0"/>
        <w:widowControl w:val="0"/>
        <w:kinsoku/>
        <w:wordWrap/>
        <w:overflowPunct/>
        <w:topLinePunct w:val="0"/>
        <w:autoSpaceDE/>
        <w:autoSpaceDN/>
        <w:bidi w:val="0"/>
        <w:adjustRightInd/>
        <w:snapToGrid w:val="0"/>
        <w:spacing w:line="360" w:lineRule="auto"/>
        <w:ind w:left="420" w:leftChars="200" w:firstLine="420" w:firstLineChars="2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（1）多媒体综合业务显示系V8.0一套</w:t>
      </w:r>
    </w:p>
    <w:p>
      <w:pPr>
        <w:keepNext w:val="0"/>
        <w:keepLines w:val="0"/>
        <w:pageBreakBefore w:val="0"/>
        <w:widowControl w:val="0"/>
        <w:kinsoku/>
        <w:wordWrap/>
        <w:overflowPunct/>
        <w:topLinePunct w:val="0"/>
        <w:autoSpaceDE/>
        <w:autoSpaceDN/>
        <w:bidi w:val="0"/>
        <w:adjustRightInd/>
        <w:snapToGrid w:val="0"/>
        <w:spacing w:line="360" w:lineRule="auto"/>
        <w:ind w:left="420" w:leftChars="200" w:firstLine="420" w:firstLineChars="2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（2）2U机架式服务器一台，配置为处理器:Intel Xeon 3206R(8C,85W,1.9GHz)*1|内存:16G DDR4*1|硬盘:3.5寸2TB7.2K SATA*1|网卡:千兆电口*2|电源:550W白金电源PURLY*1</w:t>
      </w:r>
    </w:p>
    <w:p>
      <w:pPr>
        <w:keepNext w:val="0"/>
        <w:keepLines w:val="0"/>
        <w:pageBreakBefore w:val="0"/>
        <w:widowControl w:val="0"/>
        <w:kinsoku/>
        <w:wordWrap/>
        <w:overflowPunct/>
        <w:topLinePunct w:val="0"/>
        <w:autoSpaceDE/>
        <w:autoSpaceDN/>
        <w:bidi w:val="0"/>
        <w:adjustRightInd/>
        <w:snapToGrid w:val="0"/>
        <w:spacing w:line="360" w:lineRule="auto"/>
        <w:ind w:left="420" w:leftChars="200" w:firstLine="420" w:firstLineChars="2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（3）型号为LED55-MSTV-H网络一体机2台</w:t>
      </w:r>
    </w:p>
    <w:p>
      <w:pPr>
        <w:keepNext w:val="0"/>
        <w:keepLines w:val="0"/>
        <w:pageBreakBefore w:val="0"/>
        <w:widowControl w:val="0"/>
        <w:kinsoku/>
        <w:wordWrap/>
        <w:overflowPunct/>
        <w:topLinePunct w:val="0"/>
        <w:autoSpaceDE/>
        <w:autoSpaceDN/>
        <w:bidi w:val="0"/>
        <w:adjustRightInd/>
        <w:snapToGrid w:val="0"/>
        <w:spacing w:line="360" w:lineRule="auto"/>
        <w:ind w:left="420" w:leftChars="200" w:firstLine="420" w:firstLineChars="2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（4）型号为LED65-MSTV-H网络一体机20台</w:t>
      </w:r>
    </w:p>
    <w:p>
      <w:pPr>
        <w:keepNext w:val="0"/>
        <w:keepLines w:val="0"/>
        <w:pageBreakBefore w:val="0"/>
        <w:widowControl w:val="0"/>
        <w:kinsoku/>
        <w:wordWrap/>
        <w:overflowPunct/>
        <w:topLinePunct w:val="0"/>
        <w:autoSpaceDE/>
        <w:autoSpaceDN/>
        <w:bidi w:val="0"/>
        <w:adjustRightInd/>
        <w:snapToGrid w:val="0"/>
        <w:spacing w:before="161" w:beforeLines="50" w:line="360" w:lineRule="auto"/>
        <w:ind w:firstLine="562" w:firstLineChars="200"/>
        <w:jc w:val="center"/>
        <w:textAlignment w:val="auto"/>
        <w:rPr>
          <w:rFonts w:hint="eastAsia" w:ascii="宋体" w:hAnsi="宋体" w:eastAsia="宋体" w:cs="宋体"/>
          <w:b/>
          <w:bCs/>
          <w:kern w:val="2"/>
          <w:sz w:val="28"/>
          <w:szCs w:val="28"/>
          <w:highlight w:val="none"/>
          <w:u w:val="none"/>
          <w:lang w:val="en-US" w:eastAsia="zh-CN" w:bidi="ar-SA"/>
        </w:rPr>
      </w:pPr>
      <w:r>
        <w:rPr>
          <w:rFonts w:hint="eastAsia" w:ascii="宋体" w:hAnsi="宋体" w:eastAsia="宋体" w:cs="宋体"/>
          <w:b/>
          <w:bCs/>
          <w:kern w:val="2"/>
          <w:sz w:val="28"/>
          <w:szCs w:val="28"/>
          <w:highlight w:val="none"/>
          <w:u w:val="none"/>
          <w:lang w:val="en-US" w:eastAsia="zh-CN" w:bidi="ar-SA"/>
        </w:rPr>
        <w:t>（三）其他要求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1、在协议期间乙方向甲方提供每年6次（至少每季度1次）现场巡检服务，定期维护服务应在工作时间(星期一至星期五，8:30-17:30，下同)在系统所在地进行，具体时间由双方另行确定。</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2、技术支持有固定的联系人，并且提供7*24小时热线服务，电话服务响应时间在30分钟内；电话指导不能解决时，乙方应在8小时候内到达现场进行处理。如有人员变更，及时联系预防保健科或信息科负责人。</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3、提供原厂工程师上门维修；提供原厂设备配件；提供原厂工程师日常维护；</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4、每年会根据驻马店市中心医院关于信息服务第三方人员管理方法对公司进行考核。</w:t>
      </w:r>
    </w:p>
    <w:p>
      <w:pPr>
        <w:keepNext w:val="0"/>
        <w:keepLines w:val="0"/>
        <w:pageBreakBefore w:val="0"/>
        <w:widowControl w:val="0"/>
        <w:kinsoku/>
        <w:wordWrap/>
        <w:overflowPunct/>
        <w:topLinePunct w:val="0"/>
        <w:autoSpaceDE/>
        <w:autoSpaceDN/>
        <w:bidi w:val="0"/>
        <w:adjustRightInd/>
        <w:snapToGrid w:val="0"/>
        <w:spacing w:line="480" w:lineRule="auto"/>
        <w:ind w:firstLine="420" w:firstLineChars="200"/>
        <w:jc w:val="both"/>
        <w:textAlignment w:val="auto"/>
        <w:rPr>
          <w:rFonts w:hint="default" w:ascii="宋体" w:hAnsi="宋体" w:eastAsia="宋体" w:cs="宋体"/>
          <w:b w:val="0"/>
          <w:bCs w:val="0"/>
          <w:kern w:val="2"/>
          <w:sz w:val="21"/>
          <w:szCs w:val="21"/>
          <w:highlight w:val="none"/>
          <w:u w:val="none"/>
          <w:lang w:val="en-US" w:eastAsia="zh-CN" w:bidi="ar-SA"/>
        </w:rPr>
      </w:pPr>
    </w:p>
    <w:p>
      <w:pPr>
        <w:rPr>
          <w:rFonts w:hint="eastAsia"/>
          <w:b/>
          <w:bCs/>
          <w:color w:val="auto"/>
          <w:sz w:val="30"/>
          <w:szCs w:val="30"/>
          <w:highlight w:val="none"/>
        </w:rPr>
      </w:pPr>
      <w:r>
        <w:rPr>
          <w:rFonts w:hint="eastAsia"/>
          <w:b/>
          <w:bCs/>
          <w:color w:val="auto"/>
          <w:sz w:val="30"/>
          <w:szCs w:val="30"/>
          <w:highlight w:val="none"/>
        </w:rPr>
        <w:br w:type="page"/>
      </w:r>
    </w:p>
    <w:p>
      <w:pPr>
        <w:pStyle w:val="13"/>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三年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每年会根据驻马店市中心医院关于信息服务第三方人员管理方法对公司进行考核。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根据考核结果每月支付一次。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驻马店市中心医院医疗宣教系统设备维保服务项目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16万元/3年</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工作日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16万元/3年</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16万元/3年</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2</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4.5</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1.服务能力的响应程度(20分）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完全满足招标文件第二章 采购需求 二、技术要求”的得20分；一项不满足扣</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（20分）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0分)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以上内容具体、完善、合理性程度强得11-16分，具体、完善、合理性程度一般得6-10分，具体、完善、合理性程度差得1-5分，缺项得0分。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482"/>
      <w:bookmarkStart w:id="42" w:name="_Toc1947"/>
      <w:bookmarkStart w:id="43" w:name="_Toc326786897"/>
      <w:bookmarkStart w:id="44" w:name="_Toc256519703"/>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4"/>
        <w:rPr>
          <w:color w:val="auto"/>
          <w:highlight w:val="none"/>
        </w:rPr>
      </w:pPr>
    </w:p>
    <w:p>
      <w:pPr>
        <w:pStyle w:val="5"/>
        <w:rPr>
          <w:color w:val="auto"/>
          <w:highlight w:val="none"/>
        </w:rPr>
      </w:pPr>
      <w:bookmarkStart w:id="58" w:name="_Toc31798"/>
      <w:bookmarkStart w:id="59" w:name="_Toc24743"/>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0" w:name="_Toc14560"/>
      <w:bookmarkStart w:id="61" w:name="_Toc8818"/>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20877"/>
      <w:bookmarkStart w:id="64"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625"/>
      <w:bookmarkStart w:id="66"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1330"/>
      <w:bookmarkStart w:id="68" w:name="_Toc995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2004"/>
      <w:bookmarkStart w:id="70" w:name="_Toc2498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5"/>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5"/>
        <w:rPr>
          <w:rFonts w:hint="eastAsia" w:eastAsia="黑体"/>
          <w:color w:val="auto"/>
          <w:highlight w:val="none"/>
          <w:lang w:val="en-US" w:eastAsia="zh-CN"/>
        </w:rPr>
      </w:pPr>
      <w:r>
        <w:rPr>
          <w:rFonts w:hint="eastAsia"/>
          <w:color w:val="auto"/>
          <w:highlight w:val="none"/>
        </w:rPr>
        <w:br w:type="page"/>
      </w:r>
      <w:bookmarkStart w:id="71" w:name="_Toc226"/>
      <w:bookmarkStart w:id="72" w:name="_Toc15804"/>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0420"/>
      <w:bookmarkStart w:id="74" w:name="_Toc2996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31526"/>
      <w:bookmarkStart w:id="76" w:name="_Toc28621"/>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30519"/>
      <w:bookmarkStart w:id="78" w:name="_Toc13976"/>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24693"/>
      <w:bookmarkStart w:id="80" w:name="_Toc18105"/>
      <w:r>
        <w:rPr>
          <w:rFonts w:hint="eastAsia" w:ascii="Arial" w:hAnsi="Arial" w:eastAsia="新宋体"/>
          <w:b/>
          <w:color w:val="auto"/>
          <w:sz w:val="28"/>
          <w:highlight w:val="none"/>
        </w:rPr>
        <w:t>附件9               证明文件</w:t>
      </w:r>
      <w:bookmarkEnd w:id="79"/>
      <w:bookmarkEnd w:id="80"/>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2888"/>
      <w:bookmarkStart w:id="83" w:name="_Toc13726"/>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3394"/>
      <w:bookmarkStart w:id="85" w:name="_Toc250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rPr>
    </w:pPr>
    <w:r>
      <w:rPr>
        <w:rFonts w:hint="eastAsia" w:ascii="宋体" w:hAnsi="宋体" w:cs="宋体"/>
        <w:color w:val="auto"/>
        <w:szCs w:val="21"/>
        <w:highlight w:val="none"/>
        <w:shd w:val="clear" w:color="auto" w:fill="FFFFFF"/>
        <w:lang w:val="en-US" w:eastAsia="zh-CN"/>
      </w:rPr>
      <w:t>驻马店市中心医院医疗宣教系统设备维保服务项目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hint="eastAsia"/>
      </w:rPr>
    </w:pPr>
    <w:r>
      <w:rPr>
        <w:rFonts w:hint="eastAsia" w:ascii="宋体" w:hAnsi="宋体" w:cs="宋体"/>
        <w:color w:val="auto"/>
        <w:szCs w:val="21"/>
        <w:highlight w:val="none"/>
        <w:shd w:val="clear" w:color="auto" w:fill="FFFFFF"/>
        <w:lang w:val="en-US" w:eastAsia="zh-CN"/>
      </w:rPr>
      <w:t>驻马店市中心医院医疗宣教系统设备维保服务项目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3"/>
    <w:qFormat/>
    <w:uiPriority w:val="0"/>
  </w:style>
  <w:style w:type="paragraph" w:styleId="4">
    <w:name w:val="Body Text 2"/>
    <w:basedOn w:val="1"/>
    <w:next w:val="3"/>
    <w:qFormat/>
    <w:uiPriority w:val="0"/>
    <w:pPr>
      <w:spacing w:line="480" w:lineRule="auto"/>
    </w:pPr>
  </w:style>
  <w:style w:type="paragraph" w:styleId="8">
    <w:name w:val="List Number"/>
    <w:basedOn w:val="1"/>
    <w:qFormat/>
    <w:uiPriority w:val="0"/>
    <w:pPr>
      <w:widowControl/>
      <w:spacing w:beforeAutospacing="1" w:afterAutospacing="1"/>
      <w:jc w:val="left"/>
    </w:pPr>
    <w:rPr>
      <w:rFonts w:ascii="宋体" w:hAnsi="宋体" w:cs="宋体"/>
      <w:kern w:val="0"/>
      <w:sz w:val="24"/>
    </w:rPr>
  </w:style>
  <w:style w:type="paragraph" w:styleId="9">
    <w:name w:val="Normal Indent"/>
    <w:basedOn w:val="1"/>
    <w:qFormat/>
    <w:uiPriority w:val="0"/>
    <w:pPr>
      <w:widowControl/>
      <w:spacing w:beforeAutospacing="1" w:afterAutospacing="1"/>
      <w:jc w:val="left"/>
    </w:pPr>
    <w:rPr>
      <w:rFonts w:ascii="宋体" w:hAnsi="宋体" w:cs="宋体"/>
      <w:kern w:val="0"/>
      <w:sz w:val="24"/>
    </w:rPr>
  </w:style>
  <w:style w:type="paragraph" w:styleId="10">
    <w:name w:val="Document Map"/>
    <w:basedOn w:val="1"/>
    <w:link w:val="75"/>
    <w:qFormat/>
    <w:uiPriority w:val="0"/>
    <w:rPr>
      <w:rFonts w:ascii="宋体" w:hAnsi="Calibri"/>
      <w:sz w:val="18"/>
      <w:szCs w:val="18"/>
    </w:rPr>
  </w:style>
  <w:style w:type="paragraph" w:styleId="11">
    <w:name w:val="annotation text"/>
    <w:basedOn w:val="1"/>
    <w:qFormat/>
    <w:uiPriority w:val="0"/>
    <w:pPr>
      <w:jc w:val="left"/>
    </w:pPr>
  </w:style>
  <w:style w:type="paragraph" w:styleId="12">
    <w:name w:val="Body Text 3"/>
    <w:basedOn w:val="1"/>
    <w:qFormat/>
    <w:uiPriority w:val="0"/>
    <w:rPr>
      <w:sz w:val="16"/>
      <w:szCs w:val="16"/>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customStyle="1" w:styleId="14">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envelope return"/>
    <w:basedOn w:val="1"/>
    <w:unhideWhenUsed/>
    <w:qFormat/>
    <w:uiPriority w:val="99"/>
    <w:pPr>
      <w:snapToGrid w:val="0"/>
    </w:pPr>
    <w:rPr>
      <w:rFonts w:ascii="Arial" w:hAnsi="Arial"/>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List"/>
    <w:basedOn w:val="1"/>
    <w:qFormat/>
    <w:uiPriority w:val="0"/>
    <w:pPr>
      <w:ind w:left="200" w:hanging="200" w:hangingChars="200"/>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3"/>
    <w:next w:val="31"/>
    <w:qFormat/>
    <w:uiPriority w:val="0"/>
    <w:pPr>
      <w:spacing w:line="360" w:lineRule="auto"/>
      <w:ind w:firstLine="420" w:firstLineChars="100"/>
    </w:pPr>
    <w:rPr>
      <w:szCs w:val="21"/>
    </w:rPr>
  </w:style>
  <w:style w:type="paragraph" w:styleId="31">
    <w:name w:val="Body Text First Indent 2"/>
    <w:basedOn w:val="13"/>
    <w:next w:val="1"/>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0"/>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admin</cp:lastModifiedBy>
  <cp:lastPrinted>2021-09-30T00:46:00Z</cp:lastPrinted>
  <dcterms:modified xsi:type="dcterms:W3CDTF">2023-11-15T00:53:20Z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6B4FDCA957CB4E82998C2E32247B97ED_13</vt:lpwstr>
  </property>
</Properties>
</file>