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19"/>
        <w:bidi w:val="0"/>
        <w:jc w:val="center"/>
        <w:rPr>
          <w:rStyle w:val="43"/>
          <w:rFonts w:hint="eastAsia" w:ascii="宋体" w:hAnsi="宋体" w:eastAsia="宋体" w:cs="宋体"/>
          <w:b/>
          <w:bCs/>
          <w:color w:val="auto"/>
          <w:sz w:val="48"/>
          <w:szCs w:val="48"/>
        </w:rPr>
      </w:pPr>
      <w:r>
        <w:rPr>
          <w:rFonts w:hint="eastAsia" w:ascii="宋体" w:hAnsi="宋体" w:eastAsia="宋体" w:cs="宋体"/>
          <w:b/>
          <w:bCs w:val="0"/>
          <w:color w:val="auto"/>
          <w:kern w:val="0"/>
          <w:sz w:val="48"/>
          <w:szCs w:val="48"/>
          <w:lang w:eastAsia="zh-CN"/>
        </w:rPr>
        <w:t>驻马店市中心医院全自动抽滤机、极速生物阅读器采购项目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ascii="宋体" w:hAnsi="宋体" w:eastAsia="宋体"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30"/>
        <w:rPr>
          <w:rFonts w:hint="eastAsia" w:ascii="宋体" w:hAnsi="宋体" w:eastAsia="宋体" w:cs="宋体"/>
          <w:color w:val="auto"/>
        </w:rPr>
      </w:pPr>
    </w:p>
    <w:p>
      <w:pPr>
        <w:pStyle w:val="58"/>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2023</w:t>
      </w:r>
      <w:r>
        <w:rPr>
          <w:rFonts w:hint="eastAsia" w:ascii="宋体" w:hAnsi="宋体" w:eastAsia="宋体" w:cs="宋体"/>
          <w:b/>
          <w:bCs/>
          <w:color w:val="auto"/>
          <w:spacing w:val="40"/>
          <w:sz w:val="34"/>
          <w:szCs w:val="34"/>
        </w:rPr>
        <w:t>年</w:t>
      </w:r>
      <w:r>
        <w:rPr>
          <w:rFonts w:hint="eastAsia" w:ascii="宋体" w:hAnsi="宋体" w:eastAsia="宋体" w:cs="宋体"/>
          <w:b/>
          <w:bCs/>
          <w:color w:val="auto"/>
          <w:spacing w:val="40"/>
          <w:sz w:val="34"/>
          <w:szCs w:val="34"/>
          <w:lang w:val="en-US" w:eastAsia="zh-CN"/>
        </w:rPr>
        <w:t>10</w:t>
      </w:r>
      <w:r>
        <w:rPr>
          <w:rFonts w:hint="eastAsia" w:ascii="宋体" w:hAnsi="宋体" w:eastAsia="宋体" w:cs="宋体"/>
          <w:b/>
          <w:bCs/>
          <w:color w:val="auto"/>
          <w:spacing w:val="40"/>
          <w:sz w:val="34"/>
          <w:szCs w:val="34"/>
        </w:rPr>
        <w:t>月</w:t>
      </w:r>
    </w:p>
    <w:p>
      <w:pPr>
        <w:rPr>
          <w:rFonts w:hint="eastAsia" w:ascii="宋体" w:hAnsi="宋体" w:eastAsia="宋体" w:cs="宋体"/>
          <w:bCs/>
          <w:color w:val="auto"/>
          <w:sz w:val="24"/>
          <w:highlight w:val="none"/>
        </w:rPr>
      </w:pP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2"/>
        <w:rPr>
          <w:rFonts w:hint="eastAsia" w:ascii="宋体" w:hAnsi="宋体" w:eastAsia="宋体" w:cs="宋体"/>
          <w:color w:val="auto"/>
          <w:highlight w:val="none"/>
        </w:rPr>
      </w:pP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第三章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3"/>
        <w:tabs>
          <w:tab w:val="right" w:leader="dot" w:pos="8958"/>
        </w:tabs>
        <w:snapToGrid w:val="0"/>
        <w:spacing w:line="48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2"/>
        <w:tabs>
          <w:tab w:val="right" w:leader="dot" w:pos="8300"/>
        </w:tabs>
        <w:snapToGrid w:val="0"/>
        <w:spacing w:line="48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spacing w:line="440" w:lineRule="exact"/>
        <w:rPr>
          <w:rFonts w:hint="eastAsia" w:ascii="宋体" w:hAnsi="宋体" w:eastAsia="宋体" w:cs="宋体"/>
          <w:b/>
          <w:color w:val="auto"/>
          <w:sz w:val="32"/>
          <w:szCs w:val="32"/>
          <w:highlight w:val="none"/>
        </w:rPr>
      </w:pPr>
    </w:p>
    <w:p>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lang w:eastAsia="zh-CN"/>
        </w:rPr>
        <w:t>驻马店市中心医院</w:t>
      </w:r>
      <w:r>
        <w:rPr>
          <w:rFonts w:hint="eastAsia" w:ascii="宋体" w:hAnsi="宋体" w:cs="宋体"/>
          <w:b/>
          <w:bCs w:val="0"/>
          <w:color w:val="auto"/>
          <w:kern w:val="0"/>
          <w:sz w:val="28"/>
          <w:szCs w:val="28"/>
          <w:lang w:eastAsia="zh-CN"/>
        </w:rPr>
        <w:t>全自动抽滤机、极速生物阅读器采购项目</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eastAsia="zh-CN"/>
        </w:rPr>
        <w:t>全自动抽滤机、极速生物阅读器采购项目</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eastAsia="zh-CN"/>
        </w:rPr>
        <w:t>驻马店市中心医院</w:t>
      </w:r>
      <w:r>
        <w:rPr>
          <w:rFonts w:hint="eastAsia" w:ascii="宋体" w:hAnsi="宋体" w:cs="宋体"/>
          <w:color w:val="auto"/>
          <w:szCs w:val="21"/>
          <w:highlight w:val="none"/>
          <w:shd w:val="clear" w:color="auto" w:fill="FFFFFF"/>
          <w:lang w:eastAsia="zh-CN"/>
        </w:rPr>
        <w:t>全自动抽滤机、极速生物阅读器采购项目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93000.00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tbl>
      <w:tblPr>
        <w:tblStyle w:val="32"/>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375"/>
        <w:gridCol w:w="2042"/>
        <w:gridCol w:w="2384"/>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9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包号</w:t>
            </w:r>
          </w:p>
        </w:tc>
        <w:tc>
          <w:tcPr>
            <w:tcW w:w="23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204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数量或规模</w:t>
            </w:r>
          </w:p>
        </w:tc>
        <w:tc>
          <w:tcPr>
            <w:tcW w:w="238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预算价（元）</w:t>
            </w:r>
          </w:p>
        </w:tc>
        <w:tc>
          <w:tcPr>
            <w:tcW w:w="196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77"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adjustRightInd w:val="0"/>
              <w:snapToGrid w:val="0"/>
              <w:spacing w:line="360" w:lineRule="auto"/>
              <w:ind w:lef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23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全自动抽滤机</w:t>
            </w:r>
          </w:p>
        </w:tc>
        <w:tc>
          <w:tcPr>
            <w:tcW w:w="204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1台</w:t>
            </w:r>
          </w:p>
        </w:tc>
        <w:tc>
          <w:tcPr>
            <w:tcW w:w="238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65000.00</w:t>
            </w:r>
          </w:p>
        </w:tc>
        <w:tc>
          <w:tcPr>
            <w:tcW w:w="196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77"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adjustRightInd w:val="0"/>
              <w:snapToGrid w:val="0"/>
              <w:spacing w:line="360" w:lineRule="auto"/>
              <w:ind w:lef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237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极速生物阅读器</w:t>
            </w:r>
          </w:p>
        </w:tc>
        <w:tc>
          <w:tcPr>
            <w:tcW w:w="204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1台</w:t>
            </w:r>
          </w:p>
        </w:tc>
        <w:tc>
          <w:tcPr>
            <w:tcW w:w="2384"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28000.00</w:t>
            </w:r>
          </w:p>
        </w:tc>
        <w:tc>
          <w:tcPr>
            <w:tcW w:w="196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28000.00</w:t>
            </w:r>
          </w:p>
        </w:tc>
      </w:tr>
    </w:tbl>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合同期限：合同签订</w:t>
      </w:r>
      <w:r>
        <w:rPr>
          <w:rFonts w:hint="eastAsia" w:ascii="宋体" w:hAnsi="宋体" w:cs="宋体"/>
          <w:color w:val="auto"/>
          <w:szCs w:val="21"/>
          <w:highlight w:val="none"/>
          <w:shd w:val="clear" w:color="auto" w:fill="FFFFFF"/>
          <w:lang w:val="en-US" w:eastAsia="zh-CN"/>
        </w:rPr>
        <w:t>之日起</w:t>
      </w:r>
      <w:r>
        <w:rPr>
          <w:rFonts w:hint="eastAsia" w:ascii="宋体" w:hAnsi="宋体" w:eastAsia="宋体" w:cs="宋体"/>
          <w:color w:val="auto"/>
          <w:szCs w:val="21"/>
          <w:highlight w:val="none"/>
          <w:shd w:val="clear" w:color="auto" w:fill="FFFFFF"/>
          <w:lang w:val="en-US" w:eastAsia="zh-CN"/>
        </w:rPr>
        <w:t>至质保期结束；</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24040"/>
      <w:bookmarkStart w:id="5" w:name="_Toc21071"/>
      <w:bookmarkStart w:id="6" w:name="_Toc19521"/>
      <w:bookmarkStart w:id="7" w:name="_Toc27913"/>
      <w:bookmarkStart w:id="8" w:name="_Toc26079"/>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bookmarkStart w:id="9" w:name="_Toc23626"/>
      <w:bookmarkStart w:id="10" w:name="_Toc27704"/>
      <w:bookmarkStart w:id="11" w:name="_Toc16639"/>
      <w:bookmarkStart w:id="12"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bookmarkStart w:id="13" w:name="_Toc9562"/>
      <w:bookmarkStart w:id="14" w:name="_Toc30971"/>
      <w:bookmarkStart w:id="15" w:name="_Toc23395"/>
      <w:bookmarkStart w:id="16" w:name="_Toc7823"/>
      <w:bookmarkStart w:id="17" w:name="_Toc30643"/>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3、供应商须具有医疗器械生产经营许可证或医疗器械经营许可证或医疗器械经营备案凭证</w:t>
      </w:r>
      <w:r>
        <w:rPr>
          <w:rFonts w:hint="eastAsia" w:ascii="宋体" w:hAnsi="宋体" w:cs="宋体"/>
          <w:b w:val="0"/>
          <w:bCs w:val="0"/>
          <w:color w:val="auto"/>
          <w:kern w:val="2"/>
          <w:sz w:val="21"/>
          <w:szCs w:val="21"/>
          <w:shd w:val="clear" w:color="auto" w:fill="FFFFFF"/>
          <w:lang w:val="en-US" w:eastAsia="zh-CN" w:bidi="ar-SA"/>
        </w:rPr>
        <w:t>；</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5</w:t>
      </w:r>
      <w:r>
        <w:rPr>
          <w:rFonts w:hint="eastAsia" w:ascii="宋体" w:hAnsi="宋体" w:eastAsia="宋体" w:cs="宋体"/>
          <w:b w:val="0"/>
          <w:bCs w:val="0"/>
          <w:color w:val="auto"/>
          <w:kern w:val="2"/>
          <w:sz w:val="21"/>
          <w:szCs w:val="21"/>
          <w:shd w:val="clear" w:color="auto" w:fill="FFFFFF"/>
          <w:lang w:val="en-US" w:eastAsia="zh-CN" w:bidi="ar-SA"/>
        </w:rPr>
        <w:t>、参加本采购活动前三年内，在经营活动中没有重大违法记录（提供书面声明函）；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6</w:t>
      </w:r>
      <w:r>
        <w:rPr>
          <w:rFonts w:hint="eastAsia" w:ascii="宋体" w:hAnsi="宋体" w:eastAsia="宋体" w:cs="宋体"/>
          <w:b w:val="0"/>
          <w:bCs w:val="0"/>
          <w:color w:val="auto"/>
          <w:kern w:val="2"/>
          <w:sz w:val="21"/>
          <w:szCs w:val="21"/>
          <w:shd w:val="clear" w:color="auto" w:fill="FFFFFF"/>
          <w:lang w:val="en-US" w:eastAsia="zh-CN" w:bidi="ar-SA"/>
        </w:rPr>
        <w:t>、符合法律、行政法规规定的其他条件；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bCs/>
          <w:color w:val="auto"/>
          <w:kern w:val="2"/>
          <w:sz w:val="21"/>
          <w:szCs w:val="24"/>
          <w:lang w:val="en-US" w:eastAsia="zh-CN" w:bidi="ar-SA"/>
        </w:rPr>
      </w:pPr>
      <w:r>
        <w:rPr>
          <w:rFonts w:hint="eastAsia" w:ascii="宋体" w:hAnsi="宋体" w:cs="宋体"/>
          <w:b w:val="0"/>
          <w:bCs w:val="0"/>
          <w:color w:val="auto"/>
          <w:kern w:val="2"/>
          <w:sz w:val="21"/>
          <w:szCs w:val="21"/>
          <w:shd w:val="clear" w:color="auto" w:fill="FFFFFF"/>
          <w:lang w:val="en-US" w:eastAsia="zh-CN" w:bidi="ar-SA"/>
        </w:rPr>
        <w:t>8</w:t>
      </w:r>
      <w:r>
        <w:rPr>
          <w:rFonts w:hint="eastAsia" w:ascii="宋体" w:hAnsi="宋体" w:eastAsia="宋体" w:cs="宋体"/>
          <w:b w:val="0"/>
          <w:bCs w:val="0"/>
          <w:color w:val="auto"/>
          <w:kern w:val="2"/>
          <w:sz w:val="21"/>
          <w:szCs w:val="21"/>
          <w:shd w:val="clear" w:color="auto" w:fill="FFFFFF"/>
          <w:lang w:val="en-US" w:eastAsia="zh-CN" w:bidi="ar-SA"/>
        </w:rPr>
        <w:t>、不接受联合体投标。</w:t>
      </w:r>
      <w:r>
        <w:rPr>
          <w:rFonts w:hint="eastAsia" w:ascii="宋体" w:hAnsi="宋体" w:eastAsia="宋体" w:cs="宋体"/>
          <w:b/>
          <w:bCs/>
          <w:color w:val="auto"/>
          <w:kern w:val="2"/>
          <w:sz w:val="21"/>
          <w:szCs w:val="24"/>
          <w:lang w:val="en-US" w:eastAsia="zh-CN" w:bidi="ar-SA"/>
        </w:rPr>
        <w:t xml:space="preserve">  </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14:textFill>
            <w14:solidFill>
              <w14:schemeClr w14:val="tx1"/>
            </w14:solidFill>
          </w14:textFill>
        </w:rPr>
      </w:pPr>
      <w:bookmarkStart w:id="18" w:name="_Toc15135"/>
      <w:bookmarkStart w:id="19" w:name="_Toc27480"/>
      <w:bookmarkStart w:id="20" w:name="_Toc15111"/>
      <w:bookmarkStart w:id="21" w:name="_Toc25869"/>
      <w:bookmarkStart w:id="22" w:name="_Toc10738"/>
      <w:r>
        <w:rPr>
          <w:rFonts w:hint="eastAsia" w:ascii="宋体" w:hAnsi="宋体" w:eastAsia="宋体" w:cs="宋体"/>
          <w:color w:val="auto"/>
          <w:szCs w:val="21"/>
          <w:shd w:val="clear" w:color="auto" w:fill="FFFFFF"/>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时间：20</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23</w:t>
      </w:r>
      <w:r>
        <w:rPr>
          <w:rFonts w:hint="eastAsia" w:ascii="宋体" w:hAnsi="宋体" w:eastAsia="宋体" w:cs="宋体"/>
          <w:color w:val="000000" w:themeColor="text1"/>
          <w:szCs w:val="21"/>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16</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18</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cs="宋体"/>
          <w:color w:val="000000" w:themeColor="text1"/>
          <w:szCs w:val="21"/>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bookmarkStart w:id="91" w:name="_GoBack"/>
      <w:bookmarkEnd w:id="91"/>
    </w:p>
    <w:p>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526603901</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项目报名资料并电话通知报名联系人；审核通过后按要求交纳报名费。</w:t>
      </w:r>
    </w:p>
    <w:p>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23" w:name="_Toc30918"/>
      <w:bookmarkStart w:id="24" w:name="_Toc20287"/>
      <w:bookmarkStart w:id="25" w:name="_Toc6523"/>
      <w:bookmarkStart w:id="26"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9" w:name="_Toc31928"/>
      <w:bookmarkStart w:id="30" w:name="_Toc27370"/>
      <w:bookmarkStart w:id="31" w:name="_Toc24274"/>
      <w:bookmarkStart w:id="32" w:name="_Toc16291"/>
      <w:bookmarkStart w:id="33" w:name="_Toc3604"/>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报名联系人1：张先生</w:t>
      </w:r>
    </w:p>
    <w:p>
      <w:pPr>
        <w:widowControl/>
        <w:snapToGrid w:val="0"/>
        <w:spacing w:before="0" w:beforeAutospacing="0" w:after="0" w:afterAutospacing="0" w:line="360" w:lineRule="auto"/>
        <w:ind w:firstLine="420" w:firstLineChars="200"/>
        <w:jc w:val="left"/>
        <w:rPr>
          <w:rFonts w:hint="eastAsia"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联系电话：15518321111</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报名联系人2：</w:t>
      </w:r>
      <w:r>
        <w:rPr>
          <w:rFonts w:hint="eastAsia" w:ascii="宋体" w:hAnsi="宋体" w:cs="宋体"/>
          <w:color w:val="auto"/>
          <w:kern w:val="0"/>
          <w:sz w:val="21"/>
          <w:szCs w:val="21"/>
          <w:highlight w:val="none"/>
          <w:shd w:val="clear" w:color="auto" w:fill="FFFFFF"/>
          <w:lang w:val="en-US" w:eastAsia="zh-CN" w:bidi="ar-SA"/>
        </w:rPr>
        <w:t>李先生</w:t>
      </w:r>
    </w:p>
    <w:p>
      <w:pPr>
        <w:widowControl/>
        <w:snapToGrid w:val="0"/>
        <w:spacing w:before="0" w:beforeAutospacing="0" w:after="0" w:afterAutospacing="0" w:line="360" w:lineRule="auto"/>
        <w:ind w:firstLine="420" w:firstLineChars="200"/>
        <w:jc w:val="left"/>
        <w:rPr>
          <w:rFonts w:hint="default" w:ascii="宋体" w:hAnsi="宋体" w:eastAsia="宋体" w:cs="宋体"/>
          <w:lang w:val="en-US" w:eastAsia="zh-CN"/>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15638301234</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w:t>
      </w:r>
      <w:r>
        <w:rPr>
          <w:rFonts w:hint="eastAsia" w:ascii="宋体" w:hAnsi="宋体" w:eastAsia="宋体" w:cs="宋体"/>
          <w:color w:val="auto"/>
          <w:kern w:val="0"/>
          <w:sz w:val="21"/>
          <w:szCs w:val="21"/>
          <w:highlight w:val="none"/>
          <w:shd w:val="clear" w:color="auto" w:fill="FFFFFF"/>
          <w:lang w:val="en-US" w:eastAsia="zh-CN" w:bidi="ar-SA"/>
        </w:rPr>
        <w:t>0396-2726678</w:t>
      </w:r>
    </w:p>
    <w:p>
      <w:pPr>
        <w:pStyle w:val="30"/>
        <w:rPr>
          <w:rFonts w:hint="eastAsia" w:ascii="宋体" w:hAnsi="宋体" w:eastAsia="宋体" w:cs="宋体"/>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28"/>
        <w:widowControl/>
        <w:snapToGrid w:val="0"/>
        <w:spacing w:before="0" w:beforeAutospacing="0" w:after="0" w:afterAutospacing="0" w:line="360"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 xml:space="preserve">                                                          2023年10月</w:t>
      </w:r>
      <w:r>
        <w:rPr>
          <w:rFonts w:hint="eastAsia" w:ascii="宋体" w:hAnsi="宋体" w:cs="宋体"/>
          <w:color w:val="auto"/>
          <w:kern w:val="0"/>
          <w:sz w:val="21"/>
          <w:szCs w:val="21"/>
          <w:shd w:val="clear" w:color="auto" w:fill="FFFFFF"/>
          <w:lang w:val="en-US" w:eastAsia="zh-CN" w:bidi="ar-SA"/>
        </w:rPr>
        <w:t>13</w:t>
      </w:r>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shd w:val="clear" w:color="auto" w:fill="FFFFFF"/>
        </w:rPr>
      </w:pPr>
    </w:p>
    <w:p>
      <w:pPr>
        <w:widowControl/>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rPr>
        <w:t>  </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hint="eastAsia" w:ascii="宋体" w:hAnsi="宋体" w:eastAsia="宋体" w:cs="宋体"/>
          <w:b/>
          <w:color w:val="auto"/>
          <w:sz w:val="32"/>
          <w:szCs w:val="32"/>
          <w:highlight w:val="none"/>
        </w:rPr>
      </w:pPr>
      <w:bookmarkStart w:id="34" w:name="_Toc25063"/>
      <w:bookmarkStart w:id="35" w:name="_Toc29890"/>
      <w:bookmarkStart w:id="36" w:name="_Toc23793"/>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4"/>
      <w:bookmarkStart w:id="37" w:name="_Toc23610"/>
      <w:bookmarkStart w:id="38" w:name="_Toc9989"/>
      <w:bookmarkStart w:id="39" w:name="_Toc31536"/>
    </w:p>
    <w:bookmarkEnd w:id="37"/>
    <w:bookmarkEnd w:id="38"/>
    <w:bookmarkEnd w:id="39"/>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一、项目名称、数量：驻马店市中心医院</w:t>
      </w:r>
      <w:r>
        <w:rPr>
          <w:rFonts w:hint="eastAsia" w:ascii="宋体" w:hAnsi="宋体" w:cs="宋体"/>
          <w:color w:val="auto"/>
          <w:kern w:val="2"/>
          <w:sz w:val="21"/>
          <w:szCs w:val="21"/>
          <w:highlight w:val="none"/>
          <w:lang w:val="en-US" w:eastAsia="zh-CN" w:bidi="ar-SA"/>
        </w:rPr>
        <w:t>全自动抽滤机、极速生物阅读器采购项目</w:t>
      </w:r>
      <w:r>
        <w:rPr>
          <w:rFonts w:hint="eastAsia" w:ascii="宋体" w:hAnsi="宋体" w:eastAsia="宋体" w:cs="宋体"/>
          <w:color w:val="auto"/>
          <w:kern w:val="2"/>
          <w:sz w:val="21"/>
          <w:szCs w:val="21"/>
          <w:highlight w:val="none"/>
          <w:lang w:val="en-US" w:eastAsia="zh-CN" w:bidi="ar-SA"/>
        </w:rPr>
        <w:t xml:space="preserve">                                  </w:t>
      </w:r>
    </w:p>
    <w:tbl>
      <w:tblPr>
        <w:tblStyle w:val="32"/>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3160"/>
        <w:gridCol w:w="2307"/>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8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包号</w:t>
            </w:r>
          </w:p>
        </w:tc>
        <w:tc>
          <w:tcPr>
            <w:tcW w:w="316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名称</w:t>
            </w:r>
          </w:p>
        </w:tc>
        <w:tc>
          <w:tcPr>
            <w:tcW w:w="230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数量或规模</w:t>
            </w:r>
          </w:p>
        </w:tc>
        <w:tc>
          <w:tcPr>
            <w:tcW w:w="195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35"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adjustRightInd w:val="0"/>
              <w:snapToGrid w:val="0"/>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A</w:t>
            </w:r>
          </w:p>
        </w:tc>
        <w:tc>
          <w:tcPr>
            <w:tcW w:w="316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全自动抽滤机</w:t>
            </w:r>
          </w:p>
        </w:tc>
        <w:tc>
          <w:tcPr>
            <w:tcW w:w="230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1台</w:t>
            </w:r>
          </w:p>
        </w:tc>
        <w:tc>
          <w:tcPr>
            <w:tcW w:w="195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6.5万</w:t>
            </w:r>
            <w:r>
              <w:rPr>
                <w:rFonts w:hint="eastAsia" w:ascii="宋体" w:hAnsi="宋体" w:eastAsia="宋体" w:cs="宋体"/>
                <w:color w:val="auto"/>
                <w:kern w:val="2"/>
                <w:sz w:val="21"/>
                <w:szCs w:val="21"/>
                <w:highlight w:val="none"/>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35" w:type="dxa"/>
            <w:tcBorders>
              <w:top w:val="single" w:color="auto" w:sz="4" w:space="0"/>
              <w:left w:val="single" w:color="auto" w:sz="4" w:space="0"/>
              <w:bottom w:val="single" w:color="auto" w:sz="4" w:space="0"/>
              <w:right w:val="single" w:color="auto" w:sz="4" w:space="0"/>
            </w:tcBorders>
            <w:vAlign w:val="center"/>
          </w:tcPr>
          <w:p>
            <w:pPr>
              <w:widowControl/>
              <w:numPr>
                <w:ilvl w:val="0"/>
                <w:numId w:val="0"/>
              </w:numPr>
              <w:adjustRightInd w:val="0"/>
              <w:snapToGrid w:val="0"/>
              <w:spacing w:line="36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B</w:t>
            </w:r>
          </w:p>
        </w:tc>
        <w:tc>
          <w:tcPr>
            <w:tcW w:w="316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极速生物阅读器</w:t>
            </w:r>
          </w:p>
        </w:tc>
        <w:tc>
          <w:tcPr>
            <w:tcW w:w="230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1台</w:t>
            </w:r>
          </w:p>
        </w:tc>
        <w:tc>
          <w:tcPr>
            <w:tcW w:w="195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2.8万</w:t>
            </w:r>
            <w:r>
              <w:rPr>
                <w:rFonts w:hint="eastAsia" w:ascii="宋体" w:hAnsi="宋体" w:eastAsia="宋体" w:cs="宋体"/>
                <w:color w:val="auto"/>
                <w:kern w:val="2"/>
                <w:sz w:val="21"/>
                <w:szCs w:val="21"/>
                <w:highlight w:val="none"/>
                <w:lang w:val="en-US" w:eastAsia="zh-CN" w:bidi="ar-SA"/>
              </w:rPr>
              <w:t>元</w:t>
            </w:r>
          </w:p>
        </w:tc>
      </w:tr>
    </w:tbl>
    <w:p>
      <w:pPr>
        <w:pStyle w:val="14"/>
        <w:numPr>
          <w:ilvl w:val="0"/>
          <w:numId w:val="0"/>
        </w:numPr>
        <w:spacing w:afterAutospacing="0"/>
        <w:jc w:val="left"/>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二</w:t>
      </w:r>
      <w:r>
        <w:rPr>
          <w:rFonts w:hint="eastAsia" w:ascii="宋体" w:hAnsi="宋体" w:eastAsia="宋体" w:cs="宋体"/>
          <w:color w:val="auto"/>
          <w:kern w:val="2"/>
          <w:sz w:val="21"/>
          <w:szCs w:val="21"/>
          <w:highlight w:val="none"/>
          <w:lang w:val="en-US" w:eastAsia="zh-CN" w:bidi="ar-SA"/>
        </w:rPr>
        <w:t>、技术要求：</w:t>
      </w:r>
    </w:p>
    <w:p>
      <w:pPr>
        <w:snapToGrid/>
        <w:spacing w:beforeAutospacing="0" w:after="0" w:afterAutospacing="0" w:line="360" w:lineRule="auto"/>
        <w:jc w:val="center"/>
        <w:textAlignment w:val="baseline"/>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全自动抽滤机技术参数：</w:t>
      </w:r>
    </w:p>
    <w:tbl>
      <w:tblPr>
        <w:tblStyle w:val="32"/>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序号</w:t>
            </w:r>
          </w:p>
        </w:tc>
        <w:tc>
          <w:tcPr>
            <w:tcW w:w="8264"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功能指标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w:t>
            </w:r>
          </w:p>
        </w:tc>
        <w:tc>
          <w:tcPr>
            <w:tcW w:w="8264"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抽滤杯座：≥φ71.5mm×2 个孔位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w:t>
            </w:r>
          </w:p>
        </w:tc>
        <w:tc>
          <w:tcPr>
            <w:tcW w:w="826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 xml:space="preserve">显示屏：长：≥50mm 宽：≥40mm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w:t>
            </w:r>
          </w:p>
        </w:tc>
        <w:tc>
          <w:tcPr>
            <w:tcW w:w="826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配套有适配器的专用电源线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w:t>
            </w:r>
          </w:p>
        </w:tc>
        <w:tc>
          <w:tcPr>
            <w:tcW w:w="826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内置充电电池，可以移动抽滤，电池容量：≥6000mA ，持续工作时间:≥8h， 待机时间：≥20天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w:t>
            </w:r>
          </w:p>
        </w:tc>
        <w:tc>
          <w:tcPr>
            <w:tcW w:w="826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自动抽滤功能：</w:t>
            </w:r>
          </w:p>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① 自带芯片和软件程序控制，</w:t>
            </w:r>
          </w:p>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② 自动感应抽滤，抽完后自动感应及时自动停止，无需人工判断控制开关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6</w:t>
            </w:r>
          </w:p>
        </w:tc>
        <w:tc>
          <w:tcPr>
            <w:tcW w:w="826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抽滤流量：≥1000mL/min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center"/>
              <w:textAlignment w:val="baseline"/>
              <w:rPr>
                <w:rFonts w:hint="default"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p>
        </w:tc>
        <w:tc>
          <w:tcPr>
            <w:tcW w:w="826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抽滤速度：30 秒内完成≥100mL抽滤 （纯化水测试）。</w:t>
            </w:r>
          </w:p>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设备配置清单(包含但不限于）：全自动抽滤机1台；电源适配器1个；排水管1根；</w:t>
            </w:r>
          </w:p>
        </w:tc>
      </w:tr>
    </w:tbl>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极速生物阅读器技术参数</w:t>
      </w:r>
      <w:r>
        <w:rPr>
          <w:rFonts w:hint="eastAsia" w:ascii="宋体" w:hAnsi="宋体" w:eastAsia="宋体" w:cs="宋体"/>
          <w:color w:val="auto"/>
          <w:kern w:val="2"/>
          <w:sz w:val="21"/>
          <w:szCs w:val="24"/>
          <w:lang w:val="en-US" w:eastAsia="zh-CN" w:bidi="ar-SA"/>
        </w:rPr>
        <w:t>：</w:t>
      </w:r>
    </w:p>
    <w:tbl>
      <w:tblPr>
        <w:tblStyle w:val="32"/>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0"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序号</w:t>
            </w:r>
          </w:p>
        </w:tc>
        <w:tc>
          <w:tcPr>
            <w:tcW w:w="8079"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功能指标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900"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w:t>
            </w:r>
          </w:p>
        </w:tc>
        <w:tc>
          <w:tcPr>
            <w:tcW w:w="8079"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可同时培养压力蒸汽灭菌0.5小时生物指示剂及过氧化氢低温等离子灭菌0.5小时生物指示剂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900"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w:t>
            </w:r>
          </w:p>
        </w:tc>
        <w:tc>
          <w:tcPr>
            <w:tcW w:w="8079"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培养时间≤0.5小时，可存储≥10000条培养记录，培养孔槽≥10个，屏幕尺寸≥7英寸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00" w:type="dxa"/>
            <w:vAlign w:val="center"/>
          </w:tcPr>
          <w:p>
            <w:pPr>
              <w:snapToGrid/>
              <w:spacing w:before="0" w:beforeAutospacing="0" w:after="0" w:afterAutospacing="0" w:line="360" w:lineRule="auto"/>
              <w:jc w:val="center"/>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w:t>
            </w:r>
          </w:p>
        </w:tc>
        <w:tc>
          <w:tcPr>
            <w:tcW w:w="8079" w:type="dxa"/>
          </w:tcPr>
          <w:p>
            <w:pPr>
              <w:snapToGrid/>
              <w:spacing w:before="0" w:beforeAutospacing="0" w:after="0" w:afterAutospacing="0" w:line="360" w:lineRule="auto"/>
              <w:jc w:val="left"/>
              <w:textAlignment w:val="baseline"/>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培养温度58±1℃，设备自带诊断功能，听觉和视觉报警，监测到生物培养结束、操作不当、设备故障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00" w:type="dxa"/>
            <w:vAlign w:val="center"/>
          </w:tcPr>
          <w:p>
            <w:pPr>
              <w:snapToGrid/>
              <w:spacing w:before="0" w:beforeAutospacing="0" w:after="0" w:afterAutospacing="0" w:line="360" w:lineRule="auto"/>
              <w:jc w:val="center"/>
              <w:textAlignment w:val="baseline"/>
              <w:rPr>
                <w:rFonts w:hint="default"/>
                <w:lang w:val="en-US" w:eastAsia="zh-CN"/>
              </w:rPr>
            </w:pPr>
            <w:r>
              <w:rPr>
                <w:rFonts w:hint="eastAsia" w:ascii="宋体" w:hAnsi="宋体" w:cs="宋体"/>
                <w:color w:val="auto"/>
                <w:kern w:val="2"/>
                <w:sz w:val="21"/>
                <w:szCs w:val="24"/>
                <w:lang w:val="en-US" w:eastAsia="zh-CN" w:bidi="ar-SA"/>
              </w:rPr>
              <w:t>4</w:t>
            </w:r>
          </w:p>
        </w:tc>
        <w:tc>
          <w:tcPr>
            <w:tcW w:w="8079" w:type="dxa"/>
          </w:tcPr>
          <w:p>
            <w:pPr>
              <w:rPr>
                <w:rFonts w:hint="eastAsia" w:ascii="宋体" w:hAnsi="宋体" w:eastAsia="宋体" w:cs="宋体"/>
                <w:b/>
                <w:bCs/>
                <w:color w:val="auto"/>
                <w:kern w:val="2"/>
                <w:sz w:val="21"/>
                <w:szCs w:val="24"/>
                <w:lang w:val="en-US" w:eastAsia="zh-CN" w:bidi="ar-SA"/>
              </w:rPr>
            </w:pPr>
            <w:r>
              <w:rPr>
                <w:rFonts w:hint="eastAsia" w:ascii="宋体" w:hAnsi="宋体" w:cs="宋体"/>
                <w:b w:val="0"/>
                <w:bCs w:val="0"/>
                <w:kern w:val="2"/>
                <w:sz w:val="21"/>
                <w:szCs w:val="21"/>
                <w:lang w:val="en-US" w:eastAsia="zh-CN" w:bidi="ar-SA"/>
              </w:rPr>
              <w:t>设备配置清单：</w:t>
            </w:r>
            <w:r>
              <w:rPr>
                <w:rFonts w:hint="eastAsia" w:ascii="宋体" w:hAnsi="宋体" w:eastAsia="宋体" w:cs="宋体"/>
                <w:b w:val="0"/>
                <w:bCs w:val="0"/>
                <w:kern w:val="2"/>
                <w:sz w:val="21"/>
                <w:szCs w:val="21"/>
                <w:lang w:val="en-US" w:eastAsia="zh-CN" w:bidi="ar-SA"/>
              </w:rPr>
              <w:t>一台主机，一个电源适配器</w:t>
            </w:r>
          </w:p>
        </w:tc>
      </w:tr>
      <w:bookmarkEnd w:id="35"/>
      <w:bookmarkEnd w:id="36"/>
    </w:tbl>
    <w:p>
      <w:pPr>
        <w:snapToGrid/>
        <w:spacing w:before="0" w:beforeAutospacing="0" w:after="0" w:afterAutospacing="0" w:line="360" w:lineRule="auto"/>
        <w:jc w:val="center"/>
        <w:textAlignment w:val="baseline"/>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2"/>
        <w:tblpPr w:leftFromText="180" w:rightFromText="180" w:vertAnchor="text" w:tblpXSpec="center" w:tblpY="1"/>
        <w:tblOverlap w:val="never"/>
        <w:tblW w:w="92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69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合同签订时间</w:t>
            </w:r>
          </w:p>
        </w:tc>
        <w:tc>
          <w:tcPr>
            <w:tcW w:w="69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日历日</w:t>
            </w:r>
            <w:r>
              <w:rPr>
                <w:rFonts w:hint="eastAsia" w:ascii="宋体" w:hAnsi="宋体" w:eastAsia="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交货地点</w:t>
            </w:r>
          </w:p>
        </w:tc>
        <w:tc>
          <w:tcPr>
            <w:tcW w:w="69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   收</w:t>
            </w:r>
          </w:p>
        </w:tc>
        <w:tc>
          <w:tcPr>
            <w:tcW w:w="69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69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6947"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售后技术服务要求、售后服务保障要求</w:t>
            </w:r>
          </w:p>
        </w:tc>
        <w:tc>
          <w:tcPr>
            <w:tcW w:w="6947" w:type="dxa"/>
            <w:tcBorders>
              <w:top w:val="single" w:color="auto" w:sz="4" w:space="0"/>
              <w:left w:val="single" w:color="auto" w:sz="4" w:space="0"/>
              <w:bottom w:val="single" w:color="auto" w:sz="4" w:space="0"/>
              <w:right w:val="single" w:color="auto" w:sz="4" w:space="0"/>
            </w:tcBorders>
            <w:noWrap/>
            <w:vAlign w:val="center"/>
          </w:tcPr>
          <w:p>
            <w:pPr>
              <w:numPr>
                <w:ilvl w:val="0"/>
                <w:numId w:val="1"/>
              </w:numPr>
              <w:snapToGrid/>
              <w:spacing w:before="0" w:beforeAutospacing="0" w:after="0" w:afterAutospacing="0" w:line="360" w:lineRule="auto"/>
              <w:jc w:val="left"/>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从产品最终验收合格之日起，整机保修两年，出具相关服务承诺书。</w:t>
            </w:r>
          </w:p>
          <w:p>
            <w:pPr>
              <w:numPr>
                <w:ilvl w:val="0"/>
                <w:numId w:val="1"/>
              </w:numPr>
              <w:snapToGrid/>
              <w:spacing w:before="0" w:beforeAutospacing="0" w:after="0" w:afterAutospacing="0" w:line="360" w:lineRule="auto"/>
              <w:ind w:left="0" w:leftChars="0" w:firstLine="0" w:firstLineChars="0"/>
              <w:jc w:val="left"/>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费用：在保修期内，由于非人为因素货物故障所产生的费用由供应商负责。</w:t>
            </w:r>
          </w:p>
          <w:p>
            <w:pPr>
              <w:numPr>
                <w:ilvl w:val="0"/>
                <w:numId w:val="1"/>
              </w:numPr>
              <w:snapToGrid/>
              <w:spacing w:before="0" w:beforeAutospacing="0" w:after="0" w:afterAutospacing="0" w:line="360" w:lineRule="auto"/>
              <w:ind w:left="0" w:leftChars="0" w:firstLine="0" w:firstLineChars="0"/>
              <w:jc w:val="left"/>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响应：供应商应保证在12小时内对用户提出的问题或故障予以响应及处理。</w:t>
            </w:r>
          </w:p>
          <w:p>
            <w:pPr>
              <w:numPr>
                <w:ilvl w:val="0"/>
                <w:numId w:val="1"/>
              </w:numPr>
              <w:snapToGrid/>
              <w:spacing w:before="0" w:beforeAutospacing="0" w:after="0" w:afterAutospacing="0" w:line="360" w:lineRule="auto"/>
              <w:ind w:left="0" w:leftChars="0" w:firstLine="0" w:firstLineChars="0"/>
              <w:jc w:val="left"/>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供应商应免费提供维护手册、维修手册、软件备份、故障代码表、备件清单、零部件、维修密码等维护维修必需的材料和信息。</w:t>
            </w:r>
          </w:p>
          <w:p>
            <w:pPr>
              <w:numPr>
                <w:ilvl w:val="0"/>
                <w:numId w:val="1"/>
              </w:numPr>
              <w:snapToGrid/>
              <w:spacing w:before="0" w:beforeAutospacing="0" w:after="0" w:afterAutospacing="0" w:line="360" w:lineRule="auto"/>
              <w:ind w:left="0" w:leftChars="0" w:firstLine="0" w:firstLineChars="0"/>
              <w:jc w:val="left"/>
              <w:textAlignment w:val="baseline"/>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培训：免费提供操作培训和维修培训。</w:t>
            </w:r>
          </w:p>
          <w:p>
            <w:pPr>
              <w:numPr>
                <w:ilvl w:val="0"/>
                <w:numId w:val="0"/>
              </w:numPr>
              <w:snapToGrid/>
              <w:spacing w:before="0" w:beforeAutospacing="0" w:after="0" w:afterAutospacing="0" w:line="360" w:lineRule="auto"/>
              <w:ind w:leftChars="0"/>
              <w:jc w:val="lef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6、免费为医院对接院内信息系统。</w:t>
            </w:r>
          </w:p>
        </w:tc>
      </w:tr>
    </w:tbl>
    <w:p>
      <w:pPr>
        <w:pStyle w:val="30"/>
        <w:ind w:firstLine="0" w:firstLineChars="0"/>
        <w:rPr>
          <w:rFonts w:hint="eastAsia" w:ascii="宋体" w:hAnsi="宋体" w:eastAsia="宋体" w:cs="宋体"/>
          <w:color w:val="auto"/>
          <w:highlight w:val="none"/>
        </w:rPr>
      </w:pPr>
    </w:p>
    <w:p>
      <w:pPr>
        <w:snapToGrid w:val="0"/>
        <w:spacing w:line="48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rPr>
                <w:rFonts w:hint="eastAsia" w:ascii="宋体" w:hAnsi="宋体" w:eastAsia="宋体" w:cs="宋体"/>
              </w:rPr>
            </w:pPr>
            <w:r>
              <w:rPr>
                <w:rFonts w:hint="eastAsia" w:ascii="宋体" w:hAnsi="宋体" w:eastAsia="宋体" w:cs="宋体"/>
              </w:rPr>
              <w:t>不接受联合体投标，不允许转包和分包。</w:t>
            </w:r>
          </w:p>
          <w:p>
            <w:pPr>
              <w:widowControl/>
              <w:snapToGrid w:val="0"/>
              <w:spacing w:line="360" w:lineRule="auto"/>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、授权评标委员会确定一名中标人并推荐</w:t>
            </w:r>
            <w:r>
              <w:rPr>
                <w:rFonts w:hint="eastAsia" w:ascii="宋体" w:hAnsi="宋体" w:eastAsia="宋体" w:cs="宋体"/>
                <w:lang w:eastAsia="zh-CN"/>
              </w:rPr>
              <w:t>一</w:t>
            </w:r>
            <w:r>
              <w:rPr>
                <w:rFonts w:hint="eastAsia" w:ascii="宋体" w:hAnsi="宋体" w:eastAsia="宋体" w:cs="宋体"/>
              </w:rPr>
              <w:t>名中标候选人。</w:t>
            </w:r>
          </w:p>
          <w:p>
            <w:pPr>
              <w:widowControl/>
              <w:snapToGrid w:val="0"/>
              <w:spacing w:line="360" w:lineRule="auto"/>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eastAsia="宋体" w:cs="宋体"/>
              </w:rPr>
              <w:t>、供应商应根据</w:t>
            </w:r>
            <w:r>
              <w:rPr>
                <w:rFonts w:hint="eastAsia" w:ascii="宋体" w:hAnsi="宋体" w:eastAsia="宋体" w:cs="宋体"/>
                <w:lang w:eastAsia="zh-CN"/>
              </w:rPr>
              <w:t>采购</w:t>
            </w:r>
            <w:r>
              <w:rPr>
                <w:rFonts w:hint="eastAsia" w:ascii="宋体" w:hAnsi="宋体" w:eastAsia="宋体" w:cs="宋体"/>
              </w:rPr>
              <w:t>文件的要求提供技术响应表、商务响应表等内容以对</w:t>
            </w:r>
            <w:r>
              <w:rPr>
                <w:rFonts w:hint="eastAsia" w:ascii="宋体" w:hAnsi="宋体" w:eastAsia="宋体" w:cs="宋体"/>
                <w:lang w:eastAsia="zh-CN"/>
              </w:rPr>
              <w:t>采购</w:t>
            </w:r>
            <w:r>
              <w:rPr>
                <w:rFonts w:hint="eastAsia" w:ascii="宋体" w:hAnsi="宋体" w:eastAsia="宋体" w:cs="宋体"/>
              </w:rPr>
              <w:t>文件作出响应。</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rPr>
          <w:rFonts w:hint="eastAsia" w:ascii="宋体" w:hAnsi="宋体" w:eastAsia="宋体" w:cs="宋体"/>
          <w:color w:val="auto"/>
          <w:highlight w:val="none"/>
        </w:rPr>
      </w:pPr>
    </w:p>
    <w:p>
      <w:pPr>
        <w:pStyle w:val="3"/>
        <w:spacing w:before="0" w:after="0" w:line="240" w:lineRule="atLeast"/>
        <w:jc w:val="center"/>
        <w:rPr>
          <w:rFonts w:hint="eastAsia" w:ascii="宋体" w:hAnsi="宋体" w:eastAsia="宋体" w:cs="宋体"/>
          <w:color w:val="auto"/>
          <w:sz w:val="32"/>
          <w:szCs w:val="32"/>
          <w:highlight w:val="none"/>
        </w:rPr>
      </w:pPr>
      <w:bookmarkStart w:id="40" w:name="_Toc14504"/>
      <w:r>
        <w:rPr>
          <w:rFonts w:hint="eastAsia" w:ascii="宋体" w:hAnsi="宋体" w:eastAsia="宋体" w:cs="宋体"/>
          <w:color w:val="auto"/>
          <w:sz w:val="32"/>
          <w:szCs w:val="32"/>
          <w:highlight w:val="none"/>
        </w:rPr>
        <w:t xml:space="preserve">第三章  </w:t>
      </w:r>
      <w:r>
        <w:rPr>
          <w:rFonts w:hint="eastAsia" w:ascii="宋体" w:hAnsi="宋体" w:eastAsia="宋体" w:cs="宋体"/>
          <w:color w:val="auto"/>
          <w:sz w:val="32"/>
          <w:szCs w:val="32"/>
          <w:highlight w:val="none"/>
          <w:lang w:eastAsia="zh-CN"/>
        </w:rPr>
        <w:t>供应商</w:t>
      </w:r>
      <w:r>
        <w:rPr>
          <w:rFonts w:hint="eastAsia" w:ascii="宋体" w:hAnsi="宋体" w:eastAsia="宋体" w:cs="宋体"/>
          <w:color w:val="auto"/>
          <w:sz w:val="32"/>
          <w:szCs w:val="32"/>
          <w:highlight w:val="none"/>
        </w:rPr>
        <w:t>须知</w:t>
      </w:r>
      <w:bookmarkEnd w:id="40"/>
    </w:p>
    <w:p>
      <w:pPr>
        <w:snapToGrid w:val="0"/>
        <w:spacing w:before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ascii="宋体" w:hAnsi="宋体" w:eastAsia="宋体" w:cs="宋体"/>
                <w:color w:val="auto"/>
                <w:highlight w:val="none"/>
              </w:rPr>
              <w:t>1.1 项目名称：</w:t>
            </w:r>
            <w:r>
              <w:rPr>
                <w:rFonts w:hint="eastAsia" w:ascii="宋体" w:hAnsi="宋体" w:eastAsia="宋体" w:cs="宋体"/>
                <w:color w:val="auto"/>
                <w:lang w:eastAsia="zh-CN"/>
              </w:rPr>
              <w:t>驻马店市中心医院</w:t>
            </w:r>
            <w:r>
              <w:rPr>
                <w:rFonts w:hint="eastAsia" w:ascii="宋体" w:hAnsi="宋体" w:cs="宋体"/>
                <w:color w:val="auto"/>
                <w:lang w:eastAsia="zh-CN"/>
              </w:rPr>
              <w:t>全自动抽滤机、极速生物阅读器采购项目</w:t>
            </w:r>
          </w:p>
          <w:p>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9.3</w:t>
            </w:r>
            <w:r>
              <w:rPr>
                <w:rFonts w:hint="eastAsia" w:ascii="宋体" w:hAnsi="宋体" w:eastAsia="宋体" w:cs="宋体"/>
                <w:color w:val="auto"/>
                <w:kern w:val="0"/>
                <w:szCs w:val="21"/>
                <w:highlight w:val="none"/>
                <w:lang w:val="en-US" w:eastAsia="zh-CN"/>
              </w:rPr>
              <w:t>万</w:t>
            </w:r>
            <w:r>
              <w:rPr>
                <w:rFonts w:hint="eastAsia" w:ascii="宋体" w:hAnsi="宋体" w:eastAsia="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1包：6.5万元；2包：2.8万元</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本项目投标以人民币报价。</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rPr>
            </w:pPr>
            <w:r>
              <w:rPr>
                <w:rFonts w:hint="eastAsia" w:ascii="宋体" w:hAnsi="宋体" w:eastAsia="宋体" w:cs="宋体"/>
                <w:color w:val="auto"/>
              </w:rPr>
              <w:t>投标文件组成：纸质投标文件正本1份</w:t>
            </w:r>
            <w:r>
              <w:rPr>
                <w:rFonts w:hint="eastAsia" w:ascii="宋体" w:hAnsi="宋体" w:eastAsia="宋体" w:cs="宋体"/>
                <w:color w:val="auto"/>
                <w:lang w:eastAsia="zh-CN"/>
              </w:rPr>
              <w:t>、</w:t>
            </w:r>
            <w:r>
              <w:rPr>
                <w:rFonts w:hint="eastAsia" w:ascii="宋体" w:hAnsi="宋体" w:eastAsia="宋体" w:cs="宋体"/>
                <w:color w:val="auto"/>
                <w:lang w:val="en-US" w:eastAsia="zh-CN"/>
              </w:rPr>
              <w:t>副本2份</w:t>
            </w:r>
            <w:r>
              <w:rPr>
                <w:rFonts w:hint="eastAsia" w:ascii="宋体" w:hAnsi="宋体" w:eastAsia="宋体" w:cs="宋体"/>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评审委员会成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中标公告及中标通知书：由采购人授权评标委员会确定一名中标人并推荐</w:t>
            </w:r>
            <w:r>
              <w:rPr>
                <w:rFonts w:hint="eastAsia" w:ascii="宋体" w:hAnsi="宋体" w:eastAsia="宋体" w:cs="宋体"/>
                <w:color w:val="auto"/>
                <w:kern w:val="0"/>
                <w:szCs w:val="21"/>
                <w:highlight w:val="none"/>
                <w:lang w:eastAsia="zh-CN"/>
              </w:rPr>
              <w:t>一</w:t>
            </w:r>
            <w:r>
              <w:rPr>
                <w:rFonts w:hint="eastAsia" w:ascii="宋体" w:hAnsi="宋体" w:eastAsia="宋体" w:cs="宋体"/>
                <w:color w:val="auto"/>
                <w:kern w:val="0"/>
                <w:szCs w:val="21"/>
                <w:highlight w:val="none"/>
              </w:rPr>
              <w:t>名中标候选人。评审结束后</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驻马店市中心医院网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上发布中标公告，</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w:t>
            </w:r>
            <w:r>
              <w:rPr>
                <w:rFonts w:hint="eastAsia" w:ascii="宋体" w:hAnsi="宋体" w:eastAsia="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 “货物”系指</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 “相关服务”系指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3.本次采购预算为</w:t>
      </w:r>
      <w:r>
        <w:rPr>
          <w:rFonts w:hint="eastAsia" w:ascii="宋体" w:hAnsi="宋体" w:cs="宋体"/>
          <w:b/>
          <w:bCs/>
          <w:color w:val="auto"/>
          <w:kern w:val="0"/>
          <w:szCs w:val="21"/>
          <w:highlight w:val="none"/>
          <w:lang w:val="en-US" w:eastAsia="zh-CN"/>
        </w:rPr>
        <w:t>9.3</w:t>
      </w:r>
      <w:r>
        <w:rPr>
          <w:rFonts w:hint="eastAsia" w:ascii="宋体" w:hAnsi="宋体" w:eastAsia="宋体" w:cs="宋体"/>
          <w:b/>
          <w:bCs/>
          <w:color w:val="auto"/>
          <w:kern w:val="0"/>
          <w:szCs w:val="21"/>
          <w:highlight w:val="none"/>
          <w:lang w:val="en-US" w:eastAsia="zh-CN"/>
        </w:rPr>
        <w:t>万</w:t>
      </w:r>
      <w:r>
        <w:rPr>
          <w:rFonts w:hint="eastAsia" w:ascii="宋体" w:hAnsi="宋体" w:eastAsia="宋体" w:cs="宋体"/>
          <w:b/>
          <w:bCs/>
          <w:color w:val="auto"/>
          <w:kern w:val="0"/>
          <w:szCs w:val="21"/>
          <w:highlight w:val="none"/>
        </w:rPr>
        <w:t>元</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val="en-US" w:eastAsia="zh-CN"/>
        </w:rPr>
        <w:t>最高限价为：9.3万元；其中1包6.5万元；2包2.8万元。</w:t>
      </w:r>
      <w:r>
        <w:rPr>
          <w:rFonts w:hint="eastAsia" w:ascii="宋体" w:hAnsi="宋体" w:eastAsia="宋体" w:cs="宋体"/>
          <w:b/>
          <w:bCs/>
          <w:color w:val="auto"/>
          <w:kern w:val="0"/>
          <w:szCs w:val="21"/>
          <w:highlight w:val="none"/>
          <w:lang w:val="en-US" w:eastAsia="zh-CN"/>
        </w:rPr>
        <w:t>供应商的投标报价高于</w:t>
      </w:r>
      <w:r>
        <w:rPr>
          <w:rFonts w:hint="eastAsia" w:ascii="宋体" w:hAnsi="宋体" w:cs="宋体"/>
          <w:b/>
          <w:bCs/>
          <w:color w:val="auto"/>
          <w:kern w:val="0"/>
          <w:szCs w:val="21"/>
          <w:highlight w:val="none"/>
          <w:lang w:val="en-US" w:eastAsia="zh-CN"/>
        </w:rPr>
        <w:t>最高限</w:t>
      </w:r>
      <w:r>
        <w:rPr>
          <w:rFonts w:hint="eastAsia" w:ascii="宋体" w:hAnsi="宋体" w:eastAsia="宋体" w:cs="宋体"/>
          <w:b/>
          <w:bCs/>
          <w:color w:val="auto"/>
          <w:kern w:val="0"/>
          <w:szCs w:val="21"/>
          <w:highlight w:val="none"/>
          <w:lang w:eastAsia="zh-CN"/>
        </w:rPr>
        <w:t>价</w:t>
      </w:r>
      <w:r>
        <w:rPr>
          <w:rFonts w:hint="eastAsia" w:ascii="宋体" w:hAnsi="宋体" w:eastAsia="宋体" w:cs="宋体"/>
          <w:b/>
          <w:bCs/>
          <w:color w:val="auto"/>
          <w:kern w:val="0"/>
          <w:szCs w:val="21"/>
          <w:highlight w:val="none"/>
          <w:lang w:val="en-US" w:eastAsia="zh-CN"/>
        </w:rPr>
        <w:t>的，其投标无效。</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w:t>
      </w:r>
      <w:r>
        <w:rPr>
          <w:rFonts w:hint="eastAsia" w:ascii="宋体" w:hAnsi="宋体" w:eastAsia="宋体" w:cs="宋体"/>
          <w:b w:val="0"/>
          <w:bCs w:val="0"/>
          <w:color w:val="auto"/>
          <w:kern w:val="2"/>
          <w:sz w:val="21"/>
          <w:szCs w:val="21"/>
          <w:shd w:val="clear" w:color="auto" w:fill="FFFFFF"/>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4.3</w:t>
      </w:r>
      <w:r>
        <w:rPr>
          <w:rFonts w:hint="eastAsia" w:ascii="宋体" w:hAnsi="宋体" w:eastAsia="宋体" w:cs="宋体"/>
          <w:b w:val="0"/>
          <w:bCs w:val="0"/>
          <w:color w:val="auto"/>
          <w:kern w:val="2"/>
          <w:sz w:val="21"/>
          <w:szCs w:val="21"/>
          <w:shd w:val="clear" w:color="auto" w:fill="FFFFFF"/>
          <w:lang w:val="en-US" w:eastAsia="zh-CN" w:bidi="ar-SA"/>
        </w:rPr>
        <w:t>供应商须具有医疗器械生产经营许可证或医疗器械经营许可证或医疗器械经营备案凭证</w:t>
      </w:r>
      <w:r>
        <w:rPr>
          <w:rFonts w:hint="eastAsia" w:ascii="宋体" w:hAnsi="宋体" w:cs="宋体"/>
          <w:b w:val="0"/>
          <w:bCs w:val="0"/>
          <w:color w:val="auto"/>
          <w:kern w:val="2"/>
          <w:sz w:val="21"/>
          <w:szCs w:val="21"/>
          <w:shd w:val="clear" w:color="auto" w:fill="FFFFFF"/>
          <w:lang w:val="en-US" w:eastAsia="zh-CN" w:bidi="ar-SA"/>
        </w:rPr>
        <w:t>；</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4.4</w:t>
      </w:r>
      <w:r>
        <w:rPr>
          <w:rFonts w:hint="eastAsia" w:ascii="宋体" w:hAnsi="宋体" w:eastAsia="宋体" w:cs="宋体"/>
          <w:b w:val="0"/>
          <w:bCs w:val="0"/>
          <w:color w:val="auto"/>
          <w:kern w:val="2"/>
          <w:sz w:val="21"/>
          <w:szCs w:val="21"/>
          <w:shd w:val="clear" w:color="auto" w:fill="FFFFFF"/>
          <w:lang w:val="en-US" w:eastAsia="zh-CN" w:bidi="ar-SA"/>
        </w:rPr>
        <w:t>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4.5</w:t>
      </w:r>
      <w:r>
        <w:rPr>
          <w:rFonts w:hint="eastAsia" w:ascii="宋体" w:hAnsi="宋体" w:eastAsia="宋体" w:cs="宋体"/>
          <w:b w:val="0"/>
          <w:bCs w:val="0"/>
          <w:color w:val="auto"/>
          <w:kern w:val="2"/>
          <w:sz w:val="21"/>
          <w:szCs w:val="21"/>
          <w:shd w:val="clear" w:color="auto" w:fill="FFFFFF"/>
          <w:lang w:val="en-US" w:eastAsia="zh-CN" w:bidi="ar-SA"/>
        </w:rPr>
        <w:t>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4.6</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资格要求、技术要求、商务要求和投标文件格式中对投标的要求），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公章。必要时评标委员会可以要求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详见采购公告</w:t>
      </w:r>
      <w:r>
        <w:rPr>
          <w:rFonts w:hint="eastAsia" w:ascii="宋体" w:hAnsi="宋体" w:eastAsia="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21.2 投标文件的封套上应清楚地标记“正本”或“副本”字样，封套上应写明的其他内容见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lang w:eastAsia="zh-CN"/>
        </w:rPr>
      </w:pPr>
      <w:r>
        <w:rPr>
          <w:rFonts w:hint="eastAsia" w:ascii="宋体" w:hAnsi="宋体" w:eastAsia="宋体" w:cs="宋体"/>
          <w:color w:val="auto"/>
          <w:lang w:eastAsia="zh-CN"/>
        </w:rPr>
        <w:t>2</w:t>
      </w:r>
      <w:r>
        <w:rPr>
          <w:rFonts w:hint="eastAsia" w:ascii="宋体" w:hAnsi="宋体" w:eastAsia="宋体" w:cs="宋体"/>
          <w:color w:val="auto"/>
          <w:lang w:val="en-US" w:eastAsia="zh-CN"/>
        </w:rPr>
        <w:t>1</w:t>
      </w:r>
      <w:r>
        <w:rPr>
          <w:rFonts w:hint="eastAsia" w:ascii="宋体" w:hAnsi="宋体" w:eastAsia="宋体" w:cs="宋体"/>
          <w:color w:val="auto"/>
          <w:lang w:eastAsia="zh-CN"/>
        </w:rPr>
        <w:t>.3 未按本章第2</w:t>
      </w:r>
      <w:r>
        <w:rPr>
          <w:rFonts w:hint="eastAsia" w:ascii="宋体" w:hAnsi="宋体" w:eastAsia="宋体" w:cs="宋体"/>
          <w:color w:val="auto"/>
          <w:lang w:val="en-US" w:eastAsia="zh-CN"/>
        </w:rPr>
        <w:t>1</w:t>
      </w:r>
      <w:r>
        <w:rPr>
          <w:rFonts w:hint="eastAsia" w:ascii="宋体" w:hAnsi="宋体" w:eastAsia="宋体" w:cs="宋体"/>
          <w:color w:val="auto"/>
          <w:lang w:eastAsia="zh-CN"/>
        </w:rPr>
        <w:t>.1项或第2</w:t>
      </w:r>
      <w:r>
        <w:rPr>
          <w:rFonts w:hint="eastAsia" w:ascii="宋体" w:hAnsi="宋体" w:eastAsia="宋体" w:cs="宋体"/>
          <w:color w:val="auto"/>
          <w:lang w:val="en-US" w:eastAsia="zh-CN"/>
        </w:rPr>
        <w:t>1</w:t>
      </w:r>
      <w:r>
        <w:rPr>
          <w:rFonts w:hint="eastAsia" w:ascii="宋体" w:hAnsi="宋体" w:eastAsia="宋体" w:cs="宋体"/>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递交投标文件的地点：见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在投标截止期后不得修改、撤回投标文件。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评标委员会由采购人代表和评审专家组成。成员由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.2评标委员会成员要依法独立评审，并对评审意见承担个人责任。</w:t>
      </w:r>
      <w:r>
        <w:rPr>
          <w:rFonts w:hint="eastAsia" w:ascii="宋体" w:hAnsi="宋体" w:eastAsia="宋体" w:cs="宋体"/>
          <w:color w:val="auto"/>
          <w:szCs w:val="21"/>
          <w:highlight w:val="none"/>
        </w:rPr>
        <w:t>评标委员会成员对需要共同认定的事项存在争议的，按照少数服从多数的原则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出结论。持不同意见的评标委员会成员应当在评标报告上签署不同意见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进行资格审查,以确定其是否具备投标资格。如果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文件的规定，评标委员会将从投标文件的有效性、完整性和对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（4）投标有效期、交货时间、质保期等不满足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在评审过程中，评标委员会发现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对投标文件中含义不明确、同类问题表述不一致或者有明显文字和计算错误的内容，评标委员会可以书面形式要求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的澄清应当在评标委员会规定的时间内以书面形式作出，由其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实行差别对待。评标委员会不得接受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评标委员会将按本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.3评标委员会认为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为中标候选人的评标方法。</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本项目由采购人授权评标委员会确定一名中标人并推荐</w:t>
      </w:r>
      <w:r>
        <w:rPr>
          <w:rFonts w:hint="eastAsia" w:ascii="宋体" w:hAnsi="宋体" w:eastAsia="宋体" w:cs="宋体"/>
          <w:bCs/>
          <w:color w:val="auto"/>
          <w:kern w:val="0"/>
          <w:szCs w:val="21"/>
          <w:highlight w:val="none"/>
          <w:lang w:eastAsia="zh-CN"/>
        </w:rPr>
        <w:t>一</w:t>
      </w:r>
      <w:r>
        <w:rPr>
          <w:rFonts w:hint="eastAsia" w:ascii="宋体" w:hAnsi="宋体" w:eastAsia="宋体" w:cs="宋体"/>
          <w:bCs/>
          <w:color w:val="auto"/>
          <w:kern w:val="0"/>
          <w:szCs w:val="21"/>
          <w:highlight w:val="none"/>
        </w:rPr>
        <w:t>名中标候选人</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人将中标候选人的情况在本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采购人、中标人自中标通知书发出之日起，在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文件确定的事项和中标人投标文件签订合同。双方所签订的合同不得对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 中标人放弃中标、因不可抗力不能履行合同、不按照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rPr>
          <w:rFonts w:hint="eastAsia" w:ascii="宋体" w:hAnsi="宋体" w:eastAsia="宋体" w:cs="宋体"/>
          <w:color w:val="auto"/>
          <w:highlight w:val="none"/>
        </w:rPr>
      </w:pPr>
      <w:bookmarkStart w:id="43" w:name="_Toc4700"/>
      <w:bookmarkStart w:id="44" w:name="_Toc16669"/>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5" w:name="_Toc9022"/>
      <w:r>
        <w:rPr>
          <w:rFonts w:hint="eastAsia" w:ascii="宋体" w:hAnsi="宋体" w:eastAsia="宋体" w:cs="宋体"/>
          <w:b/>
          <w:bCs/>
          <w:color w:val="auto"/>
          <w:kern w:val="0"/>
          <w:sz w:val="32"/>
          <w:szCs w:val="32"/>
          <w:highlight w:val="none"/>
        </w:rPr>
        <w:t>第四章  评标办法及评分标准</w:t>
      </w:r>
      <w:bookmarkEnd w:id="43"/>
      <w:bookmarkEnd w:id="45"/>
    </w:p>
    <w:p>
      <w:pPr>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5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009"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7770"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的投标报价明显低于其他投标报价，使其投标报价可能低于其个别成本的，评标委员会可对其质询，并要求该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lang w:eastAsia="zh-CN"/>
              </w:rPr>
              <w:t>控制单价</w:t>
            </w:r>
            <w:r>
              <w:rPr>
                <w:rFonts w:hint="eastAsia" w:ascii="宋体" w:hAnsi="宋体" w:eastAsia="宋体" w:cs="宋体"/>
                <w:b w:val="0"/>
                <w:bCs w:val="0"/>
                <w:color w:val="auto"/>
                <w:sz w:val="21"/>
                <w:szCs w:val="21"/>
                <w:highlight w:val="none"/>
              </w:rPr>
              <w:t>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eastAsia="zh-CN"/>
              </w:rPr>
              <w:t>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1、产品技术参数</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cs="宋体"/>
                <w:b w:val="0"/>
                <w:bCs w:val="0"/>
                <w:color w:val="auto"/>
                <w:kern w:val="0"/>
                <w:sz w:val="21"/>
                <w:szCs w:val="21"/>
                <w:highlight w:val="none"/>
                <w:lang w:val="en-US" w:eastAsia="zh-CN"/>
              </w:rPr>
              <w:t>0</w:t>
            </w:r>
            <w:r>
              <w:rPr>
                <w:rFonts w:hint="eastAsia" w:ascii="宋体" w:hAnsi="宋体" w:eastAsia="宋体" w:cs="宋体"/>
                <w:b w:val="0"/>
                <w:bCs w:val="0"/>
                <w:color w:val="auto"/>
                <w:kern w:val="0"/>
                <w:sz w:val="21"/>
                <w:szCs w:val="21"/>
                <w:highlight w:val="none"/>
                <w:lang w:val="en-US" w:eastAsia="zh-CN"/>
              </w:rPr>
              <w:t>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二、技术要求”</w:t>
            </w:r>
            <w:r>
              <w:rPr>
                <w:rFonts w:hint="eastAsia" w:ascii="宋体" w:hAnsi="宋体" w:eastAsia="宋体" w:cs="宋体"/>
                <w:b w:val="0"/>
                <w:bCs w:val="0"/>
                <w:color w:val="auto"/>
                <w:sz w:val="21"/>
                <w:szCs w:val="21"/>
                <w:highlight w:val="none"/>
              </w:rPr>
              <w:t>的响应，所投内容全部满足磋商文件要求得2</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分，如此项得分为0分，则投标无效。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2、实施方案</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供应商对项目实施方案的整体规划，包括设备对接方案、调试方案、实施进度计划和人力安排、交货期保证措施、质量保证措施。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以上措施详细、合理、可行的</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-10分；基本详细、基本合理、基本可行的</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分；基本详细度、合理性差、可行性差的1-</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分；缺项按0分计。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1、质保期</w:t>
            </w:r>
          </w:p>
          <w:p>
            <w:pPr>
              <w:keepNext w:val="0"/>
              <w:keepLines w:val="0"/>
              <w:pageBreakBefore w:val="0"/>
              <w:widowControl/>
              <w:kinsoku/>
              <w:wordWrap/>
              <w:overflowPunct/>
              <w:topLinePunct w:val="0"/>
              <w:autoSpaceDE/>
              <w:autoSpaceDN/>
              <w:bidi w:val="0"/>
              <w:adjustRightInd/>
              <w:snapToGrid w:val="0"/>
              <w:spacing w:line="320" w:lineRule="exact"/>
              <w:ind w:firstLine="210" w:firstLineChars="100"/>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c>
          <w:tcPr>
            <w:tcW w:w="5630" w:type="dxa"/>
            <w:noWrap w:val="0"/>
            <w:vAlign w:val="top"/>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质保期达到招标要求的，得基础分2分，超过采购文件规定的，每增加</w:t>
            </w:r>
            <w:r>
              <w:rPr>
                <w:rFonts w:hint="eastAsia" w:ascii="宋体" w:hAnsi="宋体" w:cs="宋体"/>
                <w:b w:val="0"/>
                <w:bCs w:val="0"/>
                <w:color w:val="auto"/>
                <w:kern w:val="0"/>
                <w:sz w:val="21"/>
                <w:szCs w:val="21"/>
                <w:highlight w:val="none"/>
                <w:lang w:val="en-US" w:eastAsia="zh-CN"/>
              </w:rPr>
              <w:t>一</w:t>
            </w:r>
            <w:r>
              <w:rPr>
                <w:rFonts w:hint="eastAsia" w:ascii="宋体" w:hAnsi="宋体" w:eastAsia="宋体" w:cs="宋体"/>
                <w:b w:val="0"/>
                <w:bCs w:val="0"/>
                <w:color w:val="auto"/>
                <w:kern w:val="0"/>
                <w:sz w:val="21"/>
                <w:szCs w:val="21"/>
                <w:highlight w:val="none"/>
                <w:lang w:val="en-US" w:eastAsia="zh-CN"/>
              </w:rPr>
              <w:t>年加1分,最多加</w:t>
            </w:r>
            <w:r>
              <w:rPr>
                <w:rFonts w:hint="eastAsia" w:ascii="宋体" w:hAnsi="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lang w:val="en-US" w:eastAsia="zh-CN"/>
              </w:rPr>
              <w:t>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、售后服务体系</w:t>
            </w:r>
          </w:p>
          <w:p>
            <w:pPr>
              <w:pStyle w:val="12"/>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根据投标人服务团队设立情况、备品备件供应、售后服务及时率、详细的维修时间和处理方案、</w:t>
            </w:r>
            <w:r>
              <w:rPr>
                <w:rFonts w:hint="eastAsia" w:ascii="宋体" w:hAnsi="宋体" w:cs="宋体"/>
                <w:b w:val="0"/>
                <w:bCs w:val="0"/>
                <w:color w:val="auto"/>
                <w:kern w:val="2"/>
                <w:sz w:val="21"/>
                <w:szCs w:val="21"/>
                <w:highlight w:val="none"/>
                <w:lang w:val="en-US" w:eastAsia="zh-CN"/>
              </w:rPr>
              <w:t>培训计划、</w:t>
            </w:r>
            <w:r>
              <w:rPr>
                <w:rFonts w:hint="eastAsia" w:ascii="宋体" w:hAnsi="宋体" w:eastAsia="宋体" w:cs="宋体"/>
                <w:b w:val="0"/>
                <w:bCs w:val="0"/>
                <w:color w:val="auto"/>
                <w:kern w:val="2"/>
                <w:sz w:val="21"/>
                <w:szCs w:val="21"/>
                <w:highlight w:val="none"/>
              </w:rPr>
              <w:t>售后服务承诺等内容进行综合对比评分。</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售后服务承诺内容具体、完善、合理性程度强得</w:t>
            </w:r>
            <w:r>
              <w:rPr>
                <w:rFonts w:hint="eastAsia" w:ascii="宋体" w:hAnsi="宋体" w:cs="宋体"/>
                <w:b w:val="0"/>
                <w:bCs w:val="0"/>
                <w:color w:val="auto"/>
                <w:kern w:val="2"/>
                <w:sz w:val="21"/>
                <w:szCs w:val="21"/>
                <w:highlight w:val="none"/>
                <w:lang w:val="en-US" w:eastAsia="zh-CN"/>
              </w:rPr>
              <w:t>8-10</w:t>
            </w:r>
            <w:r>
              <w:rPr>
                <w:rFonts w:hint="eastAsia" w:ascii="宋体" w:hAnsi="宋体" w:eastAsia="宋体" w:cs="宋体"/>
                <w:b w:val="0"/>
                <w:bCs w:val="0"/>
                <w:color w:val="auto"/>
                <w:kern w:val="2"/>
                <w:sz w:val="21"/>
                <w:szCs w:val="21"/>
                <w:highlight w:val="none"/>
              </w:rPr>
              <w:t>分，具体、完善、合理性程度一般得</w:t>
            </w:r>
            <w:r>
              <w:rPr>
                <w:rFonts w:hint="eastAsia" w:ascii="宋体" w:hAnsi="宋体" w:cs="宋体"/>
                <w:b w:val="0"/>
                <w:bCs w:val="0"/>
                <w:color w:val="auto"/>
                <w:kern w:val="2"/>
                <w:sz w:val="21"/>
                <w:szCs w:val="21"/>
                <w:highlight w:val="none"/>
                <w:lang w:val="en-US" w:eastAsia="zh-CN"/>
              </w:rPr>
              <w:t>4-7</w:t>
            </w:r>
            <w:r>
              <w:rPr>
                <w:rFonts w:hint="eastAsia" w:ascii="宋体" w:hAnsi="宋体" w:eastAsia="宋体" w:cs="宋体"/>
                <w:b w:val="0"/>
                <w:bCs w:val="0"/>
                <w:color w:val="auto"/>
                <w:kern w:val="2"/>
                <w:sz w:val="21"/>
                <w:szCs w:val="21"/>
                <w:highlight w:val="none"/>
              </w:rPr>
              <w:t>分，具体、完善、合理性程度差得1-</w:t>
            </w: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2140" w:type="dxa"/>
            <w:noWrap w:val="0"/>
            <w:vAlign w:val="center"/>
          </w:tcPr>
          <w:p>
            <w:pPr>
              <w:pStyle w:val="12"/>
              <w:keepNext w:val="0"/>
              <w:keepLines w:val="0"/>
              <w:pageBreakBefore w:val="0"/>
              <w:numPr>
                <w:ilvl w:val="0"/>
                <w:numId w:val="0"/>
              </w:numPr>
              <w:kinsoku/>
              <w:wordWrap/>
              <w:overflowPunct/>
              <w:topLinePunct w:val="0"/>
              <w:bidi w:val="0"/>
              <w:snapToGrid w:val="0"/>
              <w:spacing w:line="320" w:lineRule="exact"/>
              <w:ind w:leftChars="0" w:firstLine="420" w:firstLineChars="200"/>
              <w:jc w:val="both"/>
              <w:textAlignment w:val="auto"/>
              <w:rPr>
                <w:rFonts w:hint="eastAsia" w:hAnsi="宋体" w:cs="宋体"/>
                <w:b w:val="0"/>
                <w:bCs w:val="0"/>
                <w:color w:val="auto"/>
                <w:kern w:val="2"/>
                <w:sz w:val="21"/>
                <w:szCs w:val="21"/>
                <w:highlight w:val="none"/>
                <w:lang w:val="en-US" w:eastAsia="zh-CN"/>
              </w:rPr>
            </w:pPr>
            <w:r>
              <w:rPr>
                <w:rFonts w:hint="eastAsia" w:hAnsi="宋体" w:cs="宋体"/>
                <w:b w:val="0"/>
                <w:bCs w:val="0"/>
                <w:color w:val="auto"/>
                <w:kern w:val="2"/>
                <w:sz w:val="21"/>
                <w:szCs w:val="21"/>
                <w:highlight w:val="none"/>
                <w:lang w:val="en-US" w:eastAsia="zh-CN"/>
              </w:rPr>
              <w:t>4、优惠情况</w:t>
            </w:r>
          </w:p>
          <w:p>
            <w:pPr>
              <w:pStyle w:val="12"/>
              <w:keepNext w:val="0"/>
              <w:keepLines w:val="0"/>
              <w:pageBreakBefore w:val="0"/>
              <w:numPr>
                <w:ilvl w:val="0"/>
                <w:numId w:val="0"/>
              </w:numPr>
              <w:kinsoku/>
              <w:wordWrap/>
              <w:overflowPunct/>
              <w:topLinePunct w:val="0"/>
              <w:bidi w:val="0"/>
              <w:snapToGrid w:val="0"/>
              <w:spacing w:line="320" w:lineRule="exact"/>
              <w:ind w:leftChars="0" w:firstLine="630" w:firstLineChars="300"/>
              <w:jc w:val="both"/>
              <w:textAlignment w:val="auto"/>
              <w:rPr>
                <w:rFonts w:hint="eastAsia" w:ascii="宋体" w:hAnsi="宋体" w:eastAsia="宋体" w:cs="宋体"/>
                <w:b w:val="0"/>
                <w:bCs w:val="0"/>
                <w:color w:val="auto"/>
                <w:kern w:val="2"/>
                <w:sz w:val="21"/>
                <w:szCs w:val="21"/>
                <w:highlight w:val="none"/>
                <w:lang w:val="en-US" w:eastAsia="zh-CN"/>
              </w:rPr>
            </w:pPr>
            <w:r>
              <w:rPr>
                <w:rFonts w:hint="eastAsia" w:hAnsi="宋体" w:cs="宋体"/>
                <w:b w:val="0"/>
                <w:bCs w:val="0"/>
                <w:color w:val="auto"/>
                <w:kern w:val="2"/>
                <w:sz w:val="21"/>
                <w:szCs w:val="21"/>
                <w:highlight w:val="none"/>
                <w:lang w:val="en-US" w:eastAsia="zh-CN"/>
              </w:rPr>
              <w:t>（10分）</w:t>
            </w:r>
          </w:p>
        </w:tc>
        <w:tc>
          <w:tcPr>
            <w:tcW w:w="563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default" w:ascii="宋体" w:hAnsi="宋体" w:eastAsia="宋体" w:cs="宋体"/>
                <w:b w:val="0"/>
                <w:bCs w:val="0"/>
                <w:color w:val="auto"/>
                <w:kern w:val="2"/>
                <w:sz w:val="21"/>
                <w:szCs w:val="21"/>
                <w:highlight w:val="none"/>
                <w:lang w:val="en-US"/>
              </w:rPr>
            </w:pPr>
            <w:r>
              <w:rPr>
                <w:rFonts w:hint="eastAsia" w:ascii="宋体" w:hAnsi="宋体" w:eastAsia="宋体" w:cs="宋体"/>
                <w:b w:val="0"/>
                <w:bCs w:val="0"/>
                <w:color w:val="auto"/>
                <w:kern w:val="2"/>
                <w:sz w:val="21"/>
                <w:szCs w:val="21"/>
                <w:highlight w:val="none"/>
                <w:lang w:eastAsia="zh-CN"/>
              </w:rPr>
              <w:t>根据供应商对</w:t>
            </w:r>
            <w:r>
              <w:rPr>
                <w:rFonts w:hint="eastAsia" w:ascii="宋体" w:hAnsi="宋体" w:cs="宋体"/>
                <w:b w:val="0"/>
                <w:bCs w:val="0"/>
                <w:color w:val="auto"/>
                <w:kern w:val="2"/>
                <w:sz w:val="21"/>
                <w:szCs w:val="21"/>
                <w:highlight w:val="none"/>
                <w:lang w:val="en-US" w:eastAsia="zh-CN"/>
              </w:rPr>
              <w:t>耗材</w:t>
            </w:r>
            <w:r>
              <w:rPr>
                <w:rFonts w:hint="eastAsia" w:ascii="宋体" w:hAnsi="宋体" w:eastAsia="宋体" w:cs="宋体"/>
                <w:b w:val="0"/>
                <w:bCs w:val="0"/>
                <w:color w:val="auto"/>
                <w:kern w:val="2"/>
                <w:sz w:val="21"/>
                <w:szCs w:val="21"/>
                <w:highlight w:val="none"/>
                <w:lang w:val="en-US" w:eastAsia="zh-CN"/>
              </w:rPr>
              <w:t>报价优惠情况进行评比：价格最优</w:t>
            </w:r>
            <w:r>
              <w:rPr>
                <w:rFonts w:hint="eastAsia" w:ascii="宋体" w:hAnsi="宋体" w:cs="宋体"/>
                <w:b w:val="0"/>
                <w:bCs w:val="0"/>
                <w:color w:val="auto"/>
                <w:kern w:val="2"/>
                <w:sz w:val="21"/>
                <w:szCs w:val="21"/>
                <w:highlight w:val="none"/>
                <w:lang w:val="en-US" w:eastAsia="zh-CN"/>
              </w:rPr>
              <w:t>的</w:t>
            </w:r>
            <w:r>
              <w:rPr>
                <w:rFonts w:hint="eastAsia" w:ascii="宋体" w:hAnsi="宋体" w:eastAsia="宋体" w:cs="宋体"/>
                <w:b w:val="0"/>
                <w:bCs w:val="0"/>
                <w:color w:val="auto"/>
                <w:kern w:val="2"/>
                <w:sz w:val="21"/>
                <w:szCs w:val="21"/>
                <w:highlight w:val="none"/>
                <w:lang w:val="en-US" w:eastAsia="zh-CN"/>
              </w:rPr>
              <w:t>得</w:t>
            </w:r>
            <w:r>
              <w:rPr>
                <w:rFonts w:hint="eastAsia" w:ascii="宋体" w:hAnsi="宋体" w:cs="宋体"/>
                <w:b w:val="0"/>
                <w:bCs w:val="0"/>
                <w:color w:val="auto"/>
                <w:kern w:val="2"/>
                <w:sz w:val="21"/>
                <w:szCs w:val="21"/>
                <w:highlight w:val="none"/>
                <w:lang w:val="en-US" w:eastAsia="zh-CN"/>
              </w:rPr>
              <w:t>8-10</w:t>
            </w:r>
            <w:r>
              <w:rPr>
                <w:rFonts w:hint="eastAsia" w:ascii="宋体" w:hAnsi="宋体" w:eastAsia="宋体" w:cs="宋体"/>
                <w:b w:val="0"/>
                <w:bCs w:val="0"/>
                <w:color w:val="auto"/>
                <w:kern w:val="2"/>
                <w:sz w:val="21"/>
                <w:szCs w:val="21"/>
                <w:highlight w:val="none"/>
                <w:lang w:val="en-US" w:eastAsia="zh-CN"/>
              </w:rPr>
              <w:t>分，较优惠的得</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7分，价格一般的得</w:t>
            </w:r>
            <w:r>
              <w:rPr>
                <w:rFonts w:hint="eastAsia" w:ascii="宋体" w:hAnsi="宋体" w:cs="宋体"/>
                <w:b w:val="0"/>
                <w:bCs w:val="0"/>
                <w:color w:val="auto"/>
                <w:kern w:val="2"/>
                <w:sz w:val="21"/>
                <w:szCs w:val="21"/>
                <w:highlight w:val="none"/>
                <w:lang w:val="en-US" w:eastAsia="zh-CN"/>
              </w:rPr>
              <w:t>1-3</w:t>
            </w:r>
            <w:r>
              <w:rPr>
                <w:rFonts w:hint="eastAsia" w:ascii="宋体" w:hAnsi="宋体" w:eastAsia="宋体" w:cs="宋体"/>
                <w:b w:val="0"/>
                <w:bCs w:val="0"/>
                <w:color w:val="auto"/>
                <w:kern w:val="2"/>
                <w:sz w:val="21"/>
                <w:szCs w:val="21"/>
                <w:highlight w:val="none"/>
                <w:lang w:val="en-US" w:eastAsia="zh-CN"/>
              </w:rPr>
              <w:t>分，未提供优惠或耗材不齐全、不满足参数要求的不得分。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7770"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hint="eastAsia" w:ascii="宋体" w:hAnsi="宋体" w:eastAsia="宋体" w:cs="宋体"/>
          <w:color w:val="auto"/>
          <w:kern w:val="0"/>
          <w:szCs w:val="21"/>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4"/>
    <w:p>
      <w:pPr>
        <w:rPr>
          <w:rFonts w:hint="eastAsia" w:ascii="宋体" w:hAnsi="宋体" w:eastAsia="宋体" w:cs="宋体"/>
          <w:color w:val="auto"/>
          <w:highlight w:val="none"/>
        </w:rPr>
      </w:pPr>
      <w:bookmarkStart w:id="46" w:name="_Toc1482"/>
      <w:bookmarkStart w:id="47" w:name="_Toc1947"/>
      <w:bookmarkStart w:id="48" w:name="_Toc256519703"/>
      <w:bookmarkStart w:id="49" w:name="_Toc326786897"/>
    </w:p>
    <w:p>
      <w:pPr>
        <w:pStyle w:val="3"/>
        <w:snapToGrid w:val="0"/>
        <w:spacing w:before="0" w:after="0" w:line="480" w:lineRule="auto"/>
        <w:jc w:val="center"/>
        <w:rPr>
          <w:rFonts w:hint="eastAsia" w:ascii="宋体" w:hAnsi="宋体" w:eastAsia="宋体" w:cs="宋体"/>
          <w:color w:val="auto"/>
          <w:sz w:val="28"/>
          <w:szCs w:val="28"/>
          <w:highlight w:val="yellow"/>
        </w:rPr>
      </w:pPr>
      <w:bookmarkStart w:id="50" w:name="_Toc28988"/>
      <w:r>
        <w:rPr>
          <w:rFonts w:hint="eastAsia" w:ascii="宋体" w:hAnsi="宋体" w:eastAsia="宋体" w:cs="宋体"/>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以实际合同为准</w:t>
      </w:r>
      <w:r>
        <w:rPr>
          <w:rFonts w:hint="eastAsia" w:ascii="宋体" w:hAnsi="宋体" w:eastAsia="宋体" w:cs="宋体"/>
          <w:color w:val="auto"/>
          <w:sz w:val="21"/>
          <w:szCs w:val="21"/>
          <w:lang w:eastAsia="zh-CN"/>
        </w:rPr>
        <w:t>）</w:t>
      </w:r>
    </w:p>
    <w:p>
      <w:pPr>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0"/>
        <w:rPr>
          <w:rFonts w:hint="eastAsia" w:ascii="宋体" w:hAnsi="宋体" w:eastAsia="宋体" w:cs="宋体"/>
          <w:color w:val="auto"/>
        </w:rPr>
      </w:pPr>
    </w:p>
    <w:p>
      <w:pPr>
        <w:pStyle w:val="3"/>
        <w:jc w:val="center"/>
        <w:rPr>
          <w:rFonts w:hint="eastAsia" w:ascii="宋体" w:hAnsi="宋体" w:eastAsia="宋体" w:cs="宋体"/>
          <w:color w:val="auto"/>
          <w:kern w:val="0"/>
          <w:highlight w:val="none"/>
        </w:rPr>
      </w:pPr>
      <w:bookmarkStart w:id="51" w:name="_Toc2638"/>
      <w:r>
        <w:rPr>
          <w:rFonts w:hint="eastAsia" w:ascii="宋体" w:hAnsi="宋体" w:eastAsia="宋体" w:cs="宋体"/>
          <w:color w:val="auto"/>
          <w:sz w:val="32"/>
          <w:szCs w:val="32"/>
          <w:highlight w:val="none"/>
        </w:rPr>
        <w:t>第六章  投标文件格式</w:t>
      </w:r>
      <w:bookmarkEnd w:id="46"/>
      <w:bookmarkEnd w:id="47"/>
      <w:bookmarkEnd w:id="51"/>
    </w:p>
    <w:p>
      <w:pPr>
        <w:spacing w:line="440" w:lineRule="exact"/>
        <w:rPr>
          <w:rFonts w:hint="eastAsia" w:ascii="宋体" w:hAnsi="宋体" w:eastAsia="宋体" w:cs="宋体"/>
          <w:color w:val="auto"/>
          <w:sz w:val="24"/>
          <w:highlight w:val="none"/>
        </w:rPr>
      </w:pPr>
    </w:p>
    <w:p>
      <w:pPr>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widowControl/>
        <w:wordWrap w:val="0"/>
        <w:spacing w:line="460" w:lineRule="exact"/>
        <w:ind w:firstLine="480" w:firstLineChars="200"/>
        <w:jc w:val="left"/>
        <w:rPr>
          <w:rFonts w:hint="eastAsia" w:ascii="宋体" w:hAnsi="宋体" w:eastAsia="宋体" w:cs="宋体"/>
          <w:color w:val="auto"/>
          <w:kern w:val="0"/>
          <w:sz w:val="24"/>
          <w:highlight w:val="none"/>
        </w:rPr>
      </w:pPr>
    </w:p>
    <w:p>
      <w:pPr>
        <w:snapToGrid w:val="0"/>
        <w:spacing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pPr>
        <w:snapToGrid w:val="0"/>
        <w:spacing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snapToGrid w:val="0"/>
        <w:spacing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snapToGrid w:val="0"/>
        <w:spacing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投标报价明细表（格式）</w:t>
      </w:r>
      <w:bookmarkEnd w:id="56"/>
    </w:p>
    <w:p>
      <w:pPr>
        <w:snapToGrid w:val="0"/>
        <w:spacing w:line="360" w:lineRule="auto"/>
        <w:ind w:firstLine="480" w:firstLineChars="200"/>
        <w:rPr>
          <w:rFonts w:hint="eastAsia" w:ascii="宋体" w:hAnsi="宋体" w:eastAsia="宋体" w:cs="宋体"/>
          <w:color w:val="auto"/>
          <w:sz w:val="24"/>
          <w:highlight w:val="none"/>
        </w:rPr>
      </w:pPr>
      <w:bookmarkStart w:id="57" w:name="_Toc28392"/>
      <w:r>
        <w:rPr>
          <w:rFonts w:hint="eastAsia" w:ascii="宋体" w:hAnsi="宋体" w:eastAsia="宋体" w:cs="宋体"/>
          <w:color w:val="auto"/>
          <w:sz w:val="24"/>
          <w:highlight w:val="none"/>
        </w:rPr>
        <w:t>附件5技术响应表（格式）</w:t>
      </w:r>
      <w:bookmarkEnd w:id="57"/>
    </w:p>
    <w:p>
      <w:pPr>
        <w:snapToGrid w:val="0"/>
        <w:spacing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附件6 商务响应表（格式）</w:t>
      </w:r>
      <w:bookmarkEnd w:id="58"/>
    </w:p>
    <w:p>
      <w:pPr>
        <w:snapToGrid w:val="0"/>
        <w:spacing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snapToGrid w:val="0"/>
        <w:spacing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snapToGrid w:val="0"/>
        <w:spacing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snapToGrid w:val="0"/>
        <w:spacing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pPr>
        <w:pStyle w:val="30"/>
        <w:rPr>
          <w:rFonts w:hint="eastAsia" w:ascii="宋体" w:hAnsi="宋体" w:eastAsia="宋体" w:cs="宋体"/>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pStyle w:val="11"/>
        <w:rPr>
          <w:rFonts w:hint="eastAsia" w:ascii="宋体" w:hAnsi="宋体" w:eastAsia="宋体" w:cs="宋体"/>
          <w:b/>
          <w:bCs/>
          <w:color w:val="auto"/>
          <w:kern w:val="0"/>
          <w:sz w:val="24"/>
          <w:highlight w:val="none"/>
        </w:rPr>
      </w:pPr>
    </w:p>
    <w:p>
      <w:pPr>
        <w:pStyle w:val="12"/>
        <w:rPr>
          <w:rFonts w:hint="eastAsia" w:ascii="宋体" w:hAnsi="宋体" w:eastAsia="宋体" w:cs="宋体"/>
          <w:b/>
          <w:bCs/>
          <w:color w:val="auto"/>
          <w:highlight w:val="none"/>
        </w:rPr>
      </w:pPr>
    </w:p>
    <w:p>
      <w:pPr>
        <w:pStyle w:val="12"/>
        <w:rPr>
          <w:rFonts w:hint="eastAsia" w:ascii="宋体" w:hAnsi="宋体" w:eastAsia="宋体" w:cs="宋体"/>
          <w:b/>
          <w:bCs/>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5"/>
        <w:rPr>
          <w:rFonts w:hint="eastAsia" w:ascii="宋体" w:hAnsi="宋体" w:eastAsia="宋体" w:cs="宋体"/>
          <w:color w:val="auto"/>
          <w:highlight w:val="none"/>
        </w:rPr>
      </w:pPr>
    </w:p>
    <w:p>
      <w:pPr>
        <w:pStyle w:val="2"/>
        <w:rPr>
          <w:rFonts w:hint="eastAsia" w:ascii="宋体" w:hAnsi="宋体" w:eastAsia="宋体" w:cs="宋体"/>
          <w:color w:val="auto"/>
          <w:highlight w:val="none"/>
        </w:rPr>
      </w:pPr>
      <w:bookmarkStart w:id="63" w:name="_Toc31798"/>
      <w:bookmarkStart w:id="64" w:name="_Toc24743"/>
      <w:r>
        <w:rPr>
          <w:rFonts w:hint="eastAsia" w:ascii="宋体" w:hAnsi="宋体" w:eastAsia="宋体" w:cs="宋体"/>
          <w:color w:val="auto"/>
          <w:highlight w:val="none"/>
        </w:rPr>
        <w:t>附件1               投标文件封面（格式）</w:t>
      </w:r>
      <w:bookmarkEnd w:id="63"/>
      <w:bookmarkEnd w:id="64"/>
    </w:p>
    <w:p>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none"/>
          <w:lang w:val="en-US" w:eastAsia="zh-CN"/>
        </w:rPr>
        <w:t>包</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hint="eastAsia" w:ascii="宋体" w:hAnsi="宋体" w:eastAsia="宋体" w:cs="宋体"/>
          <w:b/>
          <w:color w:val="auto"/>
          <w:kern w:val="0"/>
          <w:sz w:val="24"/>
          <w:highlight w:val="none"/>
        </w:rPr>
      </w:pPr>
    </w:p>
    <w:p>
      <w:pPr>
        <w:pStyle w:val="11"/>
        <w:rPr>
          <w:rFonts w:hint="eastAsia" w:ascii="宋体" w:hAnsi="宋体" w:eastAsia="宋体" w:cs="宋体"/>
          <w:b/>
          <w:color w:val="auto"/>
          <w:kern w:val="0"/>
          <w:sz w:val="24"/>
          <w:highlight w:val="none"/>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bookmarkStart w:id="65" w:name="_Toc14560"/>
      <w:bookmarkStart w:id="66" w:name="_Toc8818"/>
      <w:r>
        <w:rPr>
          <w:rFonts w:hint="eastAsia" w:ascii="宋体" w:hAnsi="宋体" w:eastAsia="宋体" w:cs="宋体"/>
          <w:color w:val="auto"/>
          <w:highlight w:val="none"/>
        </w:rPr>
        <w:t>附件2               投  标  书（格式）</w:t>
      </w:r>
      <w:bookmarkEnd w:id="65"/>
      <w:bookmarkEnd w:id="66"/>
    </w:p>
    <w:p>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包</w:t>
      </w:r>
      <w:r>
        <w:rPr>
          <w:rFonts w:hint="eastAsia" w:ascii="宋体" w:hAnsi="宋体" w:eastAsia="宋体" w:cs="宋体"/>
          <w:color w:val="auto"/>
          <w:kern w:val="0"/>
          <w:szCs w:val="21"/>
          <w:highlight w:val="none"/>
        </w:rPr>
        <w:t>的投标。现正式提交下述文件1份：</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2、投标报价明细表。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13、如果被确定为中标供应商，我方同意在领取中标通知书之日起</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p>
    <w:p>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kern w:val="0"/>
          <w:szCs w:val="21"/>
          <w:highlight w:val="none"/>
        </w:rPr>
        <w:t xml:space="preserve">：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：（全称并加盖公章）</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spacing w:line="500" w:lineRule="exact"/>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rPr>
          <w:rFonts w:hint="eastAsia" w:ascii="宋体" w:hAnsi="宋体" w:eastAsia="宋体" w:cs="宋体"/>
          <w:color w:val="auto"/>
          <w:highlight w:val="none"/>
        </w:rPr>
      </w:pPr>
    </w:p>
    <w:p>
      <w:pPr>
        <w:pStyle w:val="2"/>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单位：人民币元</w:t>
      </w:r>
    </w:p>
    <w:p>
      <w:pPr>
        <w:rPr>
          <w:rFonts w:hint="eastAsia" w:ascii="宋体" w:hAnsi="宋体" w:eastAsia="宋体" w:cs="宋体"/>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pP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包号</w:t>
            </w:r>
          </w:p>
        </w:tc>
        <w:tc>
          <w:tcPr>
            <w:tcW w:w="7708" w:type="dxa"/>
            <w:noWrap/>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投标报价</w:t>
            </w:r>
          </w:p>
        </w:tc>
        <w:tc>
          <w:tcPr>
            <w:tcW w:w="7708" w:type="dxa"/>
            <w:noWrap/>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大写：        </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交货日期</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pPr>
              <w:pStyle w:val="20"/>
              <w:ind w:left="0" w:leftChars="0"/>
              <w:rPr>
                <w:rFonts w:hint="eastAsia" w:ascii="宋体" w:hAnsi="宋体" w:eastAsia="宋体" w:cs="宋体"/>
                <w:color w:val="auto"/>
                <w:sz w:val="21"/>
                <w:szCs w:val="21"/>
                <w:highlight w:val="none"/>
              </w:rPr>
            </w:pPr>
          </w:p>
        </w:tc>
      </w:tr>
    </w:tbl>
    <w:p>
      <w:pPr>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2、以上报价应与“投标报价明细表”中的报价相一致。</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pPr>
        <w:spacing w:line="360" w:lineRule="auto"/>
        <w:ind w:firstLine="480" w:firstLineChars="200"/>
        <w:rPr>
          <w:rFonts w:hint="eastAsia" w:ascii="宋体" w:hAnsi="宋体" w:eastAsia="宋体" w:cs="宋体"/>
          <w:color w:val="auto"/>
          <w:kern w:val="0"/>
          <w:sz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68" w:name="_Toc20877"/>
      <w:bookmarkStart w:id="69"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8"/>
      <w:bookmarkEnd w:id="69"/>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u w:val="single"/>
        </w:rPr>
      </w:pPr>
      <w:bookmarkStart w:id="70" w:name="_Toc625"/>
      <w:bookmarkStart w:id="71" w:name="_Toc12222"/>
      <w:r>
        <w:rPr>
          <w:rFonts w:hint="eastAsia" w:ascii="宋体" w:hAnsi="宋体" w:eastAsia="宋体" w:cs="宋体"/>
          <w:color w:val="auto"/>
          <w:szCs w:val="21"/>
          <w:highlight w:val="none"/>
        </w:rPr>
        <w:t>法定代表人或其委托代理人（签字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0"/>
      <w:bookmarkEnd w:id="71"/>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72" w:name="_Toc1330"/>
      <w:bookmarkStart w:id="73" w:name="_Toc9950"/>
      <w:r>
        <w:rPr>
          <w:rFonts w:hint="eastAsia" w:ascii="宋体" w:hAnsi="宋体" w:eastAsia="宋体" w:cs="宋体"/>
          <w:color w:val="auto"/>
          <w:szCs w:val="21"/>
          <w:highlight w:val="none"/>
        </w:rPr>
        <w:t>年  月  日</w:t>
      </w:r>
      <w:bookmarkEnd w:id="72"/>
      <w:bookmarkEnd w:id="73"/>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bookmarkEnd w:id="48"/>
    <w:bookmarkEnd w:id="49"/>
    <w:p>
      <w:pPr>
        <w:pStyle w:val="2"/>
        <w:spacing w:before="20" w:after="20"/>
        <w:rPr>
          <w:rFonts w:hint="eastAsia" w:ascii="宋体" w:hAnsi="宋体" w:eastAsia="宋体" w:cs="宋体"/>
          <w:color w:val="auto"/>
          <w:highlight w:val="none"/>
          <w:lang w:eastAsia="zh-CN"/>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100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5"/>
        <w:gridCol w:w="1996"/>
        <w:gridCol w:w="1162"/>
        <w:gridCol w:w="1481"/>
        <w:gridCol w:w="1017"/>
        <w:gridCol w:w="1117"/>
        <w:gridCol w:w="922"/>
        <w:gridCol w:w="922"/>
        <w:gridCol w:w="9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535"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996"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6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8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1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92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c>
          <w:tcPr>
            <w:tcW w:w="92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小计</w:t>
            </w:r>
          </w:p>
        </w:tc>
        <w:tc>
          <w:tcPr>
            <w:tcW w:w="92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合计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535"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99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6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8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2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308"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总价(</w:t>
            </w:r>
            <w:r>
              <w:rPr>
                <w:rFonts w:hint="eastAsia" w:ascii="宋体" w:hAnsi="宋体" w:eastAsia="宋体" w:cs="宋体"/>
                <w:color w:val="auto"/>
                <w:kern w:val="0"/>
                <w:sz w:val="24"/>
                <w:szCs w:val="21"/>
                <w:highlight w:val="none"/>
              </w:rPr>
              <w:t>大写)：</w:t>
            </w:r>
          </w:p>
        </w:tc>
        <w:tc>
          <w:tcPr>
            <w:tcW w:w="2766" w:type="dxa"/>
            <w:gridSpan w:val="3"/>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lang w:val="en-US" w:eastAsia="zh-CN"/>
              </w:rPr>
              <w:t>小写：</w:t>
            </w:r>
          </w:p>
        </w:tc>
      </w:tr>
    </w:tbl>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4920" w:firstLineChars="20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4920" w:firstLineChars="2050"/>
        <w:jc w:val="left"/>
        <w:rPr>
          <w:rFonts w:hint="eastAsia" w:ascii="宋体" w:hAnsi="宋体" w:eastAsia="宋体" w:cs="宋体"/>
          <w:color w:val="auto"/>
          <w:kern w:val="0"/>
          <w:sz w:val="52"/>
          <w:szCs w:val="52"/>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pacing w:line="460" w:lineRule="exact"/>
        <w:ind w:firstLine="5520" w:firstLineChars="2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ind w:firstLine="482" w:firstLineChars="200"/>
        <w:jc w:val="center"/>
        <w:rPr>
          <w:rFonts w:hint="eastAsia" w:ascii="宋体" w:hAnsi="宋体" w:eastAsia="宋体" w:cs="宋体"/>
          <w:b/>
          <w:bCs/>
          <w:sz w:val="24"/>
          <w:szCs w:val="24"/>
          <w:lang w:val="en-US" w:eastAsia="zh-CN"/>
        </w:rPr>
      </w:pPr>
    </w:p>
    <w:p>
      <w:pPr>
        <w:ind w:firstLine="482" w:firstLineChars="200"/>
        <w:jc w:val="center"/>
        <w:rPr>
          <w:rFonts w:hint="eastAsia" w:ascii="宋体" w:hAnsi="宋体" w:eastAsia="宋体" w:cs="宋体"/>
          <w:b/>
          <w:bCs/>
          <w:sz w:val="24"/>
          <w:szCs w:val="24"/>
          <w:lang w:val="en-US" w:eastAsia="zh-CN"/>
        </w:rPr>
      </w:pPr>
    </w:p>
    <w:p>
      <w:pPr>
        <w:ind w:firstLine="482" w:firstLineChars="200"/>
        <w:jc w:val="center"/>
        <w:rPr>
          <w:rFonts w:hint="eastAsia" w:ascii="宋体" w:hAnsi="宋体" w:eastAsia="宋体" w:cs="宋体"/>
          <w:b/>
          <w:bCs/>
          <w:sz w:val="24"/>
          <w:szCs w:val="24"/>
          <w:lang w:val="en-US" w:eastAsia="zh-CN"/>
        </w:rPr>
      </w:pPr>
    </w:p>
    <w:p>
      <w:pPr>
        <w:ind w:firstLine="482" w:firstLineChars="200"/>
        <w:jc w:val="center"/>
        <w:rPr>
          <w:rFonts w:hint="eastAsia" w:ascii="宋体" w:hAnsi="宋体" w:eastAsia="宋体" w:cs="宋体"/>
          <w:b/>
          <w:bCs/>
          <w:sz w:val="24"/>
          <w:szCs w:val="24"/>
          <w:lang w:val="en-US" w:eastAsia="zh-CN"/>
        </w:rPr>
      </w:pPr>
    </w:p>
    <w:p>
      <w:pPr>
        <w:ind w:firstLine="482" w:firstLineChars="200"/>
        <w:jc w:val="center"/>
        <w:rPr>
          <w:rFonts w:hint="eastAsia" w:ascii="宋体" w:hAnsi="宋体" w:eastAsia="宋体" w:cs="宋体"/>
          <w:b/>
          <w:bCs/>
          <w:sz w:val="24"/>
          <w:szCs w:val="24"/>
          <w:lang w:val="en-US" w:eastAsia="zh-CN"/>
        </w:rPr>
      </w:pPr>
    </w:p>
    <w:p>
      <w:pPr>
        <w:rPr>
          <w:rFonts w:hint="eastAsia" w:ascii="宋体" w:hAnsi="宋体" w:eastAsia="宋体" w:cs="宋体"/>
          <w:color w:val="auto"/>
          <w:highlight w:val="none"/>
        </w:rPr>
      </w:pPr>
    </w:p>
    <w:p>
      <w:pPr>
        <w:pStyle w:val="2"/>
        <w:spacing w:before="20" w:after="20"/>
        <w:jc w:val="both"/>
        <w:rPr>
          <w:rFonts w:hint="eastAsia" w:ascii="宋体" w:hAnsi="宋体" w:eastAsia="宋体" w:cs="宋体"/>
          <w:color w:val="auto"/>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p>
    <w:p>
      <w:pPr>
        <w:pStyle w:val="2"/>
        <w:jc w:val="center"/>
        <w:rPr>
          <w:rFonts w:hint="eastAsia" w:ascii="宋体" w:hAnsi="宋体" w:eastAsia="宋体" w:cs="宋体"/>
          <w:color w:val="auto"/>
          <w:highlight w:val="none"/>
        </w:rPr>
      </w:pPr>
      <w:bookmarkStart w:id="76" w:name="_Toc15804"/>
      <w:bookmarkStart w:id="77" w:name="_Toc226"/>
      <w:r>
        <w:rPr>
          <w:rFonts w:hint="eastAsia" w:ascii="宋体" w:hAnsi="宋体" w:eastAsia="宋体" w:cs="宋体"/>
          <w:color w:val="auto"/>
          <w:highlight w:val="none"/>
        </w:rPr>
        <w:t>附件5         技术响应表（格式）</w:t>
      </w:r>
      <w:bookmarkEnd w:id="76"/>
      <w:bookmarkEnd w:id="77"/>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widowControl/>
              <w:wordWrap w:val="0"/>
              <w:snapToGrid w:val="0"/>
              <w:spacing w:before="50" w:afterLines="5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sz w:val="24"/>
                <w:highlight w:val="none"/>
              </w:rPr>
              <w:t>序号</w:t>
            </w:r>
          </w:p>
        </w:tc>
        <w:tc>
          <w:tcPr>
            <w:tcW w:w="171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color w:val="auto"/>
                <w:sz w:val="24"/>
                <w:highlight w:val="none"/>
              </w:rPr>
            </w:pPr>
          </w:p>
        </w:tc>
        <w:tc>
          <w:tcPr>
            <w:tcW w:w="1952"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bCs/>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bl>
    <w:p>
      <w:pPr>
        <w:rPr>
          <w:rFonts w:hint="eastAsia" w:ascii="宋体" w:hAnsi="宋体" w:eastAsia="宋体" w:cs="宋体"/>
          <w:b/>
          <w:color w:val="auto"/>
          <w:kern w:val="0"/>
          <w:sz w:val="24"/>
          <w:highlight w:val="none"/>
        </w:rPr>
      </w:pPr>
    </w:p>
    <w:p>
      <w:pPr>
        <w:widowControl/>
        <w:wordWrap w:val="0"/>
        <w:spacing w:before="50" w:after="50" w:line="48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w:t>
      </w:r>
      <w:r>
        <w:rPr>
          <w:rFonts w:hint="eastAsia" w:ascii="宋体" w:hAnsi="宋体" w:eastAsia="宋体" w:cs="宋体"/>
          <w:bCs/>
          <w:color w:val="auto"/>
          <w:kern w:val="0"/>
          <w:sz w:val="24"/>
          <w:highlight w:val="none"/>
          <w:lang w:eastAsia="zh-CN"/>
        </w:rPr>
        <w:t>供应商</w:t>
      </w:r>
      <w:r>
        <w:rPr>
          <w:rFonts w:hint="eastAsia" w:ascii="宋体" w:hAnsi="宋体" w:eastAsia="宋体" w:cs="宋体"/>
          <w:bCs/>
          <w:color w:val="auto"/>
          <w:kern w:val="0"/>
          <w:sz w:val="24"/>
          <w:highlight w:val="none"/>
        </w:rPr>
        <w:t>必须如实完整填写表格， “偏离情况”是指“正偏离”、“负偏离”或“无偏离”。</w:t>
      </w: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pStyle w:val="52"/>
        <w:rPr>
          <w:rFonts w:hint="eastAsia" w:ascii="宋体" w:hAnsi="宋体" w:eastAsia="宋体" w:cs="宋体"/>
          <w:bCs/>
          <w:color w:val="auto"/>
          <w:kern w:val="0"/>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widowControl/>
        <w:wordWrap w:val="0"/>
        <w:snapToGrid w:val="0"/>
        <w:spacing w:line="460" w:lineRule="exact"/>
        <w:jc w:val="left"/>
        <w:outlineLvl w:val="0"/>
        <w:rPr>
          <w:rFonts w:hint="eastAsia" w:ascii="宋体" w:hAnsi="宋体" w:eastAsia="宋体" w:cs="宋体"/>
          <w:b/>
          <w:color w:val="auto"/>
          <w:sz w:val="28"/>
          <w:highlight w:val="none"/>
          <w:lang w:eastAsia="zh-CN"/>
        </w:rPr>
      </w:pPr>
      <w:bookmarkStart w:id="78" w:name="_Toc29960"/>
      <w:bookmarkStart w:id="79" w:name="_Toc20420"/>
      <w:r>
        <w:rPr>
          <w:rFonts w:hint="eastAsia" w:ascii="宋体" w:hAnsi="宋体" w:eastAsia="宋体" w:cs="宋体"/>
          <w:b/>
          <w:color w:val="auto"/>
          <w:sz w:val="28"/>
          <w:highlight w:val="none"/>
        </w:rPr>
        <w:t>附件6               商务响应</w:t>
      </w:r>
      <w:bookmarkEnd w:id="78"/>
      <w:bookmarkEnd w:id="79"/>
      <w:r>
        <w:rPr>
          <w:rFonts w:hint="eastAsia" w:ascii="宋体" w:hAnsi="宋体" w:eastAsia="宋体" w:cs="宋体"/>
          <w:b/>
          <w:color w:val="auto"/>
          <w:sz w:val="28"/>
          <w:highlight w:val="none"/>
          <w:lang w:val="en-US" w:eastAsia="zh-CN"/>
        </w:rPr>
        <w:t>部分</w:t>
      </w:r>
    </w:p>
    <w:p>
      <w:pPr>
        <w:widowControl/>
        <w:wordWrap w:val="0"/>
        <w:snapToGrid w:val="0"/>
        <w:spacing w:before="156" w:after="156"/>
        <w:jc w:val="both"/>
        <w:rPr>
          <w:rFonts w:hint="eastAsia" w:ascii="宋体" w:hAnsi="宋体" w:eastAsia="宋体" w:cs="宋体"/>
          <w:b/>
          <w:color w:val="auto"/>
          <w:kern w:val="0"/>
          <w:sz w:val="32"/>
          <w:szCs w:val="32"/>
          <w:highlight w:val="none"/>
        </w:rPr>
      </w:pPr>
    </w:p>
    <w:p>
      <w:pPr>
        <w:ind w:firstLine="643" w:firstLineChars="200"/>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全自动抽滤机耗材</w:t>
      </w:r>
      <w:r>
        <w:rPr>
          <w:rFonts w:hint="eastAsia" w:ascii="宋体" w:hAnsi="宋体" w:cs="宋体"/>
          <w:b/>
          <w:bCs/>
          <w:sz w:val="32"/>
          <w:szCs w:val="32"/>
          <w:lang w:val="en-US" w:eastAsia="zh-CN"/>
        </w:rPr>
        <w:t>报价表</w:t>
      </w:r>
    </w:p>
    <w:p>
      <w:pPr>
        <w:ind w:firstLine="482" w:firstLineChars="200"/>
        <w:jc w:val="righ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r>
        <w:rPr>
          <w:rFonts w:hint="default" w:ascii="宋体" w:hAnsi="宋体" w:eastAsia="宋体" w:cs="宋体"/>
          <w:b w:val="0"/>
          <w:bCs w:val="0"/>
          <w:sz w:val="24"/>
          <w:szCs w:val="24"/>
          <w:lang w:val="en-US" w:eastAsia="zh-CN"/>
        </w:rPr>
        <w:t>价格单位:人民币</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元</w:t>
      </w:r>
      <w:r>
        <w:rPr>
          <w:rFonts w:hint="eastAsia" w:ascii="宋体" w:hAnsi="宋体" w:eastAsia="宋体" w:cs="宋体"/>
          <w:b w:val="0"/>
          <w:bCs w:val="0"/>
          <w:sz w:val="24"/>
          <w:szCs w:val="24"/>
          <w:lang w:val="en-US" w:eastAsia="zh-CN"/>
        </w:rPr>
        <w:t>）</w:t>
      </w:r>
    </w:p>
    <w:tbl>
      <w:tblPr>
        <w:tblStyle w:val="32"/>
        <w:tblW w:w="96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4"/>
        <w:gridCol w:w="2110"/>
        <w:gridCol w:w="1375"/>
        <w:gridCol w:w="1172"/>
        <w:gridCol w:w="1410"/>
        <w:gridCol w:w="1294"/>
        <w:gridCol w:w="12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024"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211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耗材名称</w:t>
            </w:r>
          </w:p>
        </w:tc>
        <w:tc>
          <w:tcPr>
            <w:tcW w:w="1375"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计量单位</w:t>
            </w:r>
          </w:p>
        </w:tc>
        <w:tc>
          <w:tcPr>
            <w:tcW w:w="1172"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规格型号</w:t>
            </w:r>
          </w:p>
        </w:tc>
        <w:tc>
          <w:tcPr>
            <w:tcW w:w="141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品牌</w:t>
            </w:r>
          </w:p>
        </w:tc>
        <w:tc>
          <w:tcPr>
            <w:tcW w:w="1294"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产地</w:t>
            </w:r>
          </w:p>
        </w:tc>
        <w:tc>
          <w:tcPr>
            <w:tcW w:w="1250" w:type="dxa"/>
            <w:tcBorders>
              <w:top w:val="single" w:color="auto" w:sz="4" w:space="0"/>
              <w:left w:val="single" w:color="auto" w:sz="4" w:space="0"/>
              <w:bottom w:val="nil"/>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1</w:t>
            </w:r>
          </w:p>
        </w:tc>
        <w:tc>
          <w:tcPr>
            <w:tcW w:w="211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一次性抽滤杯</w:t>
            </w:r>
          </w:p>
        </w:tc>
        <w:tc>
          <w:tcPr>
            <w:tcW w:w="1375"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1"/>
                <w:szCs w:val="21"/>
                <w:lang w:val="en-US" w:eastAsia="zh-CN"/>
              </w:rPr>
              <w:t>个</w:t>
            </w:r>
          </w:p>
        </w:tc>
        <w:tc>
          <w:tcPr>
            <w:tcW w:w="1172"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1"/>
                <w:szCs w:val="21"/>
                <w:lang w:val="en-US" w:eastAsia="zh-CN"/>
              </w:rPr>
            </w:pPr>
          </w:p>
        </w:tc>
        <w:tc>
          <w:tcPr>
            <w:tcW w:w="141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25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2</w:t>
            </w:r>
          </w:p>
        </w:tc>
        <w:tc>
          <w:tcPr>
            <w:tcW w:w="211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一次性灌洗液</w:t>
            </w:r>
          </w:p>
        </w:tc>
        <w:tc>
          <w:tcPr>
            <w:tcW w:w="1375"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1"/>
                <w:szCs w:val="21"/>
                <w:lang w:val="en-US" w:eastAsia="zh-CN"/>
              </w:rPr>
              <w:t>ml</w:t>
            </w:r>
          </w:p>
        </w:tc>
        <w:tc>
          <w:tcPr>
            <w:tcW w:w="1172"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default" w:ascii="宋体" w:hAnsi="宋体" w:eastAsia="宋体" w:cs="宋体"/>
                <w:b w:val="0"/>
                <w:bCs w:val="0"/>
                <w:sz w:val="21"/>
                <w:szCs w:val="21"/>
                <w:lang w:val="en-US" w:eastAsia="zh-CN"/>
              </w:rPr>
            </w:pPr>
          </w:p>
        </w:tc>
        <w:tc>
          <w:tcPr>
            <w:tcW w:w="141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25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w:t>
            </w:r>
          </w:p>
        </w:tc>
        <w:tc>
          <w:tcPr>
            <w:tcW w:w="211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375"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172"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41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294"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c>
          <w:tcPr>
            <w:tcW w:w="1250" w:type="dxa"/>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ind w:leftChars="200"/>
              <w:jc w:val="center"/>
              <w:textAlignment w:val="auto"/>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5681" w:type="dxa"/>
            <w:gridSpan w:val="4"/>
            <w:tcBorders>
              <w:top w:val="single" w:color="auto" w:sz="4" w:space="0"/>
              <w:left w:val="single" w:color="auto" w:sz="4" w:space="0"/>
              <w:bottom w:val="single" w:color="auto" w:sz="4" w:space="0"/>
              <w:right w:val="single" w:color="auto" w:sz="4" w:space="0"/>
            </w:tcBorders>
            <w:vAlign w:val="top"/>
          </w:tcPr>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总价(大写)：</w:t>
            </w:r>
          </w:p>
        </w:tc>
        <w:tc>
          <w:tcPr>
            <w:tcW w:w="3954" w:type="dxa"/>
            <w:gridSpan w:val="3"/>
            <w:tcBorders>
              <w:top w:val="single" w:color="auto" w:sz="4" w:space="0"/>
              <w:left w:val="single" w:color="auto" w:sz="4" w:space="0"/>
              <w:bottom w:val="single" w:color="auto" w:sz="4" w:space="0"/>
              <w:right w:val="single" w:color="auto" w:sz="4" w:space="0"/>
            </w:tcBorders>
            <w:vAlign w:val="top"/>
          </w:tcPr>
          <w:p>
            <w:pPr>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小写：</w:t>
            </w:r>
          </w:p>
        </w:tc>
      </w:tr>
    </w:tbl>
    <w:p>
      <w:pPr>
        <w:widowControl/>
        <w:wordWrap w:val="0"/>
        <w:spacing w:line="460" w:lineRule="exact"/>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注：供应商只需针对自己所投标包填写。例如：供应商所投标包为1包，则在投标文件中只需针对1包采购内容进行设备和对应耗材报价，投标文件格式中2包报价明细表可删除。</w:t>
      </w:r>
    </w:p>
    <w:p>
      <w:pPr>
        <w:pStyle w:val="2"/>
        <w:spacing w:before="20" w:after="20"/>
        <w:rPr>
          <w:rFonts w:hint="eastAsia" w:ascii="宋体" w:hAnsi="宋体" w:eastAsia="宋体" w:cs="宋体"/>
          <w:color w:val="auto"/>
          <w:highlight w:val="none"/>
        </w:rPr>
      </w:pPr>
    </w:p>
    <w:p>
      <w:pPr>
        <w:rPr>
          <w:rFonts w:hint="eastAsia"/>
        </w:rPr>
      </w:pPr>
    </w:p>
    <w:p>
      <w:pPr>
        <w:pStyle w:val="2"/>
        <w:spacing w:before="20" w:after="20"/>
        <w:jc w:val="both"/>
        <w:rPr>
          <w:rFonts w:hint="eastAsia" w:ascii="宋体" w:hAnsi="宋体" w:eastAsia="宋体" w:cs="宋体"/>
          <w:color w:val="auto"/>
          <w:highlight w:val="none"/>
        </w:rPr>
      </w:pPr>
    </w:p>
    <w:p>
      <w:pPr>
        <w:rPr>
          <w:rFonts w:hint="eastAsia" w:ascii="宋体" w:hAnsi="宋体" w:eastAsia="宋体" w:cs="宋体"/>
          <w:color w:val="auto"/>
          <w:highlight w:val="none"/>
        </w:rPr>
      </w:pPr>
    </w:p>
    <w:p>
      <w:pPr>
        <w:widowControl/>
        <w:wordWrap w:val="0"/>
        <w:spacing w:line="460" w:lineRule="exact"/>
        <w:ind w:firstLine="4920" w:firstLineChars="20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 xml:space="preserve">： </w:t>
      </w:r>
    </w:p>
    <w:p>
      <w:pPr>
        <w:widowControl/>
        <w:wordWrap w:val="0"/>
        <w:snapToGrid w:val="0"/>
        <w:spacing w:line="460" w:lineRule="exact"/>
        <w:ind w:firstLine="4920" w:firstLineChars="2050"/>
        <w:jc w:val="left"/>
        <w:rPr>
          <w:rFonts w:hint="eastAsia" w:ascii="宋体" w:hAnsi="宋体" w:eastAsia="宋体" w:cs="宋体"/>
          <w:color w:val="auto"/>
          <w:kern w:val="0"/>
          <w:sz w:val="52"/>
          <w:szCs w:val="52"/>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widowControl/>
        <w:wordWrap w:val="0"/>
        <w:spacing w:line="460" w:lineRule="exact"/>
        <w:ind w:firstLine="5520" w:firstLineChars="23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ind w:firstLine="643" w:firstLineChars="200"/>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极速生物阅读器耗材</w:t>
      </w:r>
      <w:r>
        <w:rPr>
          <w:rFonts w:hint="eastAsia" w:ascii="宋体" w:hAnsi="宋体" w:cs="宋体"/>
          <w:b/>
          <w:bCs/>
          <w:sz w:val="32"/>
          <w:szCs w:val="32"/>
          <w:lang w:val="en-US" w:eastAsia="zh-CN"/>
        </w:rPr>
        <w:t>报价表</w:t>
      </w:r>
    </w:p>
    <w:p>
      <w:pPr>
        <w:ind w:firstLine="482" w:firstLineChars="200"/>
        <w:jc w:val="righ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r>
        <w:rPr>
          <w:rFonts w:hint="default" w:ascii="宋体" w:hAnsi="宋体" w:eastAsia="宋体" w:cs="宋体"/>
          <w:b w:val="0"/>
          <w:bCs w:val="0"/>
          <w:sz w:val="24"/>
          <w:szCs w:val="24"/>
          <w:lang w:val="en-US" w:eastAsia="zh-CN"/>
        </w:rPr>
        <w:t>价格单位:人民币</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元</w:t>
      </w:r>
      <w:r>
        <w:rPr>
          <w:rFonts w:hint="eastAsia" w:ascii="宋体" w:hAnsi="宋体" w:eastAsia="宋体" w:cs="宋体"/>
          <w:b w:val="0"/>
          <w:bCs w:val="0"/>
          <w:sz w:val="24"/>
          <w:szCs w:val="24"/>
          <w:lang w:val="en-US" w:eastAsia="zh-CN"/>
        </w:rPr>
        <w:t>）</w:t>
      </w:r>
    </w:p>
    <w:tbl>
      <w:tblPr>
        <w:tblStyle w:val="32"/>
        <w:tblW w:w="90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8"/>
        <w:gridCol w:w="1156"/>
        <w:gridCol w:w="1396"/>
        <w:gridCol w:w="1277"/>
        <w:gridCol w:w="1616"/>
        <w:gridCol w:w="1297"/>
        <w:gridCol w:w="13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57" w:hRule="atLeast"/>
          <w:jc w:val="center"/>
        </w:trPr>
        <w:tc>
          <w:tcPr>
            <w:tcW w:w="958"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115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耗材名称</w:t>
            </w:r>
          </w:p>
        </w:tc>
        <w:tc>
          <w:tcPr>
            <w:tcW w:w="139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计量单位</w:t>
            </w:r>
          </w:p>
        </w:tc>
        <w:tc>
          <w:tcPr>
            <w:tcW w:w="1277"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规格型号</w:t>
            </w:r>
          </w:p>
        </w:tc>
        <w:tc>
          <w:tcPr>
            <w:tcW w:w="161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品牌</w:t>
            </w:r>
          </w:p>
        </w:tc>
        <w:tc>
          <w:tcPr>
            <w:tcW w:w="1297"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产地</w:t>
            </w:r>
          </w:p>
        </w:tc>
        <w:tc>
          <w:tcPr>
            <w:tcW w:w="1316" w:type="dxa"/>
            <w:tcBorders>
              <w:top w:val="single" w:color="auto" w:sz="4" w:space="0"/>
              <w:left w:val="single" w:color="auto" w:sz="4" w:space="0"/>
              <w:bottom w:val="nil"/>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i w:val="0"/>
                <w:iCs w:val="0"/>
                <w:color w:val="000000"/>
                <w:kern w:val="0"/>
                <w:sz w:val="24"/>
                <w:szCs w:val="24"/>
                <w:u w:val="none"/>
                <w:lang w:val="en-US" w:eastAsia="zh-CN" w:bidi="ar"/>
              </w:rPr>
              <w:t>单价（元）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b w:val="0"/>
                <w:bCs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b w:val="0"/>
                <w:bCs w:val="0"/>
                <w:sz w:val="24"/>
                <w:szCs w:val="24"/>
                <w:lang w:val="en-US" w:eastAsia="zh-CN"/>
              </w:rPr>
            </w:pPr>
          </w:p>
        </w:tc>
        <w:tc>
          <w:tcPr>
            <w:tcW w:w="12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6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6403" w:type="dxa"/>
            <w:gridSpan w:val="5"/>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总价(大写)：</w:t>
            </w:r>
          </w:p>
        </w:tc>
        <w:tc>
          <w:tcPr>
            <w:tcW w:w="2613"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小写：</w:t>
            </w:r>
          </w:p>
        </w:tc>
      </w:tr>
    </w:tbl>
    <w:p>
      <w:pPr>
        <w:widowControl/>
        <w:wordWrap w:val="0"/>
        <w:spacing w:line="460" w:lineRule="exact"/>
        <w:jc w:val="left"/>
        <w:rPr>
          <w:rFonts w:hint="eastAsia" w:ascii="宋体" w:hAnsi="宋体" w:cs="宋体"/>
          <w:b/>
          <w:bCs/>
          <w:color w:val="FF0000"/>
          <w:kern w:val="0"/>
          <w:sz w:val="24"/>
          <w:highlight w:val="none"/>
          <w:lang w:val="en-US" w:eastAsia="zh-CN"/>
        </w:rPr>
      </w:pPr>
      <w:r>
        <w:rPr>
          <w:rFonts w:hint="eastAsia" w:ascii="宋体" w:hAnsi="宋体" w:cs="宋体"/>
          <w:b/>
          <w:bCs/>
          <w:color w:val="FF0000"/>
          <w:kern w:val="0"/>
          <w:sz w:val="24"/>
          <w:highlight w:val="none"/>
          <w:lang w:val="en-US" w:eastAsia="zh-CN"/>
        </w:rPr>
        <w:t>备注：按最小单位报。</w:t>
      </w:r>
    </w:p>
    <w:p>
      <w:pPr>
        <w:widowControl/>
        <w:wordWrap w:val="0"/>
        <w:spacing w:line="460" w:lineRule="exact"/>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注：供应商只需针对自己所投标包填写。例如：供应商所投标包为1包，则在投标文件中只需针对1包采购内容进行设备和对应耗材报价，投标文件格式中2包报价明细表可删除。</w:t>
      </w:r>
    </w:p>
    <w:p>
      <w:pPr>
        <w:pStyle w:val="2"/>
        <w:jc w:val="center"/>
        <w:rPr>
          <w:rFonts w:hint="eastAsia" w:ascii="宋体" w:hAnsi="宋体" w:eastAsia="宋体" w:cs="宋体"/>
          <w:color w:val="auto"/>
          <w:highlight w:val="none"/>
        </w:rPr>
      </w:pPr>
    </w:p>
    <w:p>
      <w:pPr>
        <w:widowControl/>
        <w:wordWrap w:val="0"/>
        <w:spacing w:line="460" w:lineRule="exact"/>
        <w:ind w:firstLine="2760" w:firstLineChars="1150"/>
        <w:jc w:val="center"/>
        <w:rPr>
          <w:rFonts w:hint="eastAsia" w:ascii="宋体" w:hAnsi="宋体" w:eastAsia="宋体" w:cs="宋体"/>
          <w:color w:val="auto"/>
          <w:kern w:val="0"/>
          <w:sz w:val="24"/>
          <w:highlight w:val="none"/>
        </w:rPr>
      </w:pPr>
    </w:p>
    <w:p>
      <w:pPr>
        <w:widowControl/>
        <w:wordWrap w:val="0"/>
        <w:spacing w:line="460" w:lineRule="exact"/>
        <w:ind w:firstLine="2760" w:firstLineChars="1150"/>
        <w:jc w:val="center"/>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代表签字</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pPr>
        <w:widowControl/>
        <w:wordWrap w:val="0"/>
        <w:snapToGrid w:val="0"/>
        <w:spacing w:afterAutospacing="0" w:line="460" w:lineRule="exact"/>
        <w:ind w:firstLine="2760" w:firstLineChars="1150"/>
        <w:jc w:val="center"/>
        <w:rPr>
          <w:rFonts w:hint="eastAsia" w:ascii="宋体" w:hAnsi="宋体" w:eastAsia="宋体" w:cs="宋体"/>
          <w:color w:val="auto"/>
          <w:kern w:val="0"/>
          <w:sz w:val="52"/>
          <w:szCs w:val="52"/>
          <w:highlight w:val="none"/>
          <w:u w:val="singl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：（全称并加盖公章）</w:t>
      </w:r>
    </w:p>
    <w:p>
      <w:pPr>
        <w:pStyle w:val="2"/>
        <w:spacing w:before="0" w:beforeAutospacing="0"/>
        <w:jc w:val="center"/>
        <w:rPr>
          <w:rFonts w:hint="eastAsia" w:ascii="宋体" w:hAnsi="宋体" w:eastAsia="宋体" w:cs="宋体"/>
          <w:b w:val="0"/>
          <w:bCs w:val="0"/>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b w:val="0"/>
          <w:bCs w:val="0"/>
          <w:color w:val="auto"/>
          <w:kern w:val="0"/>
          <w:sz w:val="24"/>
          <w:highlight w:val="none"/>
          <w:lang w:val="en-US" w:eastAsia="zh-CN"/>
        </w:rPr>
        <w:t xml:space="preserve">      </w:t>
      </w:r>
      <w:r>
        <w:rPr>
          <w:rFonts w:hint="eastAsia" w:ascii="宋体" w:hAnsi="宋体" w:eastAsia="宋体" w:cs="宋体"/>
          <w:b w:val="0"/>
          <w:bCs w:val="0"/>
          <w:color w:val="auto"/>
          <w:kern w:val="0"/>
          <w:sz w:val="24"/>
          <w:highlight w:val="none"/>
        </w:rPr>
        <w:t>年    月    日</w:t>
      </w:r>
    </w:p>
    <w:p>
      <w:pPr>
        <w:pStyle w:val="2"/>
        <w:rPr>
          <w:rFonts w:hint="eastAsia"/>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widowControl/>
        <w:wordWrap w:val="0"/>
        <w:spacing w:line="460" w:lineRule="exact"/>
        <w:ind w:firstLine="480" w:firstLineChars="2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kern w:val="0"/>
          <w:sz w:val="24"/>
          <w:highlight w:val="none"/>
          <w:lang w:eastAsia="zh-CN"/>
        </w:rPr>
        <w:t xml:space="preserve"> </w:t>
      </w:r>
      <w:r>
        <w:rPr>
          <w:rFonts w:hint="eastAsia" w:ascii="宋体" w:hAnsi="宋体" w:eastAsia="宋体" w:cs="宋体"/>
          <w:b/>
          <w:color w:val="auto"/>
          <w:kern w:val="0"/>
          <w:sz w:val="32"/>
          <w:szCs w:val="32"/>
          <w:highlight w:val="none"/>
          <w:lang w:val="en-US" w:eastAsia="zh-CN"/>
        </w:rPr>
        <w:t>商务部分相关证明文件</w:t>
      </w:r>
    </w:p>
    <w:p>
      <w:pPr>
        <w:pStyle w:val="2"/>
        <w:rPr>
          <w:rFonts w:hint="eastAsia" w:ascii="宋体" w:hAnsi="宋体" w:eastAsia="宋体" w:cs="宋体"/>
          <w:color w:val="auto"/>
          <w:highlight w:val="none"/>
        </w:rPr>
      </w:pPr>
    </w:p>
    <w:p>
      <w:pPr>
        <w:pStyle w:val="2"/>
        <w:rPr>
          <w:rFonts w:hint="eastAsia"/>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b/>
          <w:color w:val="auto"/>
          <w:kern w:val="0"/>
          <w:sz w:val="24"/>
          <w:highlight w:val="none"/>
        </w:rPr>
      </w:pPr>
    </w:p>
    <w:p>
      <w:pPr>
        <w:outlineLvl w:val="9"/>
        <w:rPr>
          <w:rFonts w:hint="eastAsia" w:ascii="宋体" w:hAnsi="宋体" w:eastAsia="宋体" w:cs="宋体"/>
          <w:color w:val="auto"/>
        </w:rPr>
      </w:pPr>
    </w:p>
    <w:p>
      <w:pPr>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0"/>
        <w:rPr>
          <w:rFonts w:hint="eastAsia" w:ascii="宋体" w:hAnsi="宋体" w:eastAsia="宋体" w:cs="宋体"/>
          <w:color w:val="auto"/>
        </w:rPr>
      </w:pPr>
    </w:p>
    <w:p>
      <w:pPr>
        <w:widowControl/>
        <w:wordWrap w:val="0"/>
        <w:spacing w:line="460" w:lineRule="exact"/>
        <w:jc w:val="left"/>
        <w:outlineLvl w:val="0"/>
        <w:rPr>
          <w:rFonts w:hint="eastAsia" w:ascii="宋体" w:hAnsi="宋体" w:eastAsia="宋体" w:cs="宋体"/>
          <w:b/>
          <w:color w:val="auto"/>
          <w:sz w:val="28"/>
          <w:highlight w:val="none"/>
        </w:rPr>
      </w:pPr>
      <w:bookmarkStart w:id="80" w:name="_Toc28621"/>
      <w:bookmarkStart w:id="81" w:name="_Toc31526"/>
      <w:r>
        <w:rPr>
          <w:rFonts w:hint="eastAsia" w:ascii="宋体" w:hAnsi="宋体" w:eastAsia="宋体" w:cs="宋体"/>
          <w:b/>
          <w:color w:val="auto"/>
          <w:sz w:val="28"/>
          <w:highlight w:val="none"/>
        </w:rPr>
        <w:t>附件7               法定代表人身份证明（格式）</w:t>
      </w:r>
      <w:bookmarkEnd w:id="80"/>
      <w:bookmarkEnd w:id="81"/>
    </w:p>
    <w:p>
      <w:pPr>
        <w:widowControl/>
        <w:wordWrap w:val="0"/>
        <w:spacing w:line="460" w:lineRule="exact"/>
        <w:jc w:val="left"/>
        <w:rPr>
          <w:rFonts w:hint="eastAsia" w:ascii="宋体" w:hAnsi="宋体" w:eastAsia="宋体" w:cs="宋体"/>
          <w:color w:val="auto"/>
          <w:kern w:val="0"/>
          <w:sz w:val="24"/>
          <w:highlight w:val="none"/>
        </w:rPr>
      </w:pPr>
    </w:p>
    <w:p>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widowControl/>
              <w:spacing w:line="480" w:lineRule="exact"/>
              <w:jc w:val="left"/>
              <w:rPr>
                <w:rFonts w:hint="eastAsia" w:ascii="宋体" w:hAnsi="宋体" w:eastAsia="宋体" w:cs="宋体"/>
                <w:color w:val="auto"/>
                <w:kern w:val="0"/>
                <w:sz w:val="24"/>
                <w:highlight w:val="none"/>
              </w:rPr>
            </w:pPr>
          </w:p>
          <w:p>
            <w:pPr>
              <w:widowControl/>
              <w:spacing w:line="480" w:lineRule="exact"/>
              <w:jc w:val="left"/>
              <w:rPr>
                <w:rFonts w:hint="eastAsia" w:ascii="宋体" w:hAnsi="宋体" w:eastAsia="宋体" w:cs="宋体"/>
                <w:color w:val="auto"/>
                <w:kern w:val="0"/>
                <w:sz w:val="24"/>
                <w:highlight w:val="none"/>
              </w:rPr>
            </w:pPr>
          </w:p>
        </w:tc>
      </w:tr>
    </w:tbl>
    <w:p>
      <w:pPr>
        <w:widowControl/>
        <w:wordWrap w:val="0"/>
        <w:spacing w:beforeLines="100" w:afterLines="100" w:line="480" w:lineRule="exact"/>
        <w:jc w:val="center"/>
        <w:rPr>
          <w:rFonts w:hint="eastAsia" w:ascii="宋体" w:hAnsi="宋体" w:eastAsia="宋体" w:cs="宋体"/>
          <w:b/>
          <w:color w:val="auto"/>
          <w:kern w:val="0"/>
          <w:sz w:val="24"/>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2"/>
        <w:rPr>
          <w:rFonts w:hint="eastAsia" w:ascii="宋体" w:hAnsi="宋体" w:eastAsia="宋体" w:cs="宋体"/>
          <w:color w:val="auto"/>
          <w:highlight w:val="none"/>
        </w:rPr>
      </w:pPr>
    </w:p>
    <w:p>
      <w:pPr>
        <w:widowControl/>
        <w:wordWrap w:val="0"/>
        <w:spacing w:line="460" w:lineRule="exact"/>
        <w:ind w:firstLine="365" w:firstLineChars="130"/>
        <w:jc w:val="left"/>
        <w:outlineLvl w:val="0"/>
        <w:rPr>
          <w:rFonts w:hint="eastAsia" w:ascii="宋体" w:hAnsi="宋体" w:eastAsia="宋体" w:cs="宋体"/>
          <w:b/>
          <w:color w:val="auto"/>
          <w:sz w:val="28"/>
          <w:highlight w:val="none"/>
        </w:rPr>
      </w:pPr>
      <w:bookmarkStart w:id="82" w:name="_Toc13976"/>
      <w:bookmarkStart w:id="83" w:name="_Toc30519"/>
      <w:r>
        <w:rPr>
          <w:rFonts w:hint="eastAsia" w:ascii="宋体" w:hAnsi="宋体" w:eastAsia="宋体" w:cs="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包</w:t>
      </w:r>
      <w:r>
        <w:rPr>
          <w:rFonts w:hint="eastAsia" w:ascii="宋体" w:hAnsi="宋体" w:eastAsia="宋体" w:cs="宋体"/>
          <w:color w:val="auto"/>
          <w:kern w:val="0"/>
          <w:sz w:val="24"/>
          <w:highlight w:val="none"/>
        </w:rPr>
        <w:t>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widowControl/>
        <w:wordWrap w:val="0"/>
        <w:spacing w:line="460" w:lineRule="exact"/>
        <w:ind w:firstLine="4800" w:firstLineChars="2000"/>
        <w:jc w:val="left"/>
        <w:rPr>
          <w:rFonts w:hint="eastAsia" w:ascii="宋体" w:hAnsi="宋体" w:eastAsia="宋体" w:cs="宋体"/>
          <w:color w:val="auto"/>
          <w:kern w:val="0"/>
          <w:sz w:val="24"/>
          <w:highlight w:val="none"/>
        </w:rPr>
      </w:pPr>
    </w:p>
    <w:p>
      <w:pPr>
        <w:widowControl/>
        <w:wordWrap w:val="0"/>
        <w:spacing w:line="360" w:lineRule="auto"/>
        <w:jc w:val="center"/>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widowControl/>
        <w:spacing w:line="360" w:lineRule="auto"/>
        <w:ind w:firstLine="7228" w:firstLineChars="2250"/>
        <w:jc w:val="left"/>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widowControl/>
        <w:snapToGrid w:val="0"/>
        <w:spacing w:before="156" w:after="156" w:line="360" w:lineRule="auto"/>
        <w:jc w:val="left"/>
        <w:rPr>
          <w:rFonts w:hint="eastAsia" w:ascii="宋体" w:hAnsi="宋体" w:eastAsia="宋体" w:cs="宋体"/>
          <w:b/>
          <w:color w:val="auto"/>
          <w:kern w:val="0"/>
          <w:sz w:val="24"/>
          <w:highlight w:val="none"/>
        </w:rPr>
      </w:pPr>
    </w:p>
    <w:p>
      <w:pPr>
        <w:widowControl/>
        <w:snapToGrid w:val="0"/>
        <w:spacing w:before="156" w:after="156" w:line="360" w:lineRule="auto"/>
        <w:jc w:val="left"/>
        <w:outlineLvl w:val="0"/>
        <w:rPr>
          <w:rFonts w:hint="eastAsia" w:ascii="宋体" w:hAnsi="宋体" w:eastAsia="宋体" w:cs="宋体"/>
          <w:b/>
          <w:color w:val="auto"/>
          <w:kern w:val="0"/>
          <w:sz w:val="24"/>
          <w:highlight w:val="none"/>
        </w:rPr>
      </w:pPr>
      <w:bookmarkStart w:id="84" w:name="_Toc18105"/>
      <w:bookmarkStart w:id="85" w:name="_Toc24693"/>
      <w:r>
        <w:rPr>
          <w:rFonts w:hint="eastAsia" w:ascii="宋体" w:hAnsi="宋体" w:eastAsia="宋体" w:cs="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7"/>
        <w:spacing w:beforeAutospacing="0" w:afterAutospacing="0" w:line="480" w:lineRule="auto"/>
        <w:ind w:firstLine="540" w:firstLineChars="224"/>
        <w:jc w:val="both"/>
        <w:rPr>
          <w:rFonts w:hint="eastAsia" w:ascii="宋体" w:hAnsi="宋体" w:eastAsia="宋体" w:cs="宋体"/>
          <w:b/>
          <w:bCs/>
          <w:color w:val="auto"/>
          <w:highlight w:val="none"/>
        </w:rPr>
      </w:pPr>
    </w:p>
    <w:p>
      <w:pPr>
        <w:widowControl/>
        <w:snapToGrid w:val="0"/>
        <w:spacing w:line="360" w:lineRule="auto"/>
        <w:jc w:val="center"/>
        <w:outlineLvl w:val="0"/>
        <w:rPr>
          <w:rFonts w:hint="eastAsia" w:ascii="宋体" w:hAnsi="宋体" w:eastAsia="宋体" w:cs="宋体"/>
          <w:b/>
          <w:color w:val="auto"/>
          <w:kern w:val="0"/>
          <w:sz w:val="28"/>
          <w:szCs w:val="28"/>
          <w:highlight w:val="none"/>
        </w:rPr>
      </w:pPr>
      <w:bookmarkStart w:id="87" w:name="_Toc13726"/>
      <w:bookmarkStart w:id="88" w:name="_Toc12888"/>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bidi w:val="0"/>
        <w:rPr>
          <w:rFonts w:hint="eastAsia" w:ascii="宋体" w:hAnsi="宋体" w:eastAsia="宋体" w:cs="宋体"/>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hint="eastAsia" w:ascii="宋体" w:hAnsi="宋体" w:eastAsia="宋体" w:cs="宋体"/>
          <w:color w:val="auto"/>
          <w:kern w:val="0"/>
          <w:szCs w:val="21"/>
          <w:highlight w:val="none"/>
        </w:rPr>
      </w:pPr>
    </w:p>
    <w:p>
      <w:pPr>
        <w:spacing w:line="360" w:lineRule="auto"/>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宋体" w:hAnsi="宋体" w:eastAsia="宋体" w:cs="宋体"/>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注：1.供应商须在投标（响应性）文件中按此模板提供承诺函，未提供视为未实质性响应采购文件要求，按无效投标（响应）处理。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0"/>
        <w:rPr>
          <w:rFonts w:hint="eastAsia" w:ascii="宋体" w:hAnsi="宋体" w:eastAsia="宋体" w:cs="宋体"/>
        </w:rPr>
      </w:pPr>
    </w:p>
    <w:p>
      <w:pPr>
        <w:pStyle w:val="50"/>
        <w:rPr>
          <w:rFonts w:hint="eastAsia" w:ascii="宋体" w:hAnsi="宋体" w:eastAsia="宋体" w:cs="宋体"/>
          <w:color w:val="auto"/>
        </w:rPr>
      </w:pPr>
    </w:p>
    <w:p>
      <w:pPr>
        <w:widowControl/>
        <w:snapToGrid w:val="0"/>
        <w:spacing w:line="360" w:lineRule="auto"/>
        <w:jc w:val="center"/>
        <w:outlineLvl w:val="0"/>
        <w:rPr>
          <w:rFonts w:hint="eastAsia" w:ascii="宋体" w:hAnsi="宋体" w:eastAsia="宋体" w:cs="宋体"/>
          <w:b/>
          <w:color w:val="auto"/>
          <w:kern w:val="0"/>
          <w:sz w:val="24"/>
          <w:highlight w:val="none"/>
        </w:rPr>
      </w:pPr>
      <w:bookmarkStart w:id="89" w:name="_Toc23394"/>
      <w:bookmarkStart w:id="90" w:name="_Toc25094"/>
      <w:r>
        <w:rPr>
          <w:rFonts w:hint="eastAsia" w:ascii="宋体" w:hAnsi="宋体" w:eastAsia="宋体" w:cs="宋体"/>
          <w:b/>
          <w:color w:val="auto"/>
          <w:kern w:val="0"/>
          <w:sz w:val="24"/>
          <w:highlight w:val="none"/>
          <w:lang w:eastAsia="zh-CN"/>
        </w:rPr>
        <w:t>供应商</w:t>
      </w:r>
      <w:r>
        <w:rPr>
          <w:rFonts w:hint="eastAsia" w:ascii="宋体" w:hAnsi="宋体" w:eastAsia="宋体" w:cs="宋体"/>
          <w:b/>
          <w:color w:val="auto"/>
          <w:kern w:val="0"/>
          <w:sz w:val="24"/>
          <w:highlight w:val="none"/>
        </w:rPr>
        <w:t>认为有必要的其他资料</w:t>
      </w:r>
      <w:bookmarkEnd w:id="89"/>
      <w:bookmarkEnd w:id="90"/>
    </w:p>
    <w:p>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center"/>
        <w:rPr>
          <w:rFonts w:hint="eastAsia" w:ascii="宋体" w:hAnsi="宋体" w:eastAsia="宋体" w:cs="宋体"/>
          <w:b/>
          <w:bCs/>
          <w:color w:val="auto"/>
          <w:sz w:val="28"/>
          <w:szCs w:val="28"/>
          <w:highlight w:val="none"/>
        </w:rPr>
      </w:pPr>
    </w:p>
    <w:p>
      <w:pPr>
        <w:pStyle w:val="7"/>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hint="eastAsia" w:ascii="宋体" w:hAnsi="宋体" w:cs="宋体"/>
        <w:color w:val="auto"/>
        <w:lang w:eastAsia="zh-CN"/>
      </w:rPr>
      <w:t>驻马店市中心医院全自动抽滤机、极速生物阅读器采购项目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eastAsia="宋体"/>
        <w:lang w:val="en-US" w:eastAsia="zh-CN"/>
      </w:rPr>
    </w:pPr>
    <w:r>
      <w:rPr>
        <w:rFonts w:hint="eastAsia" w:ascii="宋体" w:hAnsi="宋体" w:cs="宋体"/>
        <w:color w:val="auto"/>
        <w:lang w:eastAsia="zh-CN"/>
      </w:rPr>
      <w:t>驻马店市中心医院全自动抽滤机、极速生物阅读器采购项目</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abstractNum w:abstractNumId="3">
    <w:nsid w:val="705A4840"/>
    <w:multiLevelType w:val="singleLevel"/>
    <w:tmpl w:val="705A4840"/>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521D"/>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9C4ED8"/>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556B40"/>
    <w:rsid w:val="03622B70"/>
    <w:rsid w:val="036A009A"/>
    <w:rsid w:val="03844805"/>
    <w:rsid w:val="03845791"/>
    <w:rsid w:val="038D51FF"/>
    <w:rsid w:val="03A011E9"/>
    <w:rsid w:val="03AE7F27"/>
    <w:rsid w:val="03BD2BCD"/>
    <w:rsid w:val="04070D64"/>
    <w:rsid w:val="04416C20"/>
    <w:rsid w:val="047968B1"/>
    <w:rsid w:val="04870542"/>
    <w:rsid w:val="04884729"/>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CE55E6"/>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3525C0"/>
    <w:rsid w:val="095F4E03"/>
    <w:rsid w:val="097204B5"/>
    <w:rsid w:val="09737462"/>
    <w:rsid w:val="099156C3"/>
    <w:rsid w:val="09A53F39"/>
    <w:rsid w:val="09A60E13"/>
    <w:rsid w:val="09B26C80"/>
    <w:rsid w:val="09D206F0"/>
    <w:rsid w:val="0A321AC2"/>
    <w:rsid w:val="0A343D4E"/>
    <w:rsid w:val="0A3E6D2E"/>
    <w:rsid w:val="0A6C3DC0"/>
    <w:rsid w:val="0AD13A85"/>
    <w:rsid w:val="0AE033D9"/>
    <w:rsid w:val="0B091954"/>
    <w:rsid w:val="0B167AE8"/>
    <w:rsid w:val="0B1A1257"/>
    <w:rsid w:val="0B637D77"/>
    <w:rsid w:val="0B905282"/>
    <w:rsid w:val="0BAC324F"/>
    <w:rsid w:val="0BDA6C45"/>
    <w:rsid w:val="0BF72F1E"/>
    <w:rsid w:val="0C3957A5"/>
    <w:rsid w:val="0C5B333B"/>
    <w:rsid w:val="0C626DA7"/>
    <w:rsid w:val="0C6876AE"/>
    <w:rsid w:val="0C720EC8"/>
    <w:rsid w:val="0C942042"/>
    <w:rsid w:val="0C9D50DC"/>
    <w:rsid w:val="0CA5271D"/>
    <w:rsid w:val="0CAC4D10"/>
    <w:rsid w:val="0CC72121"/>
    <w:rsid w:val="0CEE5A21"/>
    <w:rsid w:val="0D0646E7"/>
    <w:rsid w:val="0D0C38CA"/>
    <w:rsid w:val="0D0E438C"/>
    <w:rsid w:val="0D3F3A0E"/>
    <w:rsid w:val="0DC577E0"/>
    <w:rsid w:val="0DDC6319"/>
    <w:rsid w:val="0E0C0D4C"/>
    <w:rsid w:val="0E115DA1"/>
    <w:rsid w:val="0E162D6D"/>
    <w:rsid w:val="0E541CA2"/>
    <w:rsid w:val="0E594756"/>
    <w:rsid w:val="0E95596D"/>
    <w:rsid w:val="0EAE6205"/>
    <w:rsid w:val="0EAE6579"/>
    <w:rsid w:val="0EAF71BF"/>
    <w:rsid w:val="0ECE6257"/>
    <w:rsid w:val="0ECF491D"/>
    <w:rsid w:val="0EE4129D"/>
    <w:rsid w:val="0EFA6578"/>
    <w:rsid w:val="0F171032"/>
    <w:rsid w:val="0F335E69"/>
    <w:rsid w:val="0F3D59C9"/>
    <w:rsid w:val="0F516D5A"/>
    <w:rsid w:val="0F565B36"/>
    <w:rsid w:val="0F821E7D"/>
    <w:rsid w:val="0FA92018"/>
    <w:rsid w:val="0FE7592C"/>
    <w:rsid w:val="0FFD20F0"/>
    <w:rsid w:val="10345380"/>
    <w:rsid w:val="103E6E57"/>
    <w:rsid w:val="1041497B"/>
    <w:rsid w:val="10425FF6"/>
    <w:rsid w:val="109010E6"/>
    <w:rsid w:val="10B271F4"/>
    <w:rsid w:val="10C8275C"/>
    <w:rsid w:val="10E03539"/>
    <w:rsid w:val="10E82D1F"/>
    <w:rsid w:val="10EE5C94"/>
    <w:rsid w:val="113329E7"/>
    <w:rsid w:val="113F294C"/>
    <w:rsid w:val="11431086"/>
    <w:rsid w:val="11437C85"/>
    <w:rsid w:val="1166372C"/>
    <w:rsid w:val="11700D10"/>
    <w:rsid w:val="1178125A"/>
    <w:rsid w:val="1196056D"/>
    <w:rsid w:val="11B77BD7"/>
    <w:rsid w:val="11D34654"/>
    <w:rsid w:val="11DE0FD1"/>
    <w:rsid w:val="12010480"/>
    <w:rsid w:val="120E707F"/>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157D"/>
    <w:rsid w:val="14717443"/>
    <w:rsid w:val="148D52E3"/>
    <w:rsid w:val="14992B90"/>
    <w:rsid w:val="14AF1856"/>
    <w:rsid w:val="14AF19A3"/>
    <w:rsid w:val="14B53957"/>
    <w:rsid w:val="14C53ECE"/>
    <w:rsid w:val="14E002E6"/>
    <w:rsid w:val="14FC36BD"/>
    <w:rsid w:val="151E3A0F"/>
    <w:rsid w:val="1546436C"/>
    <w:rsid w:val="1557566D"/>
    <w:rsid w:val="15811F1B"/>
    <w:rsid w:val="15A30135"/>
    <w:rsid w:val="15A34015"/>
    <w:rsid w:val="15C90130"/>
    <w:rsid w:val="15E2236F"/>
    <w:rsid w:val="15F1786F"/>
    <w:rsid w:val="161D09ED"/>
    <w:rsid w:val="162323A3"/>
    <w:rsid w:val="162F30B1"/>
    <w:rsid w:val="16510F12"/>
    <w:rsid w:val="166448F9"/>
    <w:rsid w:val="16647475"/>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E15979"/>
    <w:rsid w:val="18F67868"/>
    <w:rsid w:val="190B2D88"/>
    <w:rsid w:val="190E6B63"/>
    <w:rsid w:val="19123928"/>
    <w:rsid w:val="19194264"/>
    <w:rsid w:val="19420786"/>
    <w:rsid w:val="19427EC0"/>
    <w:rsid w:val="195711D7"/>
    <w:rsid w:val="195D2A3F"/>
    <w:rsid w:val="198310E9"/>
    <w:rsid w:val="198D747A"/>
    <w:rsid w:val="19A15638"/>
    <w:rsid w:val="19FA6FA6"/>
    <w:rsid w:val="1A125525"/>
    <w:rsid w:val="1A514E33"/>
    <w:rsid w:val="1A5F4342"/>
    <w:rsid w:val="1A6D09D1"/>
    <w:rsid w:val="1A8C5D82"/>
    <w:rsid w:val="1A994988"/>
    <w:rsid w:val="1A9B546C"/>
    <w:rsid w:val="1AA3511F"/>
    <w:rsid w:val="1AAE3B54"/>
    <w:rsid w:val="1AC10987"/>
    <w:rsid w:val="1B06647B"/>
    <w:rsid w:val="1B0C5B32"/>
    <w:rsid w:val="1B0D3E82"/>
    <w:rsid w:val="1B1652AB"/>
    <w:rsid w:val="1B181CD5"/>
    <w:rsid w:val="1B265306"/>
    <w:rsid w:val="1B4F2450"/>
    <w:rsid w:val="1B8C18B7"/>
    <w:rsid w:val="1BB73AE1"/>
    <w:rsid w:val="1BDA6D68"/>
    <w:rsid w:val="1BDB6FF7"/>
    <w:rsid w:val="1C07499A"/>
    <w:rsid w:val="1C555978"/>
    <w:rsid w:val="1C6554A1"/>
    <w:rsid w:val="1C700164"/>
    <w:rsid w:val="1C7971B7"/>
    <w:rsid w:val="1CA831E6"/>
    <w:rsid w:val="1CD402EC"/>
    <w:rsid w:val="1CF02333"/>
    <w:rsid w:val="1CFC6760"/>
    <w:rsid w:val="1D0C33A2"/>
    <w:rsid w:val="1D113E6E"/>
    <w:rsid w:val="1D114E5E"/>
    <w:rsid w:val="1D1F0050"/>
    <w:rsid w:val="1D2222DC"/>
    <w:rsid w:val="1D524609"/>
    <w:rsid w:val="1D5B3CDE"/>
    <w:rsid w:val="1D6E2950"/>
    <w:rsid w:val="1D98209B"/>
    <w:rsid w:val="1DA23746"/>
    <w:rsid w:val="1DAA14B9"/>
    <w:rsid w:val="1DD04513"/>
    <w:rsid w:val="1E1F33C5"/>
    <w:rsid w:val="1E4C5F8A"/>
    <w:rsid w:val="1E656063"/>
    <w:rsid w:val="1E6B06A5"/>
    <w:rsid w:val="1E7F7D9E"/>
    <w:rsid w:val="1E840DA4"/>
    <w:rsid w:val="1EA5444C"/>
    <w:rsid w:val="1EB350EF"/>
    <w:rsid w:val="1EC21749"/>
    <w:rsid w:val="1EEB7C4E"/>
    <w:rsid w:val="1F0827F2"/>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0D9162C"/>
    <w:rsid w:val="210F579E"/>
    <w:rsid w:val="212550B5"/>
    <w:rsid w:val="21484F14"/>
    <w:rsid w:val="21592B62"/>
    <w:rsid w:val="21747CD2"/>
    <w:rsid w:val="219E5782"/>
    <w:rsid w:val="21E72B0B"/>
    <w:rsid w:val="221F2D96"/>
    <w:rsid w:val="22246DB1"/>
    <w:rsid w:val="22440067"/>
    <w:rsid w:val="225A6017"/>
    <w:rsid w:val="22725EDB"/>
    <w:rsid w:val="227A5532"/>
    <w:rsid w:val="22843A03"/>
    <w:rsid w:val="22A338AB"/>
    <w:rsid w:val="22AD37A2"/>
    <w:rsid w:val="22B048BA"/>
    <w:rsid w:val="22B31E8A"/>
    <w:rsid w:val="22C735BD"/>
    <w:rsid w:val="23122833"/>
    <w:rsid w:val="23223458"/>
    <w:rsid w:val="23225D32"/>
    <w:rsid w:val="23357BE6"/>
    <w:rsid w:val="2342574E"/>
    <w:rsid w:val="2367780B"/>
    <w:rsid w:val="2377331D"/>
    <w:rsid w:val="237D43DE"/>
    <w:rsid w:val="23803E9A"/>
    <w:rsid w:val="23940114"/>
    <w:rsid w:val="23B57016"/>
    <w:rsid w:val="23D4764B"/>
    <w:rsid w:val="23EC3718"/>
    <w:rsid w:val="24044EF2"/>
    <w:rsid w:val="2407139D"/>
    <w:rsid w:val="240B04F4"/>
    <w:rsid w:val="24222C5E"/>
    <w:rsid w:val="242A0646"/>
    <w:rsid w:val="2435301D"/>
    <w:rsid w:val="243D6E1A"/>
    <w:rsid w:val="24607F91"/>
    <w:rsid w:val="246C581B"/>
    <w:rsid w:val="247C52A2"/>
    <w:rsid w:val="24CC106B"/>
    <w:rsid w:val="24D00598"/>
    <w:rsid w:val="24D725E9"/>
    <w:rsid w:val="25045F70"/>
    <w:rsid w:val="25056E93"/>
    <w:rsid w:val="25092EBA"/>
    <w:rsid w:val="25241020"/>
    <w:rsid w:val="25416B4F"/>
    <w:rsid w:val="256016AA"/>
    <w:rsid w:val="257572C3"/>
    <w:rsid w:val="25790E85"/>
    <w:rsid w:val="25972C60"/>
    <w:rsid w:val="259D1676"/>
    <w:rsid w:val="25A353EB"/>
    <w:rsid w:val="25B86A75"/>
    <w:rsid w:val="25B87B65"/>
    <w:rsid w:val="25CB78C3"/>
    <w:rsid w:val="25D54390"/>
    <w:rsid w:val="25F65E6F"/>
    <w:rsid w:val="261879A7"/>
    <w:rsid w:val="262464B4"/>
    <w:rsid w:val="264B0BA4"/>
    <w:rsid w:val="268C5256"/>
    <w:rsid w:val="268E455B"/>
    <w:rsid w:val="26912B30"/>
    <w:rsid w:val="269772F0"/>
    <w:rsid w:val="26A30712"/>
    <w:rsid w:val="26AC0C27"/>
    <w:rsid w:val="26C807A6"/>
    <w:rsid w:val="26DB67BA"/>
    <w:rsid w:val="26DF701C"/>
    <w:rsid w:val="26E311CD"/>
    <w:rsid w:val="26EF24ED"/>
    <w:rsid w:val="26F1408A"/>
    <w:rsid w:val="27015370"/>
    <w:rsid w:val="270B421F"/>
    <w:rsid w:val="27402CF7"/>
    <w:rsid w:val="274E2228"/>
    <w:rsid w:val="27517A93"/>
    <w:rsid w:val="276658E8"/>
    <w:rsid w:val="277E30D2"/>
    <w:rsid w:val="27803F2A"/>
    <w:rsid w:val="27894A3F"/>
    <w:rsid w:val="27A34941"/>
    <w:rsid w:val="27C16042"/>
    <w:rsid w:val="282C0C58"/>
    <w:rsid w:val="283C23DF"/>
    <w:rsid w:val="284C16F5"/>
    <w:rsid w:val="28570AB5"/>
    <w:rsid w:val="287560DE"/>
    <w:rsid w:val="28BD72A1"/>
    <w:rsid w:val="28BE1833"/>
    <w:rsid w:val="28C2534B"/>
    <w:rsid w:val="28C5525A"/>
    <w:rsid w:val="28D14B96"/>
    <w:rsid w:val="29020C46"/>
    <w:rsid w:val="290240C7"/>
    <w:rsid w:val="2927387C"/>
    <w:rsid w:val="29274EE0"/>
    <w:rsid w:val="2969197F"/>
    <w:rsid w:val="29746E87"/>
    <w:rsid w:val="297B2FD6"/>
    <w:rsid w:val="297C03C2"/>
    <w:rsid w:val="29870810"/>
    <w:rsid w:val="299573AB"/>
    <w:rsid w:val="29BE5BD0"/>
    <w:rsid w:val="29C01572"/>
    <w:rsid w:val="29C037A2"/>
    <w:rsid w:val="29E74CE2"/>
    <w:rsid w:val="2A306A36"/>
    <w:rsid w:val="2A5372C6"/>
    <w:rsid w:val="2A5B03D8"/>
    <w:rsid w:val="2A6F6D07"/>
    <w:rsid w:val="2A882500"/>
    <w:rsid w:val="2AB63ABC"/>
    <w:rsid w:val="2AC4200C"/>
    <w:rsid w:val="2B003D00"/>
    <w:rsid w:val="2B074D5E"/>
    <w:rsid w:val="2B0B7C95"/>
    <w:rsid w:val="2B100BA9"/>
    <w:rsid w:val="2B1E3AFC"/>
    <w:rsid w:val="2B9E4F56"/>
    <w:rsid w:val="2BDB5A88"/>
    <w:rsid w:val="2BE91C37"/>
    <w:rsid w:val="2BEC3F72"/>
    <w:rsid w:val="2C083572"/>
    <w:rsid w:val="2C137777"/>
    <w:rsid w:val="2C185F94"/>
    <w:rsid w:val="2C1F1AC4"/>
    <w:rsid w:val="2C3F3A41"/>
    <w:rsid w:val="2C4431C4"/>
    <w:rsid w:val="2C62059F"/>
    <w:rsid w:val="2C6634FA"/>
    <w:rsid w:val="2C8A6AA3"/>
    <w:rsid w:val="2CA71209"/>
    <w:rsid w:val="2CAC022C"/>
    <w:rsid w:val="2CAE5857"/>
    <w:rsid w:val="2CC11807"/>
    <w:rsid w:val="2CF16074"/>
    <w:rsid w:val="2CF81D1B"/>
    <w:rsid w:val="2CFC6DCE"/>
    <w:rsid w:val="2D0F750D"/>
    <w:rsid w:val="2D1C7470"/>
    <w:rsid w:val="2D3F2453"/>
    <w:rsid w:val="2D835174"/>
    <w:rsid w:val="2DD90B7B"/>
    <w:rsid w:val="2DDD3FC1"/>
    <w:rsid w:val="2DF701D8"/>
    <w:rsid w:val="2DF970A1"/>
    <w:rsid w:val="2E085834"/>
    <w:rsid w:val="2E1034F8"/>
    <w:rsid w:val="2E505773"/>
    <w:rsid w:val="2E742F70"/>
    <w:rsid w:val="2E9932A3"/>
    <w:rsid w:val="2EDC2A13"/>
    <w:rsid w:val="2EFD7DB9"/>
    <w:rsid w:val="2F1A081D"/>
    <w:rsid w:val="2F1E3DC0"/>
    <w:rsid w:val="2F3112DE"/>
    <w:rsid w:val="2F3B6922"/>
    <w:rsid w:val="2F506C6D"/>
    <w:rsid w:val="2F51291F"/>
    <w:rsid w:val="2F55758A"/>
    <w:rsid w:val="2F7F15AE"/>
    <w:rsid w:val="2FA54796"/>
    <w:rsid w:val="2FA674E2"/>
    <w:rsid w:val="2FFE7D49"/>
    <w:rsid w:val="300E150D"/>
    <w:rsid w:val="302A5C42"/>
    <w:rsid w:val="30327570"/>
    <w:rsid w:val="3075258E"/>
    <w:rsid w:val="30BF439A"/>
    <w:rsid w:val="30C220DC"/>
    <w:rsid w:val="30CB1B61"/>
    <w:rsid w:val="30CF6A37"/>
    <w:rsid w:val="30D250CF"/>
    <w:rsid w:val="31002970"/>
    <w:rsid w:val="311016AD"/>
    <w:rsid w:val="31171910"/>
    <w:rsid w:val="3136622A"/>
    <w:rsid w:val="3139422E"/>
    <w:rsid w:val="313F38EF"/>
    <w:rsid w:val="31700E4B"/>
    <w:rsid w:val="3172683C"/>
    <w:rsid w:val="31A359FC"/>
    <w:rsid w:val="31AD0D61"/>
    <w:rsid w:val="31CD73BD"/>
    <w:rsid w:val="31D66571"/>
    <w:rsid w:val="31DB4220"/>
    <w:rsid w:val="31E63B94"/>
    <w:rsid w:val="32176602"/>
    <w:rsid w:val="321B1AA4"/>
    <w:rsid w:val="322A7699"/>
    <w:rsid w:val="322B25C6"/>
    <w:rsid w:val="32422E70"/>
    <w:rsid w:val="325E56C6"/>
    <w:rsid w:val="3275698A"/>
    <w:rsid w:val="32B943EC"/>
    <w:rsid w:val="32DC63A0"/>
    <w:rsid w:val="32E429C1"/>
    <w:rsid w:val="332F3C9F"/>
    <w:rsid w:val="334A3B2A"/>
    <w:rsid w:val="3365592E"/>
    <w:rsid w:val="336F6533"/>
    <w:rsid w:val="337E5E2F"/>
    <w:rsid w:val="3384610D"/>
    <w:rsid w:val="33A1247D"/>
    <w:rsid w:val="33AA5979"/>
    <w:rsid w:val="33C03E90"/>
    <w:rsid w:val="33C96649"/>
    <w:rsid w:val="33CC3D88"/>
    <w:rsid w:val="33D76F4A"/>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55631"/>
    <w:rsid w:val="35A815CB"/>
    <w:rsid w:val="35AA1B9C"/>
    <w:rsid w:val="35B64A1B"/>
    <w:rsid w:val="35DB09A6"/>
    <w:rsid w:val="35FC72EA"/>
    <w:rsid w:val="366963C1"/>
    <w:rsid w:val="367813FE"/>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15968"/>
    <w:rsid w:val="38EC2960"/>
    <w:rsid w:val="3906718E"/>
    <w:rsid w:val="392536E2"/>
    <w:rsid w:val="39465F15"/>
    <w:rsid w:val="396453C5"/>
    <w:rsid w:val="39922CCF"/>
    <w:rsid w:val="39A65327"/>
    <w:rsid w:val="39A65C9B"/>
    <w:rsid w:val="39BC5ED6"/>
    <w:rsid w:val="39EB39E0"/>
    <w:rsid w:val="39EF02D4"/>
    <w:rsid w:val="3A11342A"/>
    <w:rsid w:val="3A153110"/>
    <w:rsid w:val="3A2507C0"/>
    <w:rsid w:val="3A273368"/>
    <w:rsid w:val="3A297E52"/>
    <w:rsid w:val="3A393FA7"/>
    <w:rsid w:val="3A64203E"/>
    <w:rsid w:val="3A663D00"/>
    <w:rsid w:val="3A7428D0"/>
    <w:rsid w:val="3A923AE4"/>
    <w:rsid w:val="3AA50E25"/>
    <w:rsid w:val="3AC566E3"/>
    <w:rsid w:val="3AD6747A"/>
    <w:rsid w:val="3B3D0FF2"/>
    <w:rsid w:val="3B521A18"/>
    <w:rsid w:val="3B923660"/>
    <w:rsid w:val="3BCA44BE"/>
    <w:rsid w:val="3BF52908"/>
    <w:rsid w:val="3C061F3A"/>
    <w:rsid w:val="3C244FFA"/>
    <w:rsid w:val="3C495480"/>
    <w:rsid w:val="3C6F0167"/>
    <w:rsid w:val="3C71667B"/>
    <w:rsid w:val="3C914F3B"/>
    <w:rsid w:val="3CA72347"/>
    <w:rsid w:val="3CC17F13"/>
    <w:rsid w:val="3CE320A3"/>
    <w:rsid w:val="3CE9196C"/>
    <w:rsid w:val="3CF15105"/>
    <w:rsid w:val="3D0A156F"/>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ECF0E18"/>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46648"/>
    <w:rsid w:val="402833BA"/>
    <w:rsid w:val="40283C2B"/>
    <w:rsid w:val="40394FD1"/>
    <w:rsid w:val="40425879"/>
    <w:rsid w:val="40765D15"/>
    <w:rsid w:val="40786454"/>
    <w:rsid w:val="407F2DE9"/>
    <w:rsid w:val="408C5A03"/>
    <w:rsid w:val="40991379"/>
    <w:rsid w:val="409B3C3D"/>
    <w:rsid w:val="40F701DF"/>
    <w:rsid w:val="40FD480A"/>
    <w:rsid w:val="412A32F8"/>
    <w:rsid w:val="416D1BF0"/>
    <w:rsid w:val="417F433E"/>
    <w:rsid w:val="41B7239D"/>
    <w:rsid w:val="41E47AD6"/>
    <w:rsid w:val="41FF3845"/>
    <w:rsid w:val="421104A9"/>
    <w:rsid w:val="42143B88"/>
    <w:rsid w:val="42164036"/>
    <w:rsid w:val="42164586"/>
    <w:rsid w:val="422143B7"/>
    <w:rsid w:val="425B5DD1"/>
    <w:rsid w:val="4260300C"/>
    <w:rsid w:val="42800B9B"/>
    <w:rsid w:val="428F284C"/>
    <w:rsid w:val="42A06B6C"/>
    <w:rsid w:val="42E70570"/>
    <w:rsid w:val="42EA5650"/>
    <w:rsid w:val="42EF2FFB"/>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A832E4"/>
    <w:rsid w:val="47B8724E"/>
    <w:rsid w:val="47ED7BCA"/>
    <w:rsid w:val="48014387"/>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565917"/>
    <w:rsid w:val="4A7A4350"/>
    <w:rsid w:val="4A7E2497"/>
    <w:rsid w:val="4A896826"/>
    <w:rsid w:val="4ABF5E17"/>
    <w:rsid w:val="4AE01A66"/>
    <w:rsid w:val="4AED707B"/>
    <w:rsid w:val="4B0B7979"/>
    <w:rsid w:val="4B520DF4"/>
    <w:rsid w:val="4B603107"/>
    <w:rsid w:val="4B83098E"/>
    <w:rsid w:val="4B9802B0"/>
    <w:rsid w:val="4B9E65BE"/>
    <w:rsid w:val="4B9F33A8"/>
    <w:rsid w:val="4BA257C5"/>
    <w:rsid w:val="4BA80AFD"/>
    <w:rsid w:val="4BB033BA"/>
    <w:rsid w:val="4BB469AD"/>
    <w:rsid w:val="4BC06040"/>
    <w:rsid w:val="4BD03DBE"/>
    <w:rsid w:val="4BF441D2"/>
    <w:rsid w:val="4C1C2A09"/>
    <w:rsid w:val="4C6562E6"/>
    <w:rsid w:val="4C694192"/>
    <w:rsid w:val="4C6B00A8"/>
    <w:rsid w:val="4C7964D9"/>
    <w:rsid w:val="4C9269F6"/>
    <w:rsid w:val="4C96156A"/>
    <w:rsid w:val="4CC84335"/>
    <w:rsid w:val="4CE9350A"/>
    <w:rsid w:val="4CF632F0"/>
    <w:rsid w:val="4D07114B"/>
    <w:rsid w:val="4D297BF3"/>
    <w:rsid w:val="4D2D0EAF"/>
    <w:rsid w:val="4D534390"/>
    <w:rsid w:val="4D63401A"/>
    <w:rsid w:val="4D7F0082"/>
    <w:rsid w:val="4D952FD9"/>
    <w:rsid w:val="4D970662"/>
    <w:rsid w:val="4DB33393"/>
    <w:rsid w:val="4DCF1E0D"/>
    <w:rsid w:val="4DD632D9"/>
    <w:rsid w:val="4DE05DF9"/>
    <w:rsid w:val="4DE44800"/>
    <w:rsid w:val="4DEE0709"/>
    <w:rsid w:val="4DFC14EA"/>
    <w:rsid w:val="4DFF6815"/>
    <w:rsid w:val="4E0A3427"/>
    <w:rsid w:val="4E0B6E2F"/>
    <w:rsid w:val="4E27036A"/>
    <w:rsid w:val="4E304B5D"/>
    <w:rsid w:val="4E3066CC"/>
    <w:rsid w:val="4E682F8C"/>
    <w:rsid w:val="4E6A7BB7"/>
    <w:rsid w:val="4F0773B4"/>
    <w:rsid w:val="4F307BB1"/>
    <w:rsid w:val="4F3D562D"/>
    <w:rsid w:val="4F5C4EE0"/>
    <w:rsid w:val="4F6E1972"/>
    <w:rsid w:val="4F943166"/>
    <w:rsid w:val="4FBA02A1"/>
    <w:rsid w:val="4FC472C9"/>
    <w:rsid w:val="4FE7106E"/>
    <w:rsid w:val="50053943"/>
    <w:rsid w:val="50550E55"/>
    <w:rsid w:val="509F43E4"/>
    <w:rsid w:val="50A54D3E"/>
    <w:rsid w:val="50F1402B"/>
    <w:rsid w:val="50FD2AD9"/>
    <w:rsid w:val="51097D9A"/>
    <w:rsid w:val="51237D2E"/>
    <w:rsid w:val="51996737"/>
    <w:rsid w:val="51A81EAB"/>
    <w:rsid w:val="51B408B8"/>
    <w:rsid w:val="51CC0868"/>
    <w:rsid w:val="51D5340F"/>
    <w:rsid w:val="51EB4E00"/>
    <w:rsid w:val="52382F2A"/>
    <w:rsid w:val="52386E3D"/>
    <w:rsid w:val="523A7DD1"/>
    <w:rsid w:val="52706D8F"/>
    <w:rsid w:val="5271774C"/>
    <w:rsid w:val="529003B1"/>
    <w:rsid w:val="52DE008D"/>
    <w:rsid w:val="52EE341E"/>
    <w:rsid w:val="52F37FE6"/>
    <w:rsid w:val="52FC1CAF"/>
    <w:rsid w:val="532540D9"/>
    <w:rsid w:val="532B6CAF"/>
    <w:rsid w:val="53350D91"/>
    <w:rsid w:val="53412644"/>
    <w:rsid w:val="53433903"/>
    <w:rsid w:val="53517A72"/>
    <w:rsid w:val="535844AE"/>
    <w:rsid w:val="5361549D"/>
    <w:rsid w:val="536220DA"/>
    <w:rsid w:val="53650637"/>
    <w:rsid w:val="53757C6B"/>
    <w:rsid w:val="537E1075"/>
    <w:rsid w:val="53A44D07"/>
    <w:rsid w:val="53A46AC8"/>
    <w:rsid w:val="53AB7F1F"/>
    <w:rsid w:val="53AC6F7B"/>
    <w:rsid w:val="53BF452D"/>
    <w:rsid w:val="53EB297B"/>
    <w:rsid w:val="542E2BC2"/>
    <w:rsid w:val="54352A96"/>
    <w:rsid w:val="54425CFB"/>
    <w:rsid w:val="54447390"/>
    <w:rsid w:val="54456497"/>
    <w:rsid w:val="54505185"/>
    <w:rsid w:val="545E1D01"/>
    <w:rsid w:val="54935B8F"/>
    <w:rsid w:val="54CC6227"/>
    <w:rsid w:val="54D10F9B"/>
    <w:rsid w:val="551D586C"/>
    <w:rsid w:val="55200298"/>
    <w:rsid w:val="55320D2F"/>
    <w:rsid w:val="55335E1B"/>
    <w:rsid w:val="554B7EF0"/>
    <w:rsid w:val="55546EF7"/>
    <w:rsid w:val="556F3D99"/>
    <w:rsid w:val="55860894"/>
    <w:rsid w:val="55B02DF1"/>
    <w:rsid w:val="55B72D36"/>
    <w:rsid w:val="55DC290C"/>
    <w:rsid w:val="55F01FA1"/>
    <w:rsid w:val="567A124A"/>
    <w:rsid w:val="56990B7C"/>
    <w:rsid w:val="569A012D"/>
    <w:rsid w:val="569E1126"/>
    <w:rsid w:val="56AC249A"/>
    <w:rsid w:val="56B80DEB"/>
    <w:rsid w:val="56E06E61"/>
    <w:rsid w:val="56F653FE"/>
    <w:rsid w:val="57271C9D"/>
    <w:rsid w:val="575B7AFD"/>
    <w:rsid w:val="57660D3F"/>
    <w:rsid w:val="57706F91"/>
    <w:rsid w:val="57CA6DF2"/>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AB52AC"/>
    <w:rsid w:val="59AC3C86"/>
    <w:rsid w:val="59B85EB7"/>
    <w:rsid w:val="59D42FDA"/>
    <w:rsid w:val="59DA4E01"/>
    <w:rsid w:val="59E86E96"/>
    <w:rsid w:val="59F64E82"/>
    <w:rsid w:val="5A10435C"/>
    <w:rsid w:val="5A2654CC"/>
    <w:rsid w:val="5A2667A3"/>
    <w:rsid w:val="5A323A44"/>
    <w:rsid w:val="5A395E66"/>
    <w:rsid w:val="5A484352"/>
    <w:rsid w:val="5A5321A5"/>
    <w:rsid w:val="5A745221"/>
    <w:rsid w:val="5A8734AF"/>
    <w:rsid w:val="5A9D3E45"/>
    <w:rsid w:val="5AA4101D"/>
    <w:rsid w:val="5AA96400"/>
    <w:rsid w:val="5AB17576"/>
    <w:rsid w:val="5ABD68E6"/>
    <w:rsid w:val="5ABF73D2"/>
    <w:rsid w:val="5ACB3D8A"/>
    <w:rsid w:val="5AE1508F"/>
    <w:rsid w:val="5AF80256"/>
    <w:rsid w:val="5B110CC9"/>
    <w:rsid w:val="5B1F7B5D"/>
    <w:rsid w:val="5B585171"/>
    <w:rsid w:val="5B585B78"/>
    <w:rsid w:val="5B714B4E"/>
    <w:rsid w:val="5B9A2B59"/>
    <w:rsid w:val="5BC0085A"/>
    <w:rsid w:val="5BC349B4"/>
    <w:rsid w:val="5BD930EE"/>
    <w:rsid w:val="5BF03D58"/>
    <w:rsid w:val="5C1A6BB2"/>
    <w:rsid w:val="5C5355FE"/>
    <w:rsid w:val="5C6F4105"/>
    <w:rsid w:val="5C7A4EE2"/>
    <w:rsid w:val="5CBB7F6F"/>
    <w:rsid w:val="5D4F2CD8"/>
    <w:rsid w:val="5D7C3F11"/>
    <w:rsid w:val="5D9D49E0"/>
    <w:rsid w:val="5DDE6B4B"/>
    <w:rsid w:val="5DDF1821"/>
    <w:rsid w:val="5DEA2F91"/>
    <w:rsid w:val="5E3146A3"/>
    <w:rsid w:val="5E442F62"/>
    <w:rsid w:val="5E6C2C5B"/>
    <w:rsid w:val="5E7251A2"/>
    <w:rsid w:val="5E7C3591"/>
    <w:rsid w:val="5E853022"/>
    <w:rsid w:val="5E9D0E18"/>
    <w:rsid w:val="5EA2144B"/>
    <w:rsid w:val="5EA341D7"/>
    <w:rsid w:val="5EA755DE"/>
    <w:rsid w:val="5EBA309B"/>
    <w:rsid w:val="5ED35F0E"/>
    <w:rsid w:val="5EFC1390"/>
    <w:rsid w:val="5EFC3EB6"/>
    <w:rsid w:val="5F03335D"/>
    <w:rsid w:val="5F0368C7"/>
    <w:rsid w:val="5F1544E7"/>
    <w:rsid w:val="5F3C4923"/>
    <w:rsid w:val="5F6C3D66"/>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C211B9"/>
    <w:rsid w:val="60FF21D9"/>
    <w:rsid w:val="61027A15"/>
    <w:rsid w:val="613253FD"/>
    <w:rsid w:val="61421F29"/>
    <w:rsid w:val="6166423A"/>
    <w:rsid w:val="61712185"/>
    <w:rsid w:val="61970898"/>
    <w:rsid w:val="61A90D68"/>
    <w:rsid w:val="61B94FDB"/>
    <w:rsid w:val="621775E2"/>
    <w:rsid w:val="622F7552"/>
    <w:rsid w:val="624A76B8"/>
    <w:rsid w:val="6250406E"/>
    <w:rsid w:val="627D6831"/>
    <w:rsid w:val="62811B1C"/>
    <w:rsid w:val="62A20409"/>
    <w:rsid w:val="62B54B44"/>
    <w:rsid w:val="62E045DA"/>
    <w:rsid w:val="62E454A1"/>
    <w:rsid w:val="62F36E4C"/>
    <w:rsid w:val="62F47F8F"/>
    <w:rsid w:val="62F7233F"/>
    <w:rsid w:val="6340438B"/>
    <w:rsid w:val="6353238E"/>
    <w:rsid w:val="63604804"/>
    <w:rsid w:val="63612AB8"/>
    <w:rsid w:val="637D0978"/>
    <w:rsid w:val="638968B0"/>
    <w:rsid w:val="638A282C"/>
    <w:rsid w:val="63A85E90"/>
    <w:rsid w:val="63A962DB"/>
    <w:rsid w:val="63AB1A91"/>
    <w:rsid w:val="63EE4692"/>
    <w:rsid w:val="63F7561D"/>
    <w:rsid w:val="63FC7559"/>
    <w:rsid w:val="63FD622D"/>
    <w:rsid w:val="643248BA"/>
    <w:rsid w:val="643F32F9"/>
    <w:rsid w:val="64582686"/>
    <w:rsid w:val="64673C87"/>
    <w:rsid w:val="64A251DD"/>
    <w:rsid w:val="64AF4418"/>
    <w:rsid w:val="64DB63AB"/>
    <w:rsid w:val="650242F0"/>
    <w:rsid w:val="65542778"/>
    <w:rsid w:val="655829AF"/>
    <w:rsid w:val="656B70C3"/>
    <w:rsid w:val="658F4798"/>
    <w:rsid w:val="659B1EBA"/>
    <w:rsid w:val="65B461E9"/>
    <w:rsid w:val="65BE39A8"/>
    <w:rsid w:val="65FB3FBE"/>
    <w:rsid w:val="660712B6"/>
    <w:rsid w:val="66247D11"/>
    <w:rsid w:val="66736112"/>
    <w:rsid w:val="667F5B5B"/>
    <w:rsid w:val="66897C79"/>
    <w:rsid w:val="6694262A"/>
    <w:rsid w:val="669609C2"/>
    <w:rsid w:val="66990381"/>
    <w:rsid w:val="66A64541"/>
    <w:rsid w:val="66B31B01"/>
    <w:rsid w:val="66CE1E80"/>
    <w:rsid w:val="66D27D29"/>
    <w:rsid w:val="66E362F9"/>
    <w:rsid w:val="66E47FD9"/>
    <w:rsid w:val="67071922"/>
    <w:rsid w:val="671626D9"/>
    <w:rsid w:val="673B73C0"/>
    <w:rsid w:val="675608B6"/>
    <w:rsid w:val="67754402"/>
    <w:rsid w:val="677D54ED"/>
    <w:rsid w:val="67941A60"/>
    <w:rsid w:val="67AC6886"/>
    <w:rsid w:val="67B25E27"/>
    <w:rsid w:val="67C4383B"/>
    <w:rsid w:val="67D35E1A"/>
    <w:rsid w:val="67F35317"/>
    <w:rsid w:val="680201B7"/>
    <w:rsid w:val="68053A8C"/>
    <w:rsid w:val="68362BFB"/>
    <w:rsid w:val="683F1130"/>
    <w:rsid w:val="684456A1"/>
    <w:rsid w:val="685E1363"/>
    <w:rsid w:val="68773D84"/>
    <w:rsid w:val="688E1089"/>
    <w:rsid w:val="68A026F3"/>
    <w:rsid w:val="68AF6C13"/>
    <w:rsid w:val="68B91890"/>
    <w:rsid w:val="690E07C7"/>
    <w:rsid w:val="69236A65"/>
    <w:rsid w:val="692E469B"/>
    <w:rsid w:val="69315C48"/>
    <w:rsid w:val="694019EC"/>
    <w:rsid w:val="69584DB4"/>
    <w:rsid w:val="696C3D80"/>
    <w:rsid w:val="69792EBA"/>
    <w:rsid w:val="698A5EE4"/>
    <w:rsid w:val="69C811ED"/>
    <w:rsid w:val="69D33070"/>
    <w:rsid w:val="69E228CC"/>
    <w:rsid w:val="69E97E75"/>
    <w:rsid w:val="69FB5D9E"/>
    <w:rsid w:val="6A11675A"/>
    <w:rsid w:val="6A1A3007"/>
    <w:rsid w:val="6A1E645E"/>
    <w:rsid w:val="6A417049"/>
    <w:rsid w:val="6A70612A"/>
    <w:rsid w:val="6A7903E5"/>
    <w:rsid w:val="6AA03032"/>
    <w:rsid w:val="6AA81420"/>
    <w:rsid w:val="6AA86FEC"/>
    <w:rsid w:val="6ADA6AC4"/>
    <w:rsid w:val="6ADB11D6"/>
    <w:rsid w:val="6AE0319E"/>
    <w:rsid w:val="6B1A2C3C"/>
    <w:rsid w:val="6B31644D"/>
    <w:rsid w:val="6B486C86"/>
    <w:rsid w:val="6B554C72"/>
    <w:rsid w:val="6B5E5CDD"/>
    <w:rsid w:val="6B847AD7"/>
    <w:rsid w:val="6B9A2DF9"/>
    <w:rsid w:val="6BAC4619"/>
    <w:rsid w:val="6BCD2823"/>
    <w:rsid w:val="6BDD15DD"/>
    <w:rsid w:val="6BDF2966"/>
    <w:rsid w:val="6BE86A5F"/>
    <w:rsid w:val="6BF750F8"/>
    <w:rsid w:val="6BF83F19"/>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CFF6BBC"/>
    <w:rsid w:val="6D480984"/>
    <w:rsid w:val="6DB13E57"/>
    <w:rsid w:val="6DB86AA0"/>
    <w:rsid w:val="6DC71662"/>
    <w:rsid w:val="6DCD5126"/>
    <w:rsid w:val="6DDB6CB0"/>
    <w:rsid w:val="6DE52ACD"/>
    <w:rsid w:val="6DFC0B44"/>
    <w:rsid w:val="6E0458E7"/>
    <w:rsid w:val="6E212037"/>
    <w:rsid w:val="6E3B221B"/>
    <w:rsid w:val="6E475779"/>
    <w:rsid w:val="6E7764EF"/>
    <w:rsid w:val="6EAD447C"/>
    <w:rsid w:val="6EBD6E0F"/>
    <w:rsid w:val="6ECD7F59"/>
    <w:rsid w:val="6EED7C80"/>
    <w:rsid w:val="6EF773A4"/>
    <w:rsid w:val="6F2463D6"/>
    <w:rsid w:val="6F2F2D9E"/>
    <w:rsid w:val="6F4147D9"/>
    <w:rsid w:val="6F947E4B"/>
    <w:rsid w:val="6FA30BDA"/>
    <w:rsid w:val="6FB80698"/>
    <w:rsid w:val="7024611F"/>
    <w:rsid w:val="70637B96"/>
    <w:rsid w:val="70797317"/>
    <w:rsid w:val="7099044B"/>
    <w:rsid w:val="709D518F"/>
    <w:rsid w:val="70C759D3"/>
    <w:rsid w:val="70CF2B23"/>
    <w:rsid w:val="710952C1"/>
    <w:rsid w:val="71366F11"/>
    <w:rsid w:val="71452CD8"/>
    <w:rsid w:val="7158683A"/>
    <w:rsid w:val="715B2F52"/>
    <w:rsid w:val="71764F23"/>
    <w:rsid w:val="717B63EA"/>
    <w:rsid w:val="71946576"/>
    <w:rsid w:val="71967E84"/>
    <w:rsid w:val="71A61873"/>
    <w:rsid w:val="71AF4936"/>
    <w:rsid w:val="71D75D0F"/>
    <w:rsid w:val="71D779D1"/>
    <w:rsid w:val="721919B3"/>
    <w:rsid w:val="721A6098"/>
    <w:rsid w:val="72310D1A"/>
    <w:rsid w:val="725D6B54"/>
    <w:rsid w:val="7291370F"/>
    <w:rsid w:val="72920BBB"/>
    <w:rsid w:val="729C6026"/>
    <w:rsid w:val="72A17C99"/>
    <w:rsid w:val="72AF6F7E"/>
    <w:rsid w:val="72B13D23"/>
    <w:rsid w:val="72C576C8"/>
    <w:rsid w:val="73047904"/>
    <w:rsid w:val="731C50F1"/>
    <w:rsid w:val="734345B2"/>
    <w:rsid w:val="734C1A6A"/>
    <w:rsid w:val="735C5949"/>
    <w:rsid w:val="73737DA5"/>
    <w:rsid w:val="73887B3E"/>
    <w:rsid w:val="73892412"/>
    <w:rsid w:val="73A523E4"/>
    <w:rsid w:val="73E96BCA"/>
    <w:rsid w:val="73EE4A6E"/>
    <w:rsid w:val="73FA4018"/>
    <w:rsid w:val="741048BC"/>
    <w:rsid w:val="742E78D4"/>
    <w:rsid w:val="74676A28"/>
    <w:rsid w:val="7479207F"/>
    <w:rsid w:val="747A2346"/>
    <w:rsid w:val="747E40B6"/>
    <w:rsid w:val="74AC3224"/>
    <w:rsid w:val="74BB2C83"/>
    <w:rsid w:val="74DE4E5F"/>
    <w:rsid w:val="74EB54AB"/>
    <w:rsid w:val="74FF6D43"/>
    <w:rsid w:val="750201A2"/>
    <w:rsid w:val="751A76AF"/>
    <w:rsid w:val="75250574"/>
    <w:rsid w:val="753B5419"/>
    <w:rsid w:val="7550443E"/>
    <w:rsid w:val="755F0BCC"/>
    <w:rsid w:val="756F17F9"/>
    <w:rsid w:val="75825461"/>
    <w:rsid w:val="759926FC"/>
    <w:rsid w:val="75A24276"/>
    <w:rsid w:val="75AA231D"/>
    <w:rsid w:val="75BB2B51"/>
    <w:rsid w:val="75D21A46"/>
    <w:rsid w:val="75E84ED4"/>
    <w:rsid w:val="75E8633A"/>
    <w:rsid w:val="75EB48B6"/>
    <w:rsid w:val="7621477C"/>
    <w:rsid w:val="76350270"/>
    <w:rsid w:val="763C0907"/>
    <w:rsid w:val="763F09AA"/>
    <w:rsid w:val="764F3FCC"/>
    <w:rsid w:val="7650339F"/>
    <w:rsid w:val="76603C9A"/>
    <w:rsid w:val="76BB1CAB"/>
    <w:rsid w:val="76C04050"/>
    <w:rsid w:val="76D13600"/>
    <w:rsid w:val="76E65049"/>
    <w:rsid w:val="77076007"/>
    <w:rsid w:val="77413F7E"/>
    <w:rsid w:val="77835654"/>
    <w:rsid w:val="7797109C"/>
    <w:rsid w:val="779A2A38"/>
    <w:rsid w:val="77B07B65"/>
    <w:rsid w:val="77B4450A"/>
    <w:rsid w:val="77B46E73"/>
    <w:rsid w:val="77E37A12"/>
    <w:rsid w:val="77FE3468"/>
    <w:rsid w:val="78546F0C"/>
    <w:rsid w:val="785E0218"/>
    <w:rsid w:val="7878641F"/>
    <w:rsid w:val="78EE1C79"/>
    <w:rsid w:val="796365C3"/>
    <w:rsid w:val="79642A51"/>
    <w:rsid w:val="797239CC"/>
    <w:rsid w:val="7976140E"/>
    <w:rsid w:val="79831473"/>
    <w:rsid w:val="7999527A"/>
    <w:rsid w:val="79AF76C5"/>
    <w:rsid w:val="79C25EE1"/>
    <w:rsid w:val="79CE2967"/>
    <w:rsid w:val="79EA664C"/>
    <w:rsid w:val="7A0207AA"/>
    <w:rsid w:val="7A2F459A"/>
    <w:rsid w:val="7A517022"/>
    <w:rsid w:val="7A6F5001"/>
    <w:rsid w:val="7A866F46"/>
    <w:rsid w:val="7AA2343E"/>
    <w:rsid w:val="7AB352E3"/>
    <w:rsid w:val="7ADA73A4"/>
    <w:rsid w:val="7AE66B99"/>
    <w:rsid w:val="7B0A3BCA"/>
    <w:rsid w:val="7B2A515D"/>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C8341A"/>
    <w:rsid w:val="7CD2318A"/>
    <w:rsid w:val="7CD2702A"/>
    <w:rsid w:val="7CD34C42"/>
    <w:rsid w:val="7CDE3FF9"/>
    <w:rsid w:val="7CE26EBF"/>
    <w:rsid w:val="7CEE3130"/>
    <w:rsid w:val="7D1F6674"/>
    <w:rsid w:val="7D480B34"/>
    <w:rsid w:val="7D545437"/>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C56178"/>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4"/>
    <w:next w:val="7"/>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大标题"/>
    <w:basedOn w:val="1"/>
    <w:next w:val="31"/>
    <w:qFormat/>
    <w:uiPriority w:val="0"/>
    <w:pPr>
      <w:jc w:val="center"/>
    </w:pPr>
    <w:rPr>
      <w:rFonts w:ascii="Arial" w:hAnsi="Arial"/>
      <w:b/>
      <w:sz w:val="28"/>
    </w:rPr>
  </w:style>
  <w:style w:type="paragraph" w:customStyle="1" w:styleId="49">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1">
    <w:name w:val="No Spacing1"/>
    <w:basedOn w:val="1"/>
    <w:qFormat/>
    <w:uiPriority w:val="0"/>
    <w:pPr>
      <w:spacing w:line="400" w:lineRule="exact"/>
    </w:pPr>
    <w:rPr>
      <w:sz w:val="24"/>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14704</Words>
  <Characters>15405</Characters>
  <Lines>50</Lines>
  <Paragraphs>68</Paragraphs>
  <TotalTime>3</TotalTime>
  <ScaleCrop>false</ScaleCrop>
  <LinksUpToDate>false</LinksUpToDate>
  <CharactersWithSpaces>16411</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2023-10-13T07:04:14Z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FD249F21440149D9AFE670EE9B68C962_13</vt:lpwstr>
  </property>
</Properties>
</file>