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9"/>
        <w:bidi w:val="0"/>
        <w:jc w:val="center"/>
        <w:rPr>
          <w:rStyle w:val="43"/>
          <w:rFonts w:hint="eastAsia" w:ascii="宋体" w:hAnsi="宋体" w:eastAsia="宋体" w:cs="宋体"/>
          <w:b/>
          <w:bCs/>
          <w:color w:val="auto"/>
          <w:sz w:val="48"/>
          <w:szCs w:val="48"/>
        </w:rPr>
      </w:pPr>
      <w:r>
        <w:rPr>
          <w:rFonts w:hint="eastAsia" w:ascii="宋体" w:hAnsi="宋体" w:eastAsia="宋体" w:cs="宋体"/>
          <w:b/>
          <w:bCs w:val="0"/>
          <w:color w:val="auto"/>
          <w:kern w:val="0"/>
          <w:sz w:val="48"/>
          <w:szCs w:val="48"/>
          <w:lang w:eastAsia="zh-CN"/>
        </w:rPr>
        <w:t>驻马店市中心医院</w:t>
      </w:r>
      <w:r>
        <w:rPr>
          <w:rFonts w:hint="eastAsia" w:cs="宋体"/>
          <w:b/>
          <w:bCs w:val="0"/>
          <w:color w:val="auto"/>
          <w:kern w:val="0"/>
          <w:sz w:val="48"/>
          <w:szCs w:val="48"/>
          <w:lang w:val="en-US" w:eastAsia="zh-CN"/>
        </w:rPr>
        <w:t>空气消毒机配件采购</w:t>
      </w:r>
      <w:r>
        <w:rPr>
          <w:rFonts w:hint="eastAsia" w:ascii="宋体" w:hAnsi="宋体" w:eastAsia="宋体" w:cs="宋体"/>
          <w:b/>
          <w:bCs w:val="0"/>
          <w:color w:val="auto"/>
          <w:kern w:val="0"/>
          <w:sz w:val="48"/>
          <w:szCs w:val="48"/>
          <w:lang w:eastAsia="zh-CN"/>
        </w:rPr>
        <w:t>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ascii="宋体" w:hAnsi="宋体" w:eastAsia="宋体"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0"/>
        <w:rPr>
          <w:rFonts w:hint="eastAsia" w:ascii="宋体" w:hAnsi="宋体" w:eastAsia="宋体" w:cs="宋体"/>
          <w:color w:val="auto"/>
        </w:rPr>
      </w:pPr>
    </w:p>
    <w:p>
      <w:pPr>
        <w:pStyle w:val="58"/>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2023</w:t>
      </w:r>
      <w:r>
        <w:rPr>
          <w:rFonts w:hint="eastAsia" w:ascii="宋体" w:hAnsi="宋体" w:eastAsia="宋体" w:cs="宋体"/>
          <w:b/>
          <w:bCs/>
          <w:color w:val="auto"/>
          <w:spacing w:val="40"/>
          <w:sz w:val="34"/>
          <w:szCs w:val="34"/>
        </w:rPr>
        <w:t>年</w:t>
      </w:r>
      <w:r>
        <w:rPr>
          <w:rFonts w:hint="eastAsia" w:ascii="宋体" w:hAnsi="宋体" w:eastAsia="宋体" w:cs="宋体"/>
          <w:b/>
          <w:bCs/>
          <w:color w:val="auto"/>
          <w:spacing w:val="40"/>
          <w:sz w:val="34"/>
          <w:szCs w:val="34"/>
          <w:lang w:val="en-US" w:eastAsia="zh-CN"/>
        </w:rPr>
        <w:t>10</w:t>
      </w:r>
      <w:r>
        <w:rPr>
          <w:rFonts w:hint="eastAsia" w:ascii="宋体" w:hAnsi="宋体" w:eastAsia="宋体" w:cs="宋体"/>
          <w:b/>
          <w:bCs/>
          <w:color w:val="auto"/>
          <w:spacing w:val="40"/>
          <w:sz w:val="34"/>
          <w:szCs w:val="34"/>
        </w:rPr>
        <w:t>月</w:t>
      </w:r>
    </w:p>
    <w:p>
      <w:pPr>
        <w:rPr>
          <w:rFonts w:hint="eastAsia" w:ascii="宋体" w:hAnsi="宋体" w:eastAsia="宋体" w:cs="宋体"/>
          <w:bCs/>
          <w:color w:val="auto"/>
          <w:sz w:val="24"/>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2"/>
        <w:rPr>
          <w:rFonts w:hint="eastAsia" w:ascii="宋体" w:hAnsi="宋体" w:eastAsia="宋体" w:cs="宋体"/>
          <w:color w:val="auto"/>
          <w:highlight w:val="none"/>
        </w:rPr>
      </w:pP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第三章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2"/>
        <w:tabs>
          <w:tab w:val="right" w:leader="dot" w:pos="8300"/>
        </w:tabs>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spacing w:line="440" w:lineRule="exact"/>
        <w:rPr>
          <w:rFonts w:hint="eastAsia" w:ascii="宋体" w:hAnsi="宋体" w:eastAsia="宋体" w:cs="宋体"/>
          <w:b/>
          <w:color w:val="auto"/>
          <w:sz w:val="32"/>
          <w:szCs w:val="32"/>
          <w:highlight w:val="none"/>
        </w:rPr>
      </w:pPr>
    </w:p>
    <w:p>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lang w:eastAsia="zh-CN"/>
        </w:rPr>
        <w:t>驻马店市中心医院</w:t>
      </w:r>
      <w:r>
        <w:rPr>
          <w:rFonts w:hint="eastAsia" w:ascii="宋体" w:hAnsi="宋体" w:cs="宋体"/>
          <w:b/>
          <w:bCs w:val="0"/>
          <w:color w:val="auto"/>
          <w:kern w:val="0"/>
          <w:sz w:val="28"/>
          <w:szCs w:val="28"/>
          <w:lang w:eastAsia="zh-CN"/>
        </w:rPr>
        <w:t>空气消毒机配件采购项目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空气消毒机配件采购项目</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eastAsia="zh-CN"/>
        </w:rPr>
        <w:t>驻马店市中心医院</w:t>
      </w:r>
      <w:r>
        <w:rPr>
          <w:rFonts w:hint="eastAsia" w:ascii="宋体" w:hAnsi="宋体" w:cs="宋体"/>
          <w:color w:val="auto"/>
          <w:szCs w:val="21"/>
          <w:highlight w:val="none"/>
          <w:shd w:val="clear" w:color="auto" w:fill="FFFFFF"/>
          <w:lang w:eastAsia="zh-CN"/>
        </w:rPr>
        <w:t>空气消毒机配件采购项目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lang w:val="en-US" w:eastAsia="zh-CN"/>
        </w:rPr>
        <w:t>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w:t>
      </w:r>
      <w:r>
        <w:rPr>
          <w:rFonts w:hint="eastAsia" w:ascii="宋体" w:hAnsi="宋体" w:cs="宋体"/>
          <w:color w:val="auto"/>
          <w:szCs w:val="21"/>
          <w:highlight w:val="none"/>
          <w:shd w:val="clear" w:color="auto" w:fill="FFFFFF"/>
          <w:lang w:val="en-US" w:eastAsia="zh-CN"/>
        </w:rPr>
        <w:t>以采购人要求为准</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1071"/>
      <w:bookmarkStart w:id="5" w:name="_Toc26079"/>
      <w:bookmarkStart w:id="6" w:name="_Toc24040"/>
      <w:bookmarkStart w:id="7" w:name="_Toc27913"/>
      <w:bookmarkStart w:id="8" w:name="_Toc1952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bookmarkStart w:id="9" w:name="_Toc27704"/>
      <w:bookmarkStart w:id="10" w:name="_Toc16639"/>
      <w:bookmarkStart w:id="11" w:name="_Toc18607"/>
      <w:bookmarkStart w:id="12"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13" w:name="_Toc9562"/>
      <w:bookmarkStart w:id="14" w:name="_Toc7823"/>
      <w:bookmarkStart w:id="15" w:name="_Toc23395"/>
      <w:bookmarkStart w:id="16" w:name="_Toc30643"/>
      <w:bookmarkStart w:id="17" w:name="_Toc30971"/>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3、供应商</w:t>
      </w:r>
      <w:r>
        <w:rPr>
          <w:rFonts w:hint="eastAsia" w:ascii="宋体" w:hAnsi="宋体" w:eastAsia="宋体" w:cs="宋体"/>
          <w:color w:val="auto"/>
          <w:szCs w:val="21"/>
          <w:highlight w:val="none"/>
          <w:shd w:val="clear" w:color="auto" w:fill="FFFFFF"/>
          <w:lang w:eastAsia="zh-CN"/>
        </w:rPr>
        <w:t>须为设备生产商或经销商，</w:t>
      </w:r>
      <w:r>
        <w:rPr>
          <w:rFonts w:hint="eastAsia" w:ascii="宋体" w:hAnsi="宋体" w:eastAsia="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eastAsia="zh-CN"/>
        </w:rPr>
        <w:t>若为设备生产商，则应具有医疗器械生产许可证；</w:t>
      </w:r>
      <w:r>
        <w:rPr>
          <w:rFonts w:hint="eastAsia" w:ascii="宋体" w:hAnsi="宋体" w:eastAsia="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eastAsia="zh-CN"/>
        </w:rPr>
        <w:t>若为设备经销商，则应具有医疗器械经营许可证或备案凭证；</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4、具有履行合同所必需的设备和专业技术能力（提供书面声明函）；</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5、参加本采购活动前三年内，在经营活动中没有重大违法记录（提供书面声明函）；</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6、符合法律、行政法规规定的其他条件；</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7、根据《关于在政府采购活动中查询及使用信用记录有关问题的通知》（财库【2016】125号）的规定，对列入失信被执行人、重大税</w:t>
      </w:r>
      <w:bookmarkStart w:id="91" w:name="_GoBack"/>
      <w:bookmarkEnd w:id="91"/>
      <w:r>
        <w:rPr>
          <w:rFonts w:hint="eastAsia" w:ascii="宋体" w:hAnsi="宋体" w:eastAsia="宋体" w:cs="宋体"/>
          <w:color w:val="auto"/>
          <w:szCs w:val="21"/>
          <w:highlight w:val="none"/>
          <w:shd w:val="clear" w:color="auto" w:fill="FFFFFF"/>
          <w:lang w:val="en-US" w:eastAsia="zh-CN"/>
        </w:rPr>
        <w:t>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cs="宋体"/>
          <w:b w:val="0"/>
          <w:bCs w:val="0"/>
          <w:color w:val="auto"/>
          <w:kern w:val="2"/>
          <w:sz w:val="21"/>
          <w:szCs w:val="21"/>
          <w:shd w:val="clear" w:color="auto" w:fill="FFFFFF"/>
          <w:lang w:val="en-US" w:eastAsia="zh-CN" w:bidi="ar-SA"/>
        </w:rPr>
        <w:t>8</w:t>
      </w:r>
      <w:r>
        <w:rPr>
          <w:rFonts w:hint="eastAsia" w:ascii="宋体" w:hAnsi="宋体" w:eastAsia="宋体" w:cs="宋体"/>
          <w:b w:val="0"/>
          <w:bCs w:val="0"/>
          <w:color w:val="auto"/>
          <w:kern w:val="2"/>
          <w:sz w:val="21"/>
          <w:szCs w:val="21"/>
          <w:shd w:val="clear" w:color="auto" w:fill="FFFFFF"/>
          <w:lang w:val="en-US" w:eastAsia="zh-CN" w:bidi="ar-SA"/>
        </w:rPr>
        <w:t>、不接受联合体投标。</w:t>
      </w:r>
      <w:r>
        <w:rPr>
          <w:rFonts w:hint="eastAsia" w:ascii="宋体" w:hAnsi="宋体" w:eastAsia="宋体" w:cs="宋体"/>
          <w:b/>
          <w:bCs/>
          <w:color w:val="auto"/>
          <w:kern w:val="2"/>
          <w:sz w:val="21"/>
          <w:szCs w:val="24"/>
          <w:lang w:val="en-US" w:eastAsia="zh-CN" w:bidi="ar-SA"/>
        </w:rPr>
        <w:t xml:space="preserve">  </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14:textFill>
            <w14:solidFill>
              <w14:schemeClr w14:val="tx1"/>
            </w14:solidFill>
          </w14:textFill>
        </w:rPr>
      </w:pPr>
      <w:bookmarkStart w:id="18" w:name="_Toc10738"/>
      <w:bookmarkStart w:id="19" w:name="_Toc25869"/>
      <w:bookmarkStart w:id="20" w:name="_Toc15135"/>
      <w:bookmarkStart w:id="21" w:name="_Toc27480"/>
      <w:bookmarkStart w:id="22" w:name="_Toc15111"/>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16</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报名费用：200元。</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526603901</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项目报名资料并电话通知报名联系人；审核通过后按要求交纳报名费。</w:t>
      </w:r>
    </w:p>
    <w:p>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23" w:name="_Toc6523"/>
      <w:bookmarkStart w:id="24" w:name="_Toc20287"/>
      <w:bookmarkStart w:id="25" w:name="_Toc30918"/>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9" w:name="_Toc31928"/>
      <w:bookmarkStart w:id="30" w:name="_Toc27370"/>
      <w:bookmarkStart w:id="31" w:name="_Toc24274"/>
      <w:bookmarkStart w:id="32" w:name="_Toc16291"/>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报名联系人1：张先生</w:t>
      </w:r>
    </w:p>
    <w:p>
      <w:pPr>
        <w:widowControl/>
        <w:snapToGrid w:val="0"/>
        <w:spacing w:before="0" w:beforeAutospacing="0" w:after="0" w:afterAutospacing="0" w:line="360" w:lineRule="auto"/>
        <w:ind w:firstLine="420" w:firstLineChars="200"/>
        <w:jc w:val="left"/>
        <w:rPr>
          <w:rFonts w:hint="eastAsia"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李先生</w:t>
      </w:r>
    </w:p>
    <w:p>
      <w:pPr>
        <w:widowControl/>
        <w:snapToGrid w:val="0"/>
        <w:spacing w:before="0" w:beforeAutospacing="0" w:after="0" w:afterAutospacing="0" w:line="360" w:lineRule="auto"/>
        <w:ind w:firstLine="420" w:firstLineChars="200"/>
        <w:jc w:val="left"/>
        <w:rPr>
          <w:rFonts w:hint="default"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15638301234</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30"/>
        <w:rPr>
          <w:rFonts w:hint="eastAsia" w:ascii="宋体" w:hAnsi="宋体" w:eastAsia="宋体" w:cs="宋体"/>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 xml:space="preserve">                                                          2023年10月</w:t>
      </w:r>
      <w:r>
        <w:rPr>
          <w:rFonts w:hint="eastAsia" w:ascii="宋体" w:hAnsi="宋体" w:cs="宋体"/>
          <w:color w:val="auto"/>
          <w:kern w:val="0"/>
          <w:sz w:val="21"/>
          <w:szCs w:val="21"/>
          <w:shd w:val="clear" w:color="auto" w:fill="FFFFFF"/>
          <w:lang w:val="en-US" w:eastAsia="zh-CN" w:bidi="ar-SA"/>
        </w:rPr>
        <w:t>13</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widowControl/>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  </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hint="eastAsia" w:ascii="宋体" w:hAnsi="宋体" w:eastAsia="宋体" w:cs="宋体"/>
          <w:b/>
          <w:color w:val="auto"/>
          <w:sz w:val="32"/>
          <w:szCs w:val="32"/>
          <w:highlight w:val="none"/>
        </w:rPr>
      </w:pPr>
      <w:bookmarkStart w:id="34" w:name="_Toc25063"/>
      <w:bookmarkStart w:id="35" w:name="_Toc23793"/>
      <w:bookmarkStart w:id="36" w:name="_Toc29890"/>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4"/>
      <w:bookmarkStart w:id="37" w:name="_Toc31536"/>
      <w:bookmarkStart w:id="38" w:name="_Toc23610"/>
      <w:bookmarkStart w:id="39" w:name="_Toc9989"/>
    </w:p>
    <w:bookmarkEnd w:id="37"/>
    <w:bookmarkEnd w:id="38"/>
    <w:bookmarkEnd w:id="39"/>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一、项目名称：驻马店市中心医院</w:t>
      </w:r>
      <w:r>
        <w:rPr>
          <w:rFonts w:hint="eastAsia" w:ascii="宋体" w:hAnsi="宋体" w:cs="宋体"/>
          <w:color w:val="auto"/>
          <w:kern w:val="2"/>
          <w:sz w:val="21"/>
          <w:szCs w:val="21"/>
          <w:highlight w:val="none"/>
          <w:lang w:val="en-US" w:eastAsia="zh-CN" w:bidi="ar-SA"/>
        </w:rPr>
        <w:t>空气消毒机配件采购项目</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数量：根据供货量据实结算</w:t>
      </w:r>
      <w:r>
        <w:rPr>
          <w:rFonts w:hint="eastAsia" w:ascii="宋体" w:hAnsi="宋体" w:eastAsia="宋体" w:cs="宋体"/>
          <w:color w:val="auto"/>
          <w:kern w:val="2"/>
          <w:sz w:val="21"/>
          <w:szCs w:val="21"/>
          <w:highlight w:val="none"/>
          <w:lang w:val="en-US" w:eastAsia="zh-CN" w:bidi="ar-SA"/>
        </w:rPr>
        <w:t xml:space="preserve">                                          </w:t>
      </w:r>
    </w:p>
    <w:p>
      <w:pPr>
        <w:pStyle w:val="14"/>
        <w:keepNext w:val="0"/>
        <w:keepLines w:val="0"/>
        <w:pageBreakBefore w:val="0"/>
        <w:widowControl/>
        <w:numPr>
          <w:ilvl w:val="0"/>
          <w:numId w:val="0"/>
        </w:numPr>
        <w:kinsoku/>
        <w:wordWrap/>
        <w:overflowPunct/>
        <w:topLinePunct w:val="0"/>
        <w:autoSpaceDE/>
        <w:autoSpaceDN/>
        <w:bidi w:val="0"/>
        <w:spacing w:beforeAutospacing="0" w:after="0" w:afterAutospacing="0" w:line="5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配件价格</w:t>
      </w:r>
      <w:r>
        <w:rPr>
          <w:rFonts w:hint="eastAsia" w:ascii="宋体" w:hAnsi="宋体" w:eastAsia="宋体" w:cs="宋体"/>
          <w:color w:val="auto"/>
          <w:kern w:val="2"/>
          <w:sz w:val="21"/>
          <w:szCs w:val="21"/>
          <w:highlight w:val="none"/>
          <w:lang w:val="en-US" w:eastAsia="zh-CN" w:bidi="ar-SA"/>
        </w:rPr>
        <w:t>、参数及产品资料等：</w:t>
      </w:r>
    </w:p>
    <w:p>
      <w:pPr>
        <w:snapToGrid/>
        <w:spacing w:before="0" w:beforeAutospacing="0" w:after="0" w:afterAutospacing="0" w:line="360" w:lineRule="auto"/>
        <w:jc w:val="center"/>
        <w:textAlignment w:val="baseline"/>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空气消毒机配件</w:t>
      </w:r>
      <w:r>
        <w:rPr>
          <w:rFonts w:hint="eastAsia" w:ascii="宋体" w:hAnsi="宋体" w:cs="宋体"/>
          <w:b/>
          <w:bCs/>
          <w:color w:val="auto"/>
          <w:kern w:val="2"/>
          <w:sz w:val="21"/>
          <w:szCs w:val="24"/>
          <w:highlight w:val="none"/>
          <w:lang w:val="en-US" w:eastAsia="zh-CN" w:bidi="ar-SA"/>
        </w:rPr>
        <w:t>价格清单</w:t>
      </w:r>
      <w:r>
        <w:rPr>
          <w:rFonts w:hint="eastAsia" w:ascii="宋体" w:hAnsi="宋体" w:eastAsia="宋体" w:cs="宋体"/>
          <w:b/>
          <w:bCs/>
          <w:color w:val="auto"/>
          <w:kern w:val="2"/>
          <w:sz w:val="21"/>
          <w:szCs w:val="24"/>
          <w:highlight w:val="none"/>
          <w:lang w:val="en-US" w:eastAsia="zh-CN" w:bidi="ar-SA"/>
        </w:rPr>
        <w:t>：</w:t>
      </w:r>
    </w:p>
    <w:tbl>
      <w:tblPr>
        <w:tblStyle w:val="32"/>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410"/>
        <w:gridCol w:w="2220"/>
        <w:gridCol w:w="1230"/>
        <w:gridCol w:w="1272"/>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设备品牌</w:t>
            </w:r>
          </w:p>
        </w:tc>
        <w:tc>
          <w:tcPr>
            <w:tcW w:w="1410"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名称</w:t>
            </w:r>
          </w:p>
        </w:tc>
        <w:tc>
          <w:tcPr>
            <w:tcW w:w="2220"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规格</w:t>
            </w:r>
          </w:p>
        </w:tc>
        <w:tc>
          <w:tcPr>
            <w:tcW w:w="1230" w:type="dxa"/>
            <w:vAlign w:val="center"/>
          </w:tcPr>
          <w:p>
            <w:pPr>
              <w:snapToGrid/>
              <w:spacing w:before="0" w:beforeAutospacing="0" w:after="0" w:afterAutospacing="0" w:line="360" w:lineRule="auto"/>
              <w:jc w:val="center"/>
              <w:textAlignment w:val="baseline"/>
              <w:rPr>
                <w:rFonts w:hint="default"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数量</w:t>
            </w:r>
          </w:p>
        </w:tc>
        <w:tc>
          <w:tcPr>
            <w:tcW w:w="1272" w:type="dxa"/>
            <w:vAlign w:val="center"/>
          </w:tcPr>
          <w:p>
            <w:pPr>
              <w:snapToGrid/>
              <w:spacing w:before="0" w:beforeAutospacing="0" w:after="0" w:afterAutospacing="0" w:line="360" w:lineRule="auto"/>
              <w:jc w:val="center"/>
              <w:textAlignment w:val="baseline"/>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单位</w:t>
            </w:r>
          </w:p>
        </w:tc>
        <w:tc>
          <w:tcPr>
            <w:tcW w:w="1790" w:type="dxa"/>
            <w:vAlign w:val="center"/>
          </w:tcPr>
          <w:p>
            <w:pPr>
              <w:snapToGrid/>
              <w:spacing w:before="0" w:beforeAutospacing="0" w:after="0" w:afterAutospacing="0" w:line="360" w:lineRule="auto"/>
              <w:jc w:val="center"/>
              <w:textAlignment w:val="baseline"/>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49" w:type="dxa"/>
            <w:vMerge w:val="restart"/>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新华</w:t>
            </w:r>
          </w:p>
        </w:tc>
        <w:tc>
          <w:tcPr>
            <w:tcW w:w="1410" w:type="dxa"/>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炭板</w:t>
            </w:r>
          </w:p>
        </w:tc>
        <w:tc>
          <w:tcPr>
            <w:tcW w:w="2220" w:type="dxa"/>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13HDZ型</w:t>
            </w:r>
          </w:p>
        </w:tc>
        <w:tc>
          <w:tcPr>
            <w:tcW w:w="1230" w:type="dxa"/>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49" w:type="dxa"/>
            <w:vMerge w:val="continue"/>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炭板</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6HDZ型</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49" w:type="dxa"/>
            <w:vMerge w:val="continue"/>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初效过滤器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21425-104.09型</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49" w:type="dxa"/>
            <w:vMerge w:val="continue"/>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中效过滤器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21425-104.08型</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49" w:type="dxa"/>
            <w:vMerge w:val="continue"/>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分子过滤器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21425-104.04型</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49" w:type="dxa"/>
            <w:vMerge w:val="continue"/>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初效过滤器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21425-101.08型</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Merge w:val="continue"/>
            <w:vAlign w:val="center"/>
          </w:tcPr>
          <w:p>
            <w:pPr>
              <w:snapToGrid/>
              <w:spacing w:before="0" w:beforeAutospacing="0" w:after="0" w:afterAutospacing="0" w:line="360" w:lineRule="auto"/>
              <w:jc w:val="center"/>
              <w:textAlignment w:val="baseline"/>
              <w:rPr>
                <w:rFonts w:hint="default" w:ascii="宋体" w:hAnsi="宋体" w:eastAsia="宋体" w:cs="宋体"/>
                <w:color w:val="auto"/>
                <w:kern w:val="2"/>
                <w:sz w:val="21"/>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初效过滤器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21405-102.03.05型</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49" w:type="dxa"/>
            <w:vMerge w:val="continue"/>
            <w:vAlign w:val="center"/>
          </w:tcPr>
          <w:p>
            <w:pPr>
              <w:snapToGrid/>
              <w:spacing w:before="0" w:beforeAutospacing="0" w:after="0" w:afterAutospacing="0" w:line="360" w:lineRule="auto"/>
              <w:jc w:val="center"/>
              <w:textAlignment w:val="baseline"/>
              <w:rPr>
                <w:rFonts w:hint="default" w:ascii="宋体" w:hAnsi="宋体" w:cs="宋体"/>
                <w:color w:val="auto"/>
                <w:kern w:val="2"/>
                <w:sz w:val="21"/>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b/>
                <w:bCs/>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分子过滤器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lang w:eastAsia="zh-CN"/>
              </w:rPr>
            </w:pPr>
            <w:r>
              <w:rPr>
                <w:rFonts w:hint="eastAsia" w:ascii="宋体" w:hAnsi="宋体" w:eastAsia="宋体" w:cs="宋体"/>
                <w:color w:val="auto"/>
                <w:kern w:val="2"/>
                <w:sz w:val="21"/>
                <w:szCs w:val="21"/>
                <w:highlight w:val="none"/>
                <w:lang w:val="en-US" w:eastAsia="zh-CN" w:bidi="ar-SA"/>
              </w:rPr>
              <w:t>21425-101.11型</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49" w:type="dxa"/>
            <w:vMerge w:val="continue"/>
            <w:vAlign w:val="center"/>
          </w:tcPr>
          <w:p>
            <w:pPr>
              <w:snapToGrid/>
              <w:spacing w:before="0" w:beforeAutospacing="0" w:after="0" w:afterAutospacing="0" w:line="360" w:lineRule="auto"/>
              <w:jc w:val="center"/>
              <w:textAlignment w:val="baseline"/>
              <w:rPr>
                <w:rFonts w:hint="default" w:ascii="宋体" w:hAnsi="宋体" w:cs="宋体"/>
                <w:color w:val="auto"/>
                <w:kern w:val="2"/>
                <w:sz w:val="21"/>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b/>
                <w:bCs/>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初效过滤器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lang w:eastAsia="zh-CN"/>
              </w:rPr>
            </w:pPr>
            <w:r>
              <w:rPr>
                <w:rFonts w:hint="eastAsia" w:ascii="宋体" w:hAnsi="宋体" w:eastAsia="宋体" w:cs="宋体"/>
                <w:color w:val="auto"/>
                <w:kern w:val="2"/>
                <w:sz w:val="21"/>
                <w:szCs w:val="21"/>
                <w:highlight w:val="none"/>
                <w:lang w:val="en-US" w:eastAsia="zh-CN" w:bidi="ar-SA"/>
              </w:rPr>
              <w:t>21425-106.01.03型</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49" w:type="dxa"/>
            <w:vMerge w:val="continue"/>
            <w:vAlign w:val="center"/>
          </w:tcPr>
          <w:p>
            <w:pPr>
              <w:snapToGrid/>
              <w:spacing w:before="0" w:beforeAutospacing="0" w:after="0" w:afterAutospacing="0" w:line="360" w:lineRule="auto"/>
              <w:jc w:val="center"/>
              <w:textAlignment w:val="baseline"/>
              <w:rPr>
                <w:rFonts w:hint="default" w:ascii="宋体" w:hAnsi="宋体" w:cs="宋体"/>
                <w:color w:val="auto"/>
                <w:kern w:val="2"/>
                <w:sz w:val="21"/>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b/>
                <w:bCs/>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初效过滤器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lang w:eastAsia="zh-CN"/>
              </w:rPr>
            </w:pPr>
            <w:r>
              <w:rPr>
                <w:rFonts w:hint="eastAsia" w:ascii="宋体" w:hAnsi="宋体" w:eastAsia="宋体" w:cs="宋体"/>
                <w:color w:val="auto"/>
                <w:kern w:val="2"/>
                <w:sz w:val="21"/>
                <w:szCs w:val="21"/>
                <w:highlight w:val="none"/>
                <w:lang w:val="en-US" w:eastAsia="zh-CN" w:bidi="ar-SA"/>
              </w:rPr>
              <w:t>21400-038.57.02.00型</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249" w:type="dxa"/>
            <w:vMerge w:val="continue"/>
            <w:vAlign w:val="center"/>
          </w:tcPr>
          <w:p>
            <w:pPr>
              <w:snapToGrid/>
              <w:spacing w:before="0" w:beforeAutospacing="0" w:after="0" w:afterAutospacing="0" w:line="360" w:lineRule="auto"/>
              <w:jc w:val="center"/>
              <w:textAlignment w:val="baseline"/>
              <w:rPr>
                <w:rFonts w:hint="default" w:ascii="宋体" w:hAnsi="宋体" w:cs="宋体"/>
                <w:color w:val="auto"/>
                <w:kern w:val="2"/>
                <w:sz w:val="21"/>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b/>
                <w:bCs/>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高效过滤器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lang w:eastAsia="zh-CN"/>
              </w:rPr>
            </w:pPr>
            <w:r>
              <w:rPr>
                <w:rFonts w:hint="eastAsia" w:ascii="宋体" w:hAnsi="宋体" w:eastAsia="宋体" w:cs="宋体"/>
                <w:color w:val="auto"/>
                <w:kern w:val="2"/>
                <w:sz w:val="21"/>
                <w:szCs w:val="21"/>
                <w:highlight w:val="none"/>
                <w:lang w:val="en-US" w:eastAsia="zh-CN" w:bidi="ar-SA"/>
              </w:rPr>
              <w:t>21400-038.57.01.00型</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49" w:type="dxa"/>
            <w:vMerge w:val="continue"/>
            <w:tcBorders>
              <w:bottom w:val="single" w:color="auto" w:sz="4" w:space="0"/>
            </w:tcBorders>
            <w:vAlign w:val="center"/>
          </w:tcPr>
          <w:p>
            <w:pPr>
              <w:snapToGrid/>
              <w:spacing w:before="0" w:beforeAutospacing="0" w:after="0" w:afterAutospacing="0" w:line="360" w:lineRule="auto"/>
              <w:jc w:val="center"/>
              <w:textAlignment w:val="baseline"/>
              <w:rPr>
                <w:rFonts w:hint="default" w:ascii="宋体" w:hAnsi="宋体" w:cs="宋体"/>
                <w:color w:val="auto"/>
                <w:kern w:val="2"/>
                <w:sz w:val="21"/>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b/>
                <w:bCs/>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初效过滤器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lang w:eastAsia="zh-CN"/>
              </w:rPr>
            </w:pPr>
            <w:r>
              <w:rPr>
                <w:rFonts w:hint="eastAsia" w:ascii="宋体" w:hAnsi="宋体" w:eastAsia="宋体" w:cs="宋体"/>
                <w:color w:val="auto"/>
                <w:kern w:val="2"/>
                <w:sz w:val="21"/>
                <w:szCs w:val="21"/>
                <w:highlight w:val="none"/>
                <w:lang w:val="en-US" w:eastAsia="zh-CN" w:bidi="ar-SA"/>
              </w:rPr>
              <w:t>21401-509.11.00型</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件</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260</w:t>
            </w:r>
          </w:p>
        </w:tc>
      </w:tr>
    </w:tbl>
    <w:p>
      <w:pPr>
        <w:numPr>
          <w:ilvl w:val="0"/>
          <w:numId w:val="0"/>
        </w:numPr>
        <w:snapToGrid/>
        <w:spacing w:before="0" w:beforeAutospacing="0" w:after="0" w:afterAutospacing="0" w:line="360" w:lineRule="auto"/>
        <w:jc w:val="left"/>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三、技术</w:t>
      </w:r>
      <w:r>
        <w:rPr>
          <w:rFonts w:hint="eastAsia" w:ascii="宋体" w:hAnsi="宋体" w:eastAsia="宋体" w:cs="宋体"/>
          <w:color w:val="auto"/>
          <w:kern w:val="2"/>
          <w:sz w:val="21"/>
          <w:szCs w:val="24"/>
          <w:highlight w:val="none"/>
          <w:lang w:val="en-US" w:eastAsia="zh-CN" w:bidi="ar-SA"/>
        </w:rPr>
        <w:t>要求：</w:t>
      </w:r>
    </w:p>
    <w:p>
      <w:pPr>
        <w:snapToGrid/>
        <w:spacing w:before="0" w:beforeAutospacing="0" w:after="0" w:afterAutospacing="0" w:line="360" w:lineRule="auto"/>
        <w:jc w:val="left"/>
        <w:textAlignment w:val="baseline"/>
        <w:rPr>
          <w:rFonts w:hint="default" w:ascii="宋体" w:hAnsi="宋体" w:eastAsia="宋体" w:cs="宋体"/>
          <w:b w:val="0"/>
          <w:bCs w:val="0"/>
          <w:color w:val="auto"/>
          <w:kern w:val="2"/>
          <w:sz w:val="21"/>
          <w:szCs w:val="24"/>
          <w:lang w:val="en-US" w:eastAsia="zh-CN" w:bidi="ar-SA"/>
        </w:rPr>
      </w:pPr>
      <w:r>
        <w:rPr>
          <w:rFonts w:hint="default" w:ascii="宋体" w:hAnsi="宋体" w:eastAsia="宋体" w:cs="宋体"/>
          <w:b w:val="0"/>
          <w:bCs w:val="0"/>
          <w:color w:val="auto"/>
          <w:kern w:val="2"/>
          <w:sz w:val="21"/>
          <w:szCs w:val="24"/>
          <w:lang w:val="en-US" w:eastAsia="zh-CN" w:bidi="ar-SA"/>
        </w:rPr>
        <w:t>1. 所有部件必须提供原厂检测合格产品。</w:t>
      </w:r>
    </w:p>
    <w:p>
      <w:pPr>
        <w:snapToGrid/>
        <w:spacing w:before="0" w:beforeAutospacing="0" w:after="0" w:afterAutospacing="0" w:line="360" w:lineRule="auto"/>
        <w:jc w:val="left"/>
        <w:textAlignment w:val="baseline"/>
        <w:rPr>
          <w:rFonts w:hint="default" w:ascii="宋体" w:hAnsi="宋体" w:eastAsia="宋体" w:cs="宋体"/>
          <w:b w:val="0"/>
          <w:bCs w:val="0"/>
          <w:color w:val="auto"/>
          <w:kern w:val="2"/>
          <w:sz w:val="21"/>
          <w:szCs w:val="24"/>
          <w:lang w:val="en-US" w:eastAsia="zh-CN" w:bidi="ar-SA"/>
        </w:rPr>
      </w:pPr>
      <w:r>
        <w:rPr>
          <w:rFonts w:hint="default" w:ascii="宋体" w:hAnsi="宋体" w:eastAsia="宋体" w:cs="宋体"/>
          <w:b w:val="0"/>
          <w:bCs w:val="0"/>
          <w:color w:val="auto"/>
          <w:kern w:val="2"/>
          <w:sz w:val="21"/>
          <w:szCs w:val="24"/>
          <w:lang w:val="en-US" w:eastAsia="zh-CN" w:bidi="ar-SA"/>
        </w:rPr>
        <w:t xml:space="preserve">2. </w:t>
      </w:r>
      <w:r>
        <w:rPr>
          <w:rFonts w:hint="eastAsia" w:ascii="宋体" w:hAnsi="宋体" w:cs="宋体"/>
          <w:b w:val="0"/>
          <w:bCs w:val="0"/>
          <w:color w:val="auto"/>
          <w:kern w:val="2"/>
          <w:sz w:val="21"/>
          <w:szCs w:val="24"/>
          <w:lang w:val="en-US" w:eastAsia="zh-CN" w:bidi="ar-SA"/>
        </w:rPr>
        <w:t>供应商</w:t>
      </w:r>
      <w:r>
        <w:rPr>
          <w:rFonts w:hint="default" w:ascii="宋体" w:hAnsi="宋体" w:eastAsia="宋体" w:cs="宋体"/>
          <w:b w:val="0"/>
          <w:bCs w:val="0"/>
          <w:color w:val="auto"/>
          <w:kern w:val="2"/>
          <w:sz w:val="21"/>
          <w:szCs w:val="24"/>
          <w:lang w:val="en-US" w:eastAsia="zh-CN" w:bidi="ar-SA"/>
        </w:rPr>
        <w:t>需对配件及相关配套设备作出保养计划，定期进行保养、维护，并做好记录。</w:t>
      </w:r>
    </w:p>
    <w:p>
      <w:pPr>
        <w:snapToGrid/>
        <w:spacing w:before="0" w:beforeAutospacing="0" w:after="0" w:afterAutospacing="0" w:line="360" w:lineRule="auto"/>
        <w:jc w:val="left"/>
        <w:textAlignment w:val="baseline"/>
        <w:rPr>
          <w:rFonts w:hint="default" w:ascii="宋体" w:hAnsi="宋体" w:eastAsia="宋体" w:cs="宋体"/>
          <w:b w:val="0"/>
          <w:bCs w:val="0"/>
          <w:color w:val="auto"/>
          <w:kern w:val="2"/>
          <w:sz w:val="21"/>
          <w:szCs w:val="24"/>
          <w:lang w:val="en-US" w:eastAsia="zh-CN" w:bidi="ar-SA"/>
        </w:rPr>
      </w:pPr>
      <w:r>
        <w:rPr>
          <w:rFonts w:hint="eastAsia" w:ascii="宋体" w:hAnsi="宋体" w:cs="宋体"/>
          <w:b w:val="0"/>
          <w:bCs w:val="0"/>
          <w:color w:val="auto"/>
          <w:kern w:val="2"/>
          <w:sz w:val="21"/>
          <w:szCs w:val="24"/>
          <w:lang w:val="en-US" w:eastAsia="zh-CN" w:bidi="ar-SA"/>
        </w:rPr>
        <w:t>3</w:t>
      </w:r>
      <w:r>
        <w:rPr>
          <w:rFonts w:hint="default" w:ascii="宋体" w:hAnsi="宋体" w:eastAsia="宋体" w:cs="宋体"/>
          <w:b w:val="0"/>
          <w:bCs w:val="0"/>
          <w:color w:val="auto"/>
          <w:kern w:val="2"/>
          <w:sz w:val="21"/>
          <w:szCs w:val="24"/>
          <w:lang w:val="en-US" w:eastAsia="zh-CN" w:bidi="ar-SA"/>
        </w:rPr>
        <w:t>.供货期内出现三次质量问题，甲方有权单方面解约，所有配件均需提供合格证。</w:t>
      </w:r>
    </w:p>
    <w:p>
      <w:pPr>
        <w:snapToGrid/>
        <w:spacing w:before="0" w:beforeAutospacing="0" w:after="0" w:afterAutospacing="0" w:line="360" w:lineRule="auto"/>
        <w:jc w:val="left"/>
        <w:textAlignment w:val="baseline"/>
        <w:rPr>
          <w:rFonts w:hint="default" w:ascii="宋体" w:hAnsi="宋体" w:eastAsia="宋体" w:cs="宋体"/>
          <w:b w:val="0"/>
          <w:bCs w:val="0"/>
          <w:color w:val="auto"/>
          <w:kern w:val="2"/>
          <w:sz w:val="21"/>
          <w:szCs w:val="24"/>
          <w:lang w:val="en-US" w:eastAsia="zh-CN" w:bidi="ar-SA"/>
        </w:rPr>
      </w:pPr>
      <w:r>
        <w:rPr>
          <w:rFonts w:hint="eastAsia" w:ascii="宋体" w:hAnsi="宋体" w:cs="宋体"/>
          <w:b w:val="0"/>
          <w:bCs w:val="0"/>
          <w:color w:val="auto"/>
          <w:kern w:val="2"/>
          <w:sz w:val="21"/>
          <w:szCs w:val="24"/>
          <w:lang w:val="en-US" w:eastAsia="zh-CN" w:bidi="ar-SA"/>
        </w:rPr>
        <w:t>4</w:t>
      </w:r>
      <w:r>
        <w:rPr>
          <w:rFonts w:hint="default" w:ascii="宋体" w:hAnsi="宋体" w:eastAsia="宋体" w:cs="宋体"/>
          <w:b w:val="0"/>
          <w:bCs w:val="0"/>
          <w:color w:val="auto"/>
          <w:kern w:val="2"/>
          <w:sz w:val="21"/>
          <w:szCs w:val="24"/>
          <w:lang w:val="en-US" w:eastAsia="zh-CN" w:bidi="ar-SA"/>
        </w:rPr>
        <w:t xml:space="preserve">. </w:t>
      </w:r>
      <w:r>
        <w:rPr>
          <w:rFonts w:hint="eastAsia" w:ascii="宋体" w:hAnsi="宋体" w:cs="宋体"/>
          <w:b w:val="0"/>
          <w:bCs w:val="0"/>
          <w:color w:val="auto"/>
          <w:kern w:val="2"/>
          <w:sz w:val="21"/>
          <w:szCs w:val="24"/>
          <w:lang w:val="en-US" w:eastAsia="zh-CN" w:bidi="ar-SA"/>
        </w:rPr>
        <w:t>供应商</w:t>
      </w:r>
      <w:r>
        <w:rPr>
          <w:rFonts w:hint="default" w:ascii="宋体" w:hAnsi="宋体" w:eastAsia="宋体" w:cs="宋体"/>
          <w:b w:val="0"/>
          <w:bCs w:val="0"/>
          <w:color w:val="auto"/>
          <w:kern w:val="2"/>
          <w:sz w:val="21"/>
          <w:szCs w:val="24"/>
          <w:lang w:val="en-US" w:eastAsia="zh-CN" w:bidi="ar-SA"/>
        </w:rPr>
        <w:t>零配件服务要求：</w:t>
      </w:r>
      <w:r>
        <w:rPr>
          <w:rFonts w:hint="eastAsia" w:ascii="宋体" w:hAnsi="宋体" w:cs="宋体"/>
          <w:b w:val="0"/>
          <w:bCs w:val="0"/>
          <w:color w:val="auto"/>
          <w:kern w:val="2"/>
          <w:sz w:val="21"/>
          <w:szCs w:val="24"/>
          <w:lang w:val="en-US" w:eastAsia="zh-CN" w:bidi="ar-SA"/>
        </w:rPr>
        <w:t>供应商</w:t>
      </w:r>
      <w:r>
        <w:rPr>
          <w:rFonts w:hint="default" w:ascii="宋体" w:hAnsi="宋体" w:eastAsia="宋体" w:cs="宋体"/>
          <w:b w:val="0"/>
          <w:bCs w:val="0"/>
          <w:color w:val="auto"/>
          <w:kern w:val="2"/>
          <w:sz w:val="21"/>
          <w:szCs w:val="24"/>
          <w:lang w:val="en-US" w:eastAsia="zh-CN" w:bidi="ar-SA"/>
        </w:rPr>
        <w:t>在国内设有专门的零配件仓库，承诺所有零备件为原厂备件，符合国家质量检测标准。</w:t>
      </w:r>
    </w:p>
    <w:p>
      <w:pPr>
        <w:snapToGrid/>
        <w:spacing w:before="0" w:beforeAutospacing="0" w:after="0" w:afterAutospacing="0" w:line="360" w:lineRule="auto"/>
        <w:jc w:val="left"/>
        <w:textAlignment w:val="baseline"/>
        <w:rPr>
          <w:rFonts w:hint="default" w:ascii="宋体" w:hAnsi="宋体" w:eastAsia="宋体" w:cs="宋体"/>
          <w:b w:val="0"/>
          <w:bCs w:val="0"/>
          <w:color w:val="auto"/>
          <w:kern w:val="2"/>
          <w:sz w:val="21"/>
          <w:szCs w:val="24"/>
          <w:lang w:val="en-US" w:eastAsia="zh-CN" w:bidi="ar-SA"/>
        </w:rPr>
      </w:pPr>
      <w:r>
        <w:rPr>
          <w:rFonts w:hint="eastAsia" w:ascii="宋体" w:hAnsi="宋体" w:cs="宋体"/>
          <w:b w:val="0"/>
          <w:bCs w:val="0"/>
          <w:color w:val="auto"/>
          <w:kern w:val="2"/>
          <w:sz w:val="21"/>
          <w:szCs w:val="24"/>
          <w:lang w:val="en-US" w:eastAsia="zh-CN" w:bidi="ar-SA"/>
        </w:rPr>
        <w:t>5</w:t>
      </w:r>
      <w:r>
        <w:rPr>
          <w:rFonts w:hint="default" w:ascii="宋体" w:hAnsi="宋体" w:eastAsia="宋体" w:cs="宋体"/>
          <w:b w:val="0"/>
          <w:bCs w:val="0"/>
          <w:color w:val="auto"/>
          <w:kern w:val="2"/>
          <w:sz w:val="21"/>
          <w:szCs w:val="24"/>
          <w:lang w:val="en-US" w:eastAsia="zh-CN" w:bidi="ar-SA"/>
        </w:rPr>
        <w:t>. 国内备件仓库有货的备件在2个工作日内送达医院，进口配件5个工作日送达；非标件和不可抗力除外。</w:t>
      </w:r>
    </w:p>
    <w:bookmarkEnd w:id="35"/>
    <w:bookmarkEnd w:id="36"/>
    <w:p>
      <w:pPr>
        <w:snapToGrid/>
        <w:spacing w:before="0" w:beforeAutospacing="0" w:after="0" w:afterAutospacing="0" w:line="360" w:lineRule="auto"/>
        <w:jc w:val="center"/>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default" w:ascii="宋体" w:hAnsi="宋体" w:eastAsia="宋体" w:cs="宋体"/>
                <w:b w:val="0"/>
                <w:bCs w:val="0"/>
                <w:color w:val="auto"/>
                <w:kern w:val="2"/>
                <w:sz w:val="21"/>
                <w:szCs w:val="24"/>
                <w:highlight w:val="none"/>
                <w:lang w:val="en-US" w:eastAsia="zh-CN" w:bidi="ar-SA"/>
              </w:rPr>
              <w:t>先供货后付款，费用根据供货量据实结算。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numPr>
                <w:ilvl w:val="0"/>
                <w:numId w:val="1"/>
              </w:numPr>
              <w:snapToGrid/>
              <w:spacing w:before="0" w:beforeAutospacing="0" w:after="0" w:afterAutospacing="0" w:line="360" w:lineRule="auto"/>
              <w:jc w:val="left"/>
              <w:textAlignment w:val="baseline"/>
              <w:rPr>
                <w:rFonts w:hint="default" w:ascii="宋体" w:hAnsi="宋体" w:eastAsia="宋体" w:cs="宋体"/>
                <w:b w:val="0"/>
                <w:bCs w:val="0"/>
                <w:color w:val="auto"/>
                <w:kern w:val="2"/>
                <w:sz w:val="21"/>
                <w:szCs w:val="24"/>
                <w:lang w:val="en-US" w:eastAsia="zh-CN" w:bidi="ar-SA"/>
              </w:rPr>
            </w:pPr>
            <w:r>
              <w:rPr>
                <w:rFonts w:hint="default" w:ascii="宋体" w:hAnsi="宋体" w:eastAsia="宋体" w:cs="宋体"/>
                <w:b w:val="0"/>
                <w:bCs w:val="0"/>
                <w:color w:val="auto"/>
                <w:kern w:val="2"/>
                <w:sz w:val="21"/>
                <w:szCs w:val="24"/>
                <w:lang w:val="en-US" w:eastAsia="zh-CN" w:bidi="ar-SA"/>
              </w:rPr>
              <w:t>质保期大于等于3个月，质保期内如有故障，免费更换</w:t>
            </w:r>
          </w:p>
          <w:p>
            <w:pPr>
              <w:numPr>
                <w:ilvl w:val="0"/>
                <w:numId w:val="1"/>
              </w:numPr>
              <w:snapToGrid/>
              <w:spacing w:before="0" w:beforeAutospacing="0" w:after="0" w:afterAutospacing="0" w:line="360" w:lineRule="auto"/>
              <w:jc w:val="left"/>
              <w:textAlignment w:val="baseline"/>
              <w:rPr>
                <w:rFonts w:hint="eastAsia" w:ascii="宋体" w:hAnsi="宋体" w:eastAsia="宋体" w:cs="宋体"/>
                <w:color w:val="auto"/>
                <w:kern w:val="0"/>
                <w:szCs w:val="21"/>
                <w:highlight w:val="none"/>
              </w:rPr>
            </w:pPr>
            <w:r>
              <w:rPr>
                <w:rFonts w:hint="default" w:ascii="宋体" w:hAnsi="宋体" w:eastAsia="宋体" w:cs="宋体"/>
                <w:b w:val="0"/>
                <w:bCs w:val="0"/>
                <w:color w:val="auto"/>
                <w:kern w:val="2"/>
                <w:sz w:val="21"/>
                <w:szCs w:val="24"/>
                <w:highlight w:val="none"/>
                <w:lang w:val="en-US" w:eastAsia="zh-CN" w:bidi="ar-SA"/>
              </w:rPr>
              <w:t>服务安排：周一至周日，7天24小时包括法定节假日</w:t>
            </w:r>
          </w:p>
          <w:p>
            <w:pPr>
              <w:numPr>
                <w:ilvl w:val="0"/>
                <w:numId w:val="1"/>
              </w:numPr>
              <w:snapToGrid/>
              <w:spacing w:before="0" w:beforeAutospacing="0" w:after="0" w:afterAutospacing="0" w:line="360" w:lineRule="auto"/>
              <w:jc w:val="left"/>
              <w:textAlignment w:val="baseline"/>
              <w:rPr>
                <w:rFonts w:hint="eastAsia" w:ascii="宋体" w:hAnsi="宋体" w:eastAsia="宋体" w:cs="宋体"/>
                <w:color w:val="auto"/>
                <w:kern w:val="0"/>
                <w:szCs w:val="21"/>
                <w:highlight w:val="none"/>
              </w:rPr>
            </w:pPr>
            <w:r>
              <w:rPr>
                <w:rFonts w:hint="eastAsia" w:ascii="宋体" w:hAnsi="宋体" w:cs="宋体"/>
                <w:b w:val="0"/>
                <w:bCs w:val="0"/>
                <w:color w:val="auto"/>
                <w:kern w:val="2"/>
                <w:sz w:val="21"/>
                <w:szCs w:val="24"/>
                <w:highlight w:val="none"/>
                <w:lang w:val="en-US" w:eastAsia="zh-CN" w:bidi="ar-SA"/>
              </w:rPr>
              <w:t>供应商</w:t>
            </w:r>
            <w:r>
              <w:rPr>
                <w:rFonts w:hint="default" w:ascii="宋体" w:hAnsi="宋体" w:eastAsia="宋体" w:cs="宋体"/>
                <w:b w:val="0"/>
                <w:bCs w:val="0"/>
                <w:color w:val="auto"/>
                <w:kern w:val="2"/>
                <w:sz w:val="21"/>
                <w:szCs w:val="24"/>
                <w:highlight w:val="none"/>
                <w:lang w:val="en-US" w:eastAsia="zh-CN" w:bidi="ar-SA"/>
              </w:rPr>
              <w:t>需提供400/800服务电话或供货电话,保证24h*365天维修热线连接。</w:t>
            </w:r>
          </w:p>
        </w:tc>
      </w:tr>
    </w:tbl>
    <w:p>
      <w:pPr>
        <w:pStyle w:val="30"/>
        <w:ind w:firstLine="0" w:firstLineChars="0"/>
        <w:rPr>
          <w:rFonts w:hint="eastAsia" w:ascii="宋体" w:hAnsi="宋体" w:eastAsia="宋体" w:cs="宋体"/>
          <w:color w:val="auto"/>
          <w:highlight w:val="none"/>
        </w:rPr>
      </w:pPr>
    </w:p>
    <w:p>
      <w:pPr>
        <w:snapToGrid w:val="0"/>
        <w:spacing w:line="48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pPr>
              <w:widowControl/>
              <w:snapToGrid w:val="0"/>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、授权评标委员会确定一名中标人并推荐</w:t>
            </w:r>
            <w:r>
              <w:rPr>
                <w:rFonts w:hint="eastAsia" w:ascii="宋体" w:hAnsi="宋体" w:eastAsia="宋体" w:cs="宋体"/>
                <w:lang w:eastAsia="zh-CN"/>
              </w:rPr>
              <w:t>一</w:t>
            </w:r>
            <w:r>
              <w:rPr>
                <w:rFonts w:hint="eastAsia" w:ascii="宋体" w:hAnsi="宋体" w:eastAsia="宋体" w:cs="宋体"/>
              </w:rPr>
              <w:t>名中标候选人。</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、供应商应根据</w:t>
            </w:r>
            <w:r>
              <w:rPr>
                <w:rFonts w:hint="eastAsia" w:ascii="宋体" w:hAnsi="宋体" w:eastAsia="宋体" w:cs="宋体"/>
                <w:lang w:eastAsia="zh-CN"/>
              </w:rPr>
              <w:t>采购</w:t>
            </w:r>
            <w:r>
              <w:rPr>
                <w:rFonts w:hint="eastAsia" w:ascii="宋体" w:hAnsi="宋体" w:eastAsia="宋体" w:cs="宋体"/>
              </w:rPr>
              <w:t>文件的要求提供技术响应表、商务响应表等内容以对</w:t>
            </w:r>
            <w:r>
              <w:rPr>
                <w:rFonts w:hint="eastAsia" w:ascii="宋体" w:hAnsi="宋体" w:eastAsia="宋体" w:cs="宋体"/>
                <w:lang w:eastAsia="zh-CN"/>
              </w:rPr>
              <w:t>采购</w:t>
            </w:r>
            <w:r>
              <w:rPr>
                <w:rFonts w:hint="eastAsia" w:ascii="宋体" w:hAnsi="宋体" w:eastAsia="宋体" w:cs="宋体"/>
              </w:rPr>
              <w:t>文件作出响应。</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sz w:val="32"/>
          <w:szCs w:val="32"/>
          <w:highlight w:val="none"/>
        </w:rPr>
        <w:br w:type="page"/>
      </w:r>
    </w:p>
    <w:p>
      <w:pPr>
        <w:pStyle w:val="3"/>
        <w:spacing w:before="0" w:after="0" w:line="240" w:lineRule="atLeast"/>
        <w:jc w:val="center"/>
        <w:rPr>
          <w:rFonts w:hint="eastAsia" w:ascii="宋体" w:hAnsi="宋体" w:eastAsia="宋体" w:cs="宋体"/>
          <w:color w:val="auto"/>
          <w:sz w:val="32"/>
          <w:szCs w:val="32"/>
          <w:highlight w:val="none"/>
        </w:rPr>
      </w:pPr>
      <w:bookmarkStart w:id="40" w:name="_Toc14504"/>
      <w:r>
        <w:rPr>
          <w:rFonts w:hint="eastAsia" w:ascii="宋体" w:hAnsi="宋体" w:eastAsia="宋体" w:cs="宋体"/>
          <w:color w:val="auto"/>
          <w:sz w:val="32"/>
          <w:szCs w:val="32"/>
          <w:highlight w:val="none"/>
        </w:rPr>
        <w:t xml:space="preserve">第三章  </w:t>
      </w: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须知</w:t>
      </w:r>
      <w:bookmarkEnd w:id="40"/>
    </w:p>
    <w:p>
      <w:pPr>
        <w:snapToGrid w:val="0"/>
        <w:spacing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ascii="宋体" w:hAnsi="宋体" w:eastAsia="宋体" w:cs="宋体"/>
                <w:color w:val="auto"/>
                <w:highlight w:val="none"/>
              </w:rPr>
              <w:t>1.1 项目名称：</w:t>
            </w:r>
            <w:r>
              <w:rPr>
                <w:rFonts w:hint="eastAsia" w:ascii="宋体" w:hAnsi="宋体" w:eastAsia="宋体" w:cs="宋体"/>
                <w:color w:val="auto"/>
                <w:lang w:eastAsia="zh-CN"/>
              </w:rPr>
              <w:t>驻马店市中心医院</w:t>
            </w:r>
            <w:r>
              <w:rPr>
                <w:rFonts w:hint="eastAsia" w:ascii="宋体" w:hAnsi="宋体" w:cs="宋体"/>
                <w:color w:val="auto"/>
                <w:lang w:eastAsia="zh-CN"/>
              </w:rPr>
              <w:t>空气消毒机配件采购项目</w:t>
            </w:r>
          </w:p>
          <w:p>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12万元</w:t>
            </w:r>
            <w:r>
              <w:rPr>
                <w:rFonts w:hint="eastAsia" w:ascii="宋体" w:hAnsi="宋体" w:cs="宋体"/>
                <w:color w:val="auto"/>
                <w:szCs w:val="21"/>
                <w:highlight w:val="none"/>
                <w:shd w:val="clear" w:color="auto" w:fill="FFFFFF"/>
                <w:lang w:val="en-US" w:eastAsia="zh-CN"/>
              </w:rPr>
              <w:t>(据实结算)</w:t>
            </w:r>
            <w:r>
              <w:rPr>
                <w:rFonts w:hint="eastAsia" w:ascii="宋体" w:hAnsi="宋体" w:cs="宋体"/>
                <w:color w:val="auto"/>
                <w:kern w:val="0"/>
                <w:szCs w:val="21"/>
                <w:highlight w:val="none"/>
                <w:lang w:val="en-US" w:eastAsia="zh-CN"/>
              </w:rPr>
              <w:t>。</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rPr>
            </w:pPr>
            <w:r>
              <w:rPr>
                <w:rFonts w:hint="eastAsia" w:ascii="宋体" w:hAnsi="宋体" w:eastAsia="宋体" w:cs="宋体"/>
                <w:color w:val="auto"/>
              </w:rPr>
              <w:t>投标文件组成：纸质投标文件正本1份</w:t>
            </w:r>
            <w:r>
              <w:rPr>
                <w:rFonts w:hint="eastAsia" w:ascii="宋体" w:hAnsi="宋体" w:eastAsia="宋体" w:cs="宋体"/>
                <w:color w:val="auto"/>
                <w:lang w:eastAsia="zh-CN"/>
              </w:rPr>
              <w:t>、</w:t>
            </w:r>
            <w:r>
              <w:rPr>
                <w:rFonts w:hint="eastAsia" w:ascii="宋体" w:hAnsi="宋体" w:eastAsia="宋体" w:cs="宋体"/>
                <w:color w:val="auto"/>
                <w:lang w:val="en-US" w:eastAsia="zh-CN"/>
              </w:rPr>
              <w:t>副本2份</w:t>
            </w:r>
            <w:r>
              <w:rPr>
                <w:rFonts w:hint="eastAsia" w:ascii="宋体" w:hAnsi="宋体" w:eastAsia="宋体" w:cs="宋体"/>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中标公告及中标通知书：由采购人授权评标委员会确定一名中标人并推荐</w:t>
            </w:r>
            <w:r>
              <w:rPr>
                <w:rFonts w:hint="eastAsia" w:ascii="宋体" w:hAnsi="宋体" w:eastAsia="宋体" w:cs="宋体"/>
                <w:color w:val="auto"/>
                <w:kern w:val="0"/>
                <w:szCs w:val="21"/>
                <w:highlight w:val="none"/>
                <w:lang w:eastAsia="zh-CN"/>
              </w:rPr>
              <w:t>一</w:t>
            </w:r>
            <w:r>
              <w:rPr>
                <w:rFonts w:hint="eastAsia" w:ascii="宋体" w:hAnsi="宋体" w:eastAsia="宋体" w:cs="宋体"/>
                <w:color w:val="auto"/>
                <w:kern w:val="0"/>
                <w:szCs w:val="21"/>
                <w:highlight w:val="none"/>
              </w:rPr>
              <w:t>名中标候选人。评审结束后</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驻马店市中心医院网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上发布中标公告，</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w:t>
            </w:r>
            <w:r>
              <w:rPr>
                <w:rFonts w:hint="eastAsia" w:ascii="宋体" w:hAnsi="宋体" w:eastAsia="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“货物”系指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“相关服务”系指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3.本次采购预算为</w:t>
      </w:r>
      <w:r>
        <w:rPr>
          <w:rFonts w:hint="eastAsia" w:ascii="宋体" w:hAnsi="宋体" w:cs="宋体"/>
          <w:b/>
          <w:bCs/>
          <w:color w:val="auto"/>
          <w:kern w:val="0"/>
          <w:szCs w:val="21"/>
          <w:highlight w:val="none"/>
          <w:lang w:val="en-US" w:eastAsia="zh-CN"/>
        </w:rPr>
        <w:t>12万元</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val="en-US" w:eastAsia="zh-CN"/>
        </w:rPr>
        <w:t>最高限价为：12万元。</w:t>
      </w:r>
      <w:r>
        <w:rPr>
          <w:rFonts w:hint="eastAsia" w:ascii="宋体" w:hAnsi="宋体" w:eastAsia="宋体" w:cs="宋体"/>
          <w:b/>
          <w:bCs/>
          <w:color w:val="auto"/>
          <w:kern w:val="0"/>
          <w:szCs w:val="21"/>
          <w:highlight w:val="none"/>
          <w:lang w:val="en-US" w:eastAsia="zh-CN"/>
        </w:rPr>
        <w:t>供应商的投标报价高于</w:t>
      </w:r>
      <w:r>
        <w:rPr>
          <w:rFonts w:hint="eastAsia" w:ascii="宋体" w:hAnsi="宋体" w:cs="宋体"/>
          <w:b/>
          <w:bCs/>
          <w:color w:val="auto"/>
          <w:kern w:val="0"/>
          <w:szCs w:val="21"/>
          <w:highlight w:val="none"/>
          <w:lang w:val="en-US" w:eastAsia="zh-CN"/>
        </w:rPr>
        <w:t>最高限</w:t>
      </w:r>
      <w:r>
        <w:rPr>
          <w:rFonts w:hint="eastAsia" w:ascii="宋体" w:hAnsi="宋体" w:eastAsia="宋体" w:cs="宋体"/>
          <w:b/>
          <w:bCs/>
          <w:color w:val="auto"/>
          <w:kern w:val="0"/>
          <w:szCs w:val="21"/>
          <w:highlight w:val="none"/>
          <w:lang w:eastAsia="zh-CN"/>
        </w:rPr>
        <w:t>价</w:t>
      </w:r>
      <w:r>
        <w:rPr>
          <w:rFonts w:hint="eastAsia" w:ascii="宋体" w:hAnsi="宋体" w:eastAsia="宋体" w:cs="宋体"/>
          <w:b/>
          <w:bCs/>
          <w:color w:val="auto"/>
          <w:kern w:val="0"/>
          <w:szCs w:val="21"/>
          <w:highlight w:val="none"/>
          <w:lang w:val="en-US" w:eastAsia="zh-CN"/>
        </w:rPr>
        <w:t>的，其投标无效。</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4.3供应商须具有医疗器械经营许可证，是在中华人民共和国境内注册的设备原制造厂商或原制造厂商授权的单位（提供证明文件）；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4.4</w:t>
      </w:r>
      <w:r>
        <w:rPr>
          <w:rFonts w:hint="eastAsia" w:ascii="宋体" w:hAnsi="宋体" w:eastAsia="宋体" w:cs="宋体"/>
          <w:b w:val="0"/>
          <w:bCs w:val="0"/>
          <w:color w:val="auto"/>
          <w:kern w:val="2"/>
          <w:sz w:val="21"/>
          <w:szCs w:val="21"/>
          <w:shd w:val="clear" w:color="auto" w:fill="FFFFFF"/>
          <w:lang w:val="en-US" w:eastAsia="zh-CN" w:bidi="ar-SA"/>
        </w:rPr>
        <w:t>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4.5</w:t>
      </w:r>
      <w:r>
        <w:rPr>
          <w:rFonts w:hint="eastAsia" w:ascii="宋体" w:hAnsi="宋体" w:eastAsia="宋体" w:cs="宋体"/>
          <w:b w:val="0"/>
          <w:bCs w:val="0"/>
          <w:color w:val="auto"/>
          <w:kern w:val="2"/>
          <w:sz w:val="21"/>
          <w:szCs w:val="21"/>
          <w:shd w:val="clear" w:color="auto" w:fill="FFFFFF"/>
          <w:lang w:val="en-US" w:eastAsia="zh-CN" w:bidi="ar-SA"/>
        </w:rPr>
        <w:t>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公章。必要时评标委员会可以要求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21.2 投标文件的封套上应清楚地标记“正本”或“副本”字样，封套上应写明的其他内容见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lang w:eastAsia="zh-CN"/>
        </w:rPr>
        <w:t>2</w:t>
      </w:r>
      <w:r>
        <w:rPr>
          <w:rFonts w:hint="eastAsia" w:ascii="宋体" w:hAnsi="宋体" w:eastAsia="宋体" w:cs="宋体"/>
          <w:color w:val="auto"/>
          <w:lang w:val="en-US" w:eastAsia="zh-CN"/>
        </w:rPr>
        <w:t>1</w:t>
      </w:r>
      <w:r>
        <w:rPr>
          <w:rFonts w:hint="eastAsia" w:ascii="宋体" w:hAnsi="宋体" w:eastAsia="宋体" w:cs="宋体"/>
          <w:color w:val="auto"/>
          <w:lang w:eastAsia="zh-CN"/>
        </w:rPr>
        <w:t>.3 未按本章第2</w:t>
      </w:r>
      <w:r>
        <w:rPr>
          <w:rFonts w:hint="eastAsia" w:ascii="宋体" w:hAnsi="宋体" w:eastAsia="宋体" w:cs="宋体"/>
          <w:color w:val="auto"/>
          <w:lang w:val="en-US" w:eastAsia="zh-CN"/>
        </w:rPr>
        <w:t>1</w:t>
      </w:r>
      <w:r>
        <w:rPr>
          <w:rFonts w:hint="eastAsia" w:ascii="宋体" w:hAnsi="宋体" w:eastAsia="宋体" w:cs="宋体"/>
          <w:color w:val="auto"/>
          <w:lang w:eastAsia="zh-CN"/>
        </w:rPr>
        <w:t>.1项或第2</w:t>
      </w:r>
      <w:r>
        <w:rPr>
          <w:rFonts w:hint="eastAsia" w:ascii="宋体" w:hAnsi="宋体" w:eastAsia="宋体" w:cs="宋体"/>
          <w:color w:val="auto"/>
          <w:lang w:val="en-US" w:eastAsia="zh-CN"/>
        </w:rPr>
        <w:t>1</w:t>
      </w:r>
      <w:r>
        <w:rPr>
          <w:rFonts w:hint="eastAsia" w:ascii="宋体" w:hAnsi="宋体" w:eastAsia="宋体" w:cs="宋体"/>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评标委员会由采购人代表和评审专家组成。成员由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.2评标委员会成员要依法独立评审，并对评审意见承担个人责任。</w:t>
      </w:r>
      <w:r>
        <w:rPr>
          <w:rFonts w:hint="eastAsia" w:ascii="宋体" w:hAnsi="宋体" w:eastAsia="宋体" w:cs="宋体"/>
          <w:color w:val="auto"/>
          <w:szCs w:val="21"/>
          <w:highlight w:val="none"/>
        </w:rPr>
        <w:t>评标委员会成员对需要共同认定的事项存在争议的，按照少数服从多数的原则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出结论。持不同意见的评标委员会成员应当在评标报告上签署不同意见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文件的规定，评标委员会将从投标文件的有效性、完整性和对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（4）投标有效期、交货时间、质保期等不满足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在评审过程中，评标委员会发现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的澄清应当在评标委员会规定的时间内以书面形式作出，由其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实行差别对待。评标委员会不得接受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评标委员会将按本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.3评标委员会认为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本项目由采购人授权评标委员会确定一名中标人并推荐</w:t>
      </w:r>
      <w:r>
        <w:rPr>
          <w:rFonts w:hint="eastAsia" w:ascii="宋体" w:hAnsi="宋体" w:eastAsia="宋体" w:cs="宋体"/>
          <w:bCs/>
          <w:color w:val="auto"/>
          <w:kern w:val="0"/>
          <w:szCs w:val="21"/>
          <w:highlight w:val="none"/>
          <w:lang w:eastAsia="zh-CN"/>
        </w:rPr>
        <w:t>一</w:t>
      </w:r>
      <w:r>
        <w:rPr>
          <w:rFonts w:hint="eastAsia" w:ascii="宋体" w:hAnsi="宋体" w:eastAsia="宋体" w:cs="宋体"/>
          <w:bCs/>
          <w:color w:val="auto"/>
          <w:kern w:val="0"/>
          <w:szCs w:val="21"/>
          <w:highlight w:val="none"/>
        </w:rPr>
        <w:t>名中标候选人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人将中标候选人的情况在本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采购人、中标人自中标通知书发出之日起，在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文件确定的事项和中标人投标文件签订合同。双方所签订的合同不得对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 中标人放弃中标、因不可抗力不能履行合同、不按照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9022"/>
      <w:r>
        <w:rPr>
          <w:rFonts w:hint="eastAsia" w:ascii="宋体" w:hAnsi="宋体" w:eastAsia="宋体" w:cs="宋体"/>
          <w:b/>
          <w:bCs/>
          <w:color w:val="auto"/>
          <w:kern w:val="0"/>
          <w:sz w:val="32"/>
          <w:szCs w:val="32"/>
          <w:highlight w:val="none"/>
        </w:rPr>
        <w:t>第四章  评标办法及评分标准</w:t>
      </w:r>
      <w:bookmarkEnd w:id="43"/>
      <w:bookmarkEnd w:id="45"/>
    </w:p>
    <w:p>
      <w:pPr>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0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7770"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lang w:eastAsia="zh-CN"/>
              </w:rPr>
              <w:t>控制单价</w:t>
            </w:r>
            <w:r>
              <w:rPr>
                <w:rFonts w:hint="eastAsia" w:ascii="宋体" w:hAnsi="宋体" w:eastAsia="宋体" w:cs="宋体"/>
                <w:b w:val="0"/>
                <w:bCs w:val="0"/>
                <w:color w:val="auto"/>
                <w:sz w:val="21"/>
                <w:szCs w:val="21"/>
                <w:highlight w:val="none"/>
              </w:rPr>
              <w:t>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41</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（25分）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 xml:space="preserve">对“第二章  </w:t>
            </w:r>
            <w:r>
              <w:rPr>
                <w:rFonts w:hint="eastAsia" w:ascii="宋体" w:hAnsi="宋体" w:cs="宋体"/>
                <w:b w:val="0"/>
                <w:bCs w:val="0"/>
                <w:color w:val="auto"/>
                <w:sz w:val="21"/>
                <w:szCs w:val="21"/>
                <w:highlight w:val="none"/>
                <w:lang w:val="en-US" w:eastAsia="zh-CN"/>
              </w:rPr>
              <w:t xml:space="preserve">采购需求 </w:t>
            </w:r>
            <w:r>
              <w:rPr>
                <w:rFonts w:hint="eastAsia" w:ascii="宋体" w:hAnsi="宋体" w:cs="宋体"/>
                <w:color w:val="auto"/>
                <w:kern w:val="2"/>
                <w:sz w:val="21"/>
                <w:szCs w:val="24"/>
                <w:highlight w:val="none"/>
                <w:lang w:val="en-US" w:eastAsia="zh-CN" w:bidi="ar-SA"/>
              </w:rPr>
              <w:t>三、技术</w:t>
            </w:r>
            <w:r>
              <w:rPr>
                <w:rFonts w:hint="eastAsia" w:ascii="宋体" w:hAnsi="宋体" w:eastAsia="宋体" w:cs="宋体"/>
                <w:color w:val="auto"/>
                <w:kern w:val="2"/>
                <w:sz w:val="21"/>
                <w:szCs w:val="24"/>
                <w:highlight w:val="none"/>
                <w:lang w:val="en-US" w:eastAsia="zh-CN" w:bidi="ar-SA"/>
              </w:rPr>
              <w:t>要求</w:t>
            </w:r>
            <w:r>
              <w:rPr>
                <w:rFonts w:hint="eastAsia" w:ascii="宋体" w:hAnsi="宋体" w:eastAsia="宋体" w:cs="宋体"/>
                <w:b w:val="0"/>
                <w:bCs w:val="0"/>
                <w:color w:val="auto"/>
                <w:sz w:val="21"/>
                <w:szCs w:val="21"/>
                <w:highlight w:val="none"/>
              </w:rPr>
              <w:t>”的响应，所投内容全部满足磋商文件要求得25分，一项不满足扣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2、实施方案</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供货、安装、运输、交付方案包含供货计划、运输方式、保险、人员安排计划、安装调试流程、时间安排、交付院方使用方案等。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全面、合理、措施有保障，完全满足采购要求的</w:t>
            </w:r>
            <w:r>
              <w:rPr>
                <w:rFonts w:hint="eastAsia" w:ascii="宋体" w:hAnsi="宋体" w:cs="宋体"/>
                <w:b w:val="0"/>
                <w:bCs w:val="0"/>
                <w:color w:val="auto"/>
                <w:sz w:val="21"/>
                <w:szCs w:val="21"/>
                <w:highlight w:val="none"/>
                <w:lang w:val="en-US" w:eastAsia="zh-CN"/>
              </w:rPr>
              <w:t>6-8</w:t>
            </w:r>
            <w:r>
              <w:rPr>
                <w:rFonts w:hint="eastAsia" w:ascii="宋体" w:hAnsi="宋体" w:eastAsia="宋体" w:cs="宋体"/>
                <w:b w:val="0"/>
                <w:bCs w:val="0"/>
                <w:color w:val="auto"/>
                <w:sz w:val="21"/>
                <w:szCs w:val="21"/>
                <w:highlight w:val="none"/>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供货、安装、运输方案有一定瑕疵，但基本满足采购要求的</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供货、安装、运输方案较差的</w:t>
            </w: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3、产品综合性能（8分）</w:t>
            </w:r>
          </w:p>
        </w:tc>
        <w:tc>
          <w:tcPr>
            <w:tcW w:w="563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lang w:eastAsia="zh-CN"/>
              </w:rPr>
            </w:pPr>
            <w:r>
              <w:rPr>
                <w:rFonts w:hint="eastAsia" w:ascii="宋体" w:hAnsi="宋体" w:eastAsia="宋体" w:cs="宋体"/>
              </w:rPr>
              <w:t>结合各投标产品制造工艺、稳定性</w:t>
            </w:r>
            <w:r>
              <w:rPr>
                <w:rFonts w:hint="eastAsia" w:ascii="宋体" w:hAnsi="宋体" w:eastAsia="宋体" w:cs="宋体"/>
                <w:lang w:eastAsia="zh-CN"/>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操控性、性能及技术先进性</w:t>
            </w:r>
            <w:r>
              <w:rPr>
                <w:rFonts w:hint="eastAsia" w:ascii="宋体" w:hAnsi="宋体" w:eastAsia="宋体" w:cs="宋体"/>
              </w:rPr>
              <w:t>等进行打分</w:t>
            </w:r>
            <w:r>
              <w:rPr>
                <w:rFonts w:hint="eastAsia" w:ascii="宋体" w:hAnsi="宋体" w:eastAsia="宋体" w:cs="宋体"/>
                <w:lang w:eastAsia="zh-CN"/>
              </w:rPr>
              <w:t>。</w:t>
            </w:r>
          </w:p>
          <w:p>
            <w:pPr>
              <w:pStyle w:val="2"/>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产品制造工艺、稳定性好，安全性（操作维修安全等）高、操控性强、性能及技术先进的得 6-8 分；</w:t>
            </w:r>
          </w:p>
          <w:p>
            <w:pPr>
              <w:pStyle w:val="2"/>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产品制造工艺、稳定性较好，安全性（操作维修安全等）较高、操控性较强、性能及技术较先进的得 3-5 分；</w:t>
            </w:r>
          </w:p>
          <w:p>
            <w:pPr>
              <w:pStyle w:val="2"/>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产品制造工艺、稳定性一般，安全性（操作维修安全等）一般、操控性一般、性能及技术保守的得 1-2 分；</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eastAsia="宋体" w:cs="宋体"/>
                <w:lang w:val="en-US" w:eastAsia="zh-CN"/>
              </w:rPr>
            </w:pPr>
            <w:r>
              <w:rPr>
                <w:rFonts w:hint="eastAsia" w:ascii="宋体" w:hAnsi="宋体" w:eastAsia="宋体" w:cs="宋体"/>
                <w:lang w:val="en-US" w:eastAsia="zh-CN"/>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1、质保期</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563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售后技术服务要求、售后服务保障要求</w:t>
            </w:r>
            <w:r>
              <w:rPr>
                <w:rFonts w:hint="eastAsia" w:ascii="宋体" w:hAnsi="宋体" w:eastAsia="宋体" w:cs="宋体"/>
                <w:b w:val="0"/>
                <w:bCs w:val="0"/>
                <w:color w:val="auto"/>
                <w:kern w:val="0"/>
                <w:sz w:val="21"/>
                <w:szCs w:val="21"/>
                <w:highlight w:val="none"/>
                <w:lang w:val="en-US" w:eastAsia="zh-CN"/>
              </w:rPr>
              <w:t>达到招标要求的，得基础分2分，超过采购文件规定的，每增加</w:t>
            </w:r>
            <w:r>
              <w:rPr>
                <w:rFonts w:hint="eastAsia" w:ascii="宋体" w:hAnsi="宋体" w:cs="宋体"/>
                <w:b w:val="0"/>
                <w:bCs w:val="0"/>
                <w:color w:val="auto"/>
                <w:kern w:val="0"/>
                <w:sz w:val="21"/>
                <w:szCs w:val="21"/>
                <w:highlight w:val="none"/>
                <w:lang w:val="en-US" w:eastAsia="zh-CN"/>
              </w:rPr>
              <w:t>三个月</w:t>
            </w:r>
            <w:r>
              <w:rPr>
                <w:rFonts w:hint="eastAsia" w:ascii="宋体" w:hAnsi="宋体" w:eastAsia="宋体" w:cs="宋体"/>
                <w:b w:val="0"/>
                <w:bCs w:val="0"/>
                <w:color w:val="auto"/>
                <w:kern w:val="0"/>
                <w:sz w:val="21"/>
                <w:szCs w:val="21"/>
                <w:highlight w:val="none"/>
                <w:lang w:val="en-US" w:eastAsia="zh-CN"/>
              </w:rPr>
              <w:t>加1分,最多加</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、售后服务体系（10分）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根据供应商提供的</w:t>
            </w:r>
            <w:r>
              <w:rPr>
                <w:rFonts w:hint="eastAsia" w:ascii="宋体" w:hAnsi="宋体" w:eastAsia="宋体" w:cs="宋体"/>
                <w:bCs/>
                <w:szCs w:val="21"/>
              </w:rPr>
              <w:t>建立的服务制度、</w:t>
            </w:r>
            <w:r>
              <w:rPr>
                <w:rFonts w:hint="eastAsia" w:ascii="宋体" w:hAnsi="宋体" w:eastAsia="宋体" w:cs="宋体"/>
                <w:b w:val="0"/>
                <w:bCs w:val="0"/>
                <w:color w:val="auto"/>
                <w:kern w:val="2"/>
                <w:sz w:val="21"/>
                <w:szCs w:val="21"/>
                <w:highlight w:val="none"/>
              </w:rPr>
              <w:t>售后服务及时率、</w:t>
            </w:r>
            <w:r>
              <w:rPr>
                <w:rFonts w:hint="eastAsia" w:ascii="宋体" w:hAnsi="宋体" w:eastAsia="宋体" w:cs="宋体"/>
                <w:bCs/>
                <w:szCs w:val="21"/>
              </w:rPr>
              <w:t>应急维修措施预案</w:t>
            </w:r>
            <w:r>
              <w:rPr>
                <w:rFonts w:hint="eastAsia" w:ascii="宋体" w:hAnsi="宋体" w:eastAsia="宋体" w:cs="宋体"/>
                <w:b w:val="0"/>
                <w:bCs w:val="0"/>
                <w:color w:val="auto"/>
                <w:kern w:val="2"/>
                <w:sz w:val="21"/>
                <w:szCs w:val="21"/>
                <w:highlight w:val="none"/>
              </w:rPr>
              <w:t>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售后服务承诺内容具体、完善、合理性程度强得7-10分，具体、完善、合理性程度一般得4-6分，具体、完善、合理性程度差得1-3分，缺项得0分。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77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hint="eastAsia" w:ascii="宋体" w:hAnsi="宋体" w:eastAsia="宋体" w:cs="宋体"/>
          <w:color w:val="auto"/>
          <w:kern w:val="0"/>
          <w:szCs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pPr>
        <w:rPr>
          <w:rFonts w:hint="eastAsia" w:ascii="宋体" w:hAnsi="宋体" w:eastAsia="宋体" w:cs="宋体"/>
          <w:color w:val="auto"/>
          <w:highlight w:val="none"/>
        </w:rPr>
      </w:pPr>
      <w:bookmarkStart w:id="46" w:name="_Toc1947"/>
      <w:bookmarkStart w:id="47" w:name="_Toc1482"/>
      <w:bookmarkStart w:id="48" w:name="_Toc256519703"/>
      <w:bookmarkStart w:id="49" w:name="_Toc326786897"/>
    </w:p>
    <w:p>
      <w:pPr>
        <w:pStyle w:val="3"/>
        <w:snapToGrid w:val="0"/>
        <w:spacing w:before="0" w:after="0" w:line="480" w:lineRule="auto"/>
        <w:jc w:val="center"/>
        <w:rPr>
          <w:rFonts w:hint="eastAsia" w:ascii="宋体" w:hAnsi="宋体" w:eastAsia="宋体" w:cs="宋体"/>
          <w:color w:val="auto"/>
          <w:sz w:val="28"/>
          <w:szCs w:val="28"/>
          <w:highlight w:val="yellow"/>
        </w:rPr>
      </w:pPr>
      <w:bookmarkStart w:id="50" w:name="_Toc28988"/>
      <w:r>
        <w:rPr>
          <w:rFonts w:hint="eastAsia" w:ascii="宋体" w:hAnsi="宋体" w:eastAsia="宋体" w:cs="宋体"/>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以实际合同为准</w:t>
      </w:r>
      <w:r>
        <w:rPr>
          <w:rFonts w:hint="eastAsia" w:ascii="宋体" w:hAnsi="宋体" w:eastAsia="宋体" w:cs="宋体"/>
          <w:color w:val="auto"/>
          <w:sz w:val="21"/>
          <w:szCs w:val="21"/>
          <w:lang w:eastAsia="zh-CN"/>
        </w:rPr>
        <w:t>）</w:t>
      </w:r>
    </w:p>
    <w:p>
      <w:pPr>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0"/>
        <w:rPr>
          <w:rFonts w:hint="eastAsia" w:ascii="宋体" w:hAnsi="宋体" w:eastAsia="宋体" w:cs="宋体"/>
          <w:color w:val="auto"/>
        </w:rPr>
      </w:pPr>
    </w:p>
    <w:p>
      <w:pPr>
        <w:pStyle w:val="3"/>
        <w:jc w:val="center"/>
        <w:rPr>
          <w:rFonts w:hint="eastAsia" w:ascii="宋体" w:hAnsi="宋体" w:eastAsia="宋体" w:cs="宋体"/>
          <w:color w:val="auto"/>
          <w:kern w:val="0"/>
          <w:highlight w:val="none"/>
        </w:rPr>
      </w:pPr>
      <w:bookmarkStart w:id="51" w:name="_Toc2638"/>
      <w:r>
        <w:rPr>
          <w:rFonts w:hint="eastAsia" w:ascii="宋体" w:hAnsi="宋体" w:eastAsia="宋体" w:cs="宋体"/>
          <w:color w:val="auto"/>
          <w:sz w:val="32"/>
          <w:szCs w:val="32"/>
          <w:highlight w:val="none"/>
        </w:rPr>
        <w:t>第六章  投标文件格式</w:t>
      </w:r>
      <w:bookmarkEnd w:id="46"/>
      <w:bookmarkEnd w:id="47"/>
      <w:bookmarkEnd w:id="51"/>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widowControl/>
        <w:wordWrap w:val="0"/>
        <w:spacing w:line="460" w:lineRule="exact"/>
        <w:ind w:firstLine="480" w:firstLineChars="200"/>
        <w:jc w:val="left"/>
        <w:rPr>
          <w:rFonts w:hint="eastAsia" w:ascii="宋体" w:hAnsi="宋体" w:eastAsia="宋体" w:cs="宋体"/>
          <w:color w:val="auto"/>
          <w:kern w:val="0"/>
          <w:sz w:val="24"/>
          <w:highlight w:val="none"/>
        </w:rPr>
      </w:pPr>
    </w:p>
    <w:p>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snapToGrid w:val="0"/>
        <w:spacing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投标报价明细表（格式）</w:t>
      </w:r>
      <w:bookmarkEnd w:id="56"/>
    </w:p>
    <w:p>
      <w:pPr>
        <w:snapToGrid w:val="0"/>
        <w:spacing w:line="360" w:lineRule="auto"/>
        <w:ind w:firstLine="480" w:firstLineChars="200"/>
        <w:rPr>
          <w:rFonts w:hint="eastAsia" w:ascii="宋体" w:hAnsi="宋体" w:eastAsia="宋体" w:cs="宋体"/>
          <w:color w:val="auto"/>
          <w:sz w:val="24"/>
          <w:highlight w:val="none"/>
        </w:rPr>
      </w:pPr>
      <w:bookmarkStart w:id="57" w:name="_Toc28392"/>
      <w:r>
        <w:rPr>
          <w:rFonts w:hint="eastAsia" w:ascii="宋体" w:hAnsi="宋体" w:eastAsia="宋体" w:cs="宋体"/>
          <w:color w:val="auto"/>
          <w:sz w:val="24"/>
          <w:highlight w:val="none"/>
        </w:rPr>
        <w:t>附件5技术响应表（格式）</w:t>
      </w:r>
      <w:bookmarkEnd w:id="57"/>
    </w:p>
    <w:p>
      <w:pPr>
        <w:snapToGrid w:val="0"/>
        <w:spacing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附件6 商务响应表（格式）</w:t>
      </w:r>
      <w:bookmarkEnd w:id="58"/>
    </w:p>
    <w:p>
      <w:pPr>
        <w:snapToGrid w:val="0"/>
        <w:spacing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pPr>
        <w:pStyle w:val="30"/>
        <w:rPr>
          <w:rFonts w:hint="eastAsia" w:ascii="宋体" w:hAnsi="宋体" w:eastAsia="宋体" w:cs="宋体"/>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pStyle w:val="11"/>
        <w:rPr>
          <w:rFonts w:hint="eastAsia" w:ascii="宋体" w:hAnsi="宋体" w:eastAsia="宋体" w:cs="宋体"/>
          <w:b/>
          <w:bCs/>
          <w:color w:val="auto"/>
          <w:kern w:val="0"/>
          <w:sz w:val="24"/>
          <w:highlight w:val="none"/>
        </w:rPr>
      </w:pPr>
    </w:p>
    <w:p>
      <w:pPr>
        <w:pStyle w:val="12"/>
        <w:rPr>
          <w:rFonts w:hint="eastAsia" w:ascii="宋体" w:hAnsi="宋体" w:eastAsia="宋体" w:cs="宋体"/>
          <w:b/>
          <w:bCs/>
          <w:color w:val="auto"/>
          <w:highlight w:val="none"/>
        </w:rPr>
      </w:pPr>
    </w:p>
    <w:p>
      <w:pPr>
        <w:pStyle w:val="12"/>
        <w:rPr>
          <w:rFonts w:hint="eastAsia" w:ascii="宋体" w:hAnsi="宋体" w:eastAsia="宋体" w:cs="宋体"/>
          <w:b/>
          <w:bCs/>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5"/>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附件1               投标文件封面（格式）</w:t>
      </w:r>
      <w:bookmarkEnd w:id="63"/>
      <w:bookmarkEnd w:id="64"/>
    </w:p>
    <w:p>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hint="eastAsia" w:ascii="宋体" w:hAnsi="宋体" w:eastAsia="宋体" w:cs="宋体"/>
          <w:b/>
          <w:color w:val="auto"/>
          <w:kern w:val="0"/>
          <w:sz w:val="24"/>
          <w:highlight w:val="none"/>
        </w:rPr>
      </w:pPr>
    </w:p>
    <w:p>
      <w:pPr>
        <w:pStyle w:val="11"/>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5" w:name="_Toc14560"/>
      <w:bookmarkStart w:id="66" w:name="_Toc8818"/>
      <w:r>
        <w:rPr>
          <w:rFonts w:hint="eastAsia" w:ascii="宋体" w:hAnsi="宋体" w:eastAsia="宋体" w:cs="宋体"/>
          <w:color w:val="auto"/>
          <w:highlight w:val="none"/>
        </w:rPr>
        <w:t>附件2               投  标  书（格式）</w:t>
      </w:r>
      <w:bookmarkEnd w:id="65"/>
      <w:bookmarkEnd w:id="66"/>
    </w:p>
    <w:p>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2、投标报价明细表。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13、如果被确定为中标供应商，我方同意在领取中标通知书之日起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spacing w:line="500" w:lineRule="exact"/>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color w:val="auto"/>
          <w:highlight w:val="none"/>
        </w:rPr>
      </w:pPr>
    </w:p>
    <w:p>
      <w:pPr>
        <w:pStyle w:val="2"/>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p>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pP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投标报价</w:t>
            </w:r>
          </w:p>
        </w:tc>
        <w:tc>
          <w:tcPr>
            <w:tcW w:w="7708"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交货日期</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pPr>
              <w:pStyle w:val="20"/>
              <w:ind w:left="0" w:leftChars="0"/>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2、以上报价应与“投标报价明细表”中的报价相一致。</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pPr>
        <w:spacing w:line="360" w:lineRule="auto"/>
        <w:ind w:firstLine="480" w:firstLineChars="200"/>
        <w:rPr>
          <w:rFonts w:hint="eastAsia" w:ascii="宋体" w:hAnsi="宋体" w:eastAsia="宋体" w:cs="宋体"/>
          <w:color w:val="auto"/>
          <w:kern w:val="0"/>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u w:val="single"/>
        </w:rPr>
      </w:pPr>
      <w:bookmarkStart w:id="70" w:name="_Toc625"/>
      <w:bookmarkStart w:id="71" w:name="_Toc12222"/>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0"/>
      <w:bookmarkEnd w:id="71"/>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72" w:name="_Toc9950"/>
      <w:bookmarkStart w:id="73" w:name="_Toc1330"/>
      <w:r>
        <w:rPr>
          <w:rFonts w:hint="eastAsia" w:ascii="宋体" w:hAnsi="宋体" w:eastAsia="宋体" w:cs="宋体"/>
          <w:color w:val="auto"/>
          <w:szCs w:val="21"/>
          <w:highlight w:val="none"/>
        </w:rPr>
        <w:t>年  月  日</w:t>
      </w:r>
      <w:bookmarkEnd w:id="72"/>
      <w:bookmarkEnd w:id="73"/>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bookmarkEnd w:id="48"/>
    <w:bookmarkEnd w:id="49"/>
    <w:p>
      <w:pPr>
        <w:pStyle w:val="2"/>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 xml:space="preserve">附件4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报价明细表</w:t>
      </w:r>
      <w:bookmarkEnd w:id="74"/>
      <w:bookmarkEnd w:id="75"/>
    </w:p>
    <w:p>
      <w:pPr>
        <w:widowControl/>
        <w:wordWrap w:val="0"/>
        <w:snapToGrid w:val="0"/>
        <w:spacing w:before="50" w:after="50"/>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100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5"/>
        <w:gridCol w:w="1996"/>
        <w:gridCol w:w="1162"/>
        <w:gridCol w:w="1481"/>
        <w:gridCol w:w="1017"/>
        <w:gridCol w:w="1117"/>
        <w:gridCol w:w="922"/>
        <w:gridCol w:w="922"/>
        <w:gridCol w:w="9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35"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996"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6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8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小计</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308"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2766" w:type="dxa"/>
            <w:gridSpan w:val="3"/>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r>
              <w:rPr>
                <w:rFonts w:hint="eastAsia" w:ascii="宋体" w:hAnsi="宋体" w:cs="宋体"/>
                <w:color w:val="auto"/>
                <w:kern w:val="0"/>
                <w:sz w:val="24"/>
                <w:szCs w:val="21"/>
                <w:highlight w:val="none"/>
                <w:lang w:val="en-US" w:eastAsia="zh-CN"/>
              </w:rPr>
              <w:t>小写：</w:t>
            </w:r>
          </w:p>
        </w:tc>
      </w:tr>
    </w:tbl>
    <w:p>
      <w:pPr>
        <w:widowControl/>
        <w:wordWrap w:val="0"/>
        <w:spacing w:line="460" w:lineRule="exact"/>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注：供应商应根据第二章采购需求中的配件价格清单分别报价，不得缺项、漏项，报价不得超过每个分项的最高限价，否则其投标无效。</w:t>
      </w: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pPr>
        <w:pStyle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color w:val="auto"/>
                <w:sz w:val="24"/>
                <w:highlight w:val="none"/>
              </w:rPr>
            </w:pPr>
          </w:p>
        </w:tc>
        <w:tc>
          <w:tcPr>
            <w:tcW w:w="1952"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bCs/>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bl>
    <w:p>
      <w:pPr>
        <w:rPr>
          <w:rFonts w:hint="eastAsia" w:ascii="宋体" w:hAnsi="宋体" w:eastAsia="宋体" w:cs="宋体"/>
          <w:b/>
          <w:color w:val="auto"/>
          <w:kern w:val="0"/>
          <w:sz w:val="24"/>
          <w:highlight w:val="none"/>
        </w:rPr>
      </w:pPr>
    </w:p>
    <w:p>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widowControl/>
        <w:wordWrap w:val="0"/>
        <w:snapToGrid w:val="0"/>
        <w:spacing w:line="460" w:lineRule="exact"/>
        <w:jc w:val="left"/>
        <w:outlineLvl w:val="0"/>
        <w:rPr>
          <w:rFonts w:hint="eastAsia" w:ascii="宋体" w:hAnsi="宋体" w:eastAsia="宋体" w:cs="宋体"/>
          <w:b/>
          <w:color w:val="auto"/>
          <w:sz w:val="28"/>
          <w:highlight w:val="none"/>
          <w:lang w:eastAsia="zh-CN"/>
        </w:rPr>
      </w:pPr>
      <w:bookmarkStart w:id="78" w:name="_Toc29960"/>
      <w:bookmarkStart w:id="79" w:name="_Toc20420"/>
      <w:r>
        <w:rPr>
          <w:rFonts w:hint="eastAsia" w:ascii="宋体" w:hAnsi="宋体" w:eastAsia="宋体" w:cs="宋体"/>
          <w:b/>
          <w:color w:val="auto"/>
          <w:sz w:val="28"/>
          <w:highlight w:val="none"/>
        </w:rPr>
        <w:t>附件6               商务响应</w:t>
      </w:r>
      <w:bookmarkEnd w:id="78"/>
      <w:bookmarkEnd w:id="79"/>
      <w:r>
        <w:rPr>
          <w:rFonts w:hint="eastAsia" w:ascii="宋体" w:hAnsi="宋体" w:eastAsia="宋体" w:cs="宋体"/>
          <w:b/>
          <w:color w:val="auto"/>
          <w:sz w:val="28"/>
          <w:highlight w:val="none"/>
          <w:lang w:val="en-US" w:eastAsia="zh-CN"/>
        </w:rPr>
        <w:t>部分</w:t>
      </w:r>
    </w:p>
    <w:p>
      <w:pPr>
        <w:widowControl/>
        <w:wordWrap w:val="0"/>
        <w:snapToGrid w:val="0"/>
        <w:spacing w:before="50" w:afterLines="50"/>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 w:val="24"/>
          <w:highlight w:val="none"/>
          <w:lang w:eastAsia="zh-CN"/>
        </w:rPr>
        <w:t xml:space="preserve"> </w:t>
      </w:r>
      <w:r>
        <w:rPr>
          <w:rFonts w:hint="eastAsia" w:ascii="宋体" w:hAnsi="宋体" w:eastAsia="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hint="eastAsia" w:ascii="宋体" w:hAnsi="宋体" w:eastAsia="宋体" w:cs="宋体"/>
          <w:b/>
          <w:color w:val="auto"/>
          <w:kern w:val="0"/>
          <w:sz w:val="32"/>
          <w:szCs w:val="32"/>
          <w:highlight w:val="none"/>
        </w:rPr>
      </w:pPr>
    </w:p>
    <w:p>
      <w:pPr>
        <w:widowControl/>
        <w:wordWrap w:val="0"/>
        <w:spacing w:line="460" w:lineRule="exact"/>
        <w:jc w:val="left"/>
        <w:outlineLvl w:val="9"/>
        <w:rPr>
          <w:rFonts w:hint="eastAsia" w:ascii="宋体" w:hAnsi="宋体" w:eastAsia="宋体" w:cs="宋体"/>
          <w:b/>
          <w:color w:val="auto"/>
          <w:kern w:val="0"/>
          <w:sz w:val="24"/>
          <w:highlight w:val="none"/>
        </w:rPr>
      </w:pPr>
    </w:p>
    <w:p>
      <w:pPr>
        <w:widowControl/>
        <w:wordWrap w:val="0"/>
        <w:spacing w:line="460" w:lineRule="exact"/>
        <w:jc w:val="left"/>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color w:val="auto"/>
        </w:rPr>
      </w:pPr>
    </w:p>
    <w:p>
      <w:pP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0"/>
        <w:rPr>
          <w:rFonts w:hint="eastAsia" w:ascii="宋体" w:hAnsi="宋体" w:eastAsia="宋体" w:cs="宋体"/>
          <w:color w:val="auto"/>
        </w:rPr>
      </w:pPr>
    </w:p>
    <w:p>
      <w:pPr>
        <w:widowControl/>
        <w:wordWrap w:val="0"/>
        <w:spacing w:line="460" w:lineRule="exact"/>
        <w:jc w:val="left"/>
        <w:outlineLvl w:val="0"/>
        <w:rPr>
          <w:rFonts w:hint="eastAsia" w:ascii="宋体" w:hAnsi="宋体" w:eastAsia="宋体" w:cs="宋体"/>
          <w:b/>
          <w:color w:val="auto"/>
          <w:sz w:val="28"/>
          <w:highlight w:val="none"/>
        </w:rPr>
      </w:pPr>
      <w:bookmarkStart w:id="80" w:name="_Toc31526"/>
      <w:bookmarkStart w:id="81" w:name="_Toc28621"/>
      <w:r>
        <w:rPr>
          <w:rFonts w:hint="eastAsia" w:ascii="宋体" w:hAnsi="宋体" w:eastAsia="宋体" w:cs="宋体"/>
          <w:b/>
          <w:color w:val="auto"/>
          <w:sz w:val="28"/>
          <w:highlight w:val="none"/>
        </w:rPr>
        <w:t>附件7               法定代表人身份证明（格式）</w:t>
      </w:r>
      <w:bookmarkEnd w:id="80"/>
      <w:bookmarkEnd w:id="81"/>
    </w:p>
    <w:p>
      <w:pPr>
        <w:widowControl/>
        <w:wordWrap w:val="0"/>
        <w:spacing w:line="460" w:lineRule="exact"/>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widowControl/>
              <w:spacing w:line="480" w:lineRule="exact"/>
              <w:jc w:val="left"/>
              <w:rPr>
                <w:rFonts w:hint="eastAsia" w:ascii="宋体" w:hAnsi="宋体" w:eastAsia="宋体" w:cs="宋体"/>
                <w:color w:val="auto"/>
                <w:kern w:val="0"/>
                <w:sz w:val="24"/>
                <w:highlight w:val="none"/>
              </w:rPr>
            </w:pPr>
          </w:p>
          <w:p>
            <w:pPr>
              <w:widowControl/>
              <w:spacing w:line="480" w:lineRule="exact"/>
              <w:jc w:val="left"/>
              <w:rPr>
                <w:rFonts w:hint="eastAsia" w:ascii="宋体" w:hAnsi="宋体" w:eastAsia="宋体" w:cs="宋体"/>
                <w:color w:val="auto"/>
                <w:kern w:val="0"/>
                <w:sz w:val="24"/>
                <w:highlight w:val="none"/>
              </w:rPr>
            </w:pPr>
          </w:p>
        </w:tc>
      </w:tr>
    </w:tbl>
    <w:p>
      <w:pPr>
        <w:widowControl/>
        <w:wordWrap w:val="0"/>
        <w:spacing w:beforeLines="100" w:afterLines="100" w:line="480" w:lineRule="exact"/>
        <w:jc w:val="center"/>
        <w:rPr>
          <w:rFonts w:hint="eastAsia" w:ascii="宋体" w:hAnsi="宋体" w:eastAsia="宋体" w:cs="宋体"/>
          <w:b/>
          <w:color w:val="auto"/>
          <w:kern w:val="0"/>
          <w:sz w:val="24"/>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2"/>
        <w:rPr>
          <w:rFonts w:hint="eastAsia" w:ascii="宋体" w:hAnsi="宋体" w:eastAsia="宋体" w:cs="宋体"/>
          <w:color w:val="auto"/>
          <w:highlight w:val="none"/>
        </w:rPr>
      </w:pPr>
    </w:p>
    <w:p>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30519"/>
      <w:bookmarkStart w:id="83" w:name="_Toc13976"/>
      <w:r>
        <w:rPr>
          <w:rFonts w:hint="eastAsia" w:ascii="宋体" w:hAnsi="宋体" w:eastAsia="宋体" w:cs="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widowControl/>
        <w:wordWrap w:val="0"/>
        <w:spacing w:line="460" w:lineRule="exact"/>
        <w:ind w:firstLine="4800" w:firstLineChars="2000"/>
        <w:jc w:val="left"/>
        <w:rPr>
          <w:rFonts w:hint="eastAsia" w:ascii="宋体" w:hAnsi="宋体" w:eastAsia="宋体" w:cs="宋体"/>
          <w:color w:val="auto"/>
          <w:kern w:val="0"/>
          <w:sz w:val="24"/>
          <w:highlight w:val="none"/>
        </w:rPr>
      </w:pPr>
    </w:p>
    <w:p>
      <w:pPr>
        <w:widowControl/>
        <w:wordWrap w:val="0"/>
        <w:spacing w:line="360" w:lineRule="auto"/>
        <w:jc w:val="center"/>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widowControl/>
        <w:spacing w:line="360" w:lineRule="auto"/>
        <w:ind w:firstLine="7228" w:firstLineChars="2250"/>
        <w:jc w:val="left"/>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widowControl/>
        <w:snapToGrid w:val="0"/>
        <w:spacing w:before="156" w:after="156" w:line="360" w:lineRule="auto"/>
        <w:jc w:val="left"/>
        <w:rPr>
          <w:rFonts w:hint="eastAsia" w:ascii="宋体" w:hAnsi="宋体" w:eastAsia="宋体" w:cs="宋体"/>
          <w:b/>
          <w:color w:val="auto"/>
          <w:kern w:val="0"/>
          <w:sz w:val="24"/>
          <w:highlight w:val="none"/>
        </w:rPr>
      </w:pPr>
    </w:p>
    <w:p>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4" w:name="_Toc18105"/>
      <w:bookmarkStart w:id="85" w:name="_Toc24693"/>
      <w:r>
        <w:rPr>
          <w:rFonts w:hint="eastAsia" w:ascii="宋体" w:hAnsi="宋体" w:eastAsia="宋体" w:cs="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7" w:name="_Toc13726"/>
      <w:bookmarkStart w:id="88" w:name="_Toc12888"/>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bidi w:val="0"/>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注：1.供应商须在投标（响应性）文件中按此模板提供承诺函，未提供视为未实质性响应采购文件要求，按无效投标（响应）处理。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rPr>
      </w:pPr>
    </w:p>
    <w:p>
      <w:pPr>
        <w:pStyle w:val="50"/>
        <w:rPr>
          <w:rFonts w:hint="eastAsia" w:ascii="宋体" w:hAnsi="宋体" w:eastAsia="宋体" w:cs="宋体"/>
          <w:color w:val="auto"/>
        </w:rPr>
      </w:pPr>
    </w:p>
    <w:p>
      <w:pPr>
        <w:widowControl/>
        <w:snapToGrid w:val="0"/>
        <w:spacing w:line="360" w:lineRule="auto"/>
        <w:jc w:val="center"/>
        <w:outlineLvl w:val="0"/>
        <w:rPr>
          <w:rFonts w:hint="eastAsia" w:ascii="宋体" w:hAnsi="宋体" w:eastAsia="宋体" w:cs="宋体"/>
          <w:b/>
          <w:color w:val="auto"/>
          <w:kern w:val="0"/>
          <w:sz w:val="24"/>
          <w:highlight w:val="none"/>
        </w:rPr>
      </w:pPr>
      <w:bookmarkStart w:id="89" w:name="_Toc25094"/>
      <w:bookmarkStart w:id="90" w:name="_Toc233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89"/>
      <w:bookmarkEnd w:id="90"/>
    </w:p>
    <w:p>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ascii="宋体" w:hAnsi="宋体" w:cs="宋体"/>
        <w:color w:val="auto"/>
        <w:lang w:eastAsia="zh-CN"/>
      </w:rPr>
      <w:t>驻马店市中心医院空气消毒机配件采购项目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宋体"/>
        <w:lang w:val="en-US" w:eastAsia="zh-CN"/>
      </w:rPr>
    </w:pPr>
    <w:r>
      <w:rPr>
        <w:rFonts w:hint="eastAsia" w:ascii="宋体" w:hAnsi="宋体" w:cs="宋体"/>
        <w:color w:val="auto"/>
        <w:lang w:eastAsia="zh-CN"/>
      </w:rPr>
      <w:t>驻马店市中心医院空气消毒机配件采购项目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08C2E786"/>
    <w:multiLevelType w:val="singleLevel"/>
    <w:tmpl w:val="08C2E786"/>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9C4ED8"/>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8D51FF"/>
    <w:rsid w:val="03A011E9"/>
    <w:rsid w:val="03AE7F27"/>
    <w:rsid w:val="03B80BDE"/>
    <w:rsid w:val="03BD2BCD"/>
    <w:rsid w:val="04070D64"/>
    <w:rsid w:val="04416C20"/>
    <w:rsid w:val="047968B1"/>
    <w:rsid w:val="04870542"/>
    <w:rsid w:val="04884729"/>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16F9E"/>
    <w:rsid w:val="06B91765"/>
    <w:rsid w:val="06CA2AD2"/>
    <w:rsid w:val="06CE3071"/>
    <w:rsid w:val="06CE55E6"/>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5F4E03"/>
    <w:rsid w:val="09737462"/>
    <w:rsid w:val="099156C3"/>
    <w:rsid w:val="09A53F39"/>
    <w:rsid w:val="09A60E13"/>
    <w:rsid w:val="09D206F0"/>
    <w:rsid w:val="0A321AC2"/>
    <w:rsid w:val="0A343D4E"/>
    <w:rsid w:val="0A3E6D2E"/>
    <w:rsid w:val="0A6C3DC0"/>
    <w:rsid w:val="0AD13A85"/>
    <w:rsid w:val="0AE033D9"/>
    <w:rsid w:val="0B091954"/>
    <w:rsid w:val="0B167AE8"/>
    <w:rsid w:val="0B1A1257"/>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0E438C"/>
    <w:rsid w:val="0D3F3A0E"/>
    <w:rsid w:val="0D904269"/>
    <w:rsid w:val="0D9F5624"/>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4C73CD"/>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46436C"/>
    <w:rsid w:val="1557566D"/>
    <w:rsid w:val="15811F1B"/>
    <w:rsid w:val="15A30135"/>
    <w:rsid w:val="15A34015"/>
    <w:rsid w:val="15C90130"/>
    <w:rsid w:val="15E2236F"/>
    <w:rsid w:val="161D09ED"/>
    <w:rsid w:val="162323A3"/>
    <w:rsid w:val="162F30B1"/>
    <w:rsid w:val="16510F12"/>
    <w:rsid w:val="166448F9"/>
    <w:rsid w:val="16647475"/>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E15979"/>
    <w:rsid w:val="18F67868"/>
    <w:rsid w:val="190B2D88"/>
    <w:rsid w:val="190E6B63"/>
    <w:rsid w:val="19123928"/>
    <w:rsid w:val="19194264"/>
    <w:rsid w:val="19420786"/>
    <w:rsid w:val="19427EC0"/>
    <w:rsid w:val="195711D7"/>
    <w:rsid w:val="195D2A3F"/>
    <w:rsid w:val="198310E9"/>
    <w:rsid w:val="198D747A"/>
    <w:rsid w:val="199E6455"/>
    <w:rsid w:val="19A15638"/>
    <w:rsid w:val="19FA6FA6"/>
    <w:rsid w:val="1A125525"/>
    <w:rsid w:val="1A514E33"/>
    <w:rsid w:val="1A5F4342"/>
    <w:rsid w:val="1A845156"/>
    <w:rsid w:val="1A8C5D82"/>
    <w:rsid w:val="1A994988"/>
    <w:rsid w:val="1A9B546C"/>
    <w:rsid w:val="1AA3511F"/>
    <w:rsid w:val="1AAE3B54"/>
    <w:rsid w:val="1AC10987"/>
    <w:rsid w:val="1B06647B"/>
    <w:rsid w:val="1B0C5B32"/>
    <w:rsid w:val="1B0D3E82"/>
    <w:rsid w:val="1B1652AB"/>
    <w:rsid w:val="1B181CD5"/>
    <w:rsid w:val="1B265306"/>
    <w:rsid w:val="1B4F2450"/>
    <w:rsid w:val="1B8C18B7"/>
    <w:rsid w:val="1BB73AE1"/>
    <w:rsid w:val="1BDA6D68"/>
    <w:rsid w:val="1BDB6FF7"/>
    <w:rsid w:val="1C555978"/>
    <w:rsid w:val="1C6554A1"/>
    <w:rsid w:val="1C700164"/>
    <w:rsid w:val="1C7971B7"/>
    <w:rsid w:val="1CA831E6"/>
    <w:rsid w:val="1CD402EC"/>
    <w:rsid w:val="1CF02333"/>
    <w:rsid w:val="1D0C33A2"/>
    <w:rsid w:val="1D113E6E"/>
    <w:rsid w:val="1D114E5E"/>
    <w:rsid w:val="1D1F0050"/>
    <w:rsid w:val="1D2222DC"/>
    <w:rsid w:val="1D5B3CDE"/>
    <w:rsid w:val="1D6E2950"/>
    <w:rsid w:val="1D946122"/>
    <w:rsid w:val="1D98209B"/>
    <w:rsid w:val="1DA23746"/>
    <w:rsid w:val="1DAA14B9"/>
    <w:rsid w:val="1DD04513"/>
    <w:rsid w:val="1E1F33C5"/>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A7394C"/>
    <w:rsid w:val="20B9460A"/>
    <w:rsid w:val="20D9162C"/>
    <w:rsid w:val="210F579E"/>
    <w:rsid w:val="212550B5"/>
    <w:rsid w:val="21484F14"/>
    <w:rsid w:val="21592B62"/>
    <w:rsid w:val="21747CD2"/>
    <w:rsid w:val="219E5782"/>
    <w:rsid w:val="21E72B0B"/>
    <w:rsid w:val="221F2D96"/>
    <w:rsid w:val="22246DB1"/>
    <w:rsid w:val="22440067"/>
    <w:rsid w:val="225A6017"/>
    <w:rsid w:val="22725EDB"/>
    <w:rsid w:val="227A5532"/>
    <w:rsid w:val="22843A03"/>
    <w:rsid w:val="22A338AB"/>
    <w:rsid w:val="22AD37A2"/>
    <w:rsid w:val="22B31E8A"/>
    <w:rsid w:val="22C735BD"/>
    <w:rsid w:val="23122833"/>
    <w:rsid w:val="23223458"/>
    <w:rsid w:val="23225D32"/>
    <w:rsid w:val="23357BE6"/>
    <w:rsid w:val="2342574E"/>
    <w:rsid w:val="2377331D"/>
    <w:rsid w:val="237D43DE"/>
    <w:rsid w:val="23803E9A"/>
    <w:rsid w:val="23940114"/>
    <w:rsid w:val="23B57016"/>
    <w:rsid w:val="23D4764B"/>
    <w:rsid w:val="23EC3718"/>
    <w:rsid w:val="24044EF2"/>
    <w:rsid w:val="2407139D"/>
    <w:rsid w:val="240B04F4"/>
    <w:rsid w:val="24222C5E"/>
    <w:rsid w:val="242A0646"/>
    <w:rsid w:val="2435301D"/>
    <w:rsid w:val="243D6E1A"/>
    <w:rsid w:val="24607F91"/>
    <w:rsid w:val="246C581B"/>
    <w:rsid w:val="247C52A2"/>
    <w:rsid w:val="24CC106B"/>
    <w:rsid w:val="24D00598"/>
    <w:rsid w:val="24D725E9"/>
    <w:rsid w:val="25045F70"/>
    <w:rsid w:val="25056E93"/>
    <w:rsid w:val="25092EBA"/>
    <w:rsid w:val="25241020"/>
    <w:rsid w:val="25416B4F"/>
    <w:rsid w:val="256016AA"/>
    <w:rsid w:val="257572C3"/>
    <w:rsid w:val="25790E85"/>
    <w:rsid w:val="25972C60"/>
    <w:rsid w:val="259D1676"/>
    <w:rsid w:val="25A353EB"/>
    <w:rsid w:val="25B87B65"/>
    <w:rsid w:val="25CB78C3"/>
    <w:rsid w:val="25D54390"/>
    <w:rsid w:val="25EA3F5E"/>
    <w:rsid w:val="25F65E6F"/>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2C0C58"/>
    <w:rsid w:val="283C23DF"/>
    <w:rsid w:val="284C16F5"/>
    <w:rsid w:val="28570AB5"/>
    <w:rsid w:val="28C2534B"/>
    <w:rsid w:val="28C5525A"/>
    <w:rsid w:val="28D14B96"/>
    <w:rsid w:val="29020C46"/>
    <w:rsid w:val="290240C7"/>
    <w:rsid w:val="29274EE0"/>
    <w:rsid w:val="2969197F"/>
    <w:rsid w:val="29746E87"/>
    <w:rsid w:val="297B2FD6"/>
    <w:rsid w:val="297C03C2"/>
    <w:rsid w:val="29870810"/>
    <w:rsid w:val="299573AB"/>
    <w:rsid w:val="29BE5BD0"/>
    <w:rsid w:val="29C01572"/>
    <w:rsid w:val="29E74CE2"/>
    <w:rsid w:val="2A306A36"/>
    <w:rsid w:val="2A5372C6"/>
    <w:rsid w:val="2A5B03D8"/>
    <w:rsid w:val="2A6F6D07"/>
    <w:rsid w:val="2A721C36"/>
    <w:rsid w:val="2A882500"/>
    <w:rsid w:val="2AB63ABC"/>
    <w:rsid w:val="2AC4200C"/>
    <w:rsid w:val="2B003D00"/>
    <w:rsid w:val="2B074D5E"/>
    <w:rsid w:val="2B0B7C95"/>
    <w:rsid w:val="2B0E23C5"/>
    <w:rsid w:val="2B100BA9"/>
    <w:rsid w:val="2B1E3AFC"/>
    <w:rsid w:val="2B491DA7"/>
    <w:rsid w:val="2B9E4F56"/>
    <w:rsid w:val="2BDB5A88"/>
    <w:rsid w:val="2BE91C37"/>
    <w:rsid w:val="2BEC3F72"/>
    <w:rsid w:val="2C083572"/>
    <w:rsid w:val="2C137777"/>
    <w:rsid w:val="2C185F94"/>
    <w:rsid w:val="2C1F1AC4"/>
    <w:rsid w:val="2C3F3A41"/>
    <w:rsid w:val="2C4431C4"/>
    <w:rsid w:val="2C62059F"/>
    <w:rsid w:val="2C6634FA"/>
    <w:rsid w:val="2C8A6AA3"/>
    <w:rsid w:val="2CA71209"/>
    <w:rsid w:val="2CAC022C"/>
    <w:rsid w:val="2CC11807"/>
    <w:rsid w:val="2CF16074"/>
    <w:rsid w:val="2CF81D1B"/>
    <w:rsid w:val="2D0F750D"/>
    <w:rsid w:val="2D3F2453"/>
    <w:rsid w:val="2D835174"/>
    <w:rsid w:val="2DD90B7B"/>
    <w:rsid w:val="2DDD3FC1"/>
    <w:rsid w:val="2DF701D8"/>
    <w:rsid w:val="2DF970A1"/>
    <w:rsid w:val="2E085834"/>
    <w:rsid w:val="2E1034F8"/>
    <w:rsid w:val="2E505773"/>
    <w:rsid w:val="2E742F70"/>
    <w:rsid w:val="2E9932A3"/>
    <w:rsid w:val="2EDC2A13"/>
    <w:rsid w:val="2EFD7DB9"/>
    <w:rsid w:val="2F1A081D"/>
    <w:rsid w:val="2F1E3DC0"/>
    <w:rsid w:val="2F3112DE"/>
    <w:rsid w:val="2F3B6922"/>
    <w:rsid w:val="2F506C6D"/>
    <w:rsid w:val="2F51291F"/>
    <w:rsid w:val="2F55758A"/>
    <w:rsid w:val="2F7F15AE"/>
    <w:rsid w:val="2FA54796"/>
    <w:rsid w:val="2FA674E2"/>
    <w:rsid w:val="2FFE7D49"/>
    <w:rsid w:val="302A5C42"/>
    <w:rsid w:val="30327570"/>
    <w:rsid w:val="3075258E"/>
    <w:rsid w:val="30BF439A"/>
    <w:rsid w:val="30C220DC"/>
    <w:rsid w:val="30CB1B61"/>
    <w:rsid w:val="30CF6A37"/>
    <w:rsid w:val="30D250CF"/>
    <w:rsid w:val="31002970"/>
    <w:rsid w:val="311016AD"/>
    <w:rsid w:val="31171910"/>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147B0F"/>
    <w:rsid w:val="334A3B2A"/>
    <w:rsid w:val="3365592E"/>
    <w:rsid w:val="336F6533"/>
    <w:rsid w:val="337E5E2F"/>
    <w:rsid w:val="3384610D"/>
    <w:rsid w:val="33AA5979"/>
    <w:rsid w:val="33C03E90"/>
    <w:rsid w:val="33C96649"/>
    <w:rsid w:val="33CC3D88"/>
    <w:rsid w:val="33D76F4A"/>
    <w:rsid w:val="33FD722F"/>
    <w:rsid w:val="3400362D"/>
    <w:rsid w:val="340B09C5"/>
    <w:rsid w:val="341E4CAB"/>
    <w:rsid w:val="34584EE2"/>
    <w:rsid w:val="347D373F"/>
    <w:rsid w:val="34956481"/>
    <w:rsid w:val="34A35871"/>
    <w:rsid w:val="34C06C9D"/>
    <w:rsid w:val="34DF24AE"/>
    <w:rsid w:val="351C4931"/>
    <w:rsid w:val="351D4C26"/>
    <w:rsid w:val="35361A77"/>
    <w:rsid w:val="3536335A"/>
    <w:rsid w:val="35461A22"/>
    <w:rsid w:val="35483CC9"/>
    <w:rsid w:val="35992E54"/>
    <w:rsid w:val="35A55631"/>
    <w:rsid w:val="35A815CB"/>
    <w:rsid w:val="35AA1B9C"/>
    <w:rsid w:val="35DB09A6"/>
    <w:rsid w:val="36317AE8"/>
    <w:rsid w:val="367813FE"/>
    <w:rsid w:val="369B4CF0"/>
    <w:rsid w:val="36D62629"/>
    <w:rsid w:val="36D76172"/>
    <w:rsid w:val="36E833BB"/>
    <w:rsid w:val="36EB1E1B"/>
    <w:rsid w:val="36F17F0D"/>
    <w:rsid w:val="3735197D"/>
    <w:rsid w:val="373756A2"/>
    <w:rsid w:val="375E0DA6"/>
    <w:rsid w:val="378B61A6"/>
    <w:rsid w:val="37B0758F"/>
    <w:rsid w:val="37CD3F98"/>
    <w:rsid w:val="37DF75BA"/>
    <w:rsid w:val="37E148E2"/>
    <w:rsid w:val="38304889"/>
    <w:rsid w:val="38382675"/>
    <w:rsid w:val="3851700B"/>
    <w:rsid w:val="385246B6"/>
    <w:rsid w:val="38A53DB7"/>
    <w:rsid w:val="38BF3388"/>
    <w:rsid w:val="38CC268D"/>
    <w:rsid w:val="38EC2960"/>
    <w:rsid w:val="3906718E"/>
    <w:rsid w:val="392536E2"/>
    <w:rsid w:val="39465F15"/>
    <w:rsid w:val="396453C5"/>
    <w:rsid w:val="39922CCF"/>
    <w:rsid w:val="39A65327"/>
    <w:rsid w:val="39A65C9B"/>
    <w:rsid w:val="39BC5ED6"/>
    <w:rsid w:val="39EB39E0"/>
    <w:rsid w:val="39EF02D4"/>
    <w:rsid w:val="3A11342A"/>
    <w:rsid w:val="3A153110"/>
    <w:rsid w:val="3A2507C0"/>
    <w:rsid w:val="3A273368"/>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503EA"/>
    <w:rsid w:val="3D3D1507"/>
    <w:rsid w:val="3D62085B"/>
    <w:rsid w:val="3D7B4622"/>
    <w:rsid w:val="3D942E29"/>
    <w:rsid w:val="3DB54E0C"/>
    <w:rsid w:val="3DB900C1"/>
    <w:rsid w:val="3DD84CED"/>
    <w:rsid w:val="3DE91725"/>
    <w:rsid w:val="3DF159B1"/>
    <w:rsid w:val="3E0B6E71"/>
    <w:rsid w:val="3E1A106E"/>
    <w:rsid w:val="3E36303B"/>
    <w:rsid w:val="3E492F32"/>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70570"/>
    <w:rsid w:val="42EA5650"/>
    <w:rsid w:val="42F17B9B"/>
    <w:rsid w:val="431408DA"/>
    <w:rsid w:val="4331401E"/>
    <w:rsid w:val="435A0DF2"/>
    <w:rsid w:val="435C75EB"/>
    <w:rsid w:val="436C42E1"/>
    <w:rsid w:val="437C210F"/>
    <w:rsid w:val="43847F02"/>
    <w:rsid w:val="438F113C"/>
    <w:rsid w:val="439E7EFB"/>
    <w:rsid w:val="43B1568A"/>
    <w:rsid w:val="43D43ECA"/>
    <w:rsid w:val="43DD452F"/>
    <w:rsid w:val="43DE6CD4"/>
    <w:rsid w:val="43E13503"/>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5A5150"/>
    <w:rsid w:val="49E669E4"/>
    <w:rsid w:val="4A05334F"/>
    <w:rsid w:val="4A082FF4"/>
    <w:rsid w:val="4A15238D"/>
    <w:rsid w:val="4A244932"/>
    <w:rsid w:val="4A2922C8"/>
    <w:rsid w:val="4A4117B2"/>
    <w:rsid w:val="4A7A4350"/>
    <w:rsid w:val="4A7B6061"/>
    <w:rsid w:val="4A7E2497"/>
    <w:rsid w:val="4A896826"/>
    <w:rsid w:val="4ABF5E17"/>
    <w:rsid w:val="4AE01A66"/>
    <w:rsid w:val="4AED707B"/>
    <w:rsid w:val="4AF339B0"/>
    <w:rsid w:val="4B0B7979"/>
    <w:rsid w:val="4B520DF4"/>
    <w:rsid w:val="4B603107"/>
    <w:rsid w:val="4B9802B0"/>
    <w:rsid w:val="4B9E65BE"/>
    <w:rsid w:val="4B9F33A8"/>
    <w:rsid w:val="4BA80AFD"/>
    <w:rsid w:val="4BB033BA"/>
    <w:rsid w:val="4BB469AD"/>
    <w:rsid w:val="4BC06040"/>
    <w:rsid w:val="4BF441D2"/>
    <w:rsid w:val="4C1C2A09"/>
    <w:rsid w:val="4C694192"/>
    <w:rsid w:val="4C6B00A8"/>
    <w:rsid w:val="4C7964D9"/>
    <w:rsid w:val="4C9269F6"/>
    <w:rsid w:val="4CC84335"/>
    <w:rsid w:val="4CE9350A"/>
    <w:rsid w:val="4CF632F0"/>
    <w:rsid w:val="4D297BF3"/>
    <w:rsid w:val="4D2D0EAF"/>
    <w:rsid w:val="4D534390"/>
    <w:rsid w:val="4D63401A"/>
    <w:rsid w:val="4D7F0082"/>
    <w:rsid w:val="4D952FD9"/>
    <w:rsid w:val="4D970662"/>
    <w:rsid w:val="4DB33393"/>
    <w:rsid w:val="4DCF1E0D"/>
    <w:rsid w:val="4DD632D9"/>
    <w:rsid w:val="4DE05DF9"/>
    <w:rsid w:val="4DE44800"/>
    <w:rsid w:val="4DEE0709"/>
    <w:rsid w:val="4DFC14EA"/>
    <w:rsid w:val="4DFF6815"/>
    <w:rsid w:val="4E0A3427"/>
    <w:rsid w:val="4E27036A"/>
    <w:rsid w:val="4E304B5D"/>
    <w:rsid w:val="4E3066CC"/>
    <w:rsid w:val="4E682F8C"/>
    <w:rsid w:val="4E6A7BB7"/>
    <w:rsid w:val="4F0773B4"/>
    <w:rsid w:val="4F307BB1"/>
    <w:rsid w:val="4F3D562D"/>
    <w:rsid w:val="4F5C4EE0"/>
    <w:rsid w:val="4F6E1972"/>
    <w:rsid w:val="4F943166"/>
    <w:rsid w:val="4FBA02A1"/>
    <w:rsid w:val="4FC43706"/>
    <w:rsid w:val="4FC472C9"/>
    <w:rsid w:val="4FE7106E"/>
    <w:rsid w:val="50053943"/>
    <w:rsid w:val="50550E55"/>
    <w:rsid w:val="509F43E4"/>
    <w:rsid w:val="50A54D3E"/>
    <w:rsid w:val="50F1402B"/>
    <w:rsid w:val="50FD2AD9"/>
    <w:rsid w:val="51097D9A"/>
    <w:rsid w:val="51237D2E"/>
    <w:rsid w:val="51996737"/>
    <w:rsid w:val="51B408B8"/>
    <w:rsid w:val="51CC0868"/>
    <w:rsid w:val="51D5340F"/>
    <w:rsid w:val="51EB4E00"/>
    <w:rsid w:val="52382F2A"/>
    <w:rsid w:val="52386E3D"/>
    <w:rsid w:val="523A7DD1"/>
    <w:rsid w:val="5271774C"/>
    <w:rsid w:val="529003B1"/>
    <w:rsid w:val="52DE008D"/>
    <w:rsid w:val="52EE341E"/>
    <w:rsid w:val="52F37FE6"/>
    <w:rsid w:val="52FC1CAF"/>
    <w:rsid w:val="53085BE3"/>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28632E"/>
    <w:rsid w:val="55335E1B"/>
    <w:rsid w:val="554B7EF0"/>
    <w:rsid w:val="55546EF7"/>
    <w:rsid w:val="556A04C9"/>
    <w:rsid w:val="556F3D99"/>
    <w:rsid w:val="55860894"/>
    <w:rsid w:val="55B02DF1"/>
    <w:rsid w:val="55B72D36"/>
    <w:rsid w:val="55DC290C"/>
    <w:rsid w:val="55F01FA1"/>
    <w:rsid w:val="567A124A"/>
    <w:rsid w:val="56990B7C"/>
    <w:rsid w:val="569E1126"/>
    <w:rsid w:val="56AC249A"/>
    <w:rsid w:val="56B80DEB"/>
    <w:rsid w:val="56E06E61"/>
    <w:rsid w:val="56F653FE"/>
    <w:rsid w:val="57230AF2"/>
    <w:rsid w:val="575B7AFD"/>
    <w:rsid w:val="57660D3F"/>
    <w:rsid w:val="57706F91"/>
    <w:rsid w:val="57CA6DF2"/>
    <w:rsid w:val="57D1153D"/>
    <w:rsid w:val="57FA3774"/>
    <w:rsid w:val="58084A3C"/>
    <w:rsid w:val="58584F50"/>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B52AC"/>
    <w:rsid w:val="59AC3C86"/>
    <w:rsid w:val="59D42FDA"/>
    <w:rsid w:val="59DA4E01"/>
    <w:rsid w:val="59E86E96"/>
    <w:rsid w:val="59F64E82"/>
    <w:rsid w:val="5A10435C"/>
    <w:rsid w:val="5A2654CC"/>
    <w:rsid w:val="5A2C795E"/>
    <w:rsid w:val="5A323A44"/>
    <w:rsid w:val="5A395E66"/>
    <w:rsid w:val="5A484352"/>
    <w:rsid w:val="5A5321A5"/>
    <w:rsid w:val="5A745221"/>
    <w:rsid w:val="5A8514DE"/>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F03D58"/>
    <w:rsid w:val="5C1A6BB2"/>
    <w:rsid w:val="5C5355FE"/>
    <w:rsid w:val="5C6F4105"/>
    <w:rsid w:val="5C7A4EE2"/>
    <w:rsid w:val="5CBB7F6F"/>
    <w:rsid w:val="5CF0089A"/>
    <w:rsid w:val="5D7C3F11"/>
    <w:rsid w:val="5D9D49E0"/>
    <w:rsid w:val="5DDF1821"/>
    <w:rsid w:val="5DEA2F91"/>
    <w:rsid w:val="5E3146A3"/>
    <w:rsid w:val="5E442F62"/>
    <w:rsid w:val="5E6C2C5B"/>
    <w:rsid w:val="5E7251A2"/>
    <w:rsid w:val="5E7C3591"/>
    <w:rsid w:val="5E824AD5"/>
    <w:rsid w:val="5E9D0E18"/>
    <w:rsid w:val="5EA2144B"/>
    <w:rsid w:val="5EA341D7"/>
    <w:rsid w:val="5EA755DE"/>
    <w:rsid w:val="5ED35F0E"/>
    <w:rsid w:val="5EFC1390"/>
    <w:rsid w:val="5EFC3EB6"/>
    <w:rsid w:val="5F03335D"/>
    <w:rsid w:val="5F0368C7"/>
    <w:rsid w:val="5F1544E7"/>
    <w:rsid w:val="5F3C4923"/>
    <w:rsid w:val="5F6C3D66"/>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006B28"/>
    <w:rsid w:val="61027A15"/>
    <w:rsid w:val="613253FD"/>
    <w:rsid w:val="61421F29"/>
    <w:rsid w:val="61712185"/>
    <w:rsid w:val="61970898"/>
    <w:rsid w:val="61A90D68"/>
    <w:rsid w:val="61B94FDB"/>
    <w:rsid w:val="621775E2"/>
    <w:rsid w:val="622F7552"/>
    <w:rsid w:val="6250406E"/>
    <w:rsid w:val="627D6831"/>
    <w:rsid w:val="62811B1C"/>
    <w:rsid w:val="62A20409"/>
    <w:rsid w:val="62B54B44"/>
    <w:rsid w:val="62DC246A"/>
    <w:rsid w:val="62E045DA"/>
    <w:rsid w:val="62E454A1"/>
    <w:rsid w:val="62F36E4C"/>
    <w:rsid w:val="62F47F8F"/>
    <w:rsid w:val="62F7233F"/>
    <w:rsid w:val="6340438B"/>
    <w:rsid w:val="6353238E"/>
    <w:rsid w:val="63604804"/>
    <w:rsid w:val="63612AB8"/>
    <w:rsid w:val="637D0978"/>
    <w:rsid w:val="638968B0"/>
    <w:rsid w:val="638A282C"/>
    <w:rsid w:val="63A85E90"/>
    <w:rsid w:val="63A962DB"/>
    <w:rsid w:val="63AB1A91"/>
    <w:rsid w:val="63D77750"/>
    <w:rsid w:val="63EE4692"/>
    <w:rsid w:val="63FD622D"/>
    <w:rsid w:val="643248BA"/>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A64541"/>
    <w:rsid w:val="66B31B01"/>
    <w:rsid w:val="66CE1E80"/>
    <w:rsid w:val="66E362F9"/>
    <w:rsid w:val="66E47FD9"/>
    <w:rsid w:val="67071922"/>
    <w:rsid w:val="671626D9"/>
    <w:rsid w:val="673B73C0"/>
    <w:rsid w:val="675608B6"/>
    <w:rsid w:val="67754402"/>
    <w:rsid w:val="677D54ED"/>
    <w:rsid w:val="67AC6886"/>
    <w:rsid w:val="67B25E27"/>
    <w:rsid w:val="67C4383B"/>
    <w:rsid w:val="67C67F20"/>
    <w:rsid w:val="67D35E1A"/>
    <w:rsid w:val="67F35317"/>
    <w:rsid w:val="680201B7"/>
    <w:rsid w:val="68053A8C"/>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228CC"/>
    <w:rsid w:val="69E97E75"/>
    <w:rsid w:val="69FB5D9E"/>
    <w:rsid w:val="6A1A3007"/>
    <w:rsid w:val="6A1E645E"/>
    <w:rsid w:val="6A417049"/>
    <w:rsid w:val="6A7903E5"/>
    <w:rsid w:val="6AA03032"/>
    <w:rsid w:val="6AA81420"/>
    <w:rsid w:val="6AA86FEC"/>
    <w:rsid w:val="6ADA6AC4"/>
    <w:rsid w:val="6ADB11D6"/>
    <w:rsid w:val="6AE0319E"/>
    <w:rsid w:val="6B1A2C3C"/>
    <w:rsid w:val="6B31644D"/>
    <w:rsid w:val="6B486C86"/>
    <w:rsid w:val="6B554C72"/>
    <w:rsid w:val="6B6D6DDE"/>
    <w:rsid w:val="6B847AD7"/>
    <w:rsid w:val="6B9A2DF9"/>
    <w:rsid w:val="6BA40A02"/>
    <w:rsid w:val="6BAC4619"/>
    <w:rsid w:val="6BBB3287"/>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CFF6BBC"/>
    <w:rsid w:val="6D480984"/>
    <w:rsid w:val="6D8A7502"/>
    <w:rsid w:val="6DB13E57"/>
    <w:rsid w:val="6DB86AA0"/>
    <w:rsid w:val="6DC71662"/>
    <w:rsid w:val="6DCD5126"/>
    <w:rsid w:val="6DD84C8E"/>
    <w:rsid w:val="6DDB6CB0"/>
    <w:rsid w:val="6DE52ACD"/>
    <w:rsid w:val="6DFC0B44"/>
    <w:rsid w:val="6E0458E7"/>
    <w:rsid w:val="6E212037"/>
    <w:rsid w:val="6E3B221B"/>
    <w:rsid w:val="6E475779"/>
    <w:rsid w:val="6E7764EF"/>
    <w:rsid w:val="6EAD447C"/>
    <w:rsid w:val="6EBD6E0F"/>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764F23"/>
    <w:rsid w:val="717B63EA"/>
    <w:rsid w:val="71946576"/>
    <w:rsid w:val="71967E84"/>
    <w:rsid w:val="71A61873"/>
    <w:rsid w:val="71AF4936"/>
    <w:rsid w:val="71D75D0F"/>
    <w:rsid w:val="721919B3"/>
    <w:rsid w:val="721A6098"/>
    <w:rsid w:val="72310D1A"/>
    <w:rsid w:val="725D6B54"/>
    <w:rsid w:val="72920BBB"/>
    <w:rsid w:val="729C6026"/>
    <w:rsid w:val="72A17C99"/>
    <w:rsid w:val="72AF6F7E"/>
    <w:rsid w:val="72C576C8"/>
    <w:rsid w:val="72EE22E1"/>
    <w:rsid w:val="73047904"/>
    <w:rsid w:val="734345B2"/>
    <w:rsid w:val="734C1A6A"/>
    <w:rsid w:val="735C5949"/>
    <w:rsid w:val="73737DA5"/>
    <w:rsid w:val="73887B3E"/>
    <w:rsid w:val="73892412"/>
    <w:rsid w:val="73A523E4"/>
    <w:rsid w:val="73E96BCA"/>
    <w:rsid w:val="73EE4A6E"/>
    <w:rsid w:val="741048BC"/>
    <w:rsid w:val="742E78D4"/>
    <w:rsid w:val="74676A28"/>
    <w:rsid w:val="7479207F"/>
    <w:rsid w:val="747E40B6"/>
    <w:rsid w:val="748C3B60"/>
    <w:rsid w:val="74AC3224"/>
    <w:rsid w:val="74BB2C83"/>
    <w:rsid w:val="74DE4E5F"/>
    <w:rsid w:val="74EB54AB"/>
    <w:rsid w:val="74FF6D43"/>
    <w:rsid w:val="750201A2"/>
    <w:rsid w:val="751A76AF"/>
    <w:rsid w:val="75250574"/>
    <w:rsid w:val="753B5419"/>
    <w:rsid w:val="7550443E"/>
    <w:rsid w:val="755F0BCC"/>
    <w:rsid w:val="756F17F9"/>
    <w:rsid w:val="75825461"/>
    <w:rsid w:val="759926FC"/>
    <w:rsid w:val="75A24276"/>
    <w:rsid w:val="75AA231D"/>
    <w:rsid w:val="75E84ED4"/>
    <w:rsid w:val="75E8633A"/>
    <w:rsid w:val="75EB48B6"/>
    <w:rsid w:val="76350270"/>
    <w:rsid w:val="763F09AA"/>
    <w:rsid w:val="764F3FCC"/>
    <w:rsid w:val="7650339F"/>
    <w:rsid w:val="76603C9A"/>
    <w:rsid w:val="76BB1CAB"/>
    <w:rsid w:val="76C04050"/>
    <w:rsid w:val="76E65049"/>
    <w:rsid w:val="77076007"/>
    <w:rsid w:val="77413F7E"/>
    <w:rsid w:val="775D45F3"/>
    <w:rsid w:val="77835654"/>
    <w:rsid w:val="7797109C"/>
    <w:rsid w:val="779A2A38"/>
    <w:rsid w:val="77B07B65"/>
    <w:rsid w:val="77B4450A"/>
    <w:rsid w:val="77B46E73"/>
    <w:rsid w:val="77E37A12"/>
    <w:rsid w:val="77FE3468"/>
    <w:rsid w:val="78546F0C"/>
    <w:rsid w:val="785E0218"/>
    <w:rsid w:val="78DB74A2"/>
    <w:rsid w:val="78EE1C79"/>
    <w:rsid w:val="792B67B7"/>
    <w:rsid w:val="7961095B"/>
    <w:rsid w:val="797239CC"/>
    <w:rsid w:val="79831473"/>
    <w:rsid w:val="7999527A"/>
    <w:rsid w:val="79AF76C5"/>
    <w:rsid w:val="79C25EE1"/>
    <w:rsid w:val="79CE2967"/>
    <w:rsid w:val="79E94A3D"/>
    <w:rsid w:val="79EA664C"/>
    <w:rsid w:val="7A2F459A"/>
    <w:rsid w:val="7A517022"/>
    <w:rsid w:val="7A6F5001"/>
    <w:rsid w:val="7A866F46"/>
    <w:rsid w:val="7AA2343E"/>
    <w:rsid w:val="7AB352E3"/>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8A4F78"/>
    <w:rsid w:val="7E99650F"/>
    <w:rsid w:val="7E9C184B"/>
    <w:rsid w:val="7EA72948"/>
    <w:rsid w:val="7EB31EDB"/>
    <w:rsid w:val="7EE70CC0"/>
    <w:rsid w:val="7EEB48DB"/>
    <w:rsid w:val="7EF27444"/>
    <w:rsid w:val="7EF30EE8"/>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4"/>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大标题"/>
    <w:basedOn w:val="1"/>
    <w:next w:val="31"/>
    <w:qFormat/>
    <w:uiPriority w:val="0"/>
    <w:pPr>
      <w:jc w:val="center"/>
    </w:pPr>
    <w:rPr>
      <w:rFonts w:ascii="Arial" w:hAnsi="Arial"/>
      <w:b/>
      <w:sz w:val="28"/>
    </w:rPr>
  </w:style>
  <w:style w:type="paragraph" w:customStyle="1" w:styleId="49">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basedOn w:val="34"/>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character" w:customStyle="1" w:styleId="89">
    <w:name w:val="font11"/>
    <w:basedOn w:val="34"/>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14704</Words>
  <Characters>15405</Characters>
  <Lines>50</Lines>
  <Paragraphs>68</Paragraphs>
  <TotalTime>0</TotalTime>
  <ScaleCrop>false</ScaleCrop>
  <LinksUpToDate>false</LinksUpToDate>
  <CharactersWithSpaces>16411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2023-10-13T07:10:32Z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DF94647DBB394497B27355B6989DAFF9_13</vt:lpwstr>
  </property>
</Properties>
</file>