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驻马店市中心医院春秋款护士鞋采购</w:t>
      </w: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2"/>
        <w:rPr>
          <w:rFonts w:hint="eastAsia"/>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08</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驻马店市中心医院春秋款护士鞋采购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驻马店市中心医院春秋款护士鞋采购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驻马店市中心医院春秋款护士鞋采购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18.84</w:t>
      </w:r>
      <w:r>
        <w:rPr>
          <w:rFonts w:hint="eastAsia" w:ascii="宋体" w:hAnsi="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6079"/>
      <w:bookmarkStart w:id="5" w:name="_Toc21071"/>
      <w:bookmarkStart w:id="6" w:name="_Toc27913"/>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18607"/>
      <w:bookmarkStart w:id="11" w:name="_Toc23626"/>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9562"/>
      <w:bookmarkStart w:id="14" w:name="_Toc23395"/>
      <w:bookmarkStart w:id="15" w:name="_Toc7823"/>
      <w:bookmarkStart w:id="16" w:name="_Toc30643"/>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bookmarkStart w:id="18" w:name="_Toc10738"/>
      <w:bookmarkStart w:id="19" w:name="_Toc25869"/>
      <w:bookmarkStart w:id="20" w:name="_Toc15135"/>
      <w:bookmarkStart w:id="21" w:name="_Toc15111"/>
      <w:bookmarkStart w:id="22" w:name="_Toc27480"/>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6 </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31928"/>
      <w:bookmarkStart w:id="32" w:name="_Toc2427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联系电话：18595618752</w:t>
      </w:r>
      <w:r>
        <w:rPr>
          <w:rFonts w:hint="eastAsia" w:ascii="宋体" w:hAnsi="宋体" w:cs="宋体"/>
          <w:color w:val="auto"/>
          <w:kern w:val="0"/>
          <w:sz w:val="21"/>
          <w:szCs w:val="21"/>
          <w:highlight w:val="none"/>
          <w:shd w:val="clear" w:color="auto" w:fill="FFFFFF"/>
          <w:lang w:val="en-US" w:eastAsia="zh-CN" w:bidi="ar-SA"/>
        </w:rPr>
        <w:t xml:space="preserve">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32"/>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5</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 xml:space="preserve">项目名称、数量：春秋款护士鞋采购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项目用途说明：为减轻护士工作疲劳，展现良好的精神风貌，为护士每人购买春秋款护士鞋一双。                                                         </w:t>
      </w:r>
    </w:p>
    <w:tbl>
      <w:tblPr>
        <w:tblStyle w:val="33"/>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5"/>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产品名称</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数量</w:t>
            </w:r>
          </w:p>
        </w:tc>
        <w:tc>
          <w:tcPr>
            <w:tcW w:w="14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lang w:eastAsia="zh-CN"/>
              </w:rPr>
            </w:pPr>
            <w:r>
              <w:rPr>
                <w:rFonts w:hint="eastAsia"/>
                <w:b/>
                <w:bCs/>
                <w:sz w:val="24"/>
                <w:szCs w:val="24"/>
                <w:vertAlign w:val="baseline"/>
                <w:lang w:val="en-US" w:eastAsia="zh-CN"/>
              </w:rPr>
              <w:t>单位</w:t>
            </w:r>
          </w:p>
        </w:tc>
        <w:tc>
          <w:tcPr>
            <w:tcW w:w="201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控制单价（元/双）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5"/>
              <w:jc w:val="center"/>
              <w:rPr>
                <w:rFonts w:hint="default" w:ascii="宋体" w:hAnsi="宋体" w:eastAsia="宋体" w:cs="宋体"/>
                <w:color w:val="auto"/>
                <w:sz w:val="21"/>
                <w:szCs w:val="21"/>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sz w:val="24"/>
                <w:szCs w:val="24"/>
                <w:vertAlign w:val="baseline"/>
                <w:lang w:val="en-US" w:eastAsia="zh-CN"/>
              </w:rPr>
              <w:t>春秋款护士鞋</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sz w:val="24"/>
                <w:szCs w:val="24"/>
                <w:vertAlign w:val="baseline"/>
                <w:lang w:val="en-US" w:eastAsia="zh-CN"/>
              </w:rPr>
              <w:t>1570</w:t>
            </w:r>
          </w:p>
        </w:tc>
        <w:tc>
          <w:tcPr>
            <w:tcW w:w="1473" w:type="dxa"/>
            <w:tcBorders>
              <w:top w:val="single" w:color="auto" w:sz="4" w:space="0"/>
              <w:left w:val="nil"/>
              <w:bottom w:val="single" w:color="auto" w:sz="4" w:space="0"/>
              <w:right w:val="single" w:color="auto" w:sz="4" w:space="0"/>
            </w:tcBorders>
            <w:vAlign w:val="center"/>
          </w:tcPr>
          <w:p>
            <w:pPr>
              <w:jc w:val="center"/>
              <w:rPr>
                <w:rFonts w:hint="default" w:cs="宋体"/>
                <w:color w:val="auto"/>
                <w:sz w:val="21"/>
                <w:szCs w:val="21"/>
                <w:lang w:val="en-US" w:eastAsia="zh-CN"/>
              </w:rPr>
            </w:pPr>
            <w:r>
              <w:rPr>
                <w:rFonts w:hint="eastAsia" w:eastAsia="宋体"/>
                <w:sz w:val="24"/>
                <w:szCs w:val="24"/>
                <w:vertAlign w:val="baseline"/>
                <w:lang w:val="en-US" w:eastAsia="zh-CN"/>
              </w:rPr>
              <w:t>双</w:t>
            </w:r>
          </w:p>
        </w:tc>
        <w:tc>
          <w:tcPr>
            <w:tcW w:w="201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sz w:val="24"/>
                <w:szCs w:val="24"/>
                <w:vertAlign w:val="baseline"/>
                <w:lang w:val="en-US" w:eastAsia="zh-CN"/>
              </w:rPr>
              <w:t>120</w:t>
            </w:r>
          </w:p>
        </w:tc>
      </w:tr>
    </w:tbl>
    <w:p>
      <w:pPr>
        <w:pStyle w:val="1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二、详细技术要求、参数及产品资料等：</w:t>
      </w:r>
    </w:p>
    <w:p>
      <w:pPr>
        <w:pStyle w:val="1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1、白色、真皮、鞋底带气垫、透气性能良好。              </w:t>
      </w:r>
    </w:p>
    <w:p>
      <w:pPr>
        <w:pStyle w:val="1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 2、需携带样品。</w:t>
      </w:r>
      <w:r>
        <w:rPr>
          <w:rFonts w:hint="eastAsia" w:ascii="宋体" w:hAnsi="宋体" w:eastAsia="宋体" w:cs="宋体"/>
          <w:color w:val="auto"/>
          <w:kern w:val="2"/>
          <w:sz w:val="21"/>
          <w:szCs w:val="21"/>
          <w:highlight w:val="none"/>
          <w:lang w:val="en-US" w:eastAsia="zh-CN" w:bidi="ar-SA"/>
        </w:rPr>
        <w:t xml:space="preserve">                                                    </w:t>
      </w:r>
    </w:p>
    <w:p>
      <w:pPr>
        <w:pStyle w:val="1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1、6个月内发现质量问题实行三包（包修、包换、包退）。</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2、交货日期：合同签订后30日内。</w:t>
      </w:r>
    </w:p>
    <w:p>
      <w:pPr>
        <w:snapToGrid/>
        <w:spacing w:before="0" w:beforeAutospacing="0" w:after="0" w:afterAutospacing="0" w:line="360" w:lineRule="auto"/>
        <w:jc w:val="center"/>
        <w:textAlignment w:val="baseline"/>
        <w:rPr>
          <w:b/>
          <w:bCs/>
          <w:color w:val="auto"/>
          <w:sz w:val="30"/>
          <w:szCs w:val="30"/>
          <w:highlight w:val="none"/>
        </w:rPr>
      </w:pPr>
      <w:r>
        <w:rPr>
          <w:rFonts w:hint="eastAsia" w:ascii="宋体" w:hAnsi="宋体" w:eastAsia="宋体" w:cs="宋体"/>
          <w:color w:val="auto"/>
          <w:kern w:val="2"/>
          <w:sz w:val="21"/>
          <w:szCs w:val="24"/>
          <w:lang w:val="en-US" w:eastAsia="zh-CN" w:bidi="ar-SA"/>
        </w:rPr>
        <w:br w:type="page"/>
      </w:r>
      <w:bookmarkEnd w:id="35"/>
      <w:bookmarkEnd w:id="36"/>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lang w:val="en-US" w:eastAsia="zh-CN"/>
              </w:rPr>
              <w:t>2</w:t>
            </w:r>
            <w:r>
              <w:rPr>
                <w:rFonts w:hint="eastAsia"/>
              </w:rPr>
              <w:t>、授权评标委员会确定一名中标人并推荐</w:t>
            </w:r>
            <w:r>
              <w:rPr>
                <w:rFonts w:hint="eastAsia"/>
                <w:lang w:eastAsia="zh-CN"/>
              </w:rPr>
              <w:t>一</w:t>
            </w:r>
            <w:r>
              <w:rPr>
                <w:rFonts w:hint="eastAsia"/>
              </w:rPr>
              <w:t>名中标候选人。</w:t>
            </w:r>
          </w:p>
          <w:p>
            <w:pPr>
              <w:widowControl/>
              <w:snapToGrid w:val="0"/>
              <w:spacing w:line="360" w:lineRule="auto"/>
              <w:rPr>
                <w:rFonts w:hint="eastAsia"/>
              </w:rPr>
            </w:pPr>
            <w:r>
              <w:rPr>
                <w:rFonts w:hint="eastAsia"/>
                <w:lang w:val="en-US" w:eastAsia="zh-CN"/>
              </w:rPr>
              <w:t>3</w:t>
            </w:r>
            <w:r>
              <w:rPr>
                <w:rFonts w:hint="eastAsia"/>
              </w:rPr>
              <w:t>、供应商应根据</w:t>
            </w:r>
            <w:r>
              <w:rPr>
                <w:rFonts w:hint="eastAsia"/>
                <w:lang w:eastAsia="zh-CN"/>
              </w:rPr>
              <w:t>采购</w:t>
            </w:r>
            <w:r>
              <w:rPr>
                <w:rFonts w:hint="eastAsia"/>
              </w:rPr>
              <w:t>文件的要求提供技术响应表、商务响应表等内容以对</w:t>
            </w:r>
            <w:r>
              <w:rPr>
                <w:rFonts w:hint="eastAsia"/>
                <w:lang w:eastAsia="zh-CN"/>
              </w:rPr>
              <w:t>采购</w:t>
            </w:r>
            <w:r>
              <w:rPr>
                <w:rFonts w:hint="eastAsia"/>
              </w:rPr>
              <w:t>文件作出响应。</w:t>
            </w:r>
          </w:p>
          <w:p>
            <w:pPr>
              <w:widowControl/>
              <w:snapToGrid w:val="0"/>
              <w:spacing w:line="360" w:lineRule="auto"/>
              <w:rPr>
                <w:rFonts w:hint="eastAsia" w:eastAsia="黑体"/>
                <w:lang w:val="en-US" w:eastAsia="zh-CN"/>
              </w:rPr>
            </w:pPr>
            <w:r>
              <w:rPr>
                <w:rFonts w:hint="eastAsia" w:ascii="Times New Roman" w:hAnsi="Times New Roman" w:eastAsia="宋体" w:cs="Times New Roman"/>
                <w:b/>
                <w:bCs/>
                <w:kern w:val="2"/>
                <w:sz w:val="21"/>
                <w:szCs w:val="24"/>
                <w:lang w:val="en-US" w:eastAsia="zh-CN" w:bidi="ar-SA"/>
              </w:rPr>
              <w:t>4、需携带样品。</w:t>
            </w:r>
            <w:r>
              <w:rPr>
                <w:rFonts w:hint="eastAsia"/>
                <w:b/>
                <w:bCs/>
                <w:color w:val="auto"/>
                <w:lang w:val="en-US" w:eastAsia="zh-CN"/>
              </w:rPr>
              <w:t xml:space="preserve">  </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驻马店市中心医院春秋款护士鞋采购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18.84万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eastAsia="zh-CN"/>
        </w:rPr>
      </w:pPr>
      <w:r>
        <w:rPr>
          <w:rFonts w:hint="eastAsia" w:ascii="宋体" w:hAnsi="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18.84万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控制单价为</w:t>
      </w:r>
      <w:r>
        <w:rPr>
          <w:rFonts w:hint="eastAsia" w:ascii="宋体" w:hAnsi="宋体" w:cs="宋体"/>
          <w:color w:val="auto"/>
          <w:kern w:val="0"/>
          <w:szCs w:val="21"/>
          <w:highlight w:val="none"/>
          <w:lang w:val="en-US" w:eastAsia="zh-CN"/>
        </w:rPr>
        <w:t>120元/双，投标人的投标报价高于</w:t>
      </w:r>
      <w:r>
        <w:rPr>
          <w:rFonts w:hint="eastAsia" w:ascii="宋体" w:hAnsi="宋体" w:cs="宋体"/>
          <w:color w:val="auto"/>
          <w:kern w:val="0"/>
          <w:szCs w:val="21"/>
          <w:highlight w:val="none"/>
          <w:lang w:eastAsia="zh-CN"/>
        </w:rPr>
        <w:t>控制单价</w:t>
      </w:r>
      <w:r>
        <w:rPr>
          <w:rFonts w:hint="eastAsia" w:ascii="宋体" w:hAnsi="宋体" w:cs="宋体"/>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hAnsi="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1、产品技术参数（10分）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2、样品评价（15分）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对样品</w:t>
            </w:r>
            <w:r>
              <w:rPr>
                <w:rFonts w:hint="eastAsia" w:ascii="宋体" w:hAnsi="宋体" w:eastAsia="宋体" w:cs="宋体"/>
                <w:b w:val="0"/>
                <w:bCs w:val="0"/>
                <w:color w:val="auto"/>
                <w:sz w:val="21"/>
                <w:szCs w:val="21"/>
                <w:highlight w:val="none"/>
              </w:rPr>
              <w:t>质量、</w:t>
            </w:r>
            <w:r>
              <w:rPr>
                <w:rFonts w:hint="eastAsia" w:ascii="宋体" w:hAnsi="宋体" w:cs="宋体"/>
                <w:b w:val="0"/>
                <w:bCs w:val="0"/>
                <w:color w:val="auto"/>
                <w:sz w:val="21"/>
                <w:szCs w:val="21"/>
                <w:highlight w:val="none"/>
                <w:lang w:eastAsia="zh-CN"/>
              </w:rPr>
              <w:t>外观、</w:t>
            </w:r>
            <w:r>
              <w:rPr>
                <w:rFonts w:hint="eastAsia" w:ascii="宋体" w:hAnsi="宋体" w:eastAsia="宋体" w:cs="宋体"/>
                <w:b w:val="0"/>
                <w:bCs w:val="0"/>
                <w:color w:val="auto"/>
                <w:sz w:val="21"/>
                <w:szCs w:val="21"/>
                <w:highlight w:val="none"/>
              </w:rPr>
              <w:t>实用性等因素</w:t>
            </w:r>
            <w:r>
              <w:rPr>
                <w:rFonts w:hint="eastAsia" w:ascii="宋体" w:hAnsi="宋体" w:eastAsia="宋体" w:cs="宋体"/>
                <w:b w:val="0"/>
                <w:bCs w:val="0"/>
                <w:color w:val="auto"/>
                <w:sz w:val="21"/>
                <w:szCs w:val="21"/>
                <w:highlight w:val="none"/>
                <w:lang w:eastAsia="zh-CN"/>
              </w:rPr>
              <w:t>进行</w:t>
            </w:r>
            <w:r>
              <w:rPr>
                <w:rFonts w:hint="eastAsia" w:ascii="宋体" w:hAnsi="宋体" w:eastAsia="宋体" w:cs="宋体"/>
                <w:b w:val="0"/>
                <w:bCs w:val="0"/>
                <w:color w:val="auto"/>
                <w:sz w:val="21"/>
                <w:szCs w:val="21"/>
                <w:highlight w:val="none"/>
                <w:lang w:val="en-US" w:eastAsia="zh-CN"/>
              </w:rPr>
              <w:t>综合对比</w:t>
            </w:r>
            <w:r>
              <w:rPr>
                <w:rFonts w:hint="eastAsia" w:ascii="宋体" w:hAnsi="宋体" w:eastAsia="宋体" w:cs="宋体"/>
                <w:b w:val="0"/>
                <w:bCs w:val="0"/>
                <w:color w:val="auto"/>
                <w:sz w:val="21"/>
                <w:szCs w:val="21"/>
                <w:highlight w:val="none"/>
              </w:rPr>
              <w:t>评分。</w:t>
            </w:r>
            <w:r>
              <w:rPr>
                <w:rFonts w:hint="eastAsia" w:ascii="宋体" w:hAnsi="宋体" w:eastAsia="宋体" w:cs="宋体"/>
                <w:b w:val="0"/>
                <w:bCs w:val="0"/>
                <w:color w:val="auto"/>
                <w:sz w:val="21"/>
                <w:szCs w:val="21"/>
                <w:highlight w:val="none"/>
                <w:lang w:eastAsia="zh-CN"/>
              </w:rPr>
              <w:t>产品综合性能优越得</w:t>
            </w:r>
            <w:r>
              <w:rPr>
                <w:rFonts w:hint="eastAsia" w:ascii="宋体" w:hAnsi="宋体" w:cs="宋体"/>
                <w:b w:val="0"/>
                <w:bCs w:val="0"/>
                <w:color w:val="auto"/>
                <w:kern w:val="0"/>
                <w:sz w:val="21"/>
                <w:szCs w:val="21"/>
                <w:highlight w:val="none"/>
                <w:lang w:val="en-US" w:eastAsia="zh-CN"/>
              </w:rPr>
              <w:t>11-15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产品综合性能一般得</w:t>
            </w:r>
            <w:r>
              <w:rPr>
                <w:rFonts w:hint="eastAsia" w:ascii="宋体" w:hAnsi="宋体" w:cs="宋体"/>
                <w:b w:val="0"/>
                <w:bCs w:val="0"/>
                <w:color w:val="auto"/>
                <w:kern w:val="0"/>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产品综合性能</w:t>
            </w:r>
            <w:r>
              <w:rPr>
                <w:rFonts w:hint="eastAsia" w:ascii="宋体" w:hAnsi="宋体" w:eastAsia="宋体" w:cs="宋体"/>
                <w:b w:val="0"/>
                <w:bCs w:val="0"/>
                <w:color w:val="auto"/>
                <w:sz w:val="21"/>
                <w:szCs w:val="21"/>
                <w:highlight w:val="none"/>
                <w:lang w:val="en-US" w:eastAsia="zh-CN"/>
              </w:rPr>
              <w:t>差</w:t>
            </w:r>
            <w:r>
              <w:rPr>
                <w:rFonts w:hint="eastAsia" w:ascii="宋体" w:hAnsi="宋体" w:eastAsia="宋体" w:cs="宋体"/>
                <w:b w:val="0"/>
                <w:bCs w:val="0"/>
                <w:color w:val="auto"/>
                <w:sz w:val="21"/>
                <w:szCs w:val="21"/>
                <w:highlight w:val="none"/>
                <w:lang w:eastAsia="zh-CN"/>
              </w:rPr>
              <w:t>得</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（不提供</w:t>
            </w:r>
            <w:r>
              <w:rPr>
                <w:rFonts w:hint="eastAsia" w:ascii="宋体" w:hAnsi="宋体" w:eastAsia="宋体" w:cs="宋体"/>
                <w:b w:val="0"/>
                <w:bCs w:val="0"/>
                <w:color w:val="auto"/>
                <w:sz w:val="21"/>
                <w:szCs w:val="21"/>
                <w:highlight w:val="none"/>
                <w:lang w:val="en-US" w:eastAsia="zh-CN"/>
              </w:rPr>
              <w:t>样品不</w:t>
            </w:r>
            <w:r>
              <w:rPr>
                <w:rFonts w:hint="eastAsia" w:ascii="宋体" w:hAnsi="宋体" w:eastAsia="宋体" w:cs="宋体"/>
                <w:b w:val="0"/>
                <w:bCs w:val="0"/>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2、实施方案（15分）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供应商对项目实施方案的整体规划，包括对接方案、</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w:t>
            </w:r>
            <w:r>
              <w:rPr>
                <w:rFonts w:hint="eastAsia" w:ascii="宋体" w:hAnsi="宋体" w:cs="宋体"/>
                <w:b w:val="0"/>
                <w:bCs w:val="0"/>
                <w:color w:val="auto"/>
                <w:kern w:val="0"/>
                <w:sz w:val="21"/>
                <w:szCs w:val="21"/>
                <w:highlight w:val="none"/>
                <w:lang w:val="en-US" w:eastAsia="zh-CN"/>
              </w:rPr>
              <w:t>11-15</w:t>
            </w:r>
            <w:r>
              <w:rPr>
                <w:rFonts w:hint="eastAsia" w:ascii="宋体" w:hAnsi="宋体" w:eastAsia="宋体" w:cs="宋体"/>
                <w:b w:val="0"/>
                <w:bCs w:val="0"/>
                <w:color w:val="auto"/>
                <w:sz w:val="21"/>
                <w:szCs w:val="21"/>
                <w:highlight w:val="none"/>
              </w:rPr>
              <w:t>分；基本详细、基本合理、基本可行的</w:t>
            </w:r>
            <w:r>
              <w:rPr>
                <w:rFonts w:hint="eastAsia" w:ascii="宋体" w:hAnsi="宋体" w:cs="宋体"/>
                <w:b w:val="0"/>
                <w:bCs w:val="0"/>
                <w:color w:val="auto"/>
                <w:kern w:val="0"/>
                <w:sz w:val="21"/>
                <w:szCs w:val="21"/>
                <w:highlight w:val="none"/>
                <w:lang w:val="en-US" w:eastAsia="zh-CN"/>
              </w:rPr>
              <w:t>6-10</w:t>
            </w:r>
            <w:r>
              <w:rPr>
                <w:rFonts w:hint="eastAsia" w:ascii="宋体" w:hAnsi="宋体" w:eastAsia="宋体" w:cs="宋体"/>
                <w:b w:val="0"/>
                <w:bCs w:val="0"/>
                <w:color w:val="auto"/>
                <w:sz w:val="21"/>
                <w:szCs w:val="21"/>
                <w:highlight w:val="none"/>
              </w:rPr>
              <w:t>分；基本详细度、合理性差、可行性差的</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质保期（6分）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根据投标人服务团队设立情况、备品备件供应、售后服务及时率、详细的售后处理方案、售后服务承诺等内容进行综合对比评分。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元/双（详见报价明细表）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2"/>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rPr>
      </w:pPr>
    </w:p>
    <w:p>
      <w:pPr>
        <w:pStyle w:val="50"/>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驻马店市中心医院春秋款护士鞋采购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驻马店市中心医院春秋款护士鞋采购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00164"/>
    <w:rsid w:val="1C7971B7"/>
    <w:rsid w:val="1CD402EC"/>
    <w:rsid w:val="1CF02333"/>
    <w:rsid w:val="1D0C33A2"/>
    <w:rsid w:val="1D113E6E"/>
    <w:rsid w:val="1D114E5E"/>
    <w:rsid w:val="1D1F0050"/>
    <w:rsid w:val="1D2222D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62059F"/>
    <w:rsid w:val="2C6634FA"/>
    <w:rsid w:val="2CA71209"/>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7A124A"/>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345B2"/>
    <w:rsid w:val="734C1A6A"/>
    <w:rsid w:val="735C5949"/>
    <w:rsid w:val="73737DA5"/>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14"/>
    <w:qFormat/>
    <w:uiPriority w:val="0"/>
    <w:pPr>
      <w:jc w:val="center"/>
    </w:pPr>
    <w:rPr>
      <w:rFonts w:ascii="Arial" w:hAnsi="Arial"/>
      <w:b/>
      <w:sz w:val="28"/>
    </w:rPr>
  </w:style>
  <w:style w:type="paragraph" w:styleId="14">
    <w:name w:val="Body Text First Indent 2"/>
    <w:basedOn w:val="15"/>
    <w:next w:val="1"/>
    <w:qFormat/>
    <w:uiPriority w:val="0"/>
    <w:pPr>
      <w:ind w:firstLine="420" w:firstLineChars="200"/>
    </w:pPr>
  </w:style>
  <w:style w:type="paragraph" w:styleId="15">
    <w:name w:val="Body Text Indent"/>
    <w:basedOn w:val="1"/>
    <w:next w:val="16"/>
    <w:qFormat/>
    <w:uiPriority w:val="0"/>
    <w:pPr>
      <w:widowControl/>
      <w:spacing w:beforeAutospacing="1" w:afterAutospacing="1"/>
      <w:jc w:val="left"/>
    </w:pPr>
    <w:rPr>
      <w:rFonts w:ascii="宋体" w:hAnsi="宋体" w:cs="宋体"/>
      <w:kern w:val="0"/>
      <w:sz w:val="24"/>
    </w:rPr>
  </w:style>
  <w:style w:type="paragraph" w:styleId="16">
    <w:name w:val="envelope return"/>
    <w:basedOn w:val="1"/>
    <w:unhideWhenUsed/>
    <w:qFormat/>
    <w:uiPriority w:val="99"/>
    <w:pPr>
      <w:snapToGrid w:val="0"/>
    </w:pPr>
    <w:rPr>
      <w:rFonts w:ascii="Arial" w:hAnsi="Arial"/>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11"/>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11"/>
    <w:next w:val="14"/>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1"/>
    <w:qFormat/>
    <w:uiPriority w:val="0"/>
  </w:style>
  <w:style w:type="character" w:customStyle="1" w:styleId="74">
    <w:name w:val="apple-converted-space"/>
    <w:basedOn w:val="35"/>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3</TotalTime>
  <ScaleCrop>false</ScaleCrop>
  <LinksUpToDate>false</LinksUpToDate>
  <CharactersWithSpaces>16411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2023-09-05T08:58:39Z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562A285641654D2EA086C4325B3B203C</vt:lpwstr>
  </property>
</Properties>
</file>