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4"/>
          <w:szCs w:val="44"/>
          <w:lang w:val="en-US"/>
        </w:rPr>
      </w:pPr>
      <w:r>
        <w:rPr>
          <w:rFonts w:hint="eastAsia" w:cs="宋体"/>
          <w:b/>
          <w:bCs/>
          <w:sz w:val="44"/>
          <w:szCs w:val="44"/>
          <w:lang w:val="en-US" w:eastAsia="zh-CN"/>
        </w:rPr>
        <w:t>驻马店市中心医院妇儿院区消防自动报警系统维护保养及消防设施维修常用配件采购</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ascii="宋体" w:hAnsi="宋体" w:eastAsia="宋体"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ascii="宋体" w:hAnsi="宋体" w:eastAsia="宋体" w:cs="宋体"/>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eastAsia="宋体" w:cs="宋体"/>
          <w:b/>
          <w:bCs/>
          <w:color w:val="000000" w:themeColor="text1"/>
          <w:spacing w:val="40"/>
          <w:sz w:val="34"/>
          <w:szCs w:val="34"/>
          <w:lang w:val="en-US" w:eastAsia="zh-CN"/>
          <w14:textFill>
            <w14:solidFill>
              <w14:schemeClr w14:val="tx1"/>
            </w14:solidFill>
          </w14:textFill>
        </w:rPr>
        <w:t>04</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hint="eastAsia" w:ascii="宋体" w:hAnsi="宋体" w:eastAsia="宋体" w:cs="宋体"/>
          <w:bCs/>
          <w:color w:val="auto"/>
          <w:sz w:val="24"/>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2"/>
        <w:rPr>
          <w:rFonts w:hint="eastAsia" w:ascii="宋体" w:hAnsi="宋体" w:eastAsia="宋体" w:cs="宋体"/>
          <w:color w:val="auto"/>
          <w:highlight w:val="none"/>
        </w:rPr>
      </w:pP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第三章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第六章  </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2"/>
        <w:tabs>
          <w:tab w:val="right" w:leader="dot" w:pos="8300"/>
        </w:tabs>
        <w:snapToGrid w:val="0"/>
        <w:spacing w:line="48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spacing w:line="440" w:lineRule="exact"/>
        <w:rPr>
          <w:rFonts w:hint="eastAsia" w:ascii="宋体" w:hAnsi="宋体" w:eastAsia="宋体" w:cs="宋体"/>
          <w:b/>
          <w:color w:val="auto"/>
          <w:sz w:val="32"/>
          <w:szCs w:val="32"/>
          <w:highlight w:val="none"/>
        </w:rPr>
      </w:pPr>
    </w:p>
    <w:p>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驻马店市中心医院妇儿院区消防自动报警系统维护保养及消防设施维修常用配件采购</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keepNext w:val="0"/>
        <w:keepLines w:val="0"/>
        <w:pageBreakBefore w:val="0"/>
        <w:kinsoku/>
        <w:overflowPunct/>
        <w:topLinePunct w:val="0"/>
        <w:bidi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rPr>
        <w:t xml:space="preserve"> </w:t>
      </w:r>
      <w:r>
        <w:rPr>
          <w:rFonts w:hint="eastAsia" w:ascii="宋体" w:hAnsi="宋体" w:cs="宋体"/>
          <w:color w:val="auto"/>
          <w:sz w:val="24"/>
          <w:szCs w:val="28"/>
          <w:u w:val="single"/>
          <w:lang w:val="en-US" w:eastAsia="zh-CN"/>
        </w:rPr>
        <w:t xml:space="preserve"> 妇儿院区安防系统维护保养及安防设施维修常用配件采购 </w:t>
      </w:r>
      <w:r>
        <w:rPr>
          <w:rFonts w:hint="eastAsia" w:ascii="宋体" w:hAnsi="宋体" w:eastAsia="宋体" w:cs="宋体"/>
          <w:color w:val="auto"/>
          <w:sz w:val="24"/>
          <w:szCs w:val="28"/>
          <w:u w:val="single"/>
          <w:lang w:val="en-US" w:eastAsia="zh-CN"/>
        </w:rPr>
        <w:t xml:space="preserve"> </w:t>
      </w:r>
      <w:r>
        <w:rPr>
          <w:rFonts w:hint="eastAsia" w:ascii="宋体" w:hAnsi="宋体" w:eastAsia="宋体" w:cs="宋体"/>
          <w:i w:val="0"/>
          <w:iCs w:val="0"/>
          <w:color w:val="auto"/>
          <w:sz w:val="24"/>
          <w:szCs w:val="28"/>
          <w:u w:val="none"/>
          <w:lang w:val="en-US" w:eastAsia="zh-CN"/>
        </w:rPr>
        <w:t>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0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0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8"/>
          <w:lang w:eastAsia="zh-CN"/>
        </w:rPr>
        <w:t>驻马店市中心医院妇儿院区消防自动报警系统维护保养及消防设施维修常用配件采购</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消防维保</w:t>
      </w:r>
      <w:r>
        <w:rPr>
          <w:rFonts w:hint="eastAsia" w:ascii="宋体" w:hAnsi="宋体" w:cs="宋体"/>
          <w:color w:val="auto"/>
          <w:sz w:val="24"/>
          <w:szCs w:val="24"/>
          <w:highlight w:val="none"/>
          <w:shd w:val="clear" w:color="auto" w:fill="FFFFFF"/>
          <w:lang w:val="en-US" w:eastAsia="zh-CN"/>
        </w:rPr>
        <w:t>：</w:t>
      </w:r>
      <w:r>
        <w:rPr>
          <w:rFonts w:hint="eastAsia" w:ascii="宋体" w:hAnsi="宋体" w:cs="宋体"/>
          <w:color w:val="auto"/>
          <w:kern w:val="0"/>
          <w:sz w:val="24"/>
          <w:szCs w:val="24"/>
          <w:highlight w:val="none"/>
          <w:u w:val="none"/>
          <w:lang w:val="en-US" w:eastAsia="zh-CN"/>
        </w:rPr>
        <w:t>19万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消防设施维修常用配件</w:t>
      </w:r>
      <w:r>
        <w:rPr>
          <w:rFonts w:hint="eastAsia" w:ascii="宋体" w:hAnsi="宋体" w:cs="宋体"/>
          <w:color w:val="auto"/>
          <w:sz w:val="24"/>
          <w:szCs w:val="24"/>
          <w:highlight w:val="none"/>
          <w:shd w:val="clear" w:color="auto" w:fill="FFFFFF"/>
          <w:lang w:val="en-US" w:eastAsia="zh-CN"/>
        </w:rPr>
        <w:t>：30万元（据实结算）</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服务地点：采购人指定地点；</w:t>
      </w:r>
    </w:p>
    <w:p>
      <w:pPr>
        <w:keepNext w:val="0"/>
        <w:keepLines w:val="0"/>
        <w:pageBreakBefore w:val="0"/>
        <w:widowControl/>
        <w:tabs>
          <w:tab w:val="left" w:pos="840"/>
        </w:tabs>
        <w:kinsoku/>
        <w:overflowPunct/>
        <w:topLinePunct w:val="0"/>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bookmarkStart w:id="4" w:name="_Toc26079"/>
      <w:bookmarkStart w:id="5" w:name="_Toc21071"/>
      <w:bookmarkStart w:id="6" w:name="_Toc27913"/>
      <w:bookmarkStart w:id="7" w:name="_Toc19521"/>
      <w:bookmarkStart w:id="8" w:name="_Toc24040"/>
      <w:r>
        <w:rPr>
          <w:rFonts w:hint="eastAsia" w:ascii="宋体" w:hAnsi="宋体" w:eastAsia="宋体" w:cs="宋体"/>
          <w:color w:val="auto"/>
          <w:sz w:val="24"/>
          <w:szCs w:val="24"/>
          <w:highlight w:val="none"/>
          <w:shd w:val="clear" w:color="auto" w:fill="FFFFFF"/>
        </w:rPr>
        <w:t>5、合同履行期限：</w:t>
      </w:r>
      <w:r>
        <w:rPr>
          <w:rFonts w:hint="eastAsia" w:ascii="宋体" w:hAnsi="宋体" w:eastAsia="宋体" w:cs="宋体"/>
          <w:color w:val="auto"/>
          <w:sz w:val="24"/>
          <w:szCs w:val="24"/>
          <w:highlight w:val="none"/>
          <w:shd w:val="clear" w:color="auto" w:fill="FFFFFF"/>
          <w:lang w:val="en-US" w:eastAsia="zh-CN"/>
        </w:rPr>
        <w:t>一年；</w:t>
      </w:r>
    </w:p>
    <w:p>
      <w:pPr>
        <w:keepNext w:val="0"/>
        <w:keepLines w:val="0"/>
        <w:pageBreakBefore w:val="0"/>
        <w:widowControl/>
        <w:tabs>
          <w:tab w:val="left" w:pos="840"/>
        </w:tabs>
        <w:kinsoku/>
        <w:overflowPunct/>
        <w:topLinePunct w:val="0"/>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4"/>
      <w:bookmarkEnd w:id="5"/>
      <w:bookmarkEnd w:id="6"/>
      <w:bookmarkEnd w:id="7"/>
      <w:bookmarkEnd w:id="8"/>
      <w:r>
        <w:rPr>
          <w:rFonts w:hint="eastAsia" w:ascii="宋体" w:hAnsi="宋体" w:eastAsia="宋体" w:cs="宋体"/>
          <w:color w:val="auto"/>
          <w:sz w:val="24"/>
          <w:szCs w:val="24"/>
          <w:highlight w:val="none"/>
          <w:shd w:val="clear" w:color="auto" w:fill="FFFFFF"/>
          <w:lang w:eastAsia="zh-CN"/>
        </w:rPr>
        <w:t>服务</w:t>
      </w:r>
      <w:r>
        <w:rPr>
          <w:rFonts w:hint="eastAsia" w:ascii="宋体" w:hAnsi="宋体" w:eastAsia="宋体" w:cs="宋体"/>
          <w:color w:val="auto"/>
          <w:sz w:val="24"/>
          <w:szCs w:val="24"/>
          <w:highlight w:val="none"/>
          <w:shd w:val="clear" w:color="auto" w:fill="FFFFFF"/>
        </w:rPr>
        <w:t>要求：</w:t>
      </w:r>
      <w:r>
        <w:rPr>
          <w:rFonts w:hint="eastAsia" w:ascii="宋体" w:hAnsi="宋体" w:eastAsia="宋体" w:cs="宋体"/>
          <w:color w:val="auto"/>
          <w:sz w:val="24"/>
          <w:szCs w:val="24"/>
          <w:highlight w:val="none"/>
          <w:shd w:val="clear" w:color="auto" w:fill="FFFFFF"/>
          <w:lang w:eastAsia="zh-CN"/>
        </w:rPr>
        <w:t>合格（以采购人要求为准）。</w:t>
      </w:r>
    </w:p>
    <w:p>
      <w:pPr>
        <w:keepNext w:val="0"/>
        <w:keepLines w:val="0"/>
        <w:pageBreakBefore w:val="0"/>
        <w:widowControl/>
        <w:kinsoku/>
        <w:overflowPunct/>
        <w:topLinePunct w:val="0"/>
        <w:bidi w:val="0"/>
        <w:snapToGrid w:val="0"/>
        <w:spacing w:before="0" w:after="0" w:line="40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9" w:name="_Toc23626"/>
      <w:bookmarkStart w:id="10" w:name="_Toc18607"/>
      <w:bookmarkStart w:id="11" w:name="_Toc27704"/>
      <w:bookmarkStart w:id="12" w:name="_Toc16639"/>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7、不接受联合体投标。</w:t>
      </w:r>
    </w:p>
    <w:p>
      <w:pPr>
        <w:keepNext w:val="0"/>
        <w:keepLines w:val="0"/>
        <w:pageBreakBefore w:val="0"/>
        <w:widowControl/>
        <w:kinsoku/>
        <w:overflowPunct/>
        <w:topLinePunct w:val="0"/>
        <w:bidi w:val="0"/>
        <w:snapToGrid w:val="0"/>
        <w:spacing w:before="0" w:after="0" w:line="400" w:lineRule="exact"/>
        <w:jc w:val="left"/>
        <w:textAlignment w:val="auto"/>
        <w:outlineLvl w:val="1"/>
        <w:rPr>
          <w:rFonts w:hint="eastAsia" w:ascii="宋体" w:hAnsi="宋体" w:eastAsia="宋体" w:cs="宋体"/>
          <w:b/>
          <w:bCs/>
          <w:color w:val="auto"/>
          <w:kern w:val="2"/>
          <w:sz w:val="24"/>
          <w:szCs w:val="32"/>
          <w:lang w:val="en-US" w:eastAsia="zh-CN" w:bidi="ar-SA"/>
        </w:rPr>
      </w:pPr>
      <w:bookmarkStart w:id="13" w:name="_Toc7823"/>
      <w:bookmarkStart w:id="14" w:name="_Toc9562"/>
      <w:bookmarkStart w:id="15" w:name="_Toc30971"/>
      <w:bookmarkStart w:id="16" w:name="_Toc23395"/>
      <w:bookmarkStart w:id="17" w:name="_Toc30643"/>
      <w:r>
        <w:rPr>
          <w:rFonts w:hint="eastAsia" w:ascii="宋体" w:hAnsi="宋体" w:eastAsia="宋体" w:cs="宋体"/>
          <w:b/>
          <w:bCs/>
          <w:color w:val="auto"/>
          <w:kern w:val="2"/>
          <w:sz w:val="24"/>
          <w:szCs w:val="32"/>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00" w:lineRule="exact"/>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202</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04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04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auto"/>
          <w:sz w:val="24"/>
          <w:szCs w:val="24"/>
          <w:highlight w:val="none"/>
          <w:shd w:val="clear" w:color="auto" w:fill="FFFFFF"/>
        </w:rPr>
        <w:t>，上</w:t>
      </w:r>
      <w:r>
        <w:rPr>
          <w:rFonts w:hint="eastAsia" w:ascii="宋体" w:hAnsi="宋体" w:eastAsia="宋体" w:cs="宋体"/>
          <w:color w:val="auto"/>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报名费用：200元。</w:t>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2.凡报名成功的供应商无故不来参与投标的列入我院黑名单，一年内不得参与我院任何采购活动。成交供应商缴纳相应服务费。 </w:t>
      </w:r>
    </w:p>
    <w:p>
      <w:pPr>
        <w:keepNext w:val="0"/>
        <w:keepLines w:val="0"/>
        <w:pageBreakBefore w:val="0"/>
        <w:widowControl/>
        <w:kinsoku/>
        <w:wordWrap w:val="0"/>
        <w:overflowPunct/>
        <w:topLinePunct w:val="0"/>
        <w:bidi w:val="0"/>
        <w:snapToGrid w:val="0"/>
        <w:spacing w:before="0" w:beforeAutospacing="0" w:after="0" w:afterAutospacing="0" w:line="400" w:lineRule="exact"/>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3269714460@qq.com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400" w:lineRule="exact"/>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40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18" w:name="_Toc15111"/>
      <w:bookmarkStart w:id="19" w:name="_Toc15135"/>
      <w:bookmarkStart w:id="20" w:name="_Toc25869"/>
      <w:bookmarkStart w:id="21" w:name="_Toc10738"/>
      <w:bookmarkStart w:id="22" w:name="_Toc27480"/>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40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40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20287"/>
      <w:bookmarkStart w:id="24" w:name="_Toc30918"/>
      <w:bookmarkStart w:id="25" w:name="_Toc29784"/>
      <w:bookmarkStart w:id="26" w:name="_Toc6523"/>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00" w:lineRule="exact"/>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9" w:name="_Toc3604"/>
      <w:bookmarkStart w:id="30" w:name="_Toc24274"/>
      <w:bookmarkStart w:id="31" w:name="_Toc31928"/>
      <w:bookmarkStart w:id="32" w:name="_Toc27370"/>
      <w:bookmarkStart w:id="33" w:name="_Toc16291"/>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七、</w:t>
      </w:r>
      <w:bookmarkEnd w:id="29"/>
      <w:bookmarkEnd w:id="30"/>
      <w:bookmarkEnd w:id="31"/>
      <w:bookmarkEnd w:id="32"/>
      <w:bookmarkEnd w:id="33"/>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报名联系人1：张先生</w:t>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联系电话：0396-2838319   15518321111</w:t>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报名联系人2：庞先生</w:t>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联系电话：18272909999</w:t>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监督电话：0396-2725435</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pStyle w:val="28"/>
        <w:keepNext w:val="0"/>
        <w:keepLines w:val="0"/>
        <w:pageBreakBefore w:val="0"/>
        <w:widowControl/>
        <w:kinsoku/>
        <w:overflowPunct/>
        <w:topLinePunct w:val="0"/>
        <w:bidi w:val="0"/>
        <w:snapToGrid w:val="0"/>
        <w:spacing w:before="0" w:beforeAutospacing="0" w:after="0" w:afterAutospacing="0" w:line="360" w:lineRule="auto"/>
        <w:ind w:firstLine="480" w:firstLineChars="200"/>
        <w:jc w:val="center"/>
        <w:textAlignment w:val="auto"/>
        <w:rPr>
          <w:rFonts w:hint="eastAsia" w:ascii="宋体" w:hAnsi="宋体" w:eastAsia="宋体" w:cs="宋体"/>
          <w:b/>
          <w:color w:val="auto"/>
          <w:sz w:val="32"/>
          <w:szCs w:val="32"/>
          <w:highlight w:val="none"/>
        </w:rPr>
      </w:pPr>
      <w:r>
        <w:rPr>
          <w:rFonts w:hint="eastAsia" w:ascii="宋体" w:hAnsi="宋体" w:eastAsia="宋体" w:cs="宋体"/>
          <w:color w:val="auto"/>
          <w:kern w:val="0"/>
          <w:sz w:val="24"/>
          <w:szCs w:val="24"/>
          <w:shd w:val="clear" w:color="auto" w:fill="FFFFFF"/>
          <w:lang w:val="en-US" w:eastAsia="zh-CN" w:bidi="ar-SA"/>
        </w:rPr>
        <w:t xml:space="preserve">                                               2023年</w:t>
      </w:r>
      <w:r>
        <w:rPr>
          <w:rFonts w:hint="eastAsia" w:ascii="宋体" w:hAnsi="宋体" w:eastAsia="宋体" w:cs="宋体"/>
          <w:color w:val="auto"/>
          <w:kern w:val="0"/>
          <w:sz w:val="24"/>
          <w:szCs w:val="24"/>
          <w:highlight w:val="none"/>
          <w:shd w:val="clear" w:color="auto" w:fill="FFFFFF"/>
          <w:lang w:val="en-US" w:eastAsia="zh-CN" w:bidi="ar-SA"/>
        </w:rPr>
        <w:t>04月</w:t>
      </w:r>
      <w:r>
        <w:rPr>
          <w:rFonts w:hint="eastAsia" w:ascii="宋体" w:hAnsi="宋体" w:cs="宋体"/>
          <w:color w:val="auto"/>
          <w:kern w:val="0"/>
          <w:sz w:val="24"/>
          <w:szCs w:val="24"/>
          <w:highlight w:val="none"/>
          <w:shd w:val="clear" w:color="auto" w:fill="FFFFFF"/>
          <w:lang w:val="en-US" w:eastAsia="zh-CN" w:bidi="ar-SA"/>
        </w:rPr>
        <w:t>23</w:t>
      </w:r>
      <w:r>
        <w:rPr>
          <w:rFonts w:hint="eastAsia" w:ascii="宋体" w:hAnsi="宋体" w:eastAsia="宋体" w:cs="宋体"/>
          <w:color w:val="auto"/>
          <w:kern w:val="0"/>
          <w:sz w:val="24"/>
          <w:szCs w:val="24"/>
          <w:highlight w:val="none"/>
          <w:shd w:val="clear" w:color="auto" w:fill="FFFFFF"/>
          <w:lang w:val="en-US" w:eastAsia="zh-CN" w:bidi="ar-SA"/>
        </w:rPr>
        <w:t>日</w:t>
      </w:r>
      <w:bookmarkStart w:id="34" w:name="_Toc25063"/>
      <w:bookmarkStart w:id="35" w:name="_Toc23793"/>
      <w:bookmarkStart w:id="36" w:name="_Toc29890"/>
    </w:p>
    <w:p>
      <w:pPr>
        <w:widowControl/>
        <w:spacing w:line="360" w:lineRule="auto"/>
        <w:ind w:firstLine="643" w:firstLineChars="200"/>
        <w:jc w:val="center"/>
        <w:outlineLvl w:val="0"/>
        <w:rPr>
          <w:rFonts w:hint="eastAsia" w:ascii="宋体" w:hAnsi="宋体" w:eastAsia="宋体" w:cs="宋体"/>
          <w:b/>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p>
    <w:p>
      <w:pPr>
        <w:widowControl/>
        <w:spacing w:line="360" w:lineRule="auto"/>
        <w:ind w:firstLine="643" w:firstLineChars="20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4"/>
      <w:bookmarkStart w:id="37" w:name="_Toc31536"/>
      <w:bookmarkStart w:id="38" w:name="_Toc9989"/>
      <w:bookmarkStart w:id="39" w:name="_Toc23610"/>
    </w:p>
    <w:bookmarkEnd w:id="35"/>
    <w:bookmarkEnd w:id="36"/>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4"/>
          <w:szCs w:val="24"/>
          <w:lang w:val="en-US" w:eastAsia="zh-CN" w:bidi="ar-SA"/>
        </w:rPr>
      </w:pPr>
      <w:bookmarkStart w:id="40" w:name="_Toc14504"/>
      <w:r>
        <w:rPr>
          <w:rFonts w:hint="eastAsia" w:ascii="宋体" w:hAnsi="宋体" w:eastAsia="宋体" w:cs="宋体"/>
          <w:b/>
          <w:bCs/>
          <w:kern w:val="2"/>
          <w:sz w:val="24"/>
          <w:szCs w:val="24"/>
          <w:lang w:val="en-US" w:eastAsia="zh-CN" w:bidi="ar-SA"/>
        </w:rPr>
        <w:t>一、项目名称、数量</w:t>
      </w:r>
      <w:r>
        <w:rPr>
          <w:rFonts w:hint="eastAsia" w:ascii="宋体" w:hAnsi="宋体" w:eastAsia="宋体" w:cs="宋体"/>
          <w:kern w:val="2"/>
          <w:sz w:val="24"/>
          <w:szCs w:val="24"/>
          <w:lang w:val="en-US" w:eastAsia="zh-CN" w:bidi="ar-SA"/>
        </w:rPr>
        <w:t>：</w:t>
      </w:r>
      <w:r>
        <w:rPr>
          <w:rFonts w:hint="eastAsia" w:cs="宋体"/>
          <w:color w:val="auto"/>
          <w:sz w:val="24"/>
          <w:szCs w:val="28"/>
          <w:lang w:eastAsia="zh-CN"/>
        </w:rPr>
        <w:t>驻马店市中心医院妇儿院区消防自动报警系统维护保养及消防设施维修常用配件采购；</w:t>
      </w:r>
      <w:r>
        <w:rPr>
          <w:rFonts w:hint="eastAsia" w:ascii="宋体" w:hAnsi="宋体" w:eastAsia="宋体" w:cs="宋体"/>
          <w:kern w:val="2"/>
          <w:sz w:val="24"/>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eastAsia="宋体" w:cs="宋体"/>
          <w:b w:val="0"/>
          <w:bCs w:val="0"/>
          <w:kern w:val="2"/>
          <w:sz w:val="24"/>
          <w:szCs w:val="24"/>
          <w:lang w:val="en-US" w:eastAsia="zh-CN" w:bidi="ar-SA"/>
        </w:rPr>
        <w:t>保障医院安防系统处于良好状态</w:t>
      </w:r>
      <w:r>
        <w:rPr>
          <w:rFonts w:hint="eastAsia"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三、配置规格、附件及零配件（包括专用工具）：</w:t>
      </w:r>
    </w:p>
    <w:tbl>
      <w:tblPr>
        <w:tblStyle w:val="32"/>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263"/>
        <w:gridCol w:w="2445"/>
        <w:gridCol w:w="2250"/>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72"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2263"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244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数量或规模</w:t>
            </w:r>
          </w:p>
        </w:tc>
        <w:tc>
          <w:tcPr>
            <w:tcW w:w="2250"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资金预算</w:t>
            </w:r>
          </w:p>
        </w:tc>
        <w:tc>
          <w:tcPr>
            <w:tcW w:w="1287"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eastAsia="宋体" w:cs="宋体"/>
                <w:b w:val="0"/>
                <w:bCs w:val="0"/>
                <w:sz w:val="24"/>
                <w:szCs w:val="24"/>
                <w:lang w:val="en-US" w:eastAsia="zh-CN"/>
              </w:rPr>
            </w:pPr>
            <w:r>
              <w:rPr>
                <w:rFonts w:hint="eastAsia" w:ascii="宋体" w:hAnsi="宋体"/>
                <w:sz w:val="24"/>
                <w:szCs w:val="24"/>
              </w:rPr>
              <w:t>1</w:t>
            </w:r>
          </w:p>
        </w:tc>
        <w:tc>
          <w:tcPr>
            <w:tcW w:w="2263" w:type="dxa"/>
            <w:tcBorders>
              <w:top w:val="single" w:color="auto" w:sz="4" w:space="0"/>
              <w:left w:val="nil"/>
              <w:bottom w:val="single" w:color="auto" w:sz="4" w:space="0"/>
              <w:right w:val="single" w:color="auto" w:sz="4" w:space="0"/>
            </w:tcBorders>
            <w:vAlign w:val="center"/>
          </w:tcPr>
          <w:p>
            <w:pPr>
              <w:pStyle w:val="13"/>
              <w:ind w:left="34" w:leftChars="16"/>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妇儿院区消防自动报警系统维护保养及消防设施维修常用配件采购</w:t>
            </w:r>
          </w:p>
        </w:tc>
        <w:tc>
          <w:tcPr>
            <w:tcW w:w="2445" w:type="dxa"/>
            <w:tcBorders>
              <w:top w:val="single" w:color="auto" w:sz="4" w:space="0"/>
              <w:left w:val="nil"/>
              <w:bottom w:val="single" w:color="auto" w:sz="4" w:space="0"/>
              <w:right w:val="single" w:color="auto" w:sz="4" w:space="0"/>
            </w:tcBorders>
            <w:vAlign w:val="center"/>
          </w:tcPr>
          <w:p>
            <w:pPr>
              <w:pStyle w:val="13"/>
              <w:ind w:left="34" w:leftChars="16"/>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门诊楼、住院楼、规培中心、锅炉房、制氧中心、污水处理中心等共计11.2万平方米。</w:t>
            </w:r>
          </w:p>
        </w:tc>
        <w:tc>
          <w:tcPr>
            <w:tcW w:w="2250" w:type="dxa"/>
            <w:tcBorders>
              <w:top w:val="single" w:color="auto" w:sz="4" w:space="0"/>
              <w:left w:val="nil"/>
              <w:bottom w:val="single" w:color="auto" w:sz="4" w:space="0"/>
              <w:right w:val="single" w:color="auto" w:sz="4" w:space="0"/>
            </w:tcBorders>
            <w:vAlign w:val="center"/>
          </w:tcPr>
          <w:p>
            <w:pPr>
              <w:pStyle w:val="13"/>
              <w:ind w:left="34" w:leftChars="16"/>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消防维保费用为每年19万。</w:t>
            </w:r>
          </w:p>
          <w:p>
            <w:pPr>
              <w:pStyle w:val="13"/>
              <w:ind w:left="34" w:leftChars="16"/>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消防设施维修常用配件费用每年30万元（据实结算）。</w:t>
            </w:r>
          </w:p>
        </w:tc>
        <w:tc>
          <w:tcPr>
            <w:tcW w:w="1287"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b w:val="0"/>
                <w:bCs w:val="0"/>
                <w:sz w:val="24"/>
                <w:szCs w:val="24"/>
                <w:lang w:val="en-US" w:eastAsia="zh-CN"/>
              </w:rPr>
            </w:pPr>
            <w:r>
              <w:rPr>
                <w:rFonts w:hint="eastAsia" w:ascii="宋体" w:hAnsi="宋体"/>
              </w:rPr>
              <w:t>自筹</w:t>
            </w:r>
          </w:p>
        </w:tc>
      </w:tr>
    </w:tbl>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须确保提供的服务所有配套件的完整性。消防设备、设施在使用过程中，因严重损坏至无法修复需要更换部件时，</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需向采购人主管部门提出，经采购人同意后，再行更换。易损易耗件（应急灯、疏散指示灯、消防栓玻璃、闭门器）由采购人采购，中标人免费安装。每月2000元以下的维修及配件费用由中标方承担。另需中标人支付第三方造价公司造价咨询费2000元。</w:t>
      </w:r>
    </w:p>
    <w:p>
      <w:pPr>
        <w:pStyle w:val="13"/>
        <w:keepNext w:val="0"/>
        <w:keepLines w:val="0"/>
        <w:pageBreakBefore w:val="0"/>
        <w:numPr>
          <w:ilvl w:val="0"/>
          <w:numId w:val="1"/>
        </w:numPr>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详细技术要求、参数及产品资料等：</w:t>
      </w:r>
    </w:p>
    <w:p>
      <w:pPr>
        <w:numPr>
          <w:ilvl w:val="0"/>
          <w:numId w:val="2"/>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供应商拟派驻本项目的人员（1人以上）需持有中级技能等级以上建（构）筑物消防员职业资格证书/消防设施操作员证书），提供职业资格证书，8小时驻场服务,8小时之外，2小时内到现场解决问题。重大问题2小时内有响应，48小时内解决。供应商应提供2019年以来建筑消防设施维保合同3份及以上。</w:t>
      </w:r>
    </w:p>
    <w:p>
      <w:pPr>
        <w:numPr>
          <w:ilvl w:val="0"/>
          <w:numId w:val="2"/>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消防自动报警系统维护保养费，19万元/年。</w:t>
      </w:r>
    </w:p>
    <w:p>
      <w:pPr>
        <w:numPr>
          <w:ilvl w:val="0"/>
          <w:numId w:val="2"/>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消防设施维修常用配件费用，30万元/年，（实际支出据实结算）；常用配件报价需含税、人工、运输、拆装等一切费用。</w:t>
      </w:r>
    </w:p>
    <w:tbl>
      <w:tblPr>
        <w:tblStyle w:val="32"/>
        <w:tblW w:w="4892" w:type="pct"/>
        <w:tblInd w:w="91" w:type="dxa"/>
        <w:tblLayout w:type="fixed"/>
        <w:tblCellMar>
          <w:top w:w="0" w:type="dxa"/>
          <w:left w:w="108" w:type="dxa"/>
          <w:bottom w:w="0" w:type="dxa"/>
          <w:right w:w="108" w:type="dxa"/>
        </w:tblCellMar>
      </w:tblPr>
      <w:tblGrid>
        <w:gridCol w:w="666"/>
        <w:gridCol w:w="49"/>
        <w:gridCol w:w="1691"/>
        <w:gridCol w:w="1792"/>
        <w:gridCol w:w="1494"/>
        <w:gridCol w:w="895"/>
        <w:gridCol w:w="1047"/>
        <w:gridCol w:w="1343"/>
      </w:tblGrid>
      <w:tr>
        <w:tblPrEx>
          <w:tblCellMar>
            <w:top w:w="0" w:type="dxa"/>
            <w:left w:w="108" w:type="dxa"/>
            <w:bottom w:w="0" w:type="dxa"/>
            <w:right w:w="108" w:type="dxa"/>
          </w:tblCellMar>
        </w:tblPrEx>
        <w:trPr>
          <w:trHeight w:val="772"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拦标价（元）</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年使用量</w:t>
            </w:r>
          </w:p>
        </w:tc>
      </w:tr>
      <w:tr>
        <w:tblPrEx>
          <w:tblCellMar>
            <w:top w:w="0" w:type="dxa"/>
            <w:left w:w="108" w:type="dxa"/>
            <w:bottom w:w="0" w:type="dxa"/>
            <w:right w:w="108" w:type="dxa"/>
          </w:tblCellMar>
        </w:tblPrEx>
        <w:trPr>
          <w:trHeight w:val="331" w:hRule="atLeast"/>
        </w:trPr>
        <w:tc>
          <w:tcPr>
            <w:tcW w:w="8977" w:type="dxa"/>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火灾自动报警系统</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智能型感烟探测器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104.76</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120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手动报警按钮</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109.61</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120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3</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消火栓按钮</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108.78</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60</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4</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火灾声光警报器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144.53</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50</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5</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消防广播吸顶音响</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76.8</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6</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输入/输出模块</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157.14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60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7</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输入模块</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157.14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60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8</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火灾显示盘</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450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9</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消防电话分机</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186.24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10</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消防端子箱</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台</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194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11</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总线隔离器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124.16</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12</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常用规格端子箱</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台</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194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13</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手动报警按钮(带电话插孔)</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109.61</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14</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金属模块箱</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台</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145.5</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15</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应急启、停按钮</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194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16</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消防警铃</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116.4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17</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广播模块（输出模块）</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189.15</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w:t>
            </w:r>
            <w:r>
              <w:rPr>
                <w:rFonts w:ascii="宋体" w:hAnsi="宋体" w:cs="宋体"/>
                <w:color w:val="000000"/>
                <w:kern w:val="0"/>
                <w:sz w:val="22"/>
              </w:rPr>
              <w:t>0</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18</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阻燃型铜芯线ZR-RVS-2*1.5</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米</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12.998</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200</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19</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FF0000"/>
                <w:kern w:val="0"/>
                <w:sz w:val="24"/>
                <w:szCs w:val="24"/>
              </w:rPr>
            </w:pPr>
            <w:r>
              <w:rPr>
                <w:rFonts w:hint="eastAsia" w:ascii="宋体" w:hAnsi="宋体" w:cs="宋体"/>
                <w:color w:val="000000"/>
                <w:kern w:val="0"/>
                <w:sz w:val="22"/>
                <w:lang w:bidi="ar"/>
              </w:rPr>
              <w:t>24V继电器（带底座）</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38.8</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20</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风口执行器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189.15</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21</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排烟防火阀执行器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189.15</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22</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电源盘</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2399.78</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23</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报警主机回路板</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2330.91</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24</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消防电话主机</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2408.51</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ascii="宋体" w:hAnsi="宋体" w:cs="宋体"/>
                <w:color w:val="000000"/>
                <w:kern w:val="0"/>
                <w:sz w:val="22"/>
              </w:rPr>
              <w:t>5</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25</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消防广播主机</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2718.91</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ascii="宋体" w:hAnsi="宋体" w:cs="宋体"/>
                <w:color w:val="000000"/>
                <w:kern w:val="0"/>
                <w:sz w:val="22"/>
              </w:rPr>
              <w:t>2</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26</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消防广播功放</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1398.55</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ascii="宋体" w:hAnsi="宋体" w:cs="宋体"/>
                <w:color w:val="000000"/>
                <w:kern w:val="0"/>
                <w:sz w:val="22"/>
              </w:rPr>
              <w:t>1</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27</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消防主机备用电池</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组</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1241.6</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28</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气体灭火主机备用电池</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组</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582</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29</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液位探测器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套</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776</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30</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消防手持电话</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62.08</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8977" w:type="dxa"/>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气体灭火系统</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31</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可燃气体报警控制器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台</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4116.00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32</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可燃气体探测器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342.97</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33</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智能型感温探测器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120.00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34</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气体灭火控制器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2394.68</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35</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气体喷洒火灾声光报警器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114.89</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952"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36</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紧急启停按钮及气体灭火控制器功能</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120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37</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可燃气体报警控制器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台</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4116.00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331" w:hRule="atLeast"/>
        </w:trPr>
        <w:tc>
          <w:tcPr>
            <w:tcW w:w="8977" w:type="dxa"/>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电气火灾监控系统、消防设备电源监控系统</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38</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电源监控探测器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388.00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39</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火灾监控探测器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388.00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331" w:hRule="atLeast"/>
        </w:trPr>
        <w:tc>
          <w:tcPr>
            <w:tcW w:w="8977" w:type="dxa"/>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消火栓系统</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40</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镀锌钢管</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DN25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米</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24.50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41</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镀锌钢管</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DN65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米</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44.10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42</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镀锌钢管</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米</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78.40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43</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镀锌钢管</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米</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133.28</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44</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角铁</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40*4</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米</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19.40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45</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压力表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（1.6MP）</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块</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77.60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46</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电接点压力表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块</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105.73</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47</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表弯</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21.34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48</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流量开关</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200.00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49</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沟槽蝶阀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233.03</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沟槽蝶阀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330.53</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51</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卡箍闸阀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DN65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174.53</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52</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软密封闸阀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314.93</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53</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软密封闸阀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497.25</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54</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镀锌钢管</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DN25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米</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24.50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55</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软密封闸阀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DN200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848.25</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56</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法兰片</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DN65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副</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49.73</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57</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法兰片</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副</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74.10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58</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法兰片</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副</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117.00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59</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法兰片</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DN200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副</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144.30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60</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消声止回阀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191.10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61</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消声止回阀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276.36</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62</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立式止回阀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DN25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174.44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63</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立式止回阀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DN32</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188.16</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64</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卧式止回阀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DN65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250.88</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65</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卧式止回阀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191.10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66</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卡箍</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DN65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27.44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67</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卡箍</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29.40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68</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卡箍</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87.22</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69</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法兰</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片</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74.48</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70</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法兰</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片</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117.60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71</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机械三通</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DN100*65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55.40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72</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正三通</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60.26</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73</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弯头</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52.49</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74</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正三通</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99.14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75</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弯头</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92.34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76</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弯头</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DN65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39.85</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77</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稳压泵</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（1.5KW）</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台</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1606.19</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78</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消防水泵接合器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SQS150-B地上式</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组</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1455.00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79</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管道保温</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米</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40.00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80</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混凝土墙打孔眼</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DN125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160.00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81</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自动排气阀（配套截止阀）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DN25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120.00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64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82</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屋顶实验消火栓</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588.89</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83</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室内消火栓</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588.89</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84</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水流指示器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套</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268.71</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85</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信号蝶阀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套</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317.22</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86</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减压阀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780.50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87</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安全泄压阀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760.00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88</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球阀</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DN25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40.00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89</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流量计</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0"/>
                <w:sz w:val="24"/>
                <w:szCs w:val="24"/>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692.00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90</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橡胶软接头</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150.44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91</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橡胶软接头</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84.96</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92</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Y型过滤器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368.75</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93</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Y型过滤器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DN100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212.86</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94</w:t>
            </w:r>
          </w:p>
        </w:tc>
        <w:tc>
          <w:tcPr>
            <w:tcW w:w="1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Y型过滤器</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2"/>
                <w:lang w:bidi="ar"/>
              </w:rPr>
              <w:t>DN250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2"/>
                <w:lang w:bidi="ar"/>
              </w:rPr>
              <w:t>669.64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8977" w:type="dxa"/>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自动喷水系统</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镀锌钢管</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DN25</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米</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24.50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96</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镀锌钢管</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DN32</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米</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35.28</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97</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镀锌钢管</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DN40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米</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38.22</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镀锌钢管</w:t>
            </w:r>
          </w:p>
        </w:tc>
        <w:tc>
          <w:tcPr>
            <w:tcW w:w="179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DN50</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米</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41.16</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99</w:t>
            </w:r>
          </w:p>
        </w:tc>
        <w:tc>
          <w:tcPr>
            <w:tcW w:w="1740" w:type="dxa"/>
            <w:gridSpan w:val="2"/>
            <w:tcBorders>
              <w:top w:val="single" w:color="auto" w:sz="4" w:space="0"/>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镀锌钢管</w:t>
            </w:r>
          </w:p>
        </w:tc>
        <w:tc>
          <w:tcPr>
            <w:tcW w:w="179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DN65</w:t>
            </w:r>
          </w:p>
        </w:tc>
        <w:tc>
          <w:tcPr>
            <w:tcW w:w="1494"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米</w:t>
            </w:r>
          </w:p>
        </w:tc>
        <w:tc>
          <w:tcPr>
            <w:tcW w:w="1047"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44.10</w:t>
            </w:r>
          </w:p>
        </w:tc>
        <w:tc>
          <w:tcPr>
            <w:tcW w:w="13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镀锌钢管</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DN80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米</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59.78</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镀锌钢管</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米</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78.40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102</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镀锌钢管</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米</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133.28</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103</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角铁</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40*4</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米</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19.40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104</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喷淋头</w:t>
            </w:r>
          </w:p>
        </w:tc>
        <w:tc>
          <w:tcPr>
            <w:tcW w:w="1792"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27.16</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60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105</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隐蔽式喷淋头</w:t>
            </w:r>
          </w:p>
        </w:tc>
        <w:tc>
          <w:tcPr>
            <w:tcW w:w="1792"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31.04</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64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106</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压力表</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（1.6MP）</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块</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77.60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50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107</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水流指示器</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套</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261.90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108</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信号蝶阀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套</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320.10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109</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报警阀压力开关</w:t>
            </w:r>
          </w:p>
        </w:tc>
        <w:tc>
          <w:tcPr>
            <w:tcW w:w="1792"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131.92</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120</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湿式报警阀组</w:t>
            </w:r>
          </w:p>
        </w:tc>
        <w:tc>
          <w:tcPr>
            <w:tcW w:w="1792"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台</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1920.60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121</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报警阀水力警铃</w:t>
            </w:r>
          </w:p>
        </w:tc>
        <w:tc>
          <w:tcPr>
            <w:tcW w:w="1792"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190.00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122</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报警阀延迟器</w:t>
            </w:r>
          </w:p>
        </w:tc>
        <w:tc>
          <w:tcPr>
            <w:tcW w:w="1792"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120.00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123</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减压阀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780.80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124</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安全泄压阀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761.28</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125</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表弯</w:t>
            </w:r>
          </w:p>
        </w:tc>
        <w:tc>
          <w:tcPr>
            <w:tcW w:w="1792"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21.47</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126</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表阀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24.11</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127</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球阀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DN25</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40.02</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128</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沟槽蝶阀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233.26</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129</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沟槽蝶阀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330.86</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130</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卡箍闸阀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ND65</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174.70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131</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软密封闸阀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315.25</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132</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软密封闸阀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497.76</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133</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法兰片</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DN65</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副</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49.98</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134</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法兰片</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副</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74.48</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法兰片</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副</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117.60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136</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消声止回阀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190.71</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137</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消声止回阀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275.80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138</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立式止回阀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DN25</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174.08</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139</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立式止回阀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DN32</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187.78</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140</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卧式止回阀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DN65</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250.37</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141</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卧式止回阀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190.71</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142</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卡箍</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DN65</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27.38</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143</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卡箍</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29.34</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144</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卡箍</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87.04</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145</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法兰</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片</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74.33</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146</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法兰</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片</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117.36</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64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147</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机械三通</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DN100*65</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55.75</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148</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正三通</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60.64</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149</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弯头</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52.81</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150</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弯头</w:t>
            </w:r>
          </w:p>
        </w:tc>
        <w:tc>
          <w:tcPr>
            <w:tcW w:w="179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DN65</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40.10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641"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151</w:t>
            </w:r>
          </w:p>
        </w:tc>
        <w:tc>
          <w:tcPr>
            <w:tcW w:w="1740" w:type="dxa"/>
            <w:gridSpan w:val="2"/>
            <w:tcBorders>
              <w:top w:val="single" w:color="auto" w:sz="4" w:space="0"/>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稳压泵</w:t>
            </w:r>
          </w:p>
        </w:tc>
        <w:tc>
          <w:tcPr>
            <w:tcW w:w="179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（1.5KW）</w:t>
            </w:r>
          </w:p>
        </w:tc>
        <w:tc>
          <w:tcPr>
            <w:tcW w:w="1494"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台</w:t>
            </w:r>
          </w:p>
        </w:tc>
        <w:tc>
          <w:tcPr>
            <w:tcW w:w="1047"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1455.00</w:t>
            </w:r>
          </w:p>
        </w:tc>
        <w:tc>
          <w:tcPr>
            <w:tcW w:w="13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152</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管道保温</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米</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40.00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153</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混凝土墙打孔眼</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DN125</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160.00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154</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自动排气阀（配套截止阀）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DN25</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106.54</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155</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末端试水装置</w:t>
            </w:r>
          </w:p>
        </w:tc>
        <w:tc>
          <w:tcPr>
            <w:tcW w:w="1792"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277.45</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156</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橡胶软接头</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150.44</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157</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橡胶软接头</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DN200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221.24</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158</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橡胶软接头</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DN250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247.20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159</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不锈钢金属软管</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295.00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160</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电磁阀</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340.00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952"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161</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自动扫描射水高空水炮</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ZDMS0.6/5S-LA231</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3509.65</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162</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减压孔板</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210</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163</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Y型过滤器</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368.75</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CellMar>
            <w:top w:w="0" w:type="dxa"/>
            <w:left w:w="108" w:type="dxa"/>
            <w:bottom w:w="0" w:type="dxa"/>
            <w:right w:w="108" w:type="dxa"/>
          </w:tblCellMar>
        </w:tblPrEx>
        <w:trPr>
          <w:trHeight w:val="331"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164</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Y型过滤器</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DN100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212.86</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CellMar>
            <w:top w:w="0" w:type="dxa"/>
            <w:left w:w="108" w:type="dxa"/>
            <w:bottom w:w="0" w:type="dxa"/>
            <w:right w:w="108" w:type="dxa"/>
          </w:tblCellMar>
        </w:tblPrEx>
        <w:trPr>
          <w:trHeight w:val="350" w:hRule="atLeast"/>
        </w:trPr>
        <w:tc>
          <w:tcPr>
            <w:tcW w:w="6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165</w:t>
            </w:r>
          </w:p>
        </w:tc>
        <w:tc>
          <w:tcPr>
            <w:tcW w:w="1740" w:type="dxa"/>
            <w:gridSpan w:val="2"/>
            <w:tcBorders>
              <w:top w:val="nil"/>
              <w:left w:val="nil"/>
              <w:bottom w:val="single" w:color="auto" w:sz="4" w:space="0"/>
              <w:right w:val="nil"/>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Y型过滤器</w:t>
            </w:r>
          </w:p>
        </w:tc>
        <w:tc>
          <w:tcPr>
            <w:tcW w:w="1792"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DN250</w:t>
            </w:r>
          </w:p>
        </w:tc>
        <w:tc>
          <w:tcPr>
            <w:tcW w:w="1494"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669.64</w:t>
            </w:r>
          </w:p>
        </w:tc>
        <w:tc>
          <w:tcPr>
            <w:tcW w:w="134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CellMar>
            <w:top w:w="0" w:type="dxa"/>
            <w:left w:w="108" w:type="dxa"/>
            <w:bottom w:w="0" w:type="dxa"/>
            <w:right w:w="108" w:type="dxa"/>
          </w:tblCellMar>
        </w:tblPrEx>
        <w:trPr>
          <w:trHeight w:val="350" w:hRule="atLeast"/>
        </w:trPr>
        <w:tc>
          <w:tcPr>
            <w:tcW w:w="8977" w:type="dxa"/>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应急照明系统</w:t>
            </w:r>
          </w:p>
        </w:tc>
      </w:tr>
      <w:tr>
        <w:tblPrEx>
          <w:tblCellMar>
            <w:top w:w="0" w:type="dxa"/>
            <w:left w:w="108" w:type="dxa"/>
            <w:bottom w:w="0" w:type="dxa"/>
            <w:right w:w="108" w:type="dxa"/>
          </w:tblCellMar>
        </w:tblPrEx>
        <w:trPr>
          <w:trHeight w:val="350"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166</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格栅式双管荧光灯</w:t>
            </w:r>
          </w:p>
        </w:tc>
        <w:tc>
          <w:tcPr>
            <w:tcW w:w="179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2x18W,T5三基色,配电子镇流器</w:t>
            </w: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145</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r>
      <w:tr>
        <w:tblPrEx>
          <w:tblCellMar>
            <w:top w:w="0" w:type="dxa"/>
            <w:left w:w="108" w:type="dxa"/>
            <w:bottom w:w="0" w:type="dxa"/>
            <w:right w:w="108" w:type="dxa"/>
          </w:tblCellMar>
        </w:tblPrEx>
        <w:trPr>
          <w:trHeight w:val="350"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167</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接线盒</w:t>
            </w: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r>
      <w:tr>
        <w:tblPrEx>
          <w:tblCellMar>
            <w:top w:w="0" w:type="dxa"/>
            <w:left w:w="108" w:type="dxa"/>
            <w:bottom w:w="0" w:type="dxa"/>
            <w:right w:w="108" w:type="dxa"/>
          </w:tblCellMar>
        </w:tblPrEx>
        <w:trPr>
          <w:trHeight w:val="350" w:hRule="atLeast"/>
        </w:trPr>
        <w:tc>
          <w:tcPr>
            <w:tcW w:w="8977" w:type="dxa"/>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防火门系统</w:t>
            </w:r>
          </w:p>
        </w:tc>
      </w:tr>
      <w:tr>
        <w:tblPrEx>
          <w:tblCellMar>
            <w:top w:w="0" w:type="dxa"/>
            <w:left w:w="108" w:type="dxa"/>
            <w:bottom w:w="0" w:type="dxa"/>
            <w:right w:w="108" w:type="dxa"/>
          </w:tblCellMar>
        </w:tblPrEx>
        <w:trPr>
          <w:trHeight w:val="350"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168</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闭门器</w:t>
            </w: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125.27</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rPr>
              <w:t>50</w:t>
            </w:r>
          </w:p>
        </w:tc>
      </w:tr>
      <w:tr>
        <w:tblPrEx>
          <w:tblCellMar>
            <w:top w:w="0" w:type="dxa"/>
            <w:left w:w="108" w:type="dxa"/>
            <w:bottom w:w="0" w:type="dxa"/>
            <w:right w:w="108" w:type="dxa"/>
          </w:tblCellMar>
        </w:tblPrEx>
        <w:trPr>
          <w:trHeight w:val="350"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169</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电控锁</w:t>
            </w: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195.64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50"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170</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出入门按钮</w:t>
            </w: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41.82</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50"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171</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单门控制器</w:t>
            </w: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50"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172</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双门控制器</w:t>
            </w: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50"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173</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防火门</w:t>
            </w: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平方</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480</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50"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174</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闭门器</w:t>
            </w: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125.27</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50" w:hRule="atLeast"/>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175</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电控锁</w:t>
            </w:r>
          </w:p>
        </w:tc>
        <w:tc>
          <w:tcPr>
            <w:tcW w:w="17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2"/>
                <w:lang w:bidi="ar"/>
              </w:rPr>
            </w:pPr>
          </w:p>
        </w:tc>
        <w:tc>
          <w:tcPr>
            <w:tcW w:w="149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8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只</w:t>
            </w:r>
          </w:p>
        </w:tc>
        <w:tc>
          <w:tcPr>
            <w:tcW w:w="10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195.64</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rPr>
              <w:t>1</w:t>
            </w:r>
            <w:r>
              <w:rPr>
                <w:rFonts w:ascii="宋体" w:hAnsi="宋体" w:cs="宋体"/>
                <w:color w:val="000000"/>
                <w:kern w:val="0"/>
                <w:sz w:val="22"/>
              </w:rPr>
              <w:t>0</w:t>
            </w:r>
          </w:p>
        </w:tc>
      </w:tr>
      <w:tr>
        <w:tblPrEx>
          <w:tblCellMar>
            <w:top w:w="0" w:type="dxa"/>
            <w:left w:w="108" w:type="dxa"/>
            <w:bottom w:w="0" w:type="dxa"/>
            <w:right w:w="108" w:type="dxa"/>
          </w:tblCellMar>
        </w:tblPrEx>
        <w:trPr>
          <w:trHeight w:val="350" w:hRule="atLeast"/>
        </w:trPr>
        <w:tc>
          <w:tcPr>
            <w:tcW w:w="8977" w:type="dxa"/>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注：1、我院目前使用消防自动报警主机品牌为海湾和北大青鸟，配件应与我院消防联动设施兼容，能确保正常使用。</w:t>
            </w:r>
          </w:p>
          <w:p>
            <w:pPr>
              <w:widowControl/>
              <w:jc w:val="center"/>
              <w:rPr>
                <w:rFonts w:hint="eastAsia" w:ascii="宋体" w:hAnsi="宋体" w:cs="宋体"/>
                <w:color w:val="000000"/>
                <w:kern w:val="0"/>
                <w:sz w:val="22"/>
              </w:rPr>
            </w:pPr>
            <w:r>
              <w:rPr>
                <w:rFonts w:hint="eastAsia" w:ascii="宋体" w:hAnsi="宋体" w:cs="宋体"/>
                <w:color w:val="000000"/>
                <w:kern w:val="0"/>
                <w:sz w:val="22"/>
              </w:rPr>
              <w:t>2、消防设施常用配件报价费用包含辅料、税费、运输、人工、调试、安装等所有费用合计报价。</w:t>
            </w:r>
          </w:p>
        </w:tc>
      </w:tr>
    </w:tbl>
    <w:p>
      <w:pPr>
        <w:pStyle w:val="13"/>
        <w:keepNext w:val="0"/>
        <w:keepLines w:val="0"/>
        <w:pageBreakBefore w:val="0"/>
        <w:numPr>
          <w:ilvl w:val="0"/>
          <w:numId w:val="1"/>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售后服务条件及交货日期（或工期）：</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1、服务内容：</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1）服务范围主要包括院区火灾自动报警系统、自动喷水系统、室内消火栓系统及其他消防设备设施等维保服务；</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2）每月定期对消防设施进行保养维修；</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3）每月定期对采购人消防设施操作人员进行业务知识培训；</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4）每月对消防设施设备进行一次检测，上传小蜜蜂；</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5）对院区消防系统出现问题提供技术解决方案。</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2、服务要求：</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必须按照国家相关规范规定的要求进行采购人消防设施设备的维护保养，协助采购人及时解决存在的问题。</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必须保证采购人消防设施设备正常运转，如有故障需快速解决。</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必须保证采购人消防设施操作人员能够独立操作所有设施设备。</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必须保证消防部门每次检查合格，如有问题</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需及时整改，并承担全部相关责任。</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5) </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必须保证所出具的报告符合国家法律法规规定及公安消防部门的相关要求。</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6) </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对所有消防设施每年不少于2次防腐、防锈、清洁保养。</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3、其他要求</w:t>
      </w:r>
      <w:r>
        <w:rPr>
          <w:rFonts w:hint="eastAsia" w:cs="宋体"/>
          <w:b/>
          <w:bCs/>
          <w:kern w:val="2"/>
          <w:sz w:val="24"/>
          <w:szCs w:val="24"/>
          <w:lang w:val="en-US" w:eastAsia="zh-CN" w:bidi="ar-SA"/>
        </w:rPr>
        <w:t>：</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成交签订合同后应对采购人的整个消防设施系统进行全面的运行检测，如有检测不合格项目，应配合采购人制订整改方案，并加以整改完善后，进入正常维保阶段。</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应负责整理、完善、规范采购人关于建筑消防设施管理的相关制度，建立维修保养资料档案。</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进场人员应遵守采购人的管理制度，在不违背国家现行消防技术规范的基础上，充分尊重采购人的意见，与采购人密切协调配合，确保维修保养质量和施工安全。</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在对隐蔽工程进行维修保养时，应尽量保护原设施，若不可避免要对原设施进行改动，由双方共同协商解决。</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5）采购人消防值班人员如有变动，</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应派专业技术人员对新上岗人员进行岗前培训，详细介绍系统的组成、操作要领、注意事项和检查、维护保养方法，使值班人员正确和熟练操作设备，发生火灾时懂得处理方法。</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应严格执行正常维修保养制度，定期对采购人的消防设施进行巡查和维修保养，对故障及时排除。毎次维修保养后，乙方应向采购人提供一份由乙方技术人员签名认可的维修保养记录，并由采购人指定相应代表人认可签字；维修保养记录存入档案。</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2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2"/>
        <w:gridCol w:w="68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244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合同签订时间</w:t>
            </w:r>
          </w:p>
        </w:tc>
        <w:tc>
          <w:tcPr>
            <w:tcW w:w="6811"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244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服务地点</w:t>
            </w:r>
          </w:p>
        </w:tc>
        <w:tc>
          <w:tcPr>
            <w:tcW w:w="6811"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244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合同履行期限</w:t>
            </w:r>
          </w:p>
        </w:tc>
        <w:tc>
          <w:tcPr>
            <w:tcW w:w="6811"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244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验   收</w:t>
            </w:r>
          </w:p>
        </w:tc>
        <w:tc>
          <w:tcPr>
            <w:tcW w:w="6811"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44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tc>
        <w:tc>
          <w:tcPr>
            <w:tcW w:w="6811"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合格（以采购人要求为准）。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44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6811"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44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售后技术服务要求、售后服务保障要求</w:t>
            </w:r>
          </w:p>
        </w:tc>
        <w:tc>
          <w:tcPr>
            <w:tcW w:w="6811"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中标人须提供后期服务保障和技术支持。</w:t>
            </w:r>
          </w:p>
        </w:tc>
      </w:tr>
    </w:tbl>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采购人对项目的特殊要求及说明</w:t>
      </w:r>
    </w:p>
    <w:tbl>
      <w:tblPr>
        <w:tblStyle w:val="32"/>
        <w:tblW w:w="92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2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采购人的特殊要求及说明理由</w:t>
            </w:r>
          </w:p>
        </w:tc>
        <w:tc>
          <w:tcPr>
            <w:tcW w:w="7244"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不接受联合体投标，不允许转包和分包。</w:t>
            </w:r>
          </w:p>
          <w:p>
            <w:pPr>
              <w:widowControl/>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2、授权评标委员会确定一名中标人并推荐两名中标候选人。</w:t>
            </w:r>
          </w:p>
          <w:p>
            <w:pPr>
              <w:widowControl/>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3、供应商应根据采购文件的要求提供技术响应表、商务响应表等内容以对采购文件作出响应。</w:t>
            </w:r>
          </w:p>
        </w:tc>
      </w:tr>
    </w:tbl>
    <w:p>
      <w:pPr>
        <w:jc w:val="both"/>
        <w:rPr>
          <w:rFonts w:hint="eastAsia" w:ascii="宋体" w:hAnsi="宋体" w:eastAsia="宋体" w:cs="宋体"/>
          <w:b/>
          <w:bCs/>
          <w:color w:val="auto"/>
          <w:sz w:val="32"/>
          <w:szCs w:val="32"/>
          <w:highlight w:val="none"/>
        </w:rPr>
        <w:sectPr>
          <w:pgSz w:w="11906" w:h="16838"/>
          <w:pgMar w:top="1417" w:right="1474" w:bottom="1417" w:left="1474" w:header="851" w:footer="624" w:gutter="0"/>
          <w:pgNumType w:fmt="decimal"/>
          <w:cols w:space="720" w:num="1"/>
          <w:docGrid w:type="lines" w:linePitch="319" w:charSpace="0"/>
        </w:sect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40"/>
    </w:p>
    <w:p>
      <w:pPr>
        <w:snapToGrid w:val="0"/>
        <w:spacing w:before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239" w:type="dxa"/>
        <w:jc w:val="center"/>
        <w:tblLayout w:type="fixed"/>
        <w:tblCellMar>
          <w:top w:w="0" w:type="dxa"/>
          <w:left w:w="0" w:type="dxa"/>
          <w:bottom w:w="0" w:type="dxa"/>
          <w:right w:w="0" w:type="dxa"/>
        </w:tblCellMar>
      </w:tblPr>
      <w:tblGrid>
        <w:gridCol w:w="869"/>
        <w:gridCol w:w="8370"/>
      </w:tblGrid>
      <w:tr>
        <w:tblPrEx>
          <w:tblCellMar>
            <w:top w:w="0" w:type="dxa"/>
            <w:left w:w="0" w:type="dxa"/>
            <w:bottom w:w="0" w:type="dxa"/>
            <w:right w:w="0" w:type="dxa"/>
          </w:tblCellMar>
        </w:tblPrEx>
        <w:trPr>
          <w:trHeight w:val="523" w:hRule="atLeast"/>
          <w:jc w:val="center"/>
        </w:trPr>
        <w:tc>
          <w:tcPr>
            <w:tcW w:w="869"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370"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1432"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360" w:lineRule="auto"/>
              <w:jc w:val="left"/>
              <w:outlineLvl w:val="0"/>
              <w:rPr>
                <w:rFonts w:hint="eastAsia" w:ascii="宋体" w:hAnsi="宋体" w:eastAsia="宋体" w:cs="宋体"/>
                <w:sz w:val="24"/>
                <w:szCs w:val="24"/>
              </w:rPr>
            </w:pPr>
            <w:r>
              <w:rPr>
                <w:rFonts w:hint="eastAsia" w:ascii="宋体" w:hAnsi="宋体" w:eastAsia="宋体" w:cs="宋体"/>
                <w:color w:val="auto"/>
                <w:sz w:val="24"/>
                <w:szCs w:val="24"/>
                <w:highlight w:val="none"/>
              </w:rPr>
              <w:t>1.1项目名称：</w:t>
            </w:r>
            <w:r>
              <w:rPr>
                <w:rFonts w:hint="eastAsia" w:ascii="宋体" w:hAnsi="宋体" w:cs="宋体"/>
                <w:color w:val="auto"/>
                <w:sz w:val="24"/>
                <w:szCs w:val="24"/>
                <w:highlight w:val="none"/>
                <w:lang w:val="en-US" w:eastAsia="zh-CN"/>
              </w:rPr>
              <w:t>驻马店市中心医院妇儿院区消防自动报警系统维护保养及消防设施维修常用配件采购</w:t>
            </w:r>
          </w:p>
          <w:p>
            <w:pPr>
              <w:widowControl/>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1.2采购人名称：驻马店市中心医院</w:t>
            </w:r>
          </w:p>
          <w:p>
            <w:pPr>
              <w:widowControl/>
              <w:snapToGrid w:val="0"/>
              <w:spacing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1903"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采购预算（最高投标限价）：</w:t>
            </w:r>
            <w:r>
              <w:rPr>
                <w:rFonts w:hint="eastAsia" w:ascii="宋体" w:hAnsi="宋体" w:eastAsia="宋体" w:cs="宋体"/>
                <w:color w:val="auto"/>
                <w:kern w:val="0"/>
                <w:sz w:val="24"/>
                <w:szCs w:val="24"/>
                <w:highlight w:val="none"/>
                <w:lang w:val="en-US" w:eastAsia="zh-CN"/>
              </w:rPr>
              <w:t>消防维保：</w:t>
            </w: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消防设施维修常用配件：</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val="en-US" w:eastAsia="zh-CN"/>
              </w:rPr>
              <w:t>万元（据实结算）</w:t>
            </w:r>
          </w:p>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响应性文件</w:t>
            </w:r>
            <w:r>
              <w:rPr>
                <w:rFonts w:hint="eastAsia" w:ascii="宋体" w:hAnsi="宋体" w:eastAsia="宋体" w:cs="宋体"/>
                <w:sz w:val="24"/>
                <w:szCs w:val="24"/>
              </w:rPr>
              <w:t>组成：纸质</w:t>
            </w:r>
            <w:r>
              <w:rPr>
                <w:rFonts w:hint="eastAsia" w:ascii="宋体" w:hAnsi="宋体" w:eastAsia="宋体" w:cs="宋体"/>
                <w:sz w:val="24"/>
                <w:szCs w:val="24"/>
                <w:lang w:eastAsia="zh-CN"/>
              </w:rPr>
              <w:t>响应性文件</w:t>
            </w:r>
            <w:r>
              <w:rPr>
                <w:rFonts w:hint="eastAsia" w:ascii="宋体" w:hAnsi="宋体" w:eastAsia="宋体" w:cs="宋体"/>
                <w:sz w:val="24"/>
                <w:szCs w:val="24"/>
              </w:rPr>
              <w:t>正本1份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副本2份</w:t>
            </w:r>
            <w:r>
              <w:rPr>
                <w:rFonts w:hint="eastAsia" w:ascii="宋体" w:hAnsi="宋体" w:eastAsia="宋体" w:cs="宋体"/>
                <w:sz w:val="24"/>
                <w:szCs w:val="24"/>
              </w:rPr>
              <w:t>。</w:t>
            </w:r>
          </w:p>
        </w:tc>
      </w:tr>
      <w:tr>
        <w:tblPrEx>
          <w:tblCellMar>
            <w:top w:w="0" w:type="dxa"/>
            <w:left w:w="0" w:type="dxa"/>
            <w:bottom w:w="0" w:type="dxa"/>
            <w:right w:w="0" w:type="dxa"/>
          </w:tblCellMar>
        </w:tblPrEx>
        <w:trPr>
          <w:trHeight w:val="961"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98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1468"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确定一名</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并推荐两名</w:t>
            </w:r>
            <w:r>
              <w:rPr>
                <w:rFonts w:hint="eastAsia" w:ascii="宋体" w:hAnsi="宋体" w:eastAsia="宋体" w:cs="宋体"/>
                <w:color w:val="auto"/>
                <w:kern w:val="0"/>
                <w:sz w:val="24"/>
                <w:szCs w:val="24"/>
                <w:highlight w:val="none"/>
                <w:lang w:eastAsia="zh-CN"/>
              </w:rPr>
              <w:t>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98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lang w:val="en-US" w:eastAsia="zh-CN"/>
              </w:rPr>
              <w:t>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是合同的组成部分,有效期至合同完全履行止。 </w:t>
            </w:r>
          </w:p>
        </w:tc>
      </w:tr>
      <w:tr>
        <w:tblPrEx>
          <w:tblCellMar>
            <w:top w:w="0" w:type="dxa"/>
            <w:left w:w="0" w:type="dxa"/>
            <w:bottom w:w="0" w:type="dxa"/>
            <w:right w:w="0" w:type="dxa"/>
          </w:tblCellMar>
        </w:tblPrEx>
        <w:trPr>
          <w:trHeight w:val="704"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1951"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3399"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eastAsia="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3902"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000000" w:themeColor="text1"/>
          <w:kern w:val="0"/>
          <w:sz w:val="24"/>
          <w:szCs w:val="24"/>
          <w:highlight w:val="none"/>
          <w14:textFill>
            <w14:solidFill>
              <w14:schemeClr w14:val="tx1"/>
            </w14:solidFill>
          </w14:textFill>
        </w:rPr>
        <w:t>公告中所叙述项目的服务采购。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rPr>
        <w:t>2.1 “采购人</w:t>
      </w:r>
      <w:r>
        <w:rPr>
          <w:rFonts w:hint="eastAsia" w:ascii="宋体" w:hAnsi="宋体" w:eastAsia="宋体" w:cs="宋体"/>
          <w:color w:val="000000" w:themeColor="text1"/>
          <w:kern w:val="0"/>
          <w:sz w:val="24"/>
          <w:szCs w:val="24"/>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”系指</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领取</w:t>
      </w:r>
      <w:r>
        <w:rPr>
          <w:rFonts w:hint="eastAsia" w:ascii="宋体" w:hAnsi="宋体" w:eastAsia="宋体" w:cs="宋体"/>
          <w:color w:val="000000" w:themeColor="text1"/>
          <w:kern w:val="0"/>
          <w:sz w:val="24"/>
          <w:szCs w:val="24"/>
          <w:highlight w:val="none"/>
          <w14:textFill>
            <w14:solidFill>
              <w14:schemeClr w14:val="tx1"/>
            </w14:solidFill>
          </w14:textFill>
        </w:rPr>
        <w:t>了本</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文件，且已经提交本次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响应性文件</w:t>
      </w:r>
      <w:r>
        <w:rPr>
          <w:rFonts w:hint="eastAsia" w:ascii="宋体" w:hAnsi="宋体" w:eastAsia="宋体" w:cs="宋体"/>
          <w:color w:val="000000" w:themeColor="text1"/>
          <w:kern w:val="0"/>
          <w:sz w:val="24"/>
          <w:szCs w:val="24"/>
          <w:highlight w:val="none"/>
          <w14:textFill>
            <w14:solidFill>
              <w14:schemeClr w14:val="tx1"/>
            </w14:solidFill>
          </w14:textFill>
        </w:rPr>
        <w:t>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代表”系指代表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参加本次</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活动的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eastAsia="宋体" w:cs="宋体"/>
          <w:b/>
          <w:bCs/>
          <w:color w:val="auto"/>
          <w:kern w:val="0"/>
          <w:sz w:val="24"/>
          <w:szCs w:val="24"/>
          <w:highlight w:val="none"/>
          <w:lang w:val="en-US" w:eastAsia="zh-CN"/>
        </w:rPr>
        <w:t>消防维保：</w:t>
      </w:r>
      <w:r>
        <w:rPr>
          <w:rFonts w:hint="eastAsia" w:ascii="宋体" w:hAnsi="宋体" w:cs="宋体"/>
          <w:b/>
          <w:bCs/>
          <w:color w:val="auto"/>
          <w:kern w:val="0"/>
          <w:sz w:val="24"/>
          <w:szCs w:val="24"/>
          <w:highlight w:val="none"/>
          <w:lang w:val="en-US" w:eastAsia="zh-CN"/>
        </w:rPr>
        <w:t>19</w:t>
      </w:r>
      <w:bookmarkStart w:id="91" w:name="_GoBack"/>
      <w:bookmarkEnd w:id="91"/>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消防设施维修常用配件采购：</w:t>
      </w:r>
      <w:r>
        <w:rPr>
          <w:rFonts w:hint="eastAsia" w:ascii="宋体" w:hAnsi="宋体" w:cs="宋体"/>
          <w:b/>
          <w:bCs/>
          <w:color w:val="auto"/>
          <w:kern w:val="0"/>
          <w:sz w:val="24"/>
          <w:szCs w:val="24"/>
          <w:highlight w:val="none"/>
          <w:lang w:val="en-US" w:eastAsia="zh-CN"/>
        </w:rPr>
        <w:t>30</w:t>
      </w:r>
      <w:r>
        <w:rPr>
          <w:rFonts w:hint="eastAsia" w:ascii="宋体" w:hAnsi="宋体" w:eastAsia="宋体" w:cs="宋体"/>
          <w:b/>
          <w:bCs/>
          <w:color w:val="auto"/>
          <w:kern w:val="0"/>
          <w:sz w:val="24"/>
          <w:szCs w:val="24"/>
          <w:highlight w:val="none"/>
          <w:lang w:val="en-US" w:eastAsia="zh-CN"/>
        </w:rPr>
        <w:t>万元（据实结算）</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供应商应提供2021年度或2022年度经审计的财务报告或者其基本开户银行出具的资信证明；采购活动前近三个月内或</w:t>
      </w:r>
      <w:r>
        <w:rPr>
          <w:rFonts w:hint="eastAsia" w:ascii="宋体" w:hAnsi="宋体" w:eastAsia="宋体" w:cs="宋体"/>
          <w:color w:val="auto"/>
          <w:kern w:val="2"/>
          <w:sz w:val="24"/>
          <w:szCs w:val="32"/>
          <w:lang w:val="en-US" w:eastAsia="zh-CN" w:bidi="ar-SA"/>
        </w:rPr>
        <w:t>上个季度任一个月</w:t>
      </w:r>
      <w:r>
        <w:rPr>
          <w:rFonts w:hint="eastAsia" w:ascii="宋体" w:hAnsi="宋体" w:eastAsia="宋体" w:cs="宋体"/>
          <w:color w:val="auto"/>
          <w:sz w:val="24"/>
          <w:szCs w:val="24"/>
          <w:lang w:val="en-US" w:eastAsia="zh-CN"/>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 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eastAsia="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eastAsia="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采购合同</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格式</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通知所有潜在供应商</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eastAsia="zh-CN"/>
        </w:rPr>
        <w:t>响应性文件</w:t>
      </w:r>
      <w:r>
        <w:rPr>
          <w:rFonts w:hint="eastAsia" w:ascii="宋体" w:hAnsi="宋体" w:eastAsia="宋体" w:cs="宋体"/>
          <w:b/>
          <w:bCs/>
          <w:color w:val="auto"/>
          <w:kern w:val="0"/>
          <w:sz w:val="28"/>
          <w:szCs w:val="28"/>
          <w:highlight w:val="none"/>
        </w:rPr>
        <w:t>的编制</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格式中对投标的要求），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应完整签署</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w:t>
      </w:r>
      <w:r>
        <w:rPr>
          <w:rFonts w:hint="eastAsia" w:ascii="宋体" w:hAnsi="宋体" w:eastAsia="宋体" w:cs="宋体"/>
          <w:b/>
          <w:bCs/>
          <w:color w:val="auto"/>
          <w:kern w:val="0"/>
          <w:sz w:val="24"/>
          <w:szCs w:val="24"/>
          <w:highlight w:val="none"/>
          <w:lang w:eastAsia="zh-CN"/>
        </w:rPr>
        <w:t>响应性文件</w:t>
      </w:r>
      <w:r>
        <w:rPr>
          <w:rFonts w:hint="eastAsia" w:ascii="宋体" w:hAnsi="宋体" w:eastAsia="宋体" w:cs="宋体"/>
          <w:b/>
          <w:bCs/>
          <w:color w:val="auto"/>
          <w:kern w:val="0"/>
          <w:sz w:val="24"/>
          <w:szCs w:val="24"/>
          <w:highlight w:val="none"/>
        </w:rPr>
        <w:t>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公章。必要时</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可以要求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w:t>
      </w:r>
      <w:r>
        <w:rPr>
          <w:rFonts w:hint="eastAsia" w:ascii="宋体" w:hAnsi="宋体" w:eastAsia="宋体" w:cs="宋体"/>
          <w:b/>
          <w:bCs/>
          <w:color w:val="auto"/>
          <w:kern w:val="0"/>
          <w:sz w:val="24"/>
          <w:szCs w:val="24"/>
          <w:highlight w:val="none"/>
          <w:lang w:eastAsia="zh-CN"/>
        </w:rPr>
        <w:t>响应性文件</w:t>
      </w:r>
      <w:r>
        <w:rPr>
          <w:rFonts w:hint="eastAsia" w:ascii="宋体" w:hAnsi="宋体" w:eastAsia="宋体" w:cs="宋体"/>
          <w:b/>
          <w:bCs/>
          <w:color w:val="auto"/>
          <w:kern w:val="0"/>
          <w:sz w:val="24"/>
          <w:szCs w:val="24"/>
          <w:highlight w:val="none"/>
        </w:rPr>
        <w:t>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eastAsia="zh-CN"/>
        </w:rPr>
        <w:t>响应性文件</w:t>
      </w:r>
      <w:r>
        <w:rPr>
          <w:rFonts w:hint="eastAsia" w:ascii="宋体" w:hAnsi="宋体" w:eastAsia="宋体" w:cs="宋体"/>
          <w:b/>
          <w:bCs/>
          <w:color w:val="auto"/>
          <w:kern w:val="0"/>
          <w:sz w:val="24"/>
          <w:szCs w:val="24"/>
          <w:highlight w:val="none"/>
        </w:rPr>
        <w:t>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3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3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被拒绝。</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同意延长有效期，</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可以拒绝上述要求。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答复不明确或者逾期未答复的，均视为拒绝上述要求。对于接受该要求的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，既不要求也不允许其修改</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在开标一览表和</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19.投标保证金</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详见采购公告</w:t>
      </w:r>
      <w:r>
        <w:rPr>
          <w:rFonts w:hint="eastAsia" w:ascii="宋体" w:hAnsi="宋体" w:eastAsia="宋体" w:cs="宋体"/>
          <w:b/>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w:t>
      </w:r>
      <w:r>
        <w:rPr>
          <w:rFonts w:hint="eastAsia" w:ascii="宋体" w:hAnsi="宋体" w:eastAsia="宋体" w:cs="宋体"/>
          <w:b/>
          <w:color w:val="auto"/>
          <w:kern w:val="0"/>
          <w:sz w:val="24"/>
          <w:szCs w:val="24"/>
          <w:highlight w:val="none"/>
          <w:lang w:eastAsia="zh-CN"/>
        </w:rPr>
        <w:t>响应性文件</w:t>
      </w:r>
      <w:r>
        <w:rPr>
          <w:rFonts w:hint="eastAsia" w:ascii="宋体" w:hAnsi="宋体" w:eastAsia="宋体" w:cs="宋体"/>
          <w:b/>
          <w:color w:val="auto"/>
          <w:kern w:val="0"/>
          <w:sz w:val="24"/>
          <w:szCs w:val="24"/>
          <w:highlight w:val="none"/>
        </w:rPr>
        <w:t>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应按第六章“</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格式”进行编写，如有必要，可以增加附页，作为</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的组成部分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但不得随意改变响应文件格式，否则，评标委员会有权予以废标</w:t>
      </w:r>
      <w:r>
        <w:rPr>
          <w:rFonts w:hint="eastAsia" w:ascii="宋体" w:hAnsi="宋体" w:eastAsia="宋体" w:cs="宋体"/>
          <w:color w:val="auto"/>
          <w:kern w:val="0"/>
          <w:sz w:val="24"/>
          <w:szCs w:val="24"/>
          <w:highlight w:val="none"/>
        </w:rPr>
        <w:t>。其中，投标报价一览表在满足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 xml:space="preserve">.2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响应性文件</w:t>
      </w:r>
      <w:r>
        <w:rPr>
          <w:rFonts w:hint="eastAsia" w:ascii="宋体" w:hAnsi="宋体" w:eastAsia="宋体" w:cs="宋体"/>
          <w:color w:val="000000" w:themeColor="text1"/>
          <w:kern w:val="0"/>
          <w:sz w:val="24"/>
          <w:szCs w:val="24"/>
          <w:highlight w:val="none"/>
          <w14:textFill>
            <w14:solidFill>
              <w14:schemeClr w14:val="tx1"/>
            </w14:solidFill>
          </w14:textFill>
        </w:rPr>
        <w:t>应当对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文件有关服务期、投标有效期、</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4"/>
          <w:szCs w:val="24"/>
          <w:highlight w:val="none"/>
          <w14:textFill>
            <w14:solidFill>
              <w14:schemeClr w14:val="tx1"/>
            </w14:solidFill>
          </w14:textFill>
        </w:rPr>
        <w:t>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的法定代表人盖章确认。签字或盖章的具体要求见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的具体装订要求见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8"/>
          <w:szCs w:val="28"/>
          <w:highlight w:val="none"/>
        </w:rPr>
        <w:t>四、</w:t>
      </w:r>
      <w:r>
        <w:rPr>
          <w:rFonts w:hint="eastAsia" w:ascii="宋体" w:hAnsi="宋体" w:eastAsia="宋体" w:cs="宋体"/>
          <w:b/>
          <w:color w:val="auto"/>
          <w:kern w:val="0"/>
          <w:sz w:val="28"/>
          <w:szCs w:val="28"/>
          <w:highlight w:val="none"/>
          <w:lang w:eastAsia="zh-CN"/>
        </w:rPr>
        <w:t>响应性文件</w:t>
      </w:r>
      <w:r>
        <w:rPr>
          <w:rFonts w:hint="eastAsia" w:ascii="宋体" w:hAnsi="宋体" w:eastAsia="宋体" w:cs="宋体"/>
          <w:b/>
          <w:color w:val="auto"/>
          <w:kern w:val="0"/>
          <w:sz w:val="28"/>
          <w:szCs w:val="28"/>
          <w:highlight w:val="none"/>
        </w:rPr>
        <w:t>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21. </w:t>
      </w:r>
      <w:r>
        <w:rPr>
          <w:rFonts w:hint="eastAsia" w:ascii="宋体" w:hAnsi="宋体" w:eastAsia="宋体" w:cs="宋体"/>
          <w:b/>
          <w:color w:val="auto"/>
          <w:kern w:val="0"/>
          <w:sz w:val="24"/>
          <w:szCs w:val="24"/>
          <w:highlight w:val="none"/>
          <w:lang w:eastAsia="zh-CN"/>
        </w:rPr>
        <w:t>响应性文件</w:t>
      </w:r>
      <w:r>
        <w:rPr>
          <w:rFonts w:hint="eastAsia" w:ascii="宋体" w:hAnsi="宋体" w:eastAsia="宋体" w:cs="宋体"/>
          <w:b/>
          <w:color w:val="auto"/>
          <w:kern w:val="0"/>
          <w:sz w:val="24"/>
          <w:szCs w:val="24"/>
          <w:highlight w:val="none"/>
        </w:rPr>
        <w:t>的密封、标记</w:t>
      </w:r>
    </w:p>
    <w:p>
      <w:pPr>
        <w:keepNext w:val="0"/>
        <w:keepLines w:val="0"/>
        <w:pageBreakBefore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21.2 </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的封套上应清楚地标记“正本”或“副本”字样，封套上应写明的其他内容见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.2项要求密封和加写标记的响应性文件，采购人不予受理。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22. </w:t>
      </w:r>
      <w:r>
        <w:rPr>
          <w:rFonts w:hint="eastAsia" w:ascii="宋体" w:hAnsi="宋体" w:eastAsia="宋体" w:cs="宋体"/>
          <w:b/>
          <w:color w:val="auto"/>
          <w:kern w:val="0"/>
          <w:sz w:val="24"/>
          <w:szCs w:val="24"/>
          <w:highlight w:val="none"/>
          <w:lang w:eastAsia="zh-CN"/>
        </w:rPr>
        <w:t>响应性文件</w:t>
      </w:r>
      <w:r>
        <w:rPr>
          <w:rFonts w:hint="eastAsia" w:ascii="宋体" w:hAnsi="宋体" w:eastAsia="宋体" w:cs="宋体"/>
          <w:b/>
          <w:color w:val="auto"/>
          <w:kern w:val="0"/>
          <w:sz w:val="24"/>
          <w:szCs w:val="24"/>
          <w:highlight w:val="none"/>
        </w:rPr>
        <w:t>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应在规定的投标截止时间前</w:t>
      </w:r>
      <w:r>
        <w:rPr>
          <w:rFonts w:hint="eastAsia" w:ascii="宋体" w:hAnsi="宋体" w:eastAsia="宋体" w:cs="宋体"/>
          <w:color w:val="auto"/>
          <w:kern w:val="0"/>
          <w:sz w:val="24"/>
          <w:szCs w:val="24"/>
          <w:highlight w:val="none"/>
          <w:lang w:eastAsia="zh-CN"/>
        </w:rPr>
        <w:t>递交响应性文件</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的地点：见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须知前附表另有规定外，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所递交的</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，采购人不予受理。</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23. </w:t>
      </w:r>
      <w:r>
        <w:rPr>
          <w:rFonts w:hint="eastAsia" w:ascii="宋体" w:hAnsi="宋体" w:eastAsia="宋体" w:cs="宋体"/>
          <w:b/>
          <w:color w:val="auto"/>
          <w:kern w:val="0"/>
          <w:sz w:val="24"/>
          <w:szCs w:val="24"/>
          <w:highlight w:val="none"/>
          <w:lang w:eastAsia="zh-CN"/>
        </w:rPr>
        <w:t>响应性文件</w:t>
      </w:r>
      <w:r>
        <w:rPr>
          <w:rFonts w:hint="eastAsia" w:ascii="宋体" w:hAnsi="宋体" w:eastAsia="宋体" w:cs="宋体"/>
          <w:b/>
          <w:color w:val="auto"/>
          <w:kern w:val="0"/>
          <w:sz w:val="24"/>
          <w:szCs w:val="24"/>
          <w:highlight w:val="none"/>
        </w:rPr>
        <w:t>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23.1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23.2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在投标截止期后不得修改、撤回</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评标委员会</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响应性文件</w:t>
      </w:r>
      <w:r>
        <w:rPr>
          <w:rFonts w:hint="eastAsia" w:ascii="宋体" w:hAnsi="宋体" w:eastAsia="宋体" w:cs="宋体"/>
          <w:b/>
          <w:bCs/>
          <w:color w:val="auto"/>
          <w:sz w:val="24"/>
          <w:szCs w:val="24"/>
          <w:highlight w:val="none"/>
        </w:rPr>
        <w:t>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将对</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进行检查，以确定</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 </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lang w:eastAsia="zh-CN"/>
        </w:rPr>
        <w:t>响应性文件</w:t>
      </w:r>
      <w:r>
        <w:rPr>
          <w:rFonts w:hint="eastAsia" w:ascii="宋体" w:hAnsi="宋体" w:eastAsia="宋体" w:cs="宋体"/>
          <w:color w:val="auto"/>
          <w:sz w:val="24"/>
          <w:szCs w:val="24"/>
          <w:highlight w:val="none"/>
          <w:shd w:val="clear" w:color="auto" w:fill="FFFFFF"/>
        </w:rPr>
        <w:t>开标一览表（报价表）内容与</w:t>
      </w:r>
      <w:r>
        <w:rPr>
          <w:rFonts w:hint="eastAsia" w:ascii="宋体" w:hAnsi="宋体" w:eastAsia="宋体" w:cs="宋体"/>
          <w:color w:val="auto"/>
          <w:sz w:val="24"/>
          <w:szCs w:val="24"/>
          <w:highlight w:val="none"/>
          <w:shd w:val="clear" w:color="auto" w:fill="FFFFFF"/>
          <w:lang w:eastAsia="zh-CN"/>
        </w:rPr>
        <w:t>响应性文件</w:t>
      </w:r>
      <w:r>
        <w:rPr>
          <w:rFonts w:hint="eastAsia" w:ascii="宋体" w:hAnsi="宋体" w:eastAsia="宋体" w:cs="宋体"/>
          <w:color w:val="auto"/>
          <w:sz w:val="24"/>
          <w:szCs w:val="24"/>
          <w:highlight w:val="none"/>
          <w:shd w:val="clear" w:color="auto" w:fill="FFFFFF"/>
        </w:rPr>
        <w:t>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详细评估之前，采购人将依据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进行资格审查,以确定其是否具备投标资格。如果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应在规定的时限内提供。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将从</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将不进行评估，其投标被作为无效投标。凡有下列情况之一者，</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w:t>
      </w:r>
      <w:r>
        <w:rPr>
          <w:rFonts w:hint="eastAsia" w:ascii="宋体" w:hAnsi="宋体" w:eastAsia="宋体" w:cs="宋体"/>
          <w:color w:val="000000" w:themeColor="text1"/>
          <w:sz w:val="24"/>
          <w:szCs w:val="24"/>
          <w:highlight w:val="none"/>
          <w14:textFill>
            <w14:solidFill>
              <w14:schemeClr w14:val="tx1"/>
            </w14:solidFill>
          </w14:textFill>
        </w:rPr>
        <w:t>有效期、</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合同履行期限</w:t>
      </w:r>
      <w:r>
        <w:rPr>
          <w:rFonts w:hint="eastAsia" w:ascii="宋体" w:hAnsi="宋体" w:eastAsia="宋体" w:cs="宋体"/>
          <w:color w:val="000000" w:themeColor="text1"/>
          <w:sz w:val="24"/>
          <w:szCs w:val="24"/>
          <w:highlight w:val="none"/>
          <w14:textFill>
            <w14:solidFill>
              <w14:schemeClr w14:val="tx1"/>
            </w14:solidFill>
          </w14:textFill>
        </w:rPr>
        <w:t>、质保期等不</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的关键内容字迹模糊、无法辨认,或</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 xml:space="preserve">.5.9 </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响应性文件</w:t>
      </w:r>
      <w:r>
        <w:rPr>
          <w:rFonts w:hint="eastAsia" w:ascii="宋体" w:hAnsi="宋体" w:eastAsia="宋体" w:cs="宋体"/>
          <w:b/>
          <w:bCs/>
          <w:color w:val="auto"/>
          <w:kern w:val="0"/>
          <w:sz w:val="24"/>
          <w:szCs w:val="24"/>
          <w:highlight w:val="none"/>
        </w:rPr>
        <w:t>的澄清</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中含义不明确、同类问题表述不一致或者有明显文字和计算错误的内容，</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可以书面形式要求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作出必要的澄清。</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的澄清应当在</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规定的时间内以书面形式作出，由其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代表签字。但澄清事项不得超出</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的范围，不得实质性改变</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的内容，不得通过澄清等方式对</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实行差别对待。</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不得接受</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w:t>
      </w:r>
      <w:r>
        <w:rPr>
          <w:rFonts w:hint="eastAsia" w:ascii="宋体" w:hAnsi="宋体" w:eastAsia="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的保证。</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w:t>
      </w:r>
      <w:r>
        <w:rPr>
          <w:rFonts w:hint="eastAsia" w:ascii="宋体" w:hAnsi="宋体" w:eastAsia="宋体" w:cs="宋体"/>
          <w:bCs/>
          <w:color w:val="auto"/>
          <w:kern w:val="0"/>
          <w:sz w:val="24"/>
          <w:szCs w:val="24"/>
          <w:highlight w:val="none"/>
          <w:lang w:eastAsia="zh-CN"/>
        </w:rPr>
        <w:t>中标候选人</w:t>
      </w:r>
      <w:r>
        <w:rPr>
          <w:rFonts w:hint="eastAsia" w:ascii="宋体" w:hAnsi="宋体" w:eastAsia="宋体" w:cs="宋体"/>
          <w:bCs/>
          <w:color w:val="auto"/>
          <w:kern w:val="0"/>
          <w:sz w:val="24"/>
          <w:szCs w:val="24"/>
          <w:highlight w:val="none"/>
        </w:rPr>
        <w:t>（或</w:t>
      </w:r>
      <w:r>
        <w:rPr>
          <w:rFonts w:hint="eastAsia" w:ascii="宋体" w:hAnsi="宋体" w:eastAsia="宋体" w:cs="宋体"/>
          <w:bCs/>
          <w:color w:val="auto"/>
          <w:kern w:val="0"/>
          <w:sz w:val="24"/>
          <w:szCs w:val="24"/>
          <w:highlight w:val="none"/>
          <w:lang w:eastAsia="zh-CN"/>
        </w:rPr>
        <w:t>中标人</w:t>
      </w:r>
      <w:r>
        <w:rPr>
          <w:rFonts w:hint="eastAsia" w:ascii="宋体" w:hAnsi="宋体" w:eastAsia="宋体" w:cs="宋体"/>
          <w:bCs/>
          <w:color w:val="auto"/>
          <w:kern w:val="0"/>
          <w:sz w:val="24"/>
          <w:szCs w:val="24"/>
          <w:highlight w:val="none"/>
        </w:rPr>
        <w:t>）</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bookmarkStart w:id="41"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1"/>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中标候选人</w:t>
      </w:r>
      <w:r>
        <w:rPr>
          <w:rFonts w:hint="eastAsia" w:ascii="宋体" w:hAnsi="宋体" w:eastAsia="宋体" w:cs="宋体"/>
          <w:color w:val="auto"/>
          <w:sz w:val="24"/>
          <w:szCs w:val="24"/>
          <w:highlight w:val="none"/>
        </w:rPr>
        <w:t>的评标方法。</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lang w:eastAsia="zh-CN"/>
        </w:rPr>
        <w:t>响应性文件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中标候选人</w:t>
      </w:r>
      <w:r>
        <w:rPr>
          <w:rFonts w:hint="eastAsia" w:ascii="宋体" w:hAnsi="宋体" w:eastAsia="宋体" w:cs="宋体"/>
          <w:color w:val="auto"/>
          <w:sz w:val="24"/>
          <w:szCs w:val="24"/>
          <w:highlight w:val="none"/>
        </w:rPr>
        <w:t>，以此类推。得分相同的，按投标报价由低到高顺序排列。得分且投标报价相同的，按技术部分得分顺序排列。得分与技术指标优劣均相同的，通过随机抽取产生。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评标委员会</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中标人</w:t>
      </w:r>
      <w:r>
        <w:rPr>
          <w:rFonts w:hint="eastAsia" w:ascii="宋体" w:hAnsi="宋体" w:eastAsia="宋体" w:cs="宋体"/>
          <w:bCs/>
          <w:color w:val="auto"/>
          <w:kern w:val="0"/>
          <w:sz w:val="24"/>
          <w:szCs w:val="24"/>
          <w:highlight w:val="none"/>
        </w:rPr>
        <w:t>并推荐两名</w:t>
      </w:r>
      <w:r>
        <w:rPr>
          <w:rFonts w:hint="eastAsia" w:ascii="宋体" w:hAnsi="宋体" w:eastAsia="宋体" w:cs="宋体"/>
          <w:bCs/>
          <w:color w:val="auto"/>
          <w:kern w:val="0"/>
          <w:sz w:val="24"/>
          <w:szCs w:val="24"/>
          <w:highlight w:val="none"/>
          <w:lang w:eastAsia="zh-CN"/>
        </w:rPr>
        <w:t>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w:t>
      </w:r>
      <w:r>
        <w:rPr>
          <w:rFonts w:hint="eastAsia" w:ascii="宋体" w:hAnsi="宋体" w:eastAsia="宋体" w:cs="宋体"/>
          <w:b/>
          <w:bCs/>
          <w:color w:val="auto"/>
          <w:kern w:val="0"/>
          <w:sz w:val="24"/>
          <w:szCs w:val="24"/>
          <w:highlight w:val="none"/>
        </w:rPr>
        <w:t>通知书及</w:t>
      </w:r>
      <w:r>
        <w:rPr>
          <w:rFonts w:hint="eastAsia" w:ascii="宋体" w:hAnsi="宋体" w:eastAsia="宋体" w:cs="宋体"/>
          <w:b/>
          <w:bCs/>
          <w:color w:val="auto"/>
          <w:kern w:val="0"/>
          <w:sz w:val="24"/>
          <w:szCs w:val="24"/>
          <w:highlight w:val="none"/>
          <w:lang w:eastAsia="zh-CN"/>
        </w:rPr>
        <w:t>成交</w:t>
      </w:r>
      <w:r>
        <w:rPr>
          <w:rFonts w:hint="eastAsia" w:ascii="宋体" w:hAnsi="宋体" w:eastAsia="宋体" w:cs="宋体"/>
          <w:b/>
          <w:bCs/>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中标候选人</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在规定的时间内不领取</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通知书的，视为</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后自动放弃</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资格；</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在有效报价中报价最低,非不可抗力放弃</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通知书对采购人和</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通知书发出后，采购人改变</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放弃</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通知书将作为签订合同的依据。合同签订后，</w:t>
      </w:r>
      <w:r>
        <w:rPr>
          <w:rFonts w:hint="eastAsia" w:ascii="宋体" w:hAnsi="宋体" w:eastAsia="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通知书成为合同的一部分。</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不足3家的，除采购任务取消情形外，按照以下方式处理：</w:t>
      </w:r>
    </w:p>
    <w:p>
      <w:pPr>
        <w:keepNext w:val="0"/>
        <w:keepLines w:val="0"/>
        <w:pageBreakBefore w:val="0"/>
        <w:numPr>
          <w:ilvl w:val="0"/>
          <w:numId w:val="4"/>
        </w:numPr>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bookmarkStart w:id="42"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w:t>
      </w:r>
      <w:r>
        <w:rPr>
          <w:rFonts w:hint="eastAsia" w:ascii="宋体" w:hAnsi="宋体" w:eastAsia="宋体" w:cs="宋体"/>
          <w:color w:val="auto"/>
          <w:kern w:val="0"/>
          <w:sz w:val="24"/>
          <w:szCs w:val="24"/>
          <w:highlight w:val="none"/>
          <w:lang w:eastAsia="zh-CN"/>
        </w:rPr>
        <w:t>中标人响应性文件</w:t>
      </w:r>
      <w:r>
        <w:rPr>
          <w:rFonts w:hint="eastAsia" w:ascii="宋体" w:hAnsi="宋体" w:eastAsia="宋体" w:cs="宋体"/>
          <w:color w:val="auto"/>
          <w:kern w:val="0"/>
          <w:sz w:val="24"/>
          <w:szCs w:val="24"/>
          <w:highlight w:val="none"/>
        </w:rPr>
        <w:t>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w:t>
      </w:r>
      <w:r>
        <w:rPr>
          <w:rFonts w:hint="eastAsia" w:ascii="宋体" w:hAnsi="宋体" w:eastAsia="宋体" w:cs="宋体"/>
          <w:color w:val="auto"/>
          <w:kern w:val="0"/>
          <w:sz w:val="24"/>
          <w:szCs w:val="24"/>
          <w:highlight w:val="none"/>
          <w:lang w:eastAsia="zh-CN"/>
        </w:rPr>
        <w:t>中标人响应性文件</w:t>
      </w:r>
      <w:r>
        <w:rPr>
          <w:rFonts w:hint="eastAsia" w:ascii="宋体" w:hAnsi="宋体" w:eastAsia="宋体" w:cs="宋体"/>
          <w:color w:val="auto"/>
          <w:kern w:val="0"/>
          <w:sz w:val="24"/>
          <w:szCs w:val="24"/>
          <w:highlight w:val="none"/>
        </w:rPr>
        <w:t>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响应性文件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放弃</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结果的违法行为等情形，不符合</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条件的，采购人可以按照</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提出的</w:t>
      </w:r>
      <w:r>
        <w:rPr>
          <w:rFonts w:hint="eastAsia" w:ascii="宋体" w:hAnsi="宋体" w:eastAsia="宋体" w:cs="宋体"/>
          <w:color w:val="auto"/>
          <w:kern w:val="0"/>
          <w:sz w:val="24"/>
          <w:szCs w:val="24"/>
          <w:highlight w:val="none"/>
          <w:lang w:eastAsia="zh-CN"/>
        </w:rPr>
        <w:t>中标候选人</w:t>
      </w:r>
      <w:r>
        <w:rPr>
          <w:rFonts w:hint="eastAsia" w:ascii="宋体" w:hAnsi="宋体" w:eastAsia="宋体" w:cs="宋体"/>
          <w:color w:val="auto"/>
          <w:kern w:val="0"/>
          <w:sz w:val="24"/>
          <w:szCs w:val="24"/>
          <w:highlight w:val="none"/>
        </w:rPr>
        <w:t>名单排序依次确定其他</w:t>
      </w:r>
      <w:r>
        <w:rPr>
          <w:rFonts w:hint="eastAsia" w:ascii="宋体" w:hAnsi="宋体" w:eastAsia="宋体" w:cs="宋体"/>
          <w:color w:val="auto"/>
          <w:kern w:val="0"/>
          <w:sz w:val="24"/>
          <w:szCs w:val="24"/>
          <w:highlight w:val="none"/>
          <w:lang w:eastAsia="zh-CN"/>
        </w:rPr>
        <w:t>中标候选人</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，也可以重新招标。</w:t>
      </w:r>
    </w:p>
    <w:bookmarkEnd w:id="42"/>
    <w:p>
      <w:pPr>
        <w:rPr>
          <w:rFonts w:hint="eastAsia" w:ascii="宋体" w:hAnsi="宋体" w:eastAsia="宋体" w:cs="宋体"/>
          <w:color w:val="auto"/>
          <w:highlight w:val="none"/>
        </w:rPr>
      </w:pPr>
      <w:bookmarkStart w:id="43" w:name="_Toc4700"/>
      <w:bookmarkStart w:id="44" w:name="_Toc16669"/>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5" w:name="_Toc9022"/>
      <w:r>
        <w:rPr>
          <w:rFonts w:hint="eastAsia" w:ascii="宋体" w:hAnsi="宋体" w:eastAsia="宋体" w:cs="宋体"/>
          <w:b/>
          <w:bCs/>
          <w:color w:val="auto"/>
          <w:kern w:val="0"/>
          <w:sz w:val="32"/>
          <w:szCs w:val="32"/>
          <w:highlight w:val="none"/>
        </w:rPr>
        <w:t>第四章  评标办法及评分标准</w:t>
      </w:r>
      <w:bookmarkEnd w:id="43"/>
      <w:bookmarkEnd w:id="45"/>
    </w:p>
    <w:p>
      <w:pPr>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评标委员会</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b w:val="0"/>
          <w:bCs w:val="0"/>
          <w:color w:val="auto"/>
          <w:sz w:val="24"/>
          <w:szCs w:val="24"/>
          <w:highlight w:val="none"/>
          <w:lang w:eastAsia="zh-CN"/>
        </w:rPr>
        <w:t>响应性文件</w:t>
      </w:r>
      <w:r>
        <w:rPr>
          <w:rFonts w:hint="eastAsia" w:ascii="宋体" w:hAnsi="宋体" w:eastAsia="宋体" w:cs="宋体"/>
          <w:b w:val="0"/>
          <w:bCs w:val="0"/>
          <w:color w:val="auto"/>
          <w:sz w:val="24"/>
          <w:szCs w:val="24"/>
          <w:highlight w:val="none"/>
        </w:rPr>
        <w:t>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响应性文件</w:t>
      </w:r>
      <w:r>
        <w:rPr>
          <w:rFonts w:hint="eastAsia" w:ascii="宋体" w:hAnsi="宋体" w:eastAsia="宋体" w:cs="宋体"/>
          <w:b w:val="0"/>
          <w:bCs w:val="0"/>
          <w:color w:val="auto"/>
          <w:sz w:val="24"/>
          <w:szCs w:val="24"/>
          <w:highlight w:val="none"/>
        </w:rPr>
        <w:t>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为第一</w:t>
      </w:r>
      <w:r>
        <w:rPr>
          <w:rFonts w:hint="eastAsia" w:ascii="宋体" w:hAnsi="宋体" w:eastAsia="宋体" w:cs="宋体"/>
          <w:b w:val="0"/>
          <w:bCs w:val="0"/>
          <w:color w:val="auto"/>
          <w:sz w:val="24"/>
          <w:szCs w:val="24"/>
          <w:highlight w:val="none"/>
          <w:lang w:eastAsia="zh-CN"/>
        </w:rPr>
        <w:t>中标候选人</w:t>
      </w:r>
      <w:r>
        <w:rPr>
          <w:rFonts w:hint="eastAsia" w:ascii="宋体" w:hAnsi="宋体" w:eastAsia="宋体" w:cs="宋体"/>
          <w:b w:val="0"/>
          <w:bCs w:val="0"/>
          <w:color w:val="auto"/>
          <w:sz w:val="24"/>
          <w:szCs w:val="24"/>
          <w:highlight w:val="none"/>
        </w:rPr>
        <w:t>。</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5"/>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98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404" w:type="dxa"/>
            <w:vMerge w:val="restart"/>
            <w:noWrap w:val="0"/>
            <w:vAlign w:val="center"/>
          </w:tcPr>
          <w:p>
            <w:pPr>
              <w:keepNext w:val="0"/>
              <w:keepLines w:val="0"/>
              <w:pageBreakBefore w:val="0"/>
              <w:kinsoku/>
              <w:wordWrap/>
              <w:overflowPunct/>
              <w:topLinePunct w:val="0"/>
              <w:bidi w:val="0"/>
              <w:snapToGrid w:val="0"/>
              <w:spacing w:line="360" w:lineRule="auto"/>
              <w:ind w:left="210" w:hanging="210" w:hangingChars="1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1980" w:type="dxa"/>
            <w:noWrap w:val="0"/>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安防统维护保养</w:t>
            </w:r>
            <w:r>
              <w:rPr>
                <w:rFonts w:hint="eastAsia" w:ascii="宋体" w:hAnsi="宋体" w:cs="宋体"/>
                <w:sz w:val="21"/>
                <w:szCs w:val="21"/>
                <w:lang w:val="en-US" w:eastAsia="zh-CN"/>
              </w:rPr>
              <w:t>报价得分（15分）</w:t>
            </w:r>
          </w:p>
        </w:tc>
        <w:tc>
          <w:tcPr>
            <w:tcW w:w="6098" w:type="dxa"/>
            <w:noWrap w:val="0"/>
            <w:vAlign w:val="center"/>
          </w:tcPr>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404" w:type="dxa"/>
            <w:vMerge w:val="continue"/>
            <w:noWrap w:val="0"/>
            <w:vAlign w:val="center"/>
          </w:tcPr>
          <w:p>
            <w:pPr>
              <w:spacing w:line="360" w:lineRule="auto"/>
              <w:rPr>
                <w:sz w:val="21"/>
                <w:szCs w:val="21"/>
              </w:rPr>
            </w:pPr>
          </w:p>
        </w:tc>
        <w:tc>
          <w:tcPr>
            <w:tcW w:w="1980" w:type="dxa"/>
            <w:noWrap w:val="0"/>
            <w:vAlign w:val="center"/>
          </w:tcPr>
          <w:p>
            <w:pPr>
              <w:pStyle w:val="4"/>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安防设施维修常用配件</w:t>
            </w:r>
            <w:r>
              <w:rPr>
                <w:rFonts w:hint="eastAsia" w:ascii="宋体" w:hAnsi="宋体" w:cs="宋体"/>
                <w:sz w:val="21"/>
                <w:szCs w:val="21"/>
                <w:lang w:val="en-US" w:eastAsia="zh-CN"/>
              </w:rPr>
              <w:t>报价得分（15分）</w:t>
            </w:r>
          </w:p>
          <w:p>
            <w:pPr>
              <w:spacing w:line="360" w:lineRule="auto"/>
              <w:rPr>
                <w:rFonts w:hint="eastAsia" w:ascii="宋体" w:hAnsi="宋体" w:eastAsia="宋体" w:cs="宋体"/>
                <w:b w:val="0"/>
                <w:bCs w:val="0"/>
                <w:color w:val="auto"/>
                <w:sz w:val="21"/>
                <w:szCs w:val="21"/>
                <w:highlight w:val="none"/>
              </w:rPr>
            </w:pPr>
          </w:p>
        </w:tc>
        <w:tc>
          <w:tcPr>
            <w:tcW w:w="6098" w:type="dxa"/>
            <w:noWrap w:val="0"/>
            <w:vAlign w:val="center"/>
          </w:tcPr>
          <w:p>
            <w:pPr>
              <w:pStyle w:val="4"/>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404" w:type="dxa"/>
            <w:vMerge w:val="restart"/>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980" w:type="dxa"/>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服务能力的响应程度(20分）</w:t>
            </w:r>
          </w:p>
        </w:tc>
        <w:tc>
          <w:tcPr>
            <w:tcW w:w="609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w:t>
            </w:r>
            <w:r>
              <w:rPr>
                <w:rFonts w:hint="eastAsia" w:ascii="宋体" w:hAnsi="宋体" w:eastAsia="宋体" w:cs="宋体"/>
                <w:b w:val="0"/>
                <w:bCs w:val="0"/>
                <w:color w:val="auto"/>
                <w:sz w:val="21"/>
                <w:szCs w:val="21"/>
                <w:highlight w:val="none"/>
                <w:lang w:val="en-US" w:eastAsia="zh-CN"/>
              </w:rPr>
              <w:t xml:space="preserve"> 二、技术要求</w:t>
            </w:r>
            <w:r>
              <w:rPr>
                <w:rFonts w:hint="eastAsia" w:ascii="宋体" w:hAnsi="宋体" w:eastAsia="宋体" w:cs="宋体"/>
                <w:b w:val="0"/>
                <w:bCs w:val="0"/>
                <w:color w:val="auto"/>
                <w:sz w:val="21"/>
                <w:szCs w:val="21"/>
                <w:highlight w:val="none"/>
              </w:rPr>
              <w:t>”得20分；每有一项不满足在20分的基础上扣除</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404" w:type="dxa"/>
            <w:vMerge w:val="continue"/>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p>
        </w:tc>
        <w:tc>
          <w:tcPr>
            <w:tcW w:w="1980" w:type="dxa"/>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服务方案（20分）</w:t>
            </w:r>
          </w:p>
        </w:tc>
        <w:tc>
          <w:tcPr>
            <w:tcW w:w="609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服务方案包括：项目需求分析，制定的年度服务报告、维修报告、维保报告、巡查报告制度，设备常见故障分析及预防措施，设备维保应急响应方案。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restart"/>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eastAsia="zh-CN"/>
              </w:rPr>
              <w:t>分)</w:t>
            </w:r>
          </w:p>
        </w:tc>
        <w:tc>
          <w:tcPr>
            <w:tcW w:w="198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1.拟投入团队情况（8分）</w:t>
            </w:r>
          </w:p>
        </w:tc>
        <w:tc>
          <w:tcPr>
            <w:tcW w:w="609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团队组织结构合理，人员分工及职责明确、持证上岗，完全满足采购需求的得8分；服务团队组织结构较合理，可以满足采购需求的得4分；人员分工及职责不明确或管理不完善，基本满足采购需求的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04" w:type="dxa"/>
            <w:vMerge w:val="continue"/>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p>
        </w:tc>
        <w:tc>
          <w:tcPr>
            <w:tcW w:w="1980" w:type="dxa"/>
            <w:tcBorders>
              <w:top w:val="single" w:color="auto" w:sz="4" w:space="0"/>
            </w:tcBorders>
            <w:noWrap w:val="0"/>
            <w:vAlign w:val="center"/>
          </w:tcPr>
          <w:p>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类似业绩</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6分</w:t>
            </w:r>
            <w:r>
              <w:rPr>
                <w:rFonts w:hint="eastAsia" w:ascii="宋体" w:hAnsi="宋体" w:eastAsia="宋体" w:cs="宋体"/>
                <w:b w:val="0"/>
                <w:bCs w:val="0"/>
                <w:color w:val="auto"/>
                <w:sz w:val="21"/>
                <w:szCs w:val="21"/>
                <w:highlight w:val="none"/>
                <w:lang w:eastAsia="zh-CN"/>
              </w:rPr>
              <w:t>）</w:t>
            </w:r>
          </w:p>
        </w:tc>
        <w:tc>
          <w:tcPr>
            <w:tcW w:w="609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 w:val="21"/>
                <w:szCs w:val="21"/>
                <w:lang w:val="en-US" w:eastAsia="zh-CN"/>
              </w:rPr>
              <w:t>自2020年1月1日至今（近三年）已完成的类似维保项目业绩(以合同文件为准），每提供一份得2分，最多得6分。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404" w:type="dxa"/>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(16分)</w:t>
            </w:r>
          </w:p>
        </w:tc>
        <w:tc>
          <w:tcPr>
            <w:tcW w:w="1980" w:type="dxa"/>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培训方案、服务站点、服务响应及时性、服务承诺及增值服务等</w:t>
            </w:r>
          </w:p>
        </w:tc>
        <w:tc>
          <w:tcPr>
            <w:tcW w:w="609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根据供应商在响应性文件中的服务站设立情况（提供专业技术人员联系方式和服务站地址、电话）、培训方案、服务及时率、服务到位程度、及保证技术措施落实到位的服务承诺及增值服务等内容；</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0"/>
                <w:sz w:val="21"/>
                <w:szCs w:val="21"/>
                <w:highlight w:val="none"/>
                <w:lang w:val="en-US" w:eastAsia="zh-CN"/>
              </w:rPr>
              <w:t>以上内容具体、完善、合理性程度强得11-16分，具体、完善、合理性程度一般得5-10分，具体、完善、合理性程度差得1-4分，缺项得0分。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404" w:type="dxa"/>
            <w:noWrap w:val="0"/>
            <w:vAlign w:val="top"/>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078" w:type="dxa"/>
            <w:gridSpan w:val="2"/>
            <w:noWrap w:val="0"/>
            <w:vAlign w:val="center"/>
          </w:tcPr>
          <w:p>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评标委员会</w:t>
            </w:r>
            <w:r>
              <w:rPr>
                <w:rFonts w:hint="eastAsia" w:ascii="宋体" w:hAnsi="宋体" w:eastAsia="宋体" w:cs="宋体"/>
                <w:b w:val="0"/>
                <w:bCs w:val="0"/>
                <w:color w:val="auto"/>
                <w:sz w:val="21"/>
                <w:szCs w:val="21"/>
                <w:highlight w:val="none"/>
              </w:rPr>
              <w:t>成员评分=各项评分因素的汇总得分。</w:t>
            </w:r>
          </w:p>
          <w:p>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评标委员会</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评标委员会</w:t>
            </w:r>
            <w:r>
              <w:rPr>
                <w:rFonts w:hint="eastAsia" w:ascii="宋体" w:hAnsi="宋体" w:eastAsia="宋体" w:cs="宋体"/>
                <w:b w:val="0"/>
                <w:bCs w:val="0"/>
                <w:color w:val="auto"/>
                <w:sz w:val="21"/>
                <w:szCs w:val="21"/>
                <w:highlight w:val="none"/>
              </w:rPr>
              <w:t>组成人员数。</w:t>
            </w:r>
          </w:p>
        </w:tc>
      </w:tr>
    </w:tbl>
    <w:p>
      <w:pPr>
        <w:spacing w:line="500" w:lineRule="exact"/>
        <w:ind w:firstLine="420" w:firstLineChars="200"/>
        <w:rPr>
          <w:rFonts w:hint="eastAsia" w:ascii="宋体" w:hAnsi="宋体" w:eastAsia="宋体" w:cs="宋体"/>
          <w:color w:val="auto"/>
          <w:kern w:val="0"/>
          <w:szCs w:val="21"/>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4"/>
    <w:p>
      <w:pPr>
        <w:rPr>
          <w:rFonts w:hint="eastAsia" w:ascii="宋体" w:hAnsi="宋体" w:eastAsia="宋体" w:cs="宋体"/>
          <w:color w:val="auto"/>
          <w:highlight w:val="none"/>
        </w:rPr>
      </w:pPr>
      <w:bookmarkStart w:id="46" w:name="_Toc1947"/>
      <w:bookmarkStart w:id="47" w:name="_Toc1482"/>
      <w:bookmarkStart w:id="48" w:name="_Toc256519703"/>
      <w:bookmarkStart w:id="49" w:name="_Toc326786897"/>
    </w:p>
    <w:p>
      <w:pPr>
        <w:pStyle w:val="2"/>
        <w:snapToGrid w:val="0"/>
        <w:spacing w:before="0" w:after="0" w:line="480" w:lineRule="auto"/>
        <w:jc w:val="center"/>
        <w:rPr>
          <w:rFonts w:hint="eastAsia" w:ascii="宋体" w:hAnsi="宋体" w:eastAsia="宋体" w:cs="宋体"/>
          <w:color w:val="auto"/>
          <w:sz w:val="28"/>
          <w:szCs w:val="28"/>
          <w:highlight w:val="yellow"/>
        </w:rPr>
      </w:pPr>
      <w:bookmarkStart w:id="50" w:name="_Toc28988"/>
      <w:r>
        <w:rPr>
          <w:rFonts w:hint="eastAsia" w:ascii="宋体" w:hAnsi="宋体" w:eastAsia="宋体" w:cs="宋体"/>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以实际合同为准</w:t>
      </w:r>
      <w:r>
        <w:rPr>
          <w:rFonts w:hint="eastAsia" w:ascii="宋体" w:hAnsi="宋体" w:eastAsia="宋体" w:cs="宋体"/>
          <w:sz w:val="22"/>
          <w:szCs w:val="22"/>
          <w:lang w:eastAsia="zh-CN"/>
        </w:rPr>
        <w:t>）</w:t>
      </w:r>
    </w:p>
    <w:p>
      <w:pPr>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0"/>
        <w:rPr>
          <w:rFonts w:hint="eastAsia" w:ascii="宋体" w:hAnsi="宋体" w:eastAsia="宋体" w:cs="宋体"/>
        </w:rPr>
      </w:pPr>
    </w:p>
    <w:p>
      <w:pPr>
        <w:pStyle w:val="2"/>
        <w:jc w:val="center"/>
        <w:rPr>
          <w:rFonts w:hint="eastAsia" w:ascii="宋体" w:hAnsi="宋体" w:eastAsia="宋体" w:cs="宋体"/>
          <w:color w:val="auto"/>
          <w:kern w:val="0"/>
          <w:highlight w:val="none"/>
        </w:rPr>
      </w:pPr>
      <w:bookmarkStart w:id="51" w:name="_Toc2638"/>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eastAsia="zh-CN"/>
        </w:rPr>
        <w:t>响应性文件</w:t>
      </w:r>
      <w:r>
        <w:rPr>
          <w:rFonts w:hint="eastAsia" w:ascii="宋体" w:hAnsi="宋体" w:eastAsia="宋体" w:cs="宋体"/>
          <w:color w:val="auto"/>
          <w:sz w:val="32"/>
          <w:szCs w:val="32"/>
          <w:highlight w:val="none"/>
        </w:rPr>
        <w:t>格式</w:t>
      </w:r>
      <w:bookmarkEnd w:id="46"/>
      <w:bookmarkEnd w:id="47"/>
      <w:bookmarkEnd w:id="51"/>
    </w:p>
    <w:p>
      <w:pPr>
        <w:spacing w:line="440" w:lineRule="exact"/>
        <w:rPr>
          <w:rFonts w:hint="eastAsia" w:ascii="宋体" w:hAnsi="宋体" w:eastAsia="宋体" w:cs="宋体"/>
          <w:color w:val="auto"/>
          <w:sz w:val="24"/>
          <w:highlight w:val="none"/>
        </w:rPr>
      </w:pPr>
    </w:p>
    <w:p>
      <w:pPr>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widowControl/>
        <w:wordWrap w:val="0"/>
        <w:spacing w:line="460" w:lineRule="exact"/>
        <w:ind w:firstLine="480" w:firstLineChars="200"/>
        <w:jc w:val="left"/>
        <w:rPr>
          <w:rFonts w:hint="eastAsia" w:ascii="宋体" w:hAnsi="宋体" w:eastAsia="宋体" w:cs="宋体"/>
          <w:color w:val="auto"/>
          <w:kern w:val="0"/>
          <w:sz w:val="24"/>
          <w:highlight w:val="none"/>
        </w:rPr>
      </w:pPr>
    </w:p>
    <w:p>
      <w:pPr>
        <w:snapToGrid w:val="0"/>
        <w:spacing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eastAsia="zh-CN"/>
        </w:rPr>
        <w:t>响应性文件</w:t>
      </w:r>
      <w:r>
        <w:rPr>
          <w:rFonts w:hint="eastAsia" w:ascii="宋体" w:hAnsi="宋体" w:eastAsia="宋体" w:cs="宋体"/>
          <w:color w:val="auto"/>
          <w:sz w:val="24"/>
          <w:highlight w:val="none"/>
        </w:rPr>
        <w:t>封面（格式）</w:t>
      </w:r>
      <w:bookmarkEnd w:id="53"/>
    </w:p>
    <w:p>
      <w:pPr>
        <w:snapToGrid w:val="0"/>
        <w:spacing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snapToGrid w:val="0"/>
        <w:spacing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snapToGrid w:val="0"/>
        <w:spacing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报价明细表（格式）</w:t>
      </w:r>
      <w:bookmarkEnd w:id="56"/>
    </w:p>
    <w:p>
      <w:pPr>
        <w:snapToGrid w:val="0"/>
        <w:spacing w:line="360" w:lineRule="auto"/>
        <w:ind w:firstLine="480" w:firstLineChars="200"/>
        <w:rPr>
          <w:rFonts w:hint="eastAsia" w:ascii="宋体" w:hAnsi="宋体" w:eastAsia="宋体" w:cs="宋体"/>
          <w:color w:val="auto"/>
          <w:sz w:val="24"/>
          <w:highlight w:val="none"/>
        </w:rPr>
      </w:pPr>
      <w:bookmarkStart w:id="57" w:name="_Toc28392"/>
      <w:bookmarkStart w:id="58" w:name="_Toc26231"/>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bookmarkEnd w:id="57"/>
    </w:p>
    <w:p>
      <w:pPr>
        <w:snapToGrid w:val="0"/>
        <w:spacing w:line="360" w:lineRule="auto"/>
        <w:ind w:firstLine="480" w:firstLineChars="200"/>
        <w:rPr>
          <w:rFonts w:hint="eastAsia" w:ascii="宋体" w:hAnsi="宋体" w:eastAsia="宋体" w:cs="宋体"/>
          <w:color w:val="auto"/>
          <w:sz w:val="24"/>
          <w:highlight w:val="none"/>
          <w:lang w:val="en-US" w:eastAsia="zh-CN"/>
        </w:rPr>
      </w:pPr>
      <w:bookmarkStart w:id="59" w:name="_Toc6234"/>
      <w:r>
        <w:rPr>
          <w:rFonts w:hint="eastAsia" w:ascii="宋体" w:hAnsi="宋体" w:eastAsia="宋体" w:cs="宋体"/>
          <w:color w:val="auto"/>
          <w:sz w:val="24"/>
          <w:highlight w:val="none"/>
        </w:rPr>
        <w:t xml:space="preserve">附件6 </w:t>
      </w:r>
      <w:bookmarkEnd w:id="59"/>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8"/>
    </w:p>
    <w:p>
      <w:pPr>
        <w:snapToGrid w:val="0"/>
        <w:spacing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snapToGrid w:val="0"/>
        <w:spacing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snapToGrid w:val="0"/>
        <w:spacing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pPr>
        <w:pStyle w:val="30"/>
        <w:rPr>
          <w:rFonts w:hint="eastAsia" w:ascii="宋体" w:hAnsi="宋体" w:eastAsia="宋体" w:cs="宋体"/>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pStyle w:val="3"/>
        <w:rPr>
          <w:rFonts w:hint="eastAsia" w:ascii="宋体" w:hAnsi="宋体" w:eastAsia="宋体" w:cs="宋体"/>
          <w:b/>
          <w:bCs/>
          <w:color w:val="auto"/>
          <w:kern w:val="0"/>
          <w:sz w:val="24"/>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5"/>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63" w:name="_Toc31798"/>
      <w:bookmarkStart w:id="64" w:name="_Toc24743"/>
      <w:r>
        <w:rPr>
          <w:rFonts w:hint="eastAsia" w:ascii="宋体" w:hAnsi="宋体" w:eastAsia="宋体" w:cs="宋体"/>
          <w:color w:val="auto"/>
          <w:highlight w:val="none"/>
        </w:rPr>
        <w:t xml:space="preserve">附件1               </w:t>
      </w:r>
      <w:r>
        <w:rPr>
          <w:rFonts w:hint="eastAsia" w:ascii="宋体" w:hAnsi="宋体" w:eastAsia="宋体" w:cs="宋体"/>
          <w:color w:val="auto"/>
          <w:highlight w:val="none"/>
          <w:lang w:eastAsia="zh-CN"/>
        </w:rPr>
        <w:t>响应性文件</w:t>
      </w:r>
      <w:r>
        <w:rPr>
          <w:rFonts w:hint="eastAsia" w:ascii="宋体" w:hAnsi="宋体" w:eastAsia="宋体" w:cs="宋体"/>
          <w:color w:val="auto"/>
          <w:highlight w:val="none"/>
        </w:rPr>
        <w:t>封面（格式）</w:t>
      </w:r>
      <w:bookmarkEnd w:id="63"/>
      <w:bookmarkEnd w:id="64"/>
    </w:p>
    <w:p>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lang w:eastAsia="zh-CN"/>
        </w:rPr>
      </w:pPr>
      <w:r>
        <w:rPr>
          <w:rFonts w:hint="eastAsia" w:ascii="宋体" w:hAnsi="宋体" w:eastAsia="宋体" w:cs="宋体"/>
          <w:b/>
          <w:color w:val="auto"/>
          <w:spacing w:val="90"/>
          <w:sz w:val="52"/>
          <w:szCs w:val="52"/>
          <w:highlight w:val="none"/>
          <w:lang w:eastAsia="zh-CN"/>
        </w:rPr>
        <w:t>响应性文件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hint="eastAsia" w:ascii="宋体" w:hAnsi="宋体" w:eastAsia="宋体" w:cs="宋体"/>
          <w:b/>
          <w:color w:val="auto"/>
          <w:kern w:val="0"/>
          <w:sz w:val="24"/>
          <w:highlight w:val="none"/>
        </w:rPr>
      </w:pPr>
    </w:p>
    <w:p>
      <w:pPr>
        <w:pStyle w:val="3"/>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65" w:name="_Toc8818"/>
      <w:bookmarkStart w:id="66" w:name="_Toc14560"/>
      <w:r>
        <w:rPr>
          <w:rFonts w:hint="eastAsia" w:ascii="宋体" w:hAnsi="宋体" w:eastAsia="宋体" w:cs="宋体"/>
          <w:color w:val="auto"/>
          <w:highlight w:val="none"/>
        </w:rPr>
        <w:t>附件2               投  标  书（格式）</w:t>
      </w:r>
      <w:bookmarkEnd w:id="65"/>
      <w:bookmarkEnd w:id="66"/>
    </w:p>
    <w:p>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有效期内遵守本</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中的承诺且在此期限期满之前均具有约束力。如果我方</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有效期与合同履行期相同。</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评标委员会</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的保证。</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评标委员会</w:t>
      </w:r>
      <w:r>
        <w:rPr>
          <w:rFonts w:hint="eastAsia" w:ascii="宋体" w:hAnsi="宋体" w:eastAsia="宋体" w:cs="宋体"/>
          <w:color w:val="auto"/>
          <w:kern w:val="0"/>
          <w:szCs w:val="21"/>
          <w:highlight w:val="none"/>
        </w:rPr>
        <w:t>认定我方的行为属于串通投标的行为，并自愿接受监管部门的处罚。</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通知书并缴纳服务费。否则，视为我方</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资格，承担由此引起的一切后果。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通知书之日起日内，按照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w:t>
      </w:r>
      <w:r>
        <w:rPr>
          <w:rFonts w:hint="eastAsia" w:ascii="宋体" w:hAnsi="宋体" w:eastAsia="宋体" w:cs="宋体"/>
          <w:color w:val="auto"/>
          <w:kern w:val="0"/>
          <w:szCs w:val="21"/>
          <w:highlight w:val="none"/>
          <w:lang w:val="en-US" w:eastAsia="zh-CN"/>
        </w:rPr>
        <w:t>签字或</w:t>
      </w:r>
      <w:r>
        <w:rPr>
          <w:rFonts w:hint="eastAsia" w:ascii="宋体" w:hAnsi="宋体" w:eastAsia="宋体" w:cs="宋体"/>
          <w:color w:val="auto"/>
          <w:kern w:val="0"/>
          <w:szCs w:val="21"/>
          <w:highlight w:val="none"/>
          <w:lang w:eastAsia="zh-CN"/>
        </w:rPr>
        <w:t>盖章</w:t>
      </w:r>
      <w:r>
        <w:rPr>
          <w:rFonts w:hint="eastAsia" w:ascii="宋体" w:hAnsi="宋体" w:eastAsia="宋体" w:cs="宋体"/>
          <w:color w:val="auto"/>
          <w:kern w:val="0"/>
          <w:szCs w:val="21"/>
          <w:highlight w:val="none"/>
        </w:rPr>
        <w:t xml:space="preserve">：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spacing w:line="500" w:lineRule="exact"/>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rPr>
          <w:rFonts w:hint="eastAsia" w:ascii="宋体" w:hAnsi="宋体" w:eastAsia="宋体" w:cs="宋体"/>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sz w:val="24"/>
          <w:lang w:val="en-US" w:eastAsia="zh-CN"/>
        </w:rPr>
        <w:t>元</w:t>
      </w:r>
    </w:p>
    <w:p>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pP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投标报价</w:t>
            </w:r>
          </w:p>
        </w:tc>
        <w:tc>
          <w:tcPr>
            <w:tcW w:w="7708" w:type="dxa"/>
            <w:noWrap/>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小写：        </w:t>
            </w:r>
            <w:r>
              <w:rPr>
                <w:rFonts w:hint="eastAsia" w:ascii="宋体" w:hAnsi="宋体" w:eastAsia="宋体" w:cs="宋体"/>
                <w:sz w:val="24"/>
                <w:lang w:val="en-US" w:eastAsia="zh-CN"/>
              </w:rPr>
              <w:t>元</w:t>
            </w:r>
            <w:r>
              <w:rPr>
                <w:rFonts w:hint="eastAsia" w:ascii="宋体" w:hAnsi="宋体" w:eastAsia="宋体" w:cs="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地点</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pPr>
              <w:pStyle w:val="19"/>
              <w:ind w:left="0" w:leftChars="0"/>
              <w:rPr>
                <w:rFonts w:hint="eastAsia" w:ascii="宋体" w:hAnsi="宋体" w:eastAsia="宋体" w:cs="宋体"/>
                <w:color w:val="auto"/>
                <w:sz w:val="21"/>
                <w:szCs w:val="21"/>
                <w:highlight w:val="none"/>
              </w:rPr>
            </w:pPr>
          </w:p>
        </w:tc>
      </w:tr>
    </w:tbl>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pPr>
        <w:spacing w:line="360" w:lineRule="auto"/>
        <w:ind w:firstLine="420" w:firstLineChars="200"/>
        <w:jc w:val="center"/>
        <w:rPr>
          <w:rFonts w:hint="eastAsia" w:ascii="宋体" w:hAnsi="宋体" w:eastAsia="宋体" w:cs="宋体"/>
          <w:color w:val="auto"/>
          <w:szCs w:val="21"/>
          <w:highlight w:val="none"/>
        </w:rPr>
      </w:pPr>
      <w:bookmarkStart w:id="68" w:name="_Toc11620"/>
      <w:bookmarkStart w:id="69"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8"/>
      <w:bookmarkEnd w:id="69"/>
    </w:p>
    <w:p>
      <w:pPr>
        <w:spacing w:line="360" w:lineRule="auto"/>
        <w:ind w:firstLine="420" w:firstLineChars="200"/>
        <w:jc w:val="center"/>
        <w:rPr>
          <w:rFonts w:hint="eastAsia" w:ascii="宋体" w:hAnsi="宋体" w:eastAsia="宋体" w:cs="宋体"/>
          <w:color w:val="auto"/>
          <w:szCs w:val="21"/>
          <w:highlight w:val="none"/>
          <w:u w:val="single"/>
        </w:rPr>
      </w:pPr>
      <w:bookmarkStart w:id="70" w:name="_Toc625"/>
      <w:bookmarkStart w:id="71" w:name="_Toc12222"/>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lang w:val="en-US" w:eastAsia="zh-CN"/>
        </w:rPr>
        <w:t>签字或</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bookmarkEnd w:id="70"/>
      <w:bookmarkEnd w:id="71"/>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highlight w:val="none"/>
        </w:rPr>
      </w:pPr>
      <w:bookmarkStart w:id="72" w:name="_Toc9950"/>
      <w:bookmarkStart w:id="73" w:name="_Toc1330"/>
      <w:r>
        <w:rPr>
          <w:rFonts w:hint="eastAsia" w:ascii="宋体" w:hAnsi="宋体" w:eastAsia="宋体" w:cs="宋体"/>
          <w:color w:val="auto"/>
          <w:szCs w:val="21"/>
          <w:highlight w:val="none"/>
        </w:rPr>
        <w:t>年  月  日</w:t>
      </w:r>
      <w:bookmarkEnd w:id="72"/>
      <w:bookmarkEnd w:id="73"/>
    </w:p>
    <w:p>
      <w:pPr>
        <w:rPr>
          <w:rFonts w:hint="eastAsia" w:ascii="宋体" w:hAnsi="宋体" w:eastAsia="宋体" w:cs="宋体"/>
          <w:color w:val="auto"/>
          <w:highlight w:val="none"/>
        </w:rPr>
      </w:pPr>
    </w:p>
    <w:bookmarkEnd w:id="48"/>
    <w:bookmarkEnd w:id="49"/>
    <w:p>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4" w:name="_Toc22004"/>
      <w:bookmarkStart w:id="75" w:name="_Toc24984"/>
    </w:p>
    <w:p>
      <w:pPr>
        <w:outlineLvl w:val="9"/>
        <w:rPr>
          <w:rFonts w:hint="eastAsia" w:ascii="宋体" w:hAnsi="宋体" w:eastAsia="宋体" w:cs="宋体"/>
          <w:lang w:eastAsia="zh-CN"/>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5"/>
        <w:spacing w:before="20" w:after="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金额单位：人民币（元）</w:t>
      </w:r>
    </w:p>
    <w:tbl>
      <w:tblPr>
        <w:tblStyle w:val="32"/>
        <w:tblpPr w:leftFromText="180" w:rightFromText="180" w:vertAnchor="text" w:horzAnchor="page" w:tblpX="1380" w:tblpY="359"/>
        <w:tblOverlap w:val="never"/>
        <w:tblW w:w="95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2241"/>
        <w:gridCol w:w="1516"/>
        <w:gridCol w:w="1223"/>
        <w:gridCol w:w="1327"/>
        <w:gridCol w:w="1200"/>
        <w:gridCol w:w="1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0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22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22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w:t>
            </w:r>
          </w:p>
        </w:tc>
        <w:tc>
          <w:tcPr>
            <w:tcW w:w="13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单价</w:t>
            </w:r>
          </w:p>
        </w:tc>
        <w:tc>
          <w:tcPr>
            <w:tcW w:w="12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总价</w:t>
            </w:r>
          </w:p>
        </w:tc>
        <w:tc>
          <w:tcPr>
            <w:tcW w:w="101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367"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投标总价(</w:t>
            </w:r>
            <w:r>
              <w:rPr>
                <w:rFonts w:hint="eastAsia" w:ascii="宋体" w:hAnsi="宋体" w:eastAsia="宋体" w:cs="宋体"/>
                <w:color w:val="000000" w:themeColor="text1"/>
                <w:kern w:val="0"/>
                <w:sz w:val="24"/>
                <w:szCs w:val="21"/>
                <w:highlight w:val="none"/>
                <w14:textFill>
                  <w14:solidFill>
                    <w14:schemeClr w14:val="tx1"/>
                  </w14:solidFill>
                </w14:textFill>
              </w:rPr>
              <w:t>大写)：</w:t>
            </w:r>
          </w:p>
        </w:tc>
        <w:tc>
          <w:tcPr>
            <w:tcW w:w="120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w:t>
            </w:r>
          </w:p>
        </w:tc>
        <w:tc>
          <w:tcPr>
            <w:tcW w:w="101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w:t>
      </w:r>
      <w:r>
        <w:rPr>
          <w:rFonts w:hint="eastAsia" w:ascii="宋体" w:hAnsi="宋体" w:eastAsia="宋体" w:cs="宋体"/>
          <w:color w:val="auto"/>
          <w:kern w:val="0"/>
          <w:sz w:val="24"/>
          <w:highlight w:val="none"/>
          <w:lang w:val="en-US" w:eastAsia="zh-CN"/>
        </w:rPr>
        <w:t>签字或</w:t>
      </w:r>
      <w:r>
        <w:rPr>
          <w:rFonts w:hint="eastAsia" w:ascii="宋体" w:hAnsi="宋体" w:eastAsia="宋体" w:cs="宋体"/>
          <w:color w:val="auto"/>
          <w:kern w:val="0"/>
          <w:sz w:val="24"/>
          <w:highlight w:val="none"/>
          <w:lang w:eastAsia="zh-CN"/>
        </w:rPr>
        <w:t>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76" w:name="_Toc15804"/>
      <w:bookmarkStart w:id="77" w:name="_Toc226"/>
      <w:r>
        <w:rPr>
          <w:rFonts w:hint="eastAsia" w:ascii="宋体" w:hAnsi="宋体" w:eastAsia="宋体" w:cs="宋体"/>
          <w:color w:val="auto"/>
          <w:highlight w:val="none"/>
        </w:rPr>
        <w:t xml:space="preserve">附件5         </w:t>
      </w:r>
      <w:bookmarkEnd w:id="76"/>
      <w:bookmarkEnd w:id="77"/>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部分</w:t>
      </w:r>
    </w:p>
    <w:p>
      <w:pPr>
        <w:widowControl/>
        <w:wordWrap w:val="0"/>
        <w:spacing w:line="460" w:lineRule="exact"/>
        <w:ind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widowControl/>
        <w:wordWrap w:val="0"/>
        <w:snapToGrid w:val="0"/>
        <w:spacing w:line="460" w:lineRule="exact"/>
        <w:jc w:val="left"/>
        <w:outlineLvl w:val="0"/>
        <w:rPr>
          <w:rFonts w:hint="eastAsia" w:ascii="宋体" w:hAnsi="宋体" w:eastAsia="宋体" w:cs="宋体"/>
          <w:b/>
          <w:color w:val="auto"/>
          <w:sz w:val="28"/>
          <w:highlight w:val="none"/>
          <w:lang w:val="en-US" w:eastAsia="zh-CN"/>
        </w:rPr>
      </w:pPr>
      <w:bookmarkStart w:id="78" w:name="_Toc29960"/>
      <w:bookmarkStart w:id="79" w:name="_Toc20420"/>
      <w:r>
        <w:rPr>
          <w:rFonts w:hint="eastAsia" w:ascii="宋体" w:hAnsi="宋体" w:eastAsia="宋体" w:cs="宋体"/>
          <w:b/>
          <w:color w:val="auto"/>
          <w:sz w:val="28"/>
          <w:highlight w:val="none"/>
        </w:rPr>
        <w:t>附件6               商务响应</w:t>
      </w:r>
      <w:bookmarkEnd w:id="78"/>
      <w:bookmarkEnd w:id="79"/>
      <w:r>
        <w:rPr>
          <w:rFonts w:hint="eastAsia" w:ascii="宋体" w:hAnsi="宋体" w:eastAsia="宋体" w:cs="宋体"/>
          <w:b/>
          <w:color w:val="auto"/>
          <w:sz w:val="28"/>
          <w:highlight w:val="none"/>
          <w:lang w:val="en-US" w:eastAsia="zh-CN"/>
        </w:rPr>
        <w:t>部分</w:t>
      </w:r>
    </w:p>
    <w:p>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p>
      <w:pPr>
        <w:widowControl/>
        <w:wordWrap w:val="0"/>
        <w:spacing w:line="460" w:lineRule="exact"/>
        <w:ind w:firstLine="482" w:firstLineChars="2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rPr>
          <w:rFonts w:hint="eastAsia" w:ascii="宋体" w:hAnsi="宋体" w:eastAsia="宋体" w:cs="宋体"/>
          <w:b/>
          <w:color w:val="auto"/>
          <w:kern w:val="0"/>
          <w:sz w:val="24"/>
          <w:highlight w:val="none"/>
        </w:rPr>
      </w:pPr>
    </w:p>
    <w:p>
      <w:pPr>
        <w:pStyle w:val="30"/>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rPr>
          <w:rFonts w:hint="eastAsia" w:ascii="宋体" w:hAnsi="宋体" w:eastAsia="宋体" w:cs="宋体"/>
          <w:b/>
          <w:color w:val="auto"/>
          <w:sz w:val="28"/>
          <w:highlight w:val="none"/>
        </w:rPr>
      </w:pPr>
      <w:bookmarkStart w:id="80" w:name="_Toc28621"/>
      <w:bookmarkStart w:id="81" w:name="_Toc31526"/>
      <w:r>
        <w:rPr>
          <w:rFonts w:hint="eastAsia" w:ascii="宋体" w:hAnsi="宋体" w:eastAsia="宋体" w:cs="宋体"/>
          <w:b/>
          <w:color w:val="auto"/>
          <w:sz w:val="28"/>
          <w:highlight w:val="none"/>
        </w:rPr>
        <w:br w:type="page"/>
      </w:r>
    </w:p>
    <w:p>
      <w:pPr>
        <w:widowControl/>
        <w:wordWrap w:val="0"/>
        <w:spacing w:line="460" w:lineRule="exact"/>
        <w:jc w:val="left"/>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附件7               法定代表人身份证明（格式）</w:t>
      </w:r>
      <w:bookmarkEnd w:id="80"/>
      <w:bookmarkEnd w:id="81"/>
    </w:p>
    <w:p>
      <w:pPr>
        <w:widowControl/>
        <w:wordWrap w:val="0"/>
        <w:spacing w:line="460" w:lineRule="exact"/>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widowControl/>
              <w:spacing w:line="480" w:lineRule="exact"/>
              <w:jc w:val="left"/>
              <w:rPr>
                <w:rFonts w:hint="eastAsia" w:ascii="宋体" w:hAnsi="宋体" w:eastAsia="宋体" w:cs="宋体"/>
                <w:color w:val="auto"/>
                <w:kern w:val="0"/>
                <w:sz w:val="24"/>
                <w:highlight w:val="none"/>
              </w:rPr>
            </w:pPr>
          </w:p>
          <w:p>
            <w:pPr>
              <w:widowControl/>
              <w:spacing w:line="480" w:lineRule="exact"/>
              <w:jc w:val="left"/>
              <w:rPr>
                <w:rFonts w:hint="eastAsia" w:ascii="宋体" w:hAnsi="宋体" w:eastAsia="宋体" w:cs="宋体"/>
                <w:color w:val="auto"/>
                <w:kern w:val="0"/>
                <w:sz w:val="24"/>
                <w:highlight w:val="none"/>
              </w:rPr>
            </w:pPr>
          </w:p>
        </w:tc>
      </w:tr>
    </w:tbl>
    <w:p>
      <w:pPr>
        <w:widowControl/>
        <w:wordWrap w:val="0"/>
        <w:spacing w:beforeLines="100" w:afterLines="100" w:line="480" w:lineRule="exact"/>
        <w:jc w:val="center"/>
        <w:rPr>
          <w:rFonts w:hint="eastAsia" w:ascii="宋体" w:hAnsi="宋体" w:eastAsia="宋体" w:cs="宋体"/>
          <w:b/>
          <w:color w:val="auto"/>
          <w:kern w:val="0"/>
          <w:sz w:val="24"/>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2"/>
        <w:rPr>
          <w:rFonts w:hint="eastAsia" w:ascii="宋体" w:hAnsi="宋体" w:eastAsia="宋体" w:cs="宋体"/>
          <w:color w:val="auto"/>
          <w:highlight w:val="none"/>
        </w:rPr>
      </w:pPr>
    </w:p>
    <w:p>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13976"/>
      <w:bookmarkStart w:id="83" w:name="_Toc30519"/>
      <w:r>
        <w:rPr>
          <w:rFonts w:hint="eastAsia" w:ascii="宋体" w:hAnsi="宋体" w:eastAsia="宋体" w:cs="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widowControl/>
        <w:wordWrap w:val="0"/>
        <w:spacing w:line="460" w:lineRule="exact"/>
        <w:ind w:firstLine="4800" w:firstLineChars="2000"/>
        <w:jc w:val="left"/>
        <w:rPr>
          <w:rFonts w:hint="eastAsia" w:ascii="宋体" w:hAnsi="宋体" w:eastAsia="宋体" w:cs="宋体"/>
          <w:color w:val="auto"/>
          <w:kern w:val="0"/>
          <w:sz w:val="24"/>
          <w:highlight w:val="none"/>
        </w:rPr>
      </w:pPr>
    </w:p>
    <w:p>
      <w:pPr>
        <w:widowControl/>
        <w:wordWrap w:val="0"/>
        <w:spacing w:line="360" w:lineRule="auto"/>
        <w:jc w:val="center"/>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widowControl/>
        <w:spacing w:line="360" w:lineRule="auto"/>
        <w:ind w:firstLine="7228" w:firstLineChars="2250"/>
        <w:jc w:val="left"/>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widowControl/>
        <w:snapToGrid w:val="0"/>
        <w:spacing w:before="156" w:after="156" w:line="360" w:lineRule="auto"/>
        <w:jc w:val="left"/>
        <w:rPr>
          <w:rFonts w:hint="eastAsia" w:ascii="宋体" w:hAnsi="宋体" w:eastAsia="宋体" w:cs="宋体"/>
          <w:b/>
          <w:color w:val="auto"/>
          <w:kern w:val="0"/>
          <w:sz w:val="24"/>
          <w:highlight w:val="none"/>
        </w:rPr>
      </w:pPr>
    </w:p>
    <w:p>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4" w:name="_Toc18105"/>
      <w:bookmarkStart w:id="85" w:name="_Toc24693"/>
      <w:r>
        <w:rPr>
          <w:rFonts w:hint="eastAsia" w:ascii="宋体" w:hAnsi="宋体" w:eastAsia="宋体" w:cs="宋体"/>
          <w:b/>
          <w:color w:val="auto"/>
          <w:sz w:val="28"/>
          <w:highlight w:val="none"/>
        </w:rPr>
        <w:t>附件9               证明文件</w:t>
      </w:r>
      <w:bookmarkEnd w:id="84"/>
      <w:bookmarkEnd w:id="85"/>
    </w:p>
    <w:p>
      <w:pPr>
        <w:pStyle w:val="9"/>
        <w:spacing w:beforeAutospacing="0" w:afterAutospacing="0" w:line="480" w:lineRule="auto"/>
        <w:ind w:firstLine="537" w:firstLineChars="224"/>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资格审查资料</w:t>
      </w:r>
    </w:p>
    <w:p>
      <w:pPr>
        <w:pStyle w:val="9"/>
        <w:spacing w:beforeAutospacing="0" w:afterAutospacing="0" w:line="480" w:lineRule="auto"/>
        <w:ind w:firstLine="537" w:firstLineChars="224"/>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技术方案</w:t>
      </w:r>
    </w:p>
    <w:p>
      <w:pPr>
        <w:pStyle w:val="9"/>
        <w:spacing w:beforeAutospacing="0" w:afterAutospacing="0" w:line="480" w:lineRule="auto"/>
        <w:ind w:firstLine="537" w:firstLineChars="224"/>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其他需要提供的证明材料</w:t>
      </w:r>
      <w:bookmarkStart w:id="86" w:name="_Toc17966"/>
    </w:p>
    <w:p>
      <w:pPr>
        <w:pStyle w:val="9"/>
        <w:spacing w:beforeAutospacing="0" w:afterAutospacing="0" w:line="480" w:lineRule="auto"/>
        <w:ind w:firstLine="537"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4"/>
          <w:szCs w:val="24"/>
          <w:highlight w:val="none"/>
        </w:rPr>
        <w:t>9.</w:t>
      </w:r>
      <w:r>
        <w:rPr>
          <w:rFonts w:hint="eastAsia" w:ascii="宋体" w:hAnsi="宋体" w:eastAsia="宋体" w:cs="宋体"/>
          <w:bCs/>
          <w:color w:val="auto"/>
          <w:sz w:val="24"/>
          <w:szCs w:val="24"/>
          <w:highlight w:val="none"/>
          <w:lang w:val="en-US" w:eastAsia="zh-CN"/>
        </w:rPr>
        <w:t xml:space="preserve">4 </w:t>
      </w:r>
      <w:r>
        <w:rPr>
          <w:rFonts w:hint="eastAsia" w:ascii="宋体" w:hAnsi="宋体" w:eastAsia="宋体" w:cs="宋体"/>
          <w:bCs/>
          <w:color w:val="auto"/>
          <w:sz w:val="24"/>
          <w:szCs w:val="24"/>
          <w:highlight w:val="none"/>
        </w:rPr>
        <w:t>其他证明材料。</w:t>
      </w:r>
    </w:p>
    <w:p>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7" w:name="_Toc13726"/>
      <w:bookmarkStart w:id="88" w:name="_Toc12888"/>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bidi w:val="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w:t>
      </w:r>
      <w:r>
        <w:rPr>
          <w:rFonts w:hint="eastAsia" w:ascii="宋体" w:hAnsi="宋体" w:eastAsia="宋体" w:cs="宋体"/>
          <w:sz w:val="24"/>
          <w:szCs w:val="24"/>
          <w:lang w:eastAsia="zh-CN"/>
        </w:rPr>
        <w:t>成交</w:t>
      </w:r>
      <w:r>
        <w:rPr>
          <w:rFonts w:hint="eastAsia" w:ascii="宋体" w:hAnsi="宋体" w:eastAsia="宋体" w:cs="宋体"/>
          <w:sz w:val="24"/>
          <w:szCs w:val="24"/>
        </w:rPr>
        <w:t>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w:t>
      </w:r>
      <w:r>
        <w:rPr>
          <w:rFonts w:hint="eastAsia" w:ascii="宋体" w:hAnsi="宋体" w:eastAsia="宋体" w:cs="宋体"/>
          <w:sz w:val="24"/>
          <w:szCs w:val="24"/>
          <w:lang w:eastAsia="zh-CN"/>
        </w:rPr>
        <w:t>成交</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w:t>
      </w:r>
      <w:r>
        <w:rPr>
          <w:rFonts w:hint="eastAsia" w:ascii="宋体" w:hAnsi="宋体" w:eastAsia="宋体" w:cs="宋体"/>
          <w:sz w:val="24"/>
          <w:szCs w:val="24"/>
          <w:lang w:eastAsia="zh-CN"/>
        </w:rPr>
        <w:t>响应性文件</w:t>
      </w:r>
      <w:r>
        <w:rPr>
          <w:rFonts w:hint="eastAsia" w:ascii="宋体" w:hAnsi="宋体" w:eastAsia="宋体" w:cs="宋体"/>
          <w:sz w:val="24"/>
          <w:szCs w:val="24"/>
        </w:rPr>
        <w:t>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w:t>
      </w:r>
      <w:r>
        <w:rPr>
          <w:rFonts w:hint="eastAsia" w:ascii="宋体" w:hAnsi="宋体" w:eastAsia="宋体" w:cs="宋体"/>
          <w:sz w:val="24"/>
          <w:szCs w:val="24"/>
          <w:lang w:val="en-US" w:eastAsia="zh-CN"/>
        </w:rPr>
        <w:t>签字或</w:t>
      </w:r>
      <w:r>
        <w:rPr>
          <w:rFonts w:hint="eastAsia" w:ascii="宋体" w:hAnsi="宋体" w:eastAsia="宋体" w:cs="宋体"/>
          <w:sz w:val="24"/>
          <w:szCs w:val="24"/>
          <w:lang w:eastAsia="zh-CN"/>
        </w:rPr>
        <w:t>盖章</w:t>
      </w:r>
      <w:r>
        <w:rPr>
          <w:rFonts w:hint="eastAsia" w:ascii="宋体" w:hAnsi="宋体" w:eastAsia="宋体" w:cs="宋体"/>
          <w:sz w:val="24"/>
          <w:szCs w:val="24"/>
        </w:rPr>
        <w:t>）：                   年   月   日</w:t>
      </w:r>
    </w:p>
    <w:p>
      <w:pPr>
        <w:widowControl/>
        <w:spacing w:line="360" w:lineRule="auto"/>
        <w:ind w:firstLine="4305" w:firstLineChars="2050"/>
        <w:jc w:val="left"/>
        <w:rPr>
          <w:rFonts w:hint="eastAsia" w:ascii="宋体" w:hAnsi="宋体" w:eastAsia="宋体" w:cs="宋体"/>
          <w:color w:val="auto"/>
          <w:kern w:val="0"/>
          <w:szCs w:val="21"/>
          <w:highlight w:val="none"/>
        </w:rPr>
      </w:pPr>
    </w:p>
    <w:p>
      <w:pPr>
        <w:pStyle w:val="30"/>
        <w:rPr>
          <w:rFonts w:hint="eastAsia" w:ascii="宋体" w:hAnsi="宋体" w:eastAsia="宋体" w:cs="宋体"/>
          <w:color w:val="auto"/>
          <w:kern w:val="0"/>
          <w:szCs w:val="21"/>
          <w:highlight w:val="none"/>
        </w:rPr>
      </w:pPr>
    </w:p>
    <w:p>
      <w:pPr>
        <w:pStyle w:val="31"/>
        <w:rPr>
          <w:rFonts w:hint="eastAsia" w:ascii="宋体" w:hAnsi="宋体" w:eastAsia="宋体" w:cs="宋体"/>
          <w:color w:val="auto"/>
          <w:kern w:val="0"/>
          <w:szCs w:val="21"/>
          <w:highlight w:val="none"/>
        </w:rPr>
      </w:pPr>
    </w:p>
    <w:p>
      <w:pPr>
        <w:rPr>
          <w:rFonts w:hint="eastAsia" w:ascii="宋体" w:hAnsi="宋体" w:eastAsia="宋体" w:cs="宋体"/>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p>
      <w:pPr>
        <w:rPr>
          <w:rFonts w:hint="eastAsia" w:ascii="宋体" w:hAnsi="宋体" w:eastAsia="宋体" w:cs="宋体"/>
        </w:rPr>
      </w:pPr>
    </w:p>
    <w:p>
      <w:pPr>
        <w:spacing w:line="360" w:lineRule="auto"/>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9"/>
        <w:rPr>
          <w:rFonts w:hint="eastAsia" w:ascii="宋体" w:hAnsi="宋体" w:eastAsia="宋体" w:cs="宋体"/>
        </w:rPr>
      </w:pPr>
    </w:p>
    <w:p>
      <w:pPr>
        <w:widowControl/>
        <w:snapToGrid w:val="0"/>
        <w:spacing w:line="360" w:lineRule="auto"/>
        <w:jc w:val="center"/>
        <w:outlineLvl w:val="0"/>
        <w:rPr>
          <w:rFonts w:hint="eastAsia" w:ascii="宋体" w:hAnsi="宋体" w:eastAsia="宋体" w:cs="宋体"/>
          <w:b/>
          <w:color w:val="auto"/>
          <w:kern w:val="0"/>
          <w:sz w:val="24"/>
          <w:highlight w:val="none"/>
        </w:rPr>
      </w:pPr>
      <w:bookmarkStart w:id="89" w:name="_Toc23394"/>
      <w:bookmarkStart w:id="90" w:name="_Toc250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89"/>
      <w:bookmarkEnd w:id="90"/>
    </w:p>
    <w:p>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驻马店市中心医院妇儿院区消防自动报警系统维护保养及消防设施维修常用配件采购</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驻马店市中心医院妇儿院区消防自动报警系统维护保养及消防设施维修常用配件采购</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987EC152"/>
    <w:multiLevelType w:val="singleLevel"/>
    <w:tmpl w:val="987EC152"/>
    <w:lvl w:ilvl="0" w:tentative="0">
      <w:start w:val="1"/>
      <w:numFmt w:val="decimal"/>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45858D46"/>
    <w:multiLevelType w:val="singleLevel"/>
    <w:tmpl w:val="45858D46"/>
    <w:lvl w:ilvl="0" w:tentative="0">
      <w:start w:val="4"/>
      <w:numFmt w:val="chineseCounting"/>
      <w:suff w:val="nothing"/>
      <w:lvlText w:val="%1、"/>
      <w:lvlJc w:val="left"/>
      <w:rPr>
        <w:rFonts w:hint="eastAsia"/>
      </w:rPr>
    </w:lvl>
  </w:abstractNum>
  <w:abstractNum w:abstractNumId="4">
    <w:nsid w:val="59B6410A"/>
    <w:multiLevelType w:val="singleLevel"/>
    <w:tmpl w:val="59B6410A"/>
    <w:lvl w:ilvl="0" w:tentative="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E1B"/>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37095"/>
    <w:rsid w:val="01564054"/>
    <w:rsid w:val="015C0A67"/>
    <w:rsid w:val="017E6D95"/>
    <w:rsid w:val="01D715BE"/>
    <w:rsid w:val="01E90844"/>
    <w:rsid w:val="01EB45BC"/>
    <w:rsid w:val="01FA63A5"/>
    <w:rsid w:val="01FD609D"/>
    <w:rsid w:val="02011C7D"/>
    <w:rsid w:val="02020F53"/>
    <w:rsid w:val="02035523"/>
    <w:rsid w:val="021C6E40"/>
    <w:rsid w:val="02222FF2"/>
    <w:rsid w:val="02384FF4"/>
    <w:rsid w:val="023F67A9"/>
    <w:rsid w:val="0247575A"/>
    <w:rsid w:val="024A470B"/>
    <w:rsid w:val="025235B1"/>
    <w:rsid w:val="0262674D"/>
    <w:rsid w:val="0262717E"/>
    <w:rsid w:val="02747B01"/>
    <w:rsid w:val="02890D36"/>
    <w:rsid w:val="02D92EF7"/>
    <w:rsid w:val="02DA4665"/>
    <w:rsid w:val="02F40325"/>
    <w:rsid w:val="02FA082F"/>
    <w:rsid w:val="031126C4"/>
    <w:rsid w:val="03475E56"/>
    <w:rsid w:val="035E4919"/>
    <w:rsid w:val="036A009A"/>
    <w:rsid w:val="03844805"/>
    <w:rsid w:val="03845791"/>
    <w:rsid w:val="03A011E9"/>
    <w:rsid w:val="03A74512"/>
    <w:rsid w:val="03AE7F27"/>
    <w:rsid w:val="03BD2BCD"/>
    <w:rsid w:val="03CC058D"/>
    <w:rsid w:val="03E017D2"/>
    <w:rsid w:val="03F77068"/>
    <w:rsid w:val="04416C20"/>
    <w:rsid w:val="04472F0F"/>
    <w:rsid w:val="047968B1"/>
    <w:rsid w:val="04870542"/>
    <w:rsid w:val="04921BD5"/>
    <w:rsid w:val="049468D5"/>
    <w:rsid w:val="04B30F7A"/>
    <w:rsid w:val="04D119A3"/>
    <w:rsid w:val="04D637B7"/>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856A47"/>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D4164E"/>
    <w:rsid w:val="07EC2ECB"/>
    <w:rsid w:val="07FE66CB"/>
    <w:rsid w:val="080B4D47"/>
    <w:rsid w:val="08321601"/>
    <w:rsid w:val="08326375"/>
    <w:rsid w:val="083D5C91"/>
    <w:rsid w:val="0847191F"/>
    <w:rsid w:val="08591DC3"/>
    <w:rsid w:val="08695E80"/>
    <w:rsid w:val="087C4541"/>
    <w:rsid w:val="087E5595"/>
    <w:rsid w:val="08BC0A60"/>
    <w:rsid w:val="08C52D6F"/>
    <w:rsid w:val="08CB0CA3"/>
    <w:rsid w:val="08EF0201"/>
    <w:rsid w:val="08F41DE8"/>
    <w:rsid w:val="09737462"/>
    <w:rsid w:val="09905A49"/>
    <w:rsid w:val="099156C3"/>
    <w:rsid w:val="09A53F39"/>
    <w:rsid w:val="09A60E13"/>
    <w:rsid w:val="09A82D92"/>
    <w:rsid w:val="09AB2883"/>
    <w:rsid w:val="09D206F0"/>
    <w:rsid w:val="09FA3227"/>
    <w:rsid w:val="0A321AC2"/>
    <w:rsid w:val="0A343D4E"/>
    <w:rsid w:val="0A3E6D2E"/>
    <w:rsid w:val="0A8455AD"/>
    <w:rsid w:val="0A8E3D8F"/>
    <w:rsid w:val="0ABE1FC1"/>
    <w:rsid w:val="0AD13A85"/>
    <w:rsid w:val="0AE0655C"/>
    <w:rsid w:val="0B091954"/>
    <w:rsid w:val="0B637D77"/>
    <w:rsid w:val="0B7006C4"/>
    <w:rsid w:val="0B726646"/>
    <w:rsid w:val="0BAC324F"/>
    <w:rsid w:val="0BC11EE9"/>
    <w:rsid w:val="0BF16C73"/>
    <w:rsid w:val="0BF72F1E"/>
    <w:rsid w:val="0C0201C5"/>
    <w:rsid w:val="0C2A3F33"/>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35493D"/>
    <w:rsid w:val="0D682A90"/>
    <w:rsid w:val="0D735465"/>
    <w:rsid w:val="0DC577E0"/>
    <w:rsid w:val="0DCA6984"/>
    <w:rsid w:val="0DDC6319"/>
    <w:rsid w:val="0E0C0D4C"/>
    <w:rsid w:val="0E115DA1"/>
    <w:rsid w:val="0E162D6D"/>
    <w:rsid w:val="0E4F1C96"/>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55A13"/>
    <w:rsid w:val="0F684933"/>
    <w:rsid w:val="0F821E7D"/>
    <w:rsid w:val="0FCA42ED"/>
    <w:rsid w:val="0FE7592C"/>
    <w:rsid w:val="0FFD20F0"/>
    <w:rsid w:val="101F70C2"/>
    <w:rsid w:val="103E6E57"/>
    <w:rsid w:val="1041497B"/>
    <w:rsid w:val="10425FF6"/>
    <w:rsid w:val="106612B1"/>
    <w:rsid w:val="109010E6"/>
    <w:rsid w:val="10B271F4"/>
    <w:rsid w:val="10B537CC"/>
    <w:rsid w:val="10C8275C"/>
    <w:rsid w:val="10C86D3B"/>
    <w:rsid w:val="10E03539"/>
    <w:rsid w:val="10E82D1F"/>
    <w:rsid w:val="10EE5C94"/>
    <w:rsid w:val="10F5757C"/>
    <w:rsid w:val="110F1949"/>
    <w:rsid w:val="113329E7"/>
    <w:rsid w:val="113B286A"/>
    <w:rsid w:val="113F294C"/>
    <w:rsid w:val="11437C85"/>
    <w:rsid w:val="11575085"/>
    <w:rsid w:val="1166372C"/>
    <w:rsid w:val="11700D10"/>
    <w:rsid w:val="1178125A"/>
    <w:rsid w:val="118441E0"/>
    <w:rsid w:val="1196056D"/>
    <w:rsid w:val="11AF3BD4"/>
    <w:rsid w:val="11D34654"/>
    <w:rsid w:val="12010480"/>
    <w:rsid w:val="120E707F"/>
    <w:rsid w:val="121D0051"/>
    <w:rsid w:val="12413D84"/>
    <w:rsid w:val="127A7D1C"/>
    <w:rsid w:val="12836D8B"/>
    <w:rsid w:val="12AB0349"/>
    <w:rsid w:val="12B66520"/>
    <w:rsid w:val="12CD57F1"/>
    <w:rsid w:val="12CE7AFA"/>
    <w:rsid w:val="12D67466"/>
    <w:rsid w:val="12DC02A0"/>
    <w:rsid w:val="13036052"/>
    <w:rsid w:val="13272A5D"/>
    <w:rsid w:val="13493108"/>
    <w:rsid w:val="13733928"/>
    <w:rsid w:val="13920D68"/>
    <w:rsid w:val="139C16C9"/>
    <w:rsid w:val="13B63CE1"/>
    <w:rsid w:val="13BC6684"/>
    <w:rsid w:val="13C72B3A"/>
    <w:rsid w:val="13DD7ADC"/>
    <w:rsid w:val="13DF575E"/>
    <w:rsid w:val="13E470BD"/>
    <w:rsid w:val="13EE3A98"/>
    <w:rsid w:val="14072FCF"/>
    <w:rsid w:val="141B23B3"/>
    <w:rsid w:val="142123F7"/>
    <w:rsid w:val="142A11D8"/>
    <w:rsid w:val="144B544C"/>
    <w:rsid w:val="14551D69"/>
    <w:rsid w:val="145B7B45"/>
    <w:rsid w:val="14717443"/>
    <w:rsid w:val="148D52E3"/>
    <w:rsid w:val="14992B90"/>
    <w:rsid w:val="14AF1856"/>
    <w:rsid w:val="14AF19A3"/>
    <w:rsid w:val="14B53957"/>
    <w:rsid w:val="14BC1DE8"/>
    <w:rsid w:val="14C53ECE"/>
    <w:rsid w:val="14CF6CB0"/>
    <w:rsid w:val="14E002E6"/>
    <w:rsid w:val="14FC36BD"/>
    <w:rsid w:val="14FF5EA7"/>
    <w:rsid w:val="150403E9"/>
    <w:rsid w:val="151E3A0F"/>
    <w:rsid w:val="15477903"/>
    <w:rsid w:val="1557566D"/>
    <w:rsid w:val="15811F1B"/>
    <w:rsid w:val="15A30135"/>
    <w:rsid w:val="15A34015"/>
    <w:rsid w:val="15BB487B"/>
    <w:rsid w:val="15CE086D"/>
    <w:rsid w:val="15E2236F"/>
    <w:rsid w:val="161D09ED"/>
    <w:rsid w:val="162323A3"/>
    <w:rsid w:val="16232909"/>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C6C9F"/>
    <w:rsid w:val="17BE19D3"/>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A073B05"/>
    <w:rsid w:val="1A125525"/>
    <w:rsid w:val="1A5F4342"/>
    <w:rsid w:val="1A616E2C"/>
    <w:rsid w:val="1A7F369B"/>
    <w:rsid w:val="1A8C5D82"/>
    <w:rsid w:val="1A8D5F5F"/>
    <w:rsid w:val="1A994988"/>
    <w:rsid w:val="1A9B546C"/>
    <w:rsid w:val="1AA3511F"/>
    <w:rsid w:val="1AAE3B54"/>
    <w:rsid w:val="1AC10987"/>
    <w:rsid w:val="1AF423FA"/>
    <w:rsid w:val="1B033ED5"/>
    <w:rsid w:val="1B0C5B32"/>
    <w:rsid w:val="1B0D3E82"/>
    <w:rsid w:val="1B1652AB"/>
    <w:rsid w:val="1B181CD5"/>
    <w:rsid w:val="1B265306"/>
    <w:rsid w:val="1B4F2450"/>
    <w:rsid w:val="1B530868"/>
    <w:rsid w:val="1B8C18B7"/>
    <w:rsid w:val="1BB73AE1"/>
    <w:rsid w:val="1BDA6D68"/>
    <w:rsid w:val="1BF14125"/>
    <w:rsid w:val="1C1442B7"/>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067C30"/>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310B02"/>
    <w:rsid w:val="206F0406"/>
    <w:rsid w:val="207672EF"/>
    <w:rsid w:val="20784063"/>
    <w:rsid w:val="207E346A"/>
    <w:rsid w:val="208E12C3"/>
    <w:rsid w:val="209502A3"/>
    <w:rsid w:val="20F75336"/>
    <w:rsid w:val="2100305C"/>
    <w:rsid w:val="210F579E"/>
    <w:rsid w:val="212550B5"/>
    <w:rsid w:val="213042A1"/>
    <w:rsid w:val="21592B62"/>
    <w:rsid w:val="2172049B"/>
    <w:rsid w:val="21747CD2"/>
    <w:rsid w:val="218D482A"/>
    <w:rsid w:val="219263AA"/>
    <w:rsid w:val="219E5782"/>
    <w:rsid w:val="21E72B0B"/>
    <w:rsid w:val="221A4482"/>
    <w:rsid w:val="221F2D96"/>
    <w:rsid w:val="22246DB1"/>
    <w:rsid w:val="22440067"/>
    <w:rsid w:val="225A6017"/>
    <w:rsid w:val="22631AF5"/>
    <w:rsid w:val="227A5532"/>
    <w:rsid w:val="22843A03"/>
    <w:rsid w:val="228E5C2C"/>
    <w:rsid w:val="22934D82"/>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A05584"/>
    <w:rsid w:val="23B57016"/>
    <w:rsid w:val="23D4764B"/>
    <w:rsid w:val="23EC3718"/>
    <w:rsid w:val="23FC7B0B"/>
    <w:rsid w:val="24044EF2"/>
    <w:rsid w:val="2407139D"/>
    <w:rsid w:val="240B04F4"/>
    <w:rsid w:val="242A0646"/>
    <w:rsid w:val="2435301D"/>
    <w:rsid w:val="243D6E1A"/>
    <w:rsid w:val="245E07C6"/>
    <w:rsid w:val="24607F91"/>
    <w:rsid w:val="246C581B"/>
    <w:rsid w:val="247C52A2"/>
    <w:rsid w:val="24CC106B"/>
    <w:rsid w:val="24D00598"/>
    <w:rsid w:val="24D725E9"/>
    <w:rsid w:val="24F66C50"/>
    <w:rsid w:val="25045F70"/>
    <w:rsid w:val="250474F1"/>
    <w:rsid w:val="25056E93"/>
    <w:rsid w:val="25092EBA"/>
    <w:rsid w:val="25241020"/>
    <w:rsid w:val="253C5C8B"/>
    <w:rsid w:val="25562731"/>
    <w:rsid w:val="257572C3"/>
    <w:rsid w:val="25790E85"/>
    <w:rsid w:val="25972C60"/>
    <w:rsid w:val="25974C6F"/>
    <w:rsid w:val="259D1676"/>
    <w:rsid w:val="25A353EB"/>
    <w:rsid w:val="25B87B65"/>
    <w:rsid w:val="25CB78C3"/>
    <w:rsid w:val="25D54390"/>
    <w:rsid w:val="261879A7"/>
    <w:rsid w:val="261A071C"/>
    <w:rsid w:val="26243349"/>
    <w:rsid w:val="26355556"/>
    <w:rsid w:val="264B0BA4"/>
    <w:rsid w:val="268C5256"/>
    <w:rsid w:val="268E455B"/>
    <w:rsid w:val="26912B30"/>
    <w:rsid w:val="269772F0"/>
    <w:rsid w:val="26997893"/>
    <w:rsid w:val="26A30712"/>
    <w:rsid w:val="26A526DC"/>
    <w:rsid w:val="26AC0C27"/>
    <w:rsid w:val="26C807A6"/>
    <w:rsid w:val="26D1527F"/>
    <w:rsid w:val="26DB67BA"/>
    <w:rsid w:val="26E311CD"/>
    <w:rsid w:val="26EF24ED"/>
    <w:rsid w:val="26F1408A"/>
    <w:rsid w:val="26F96584"/>
    <w:rsid w:val="27015370"/>
    <w:rsid w:val="270B421F"/>
    <w:rsid w:val="274E2228"/>
    <w:rsid w:val="27517A93"/>
    <w:rsid w:val="27570951"/>
    <w:rsid w:val="275E53AF"/>
    <w:rsid w:val="276658E8"/>
    <w:rsid w:val="277E30D2"/>
    <w:rsid w:val="27803F2A"/>
    <w:rsid w:val="27A34941"/>
    <w:rsid w:val="27DE38C3"/>
    <w:rsid w:val="27EE3A7B"/>
    <w:rsid w:val="28245882"/>
    <w:rsid w:val="283C23DF"/>
    <w:rsid w:val="283D69F1"/>
    <w:rsid w:val="284C16F5"/>
    <w:rsid w:val="28570AB5"/>
    <w:rsid w:val="28622C36"/>
    <w:rsid w:val="28C2534B"/>
    <w:rsid w:val="28C5525A"/>
    <w:rsid w:val="28D14B96"/>
    <w:rsid w:val="29020C46"/>
    <w:rsid w:val="290240C7"/>
    <w:rsid w:val="290F02E0"/>
    <w:rsid w:val="291A2B97"/>
    <w:rsid w:val="29274EE0"/>
    <w:rsid w:val="2969197F"/>
    <w:rsid w:val="29746E87"/>
    <w:rsid w:val="297C03C2"/>
    <w:rsid w:val="299566CF"/>
    <w:rsid w:val="299573AB"/>
    <w:rsid w:val="29BE5BD0"/>
    <w:rsid w:val="29C01572"/>
    <w:rsid w:val="29CA4207"/>
    <w:rsid w:val="29E74CE2"/>
    <w:rsid w:val="2A241B69"/>
    <w:rsid w:val="2A306A36"/>
    <w:rsid w:val="2A5372C6"/>
    <w:rsid w:val="2A5B03D8"/>
    <w:rsid w:val="2A6F6D07"/>
    <w:rsid w:val="2A882500"/>
    <w:rsid w:val="2AB63ABC"/>
    <w:rsid w:val="2AB63D0A"/>
    <w:rsid w:val="2B003D00"/>
    <w:rsid w:val="2B074D5E"/>
    <w:rsid w:val="2B100BA9"/>
    <w:rsid w:val="2B1B5825"/>
    <w:rsid w:val="2B1E3AFC"/>
    <w:rsid w:val="2B8D373E"/>
    <w:rsid w:val="2B9E4F56"/>
    <w:rsid w:val="2BDB5A88"/>
    <w:rsid w:val="2BE91C37"/>
    <w:rsid w:val="2BEC3F72"/>
    <w:rsid w:val="2BEF17F2"/>
    <w:rsid w:val="2C083572"/>
    <w:rsid w:val="2C185F94"/>
    <w:rsid w:val="2C1F1AC4"/>
    <w:rsid w:val="2C2E71FC"/>
    <w:rsid w:val="2C3F3A41"/>
    <w:rsid w:val="2C4431C4"/>
    <w:rsid w:val="2C4B5AD3"/>
    <w:rsid w:val="2C62059F"/>
    <w:rsid w:val="2C6634FA"/>
    <w:rsid w:val="2CAC022C"/>
    <w:rsid w:val="2CC11807"/>
    <w:rsid w:val="2CF16074"/>
    <w:rsid w:val="2CF81D1B"/>
    <w:rsid w:val="2D3F2453"/>
    <w:rsid w:val="2D402CDE"/>
    <w:rsid w:val="2D835174"/>
    <w:rsid w:val="2D9331F9"/>
    <w:rsid w:val="2DD90B7B"/>
    <w:rsid w:val="2DDD3FC1"/>
    <w:rsid w:val="2DF701D8"/>
    <w:rsid w:val="2DF970A1"/>
    <w:rsid w:val="2E085834"/>
    <w:rsid w:val="2E1034F8"/>
    <w:rsid w:val="2E120D8E"/>
    <w:rsid w:val="2E443652"/>
    <w:rsid w:val="2E505773"/>
    <w:rsid w:val="2E742F70"/>
    <w:rsid w:val="2E76495E"/>
    <w:rsid w:val="2E9A689E"/>
    <w:rsid w:val="2EAF6BF3"/>
    <w:rsid w:val="2ED33845"/>
    <w:rsid w:val="2EDC2A13"/>
    <w:rsid w:val="2EFD7DB9"/>
    <w:rsid w:val="2F1A081D"/>
    <w:rsid w:val="2F1E3DC0"/>
    <w:rsid w:val="2F2D326E"/>
    <w:rsid w:val="2F3112DE"/>
    <w:rsid w:val="2F3B6922"/>
    <w:rsid w:val="2F3D7B25"/>
    <w:rsid w:val="2F506C6D"/>
    <w:rsid w:val="2F512253"/>
    <w:rsid w:val="2F51291F"/>
    <w:rsid w:val="2F55758A"/>
    <w:rsid w:val="2F7962F8"/>
    <w:rsid w:val="2F7F15AE"/>
    <w:rsid w:val="2FA54796"/>
    <w:rsid w:val="2FA674E2"/>
    <w:rsid w:val="2FEE7D26"/>
    <w:rsid w:val="2FFE7D49"/>
    <w:rsid w:val="3002294D"/>
    <w:rsid w:val="3011153D"/>
    <w:rsid w:val="30142680"/>
    <w:rsid w:val="302A11B1"/>
    <w:rsid w:val="302A5C42"/>
    <w:rsid w:val="30662043"/>
    <w:rsid w:val="30B8125D"/>
    <w:rsid w:val="30BF439A"/>
    <w:rsid w:val="30C07A16"/>
    <w:rsid w:val="30CF6A37"/>
    <w:rsid w:val="30D250CF"/>
    <w:rsid w:val="31002970"/>
    <w:rsid w:val="311016AD"/>
    <w:rsid w:val="3136622A"/>
    <w:rsid w:val="3139422E"/>
    <w:rsid w:val="31496359"/>
    <w:rsid w:val="314D19A6"/>
    <w:rsid w:val="316177A4"/>
    <w:rsid w:val="31700E4B"/>
    <w:rsid w:val="3172683C"/>
    <w:rsid w:val="31A359FC"/>
    <w:rsid w:val="31AD0D61"/>
    <w:rsid w:val="31CD73BD"/>
    <w:rsid w:val="31D66571"/>
    <w:rsid w:val="31DB4220"/>
    <w:rsid w:val="31DC56CD"/>
    <w:rsid w:val="31E63B94"/>
    <w:rsid w:val="31F27AF7"/>
    <w:rsid w:val="32176602"/>
    <w:rsid w:val="321C4663"/>
    <w:rsid w:val="322A7699"/>
    <w:rsid w:val="322B25C6"/>
    <w:rsid w:val="32422E70"/>
    <w:rsid w:val="325E56C6"/>
    <w:rsid w:val="3275698A"/>
    <w:rsid w:val="32A93829"/>
    <w:rsid w:val="32B12B1E"/>
    <w:rsid w:val="32B943EC"/>
    <w:rsid w:val="32DC63A0"/>
    <w:rsid w:val="32E429C1"/>
    <w:rsid w:val="330503EE"/>
    <w:rsid w:val="33246FD7"/>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2281F"/>
    <w:rsid w:val="351C4931"/>
    <w:rsid w:val="351C4EAC"/>
    <w:rsid w:val="351D4C26"/>
    <w:rsid w:val="352E7D40"/>
    <w:rsid w:val="35361A77"/>
    <w:rsid w:val="35461A22"/>
    <w:rsid w:val="35483CC9"/>
    <w:rsid w:val="35A815CB"/>
    <w:rsid w:val="35AA1B9C"/>
    <w:rsid w:val="35C96809"/>
    <w:rsid w:val="35DB09A6"/>
    <w:rsid w:val="35EE389B"/>
    <w:rsid w:val="36080591"/>
    <w:rsid w:val="3609472F"/>
    <w:rsid w:val="368B22F2"/>
    <w:rsid w:val="369B4CF0"/>
    <w:rsid w:val="36A87670"/>
    <w:rsid w:val="36AA33F6"/>
    <w:rsid w:val="36D62629"/>
    <w:rsid w:val="36D76172"/>
    <w:rsid w:val="36D84407"/>
    <w:rsid w:val="36E40CF9"/>
    <w:rsid w:val="36E833BB"/>
    <w:rsid w:val="36EB1E1B"/>
    <w:rsid w:val="36F17F0D"/>
    <w:rsid w:val="36FA4102"/>
    <w:rsid w:val="3735197D"/>
    <w:rsid w:val="373756A2"/>
    <w:rsid w:val="375E0DA6"/>
    <w:rsid w:val="37693200"/>
    <w:rsid w:val="378B61A6"/>
    <w:rsid w:val="37B90F0B"/>
    <w:rsid w:val="37CD3F98"/>
    <w:rsid w:val="37DF75BA"/>
    <w:rsid w:val="37E148E2"/>
    <w:rsid w:val="37F848EE"/>
    <w:rsid w:val="381425A4"/>
    <w:rsid w:val="38304889"/>
    <w:rsid w:val="38316A27"/>
    <w:rsid w:val="38382675"/>
    <w:rsid w:val="383B7B0D"/>
    <w:rsid w:val="3851700B"/>
    <w:rsid w:val="385246B6"/>
    <w:rsid w:val="3876113B"/>
    <w:rsid w:val="38A53DB7"/>
    <w:rsid w:val="38A85F49"/>
    <w:rsid w:val="38BF3388"/>
    <w:rsid w:val="38CC268D"/>
    <w:rsid w:val="38DF1FDA"/>
    <w:rsid w:val="38EC2960"/>
    <w:rsid w:val="38FD20FF"/>
    <w:rsid w:val="38FE3794"/>
    <w:rsid w:val="392536E2"/>
    <w:rsid w:val="393320E7"/>
    <w:rsid w:val="39465F15"/>
    <w:rsid w:val="3952217B"/>
    <w:rsid w:val="396453C5"/>
    <w:rsid w:val="39922CCF"/>
    <w:rsid w:val="39A65327"/>
    <w:rsid w:val="39A65C9B"/>
    <w:rsid w:val="39BC5ED6"/>
    <w:rsid w:val="39D27231"/>
    <w:rsid w:val="39EB39E0"/>
    <w:rsid w:val="39EF02D4"/>
    <w:rsid w:val="3A11342A"/>
    <w:rsid w:val="3A153110"/>
    <w:rsid w:val="3A2149EA"/>
    <w:rsid w:val="3A2507C0"/>
    <w:rsid w:val="3A393FA7"/>
    <w:rsid w:val="3A3A5A22"/>
    <w:rsid w:val="3A524858"/>
    <w:rsid w:val="3A64203E"/>
    <w:rsid w:val="3A663D00"/>
    <w:rsid w:val="3A7428D0"/>
    <w:rsid w:val="3A923AE4"/>
    <w:rsid w:val="3AA50E25"/>
    <w:rsid w:val="3AC566E3"/>
    <w:rsid w:val="3AD6747A"/>
    <w:rsid w:val="3B037579"/>
    <w:rsid w:val="3B312338"/>
    <w:rsid w:val="3B3D0FF2"/>
    <w:rsid w:val="3B521A18"/>
    <w:rsid w:val="3B595665"/>
    <w:rsid w:val="3B8D2B96"/>
    <w:rsid w:val="3B923660"/>
    <w:rsid w:val="3BA174BE"/>
    <w:rsid w:val="3BCA44BE"/>
    <w:rsid w:val="3BE61128"/>
    <w:rsid w:val="3C061F3A"/>
    <w:rsid w:val="3C0A04F9"/>
    <w:rsid w:val="3C495480"/>
    <w:rsid w:val="3C4C3A42"/>
    <w:rsid w:val="3C6F0167"/>
    <w:rsid w:val="3C71667B"/>
    <w:rsid w:val="3C7E158E"/>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DFA54A9"/>
    <w:rsid w:val="3E115986"/>
    <w:rsid w:val="3E1A106E"/>
    <w:rsid w:val="3E36303B"/>
    <w:rsid w:val="3E416D36"/>
    <w:rsid w:val="3E526044"/>
    <w:rsid w:val="3E6C2B3A"/>
    <w:rsid w:val="3E8C5311"/>
    <w:rsid w:val="3E8E7E55"/>
    <w:rsid w:val="3EB61473"/>
    <w:rsid w:val="3EC66011"/>
    <w:rsid w:val="3ED93269"/>
    <w:rsid w:val="3F315E6B"/>
    <w:rsid w:val="3F4C5993"/>
    <w:rsid w:val="3F5175E2"/>
    <w:rsid w:val="3F56276A"/>
    <w:rsid w:val="3F6C10E0"/>
    <w:rsid w:val="3F963015"/>
    <w:rsid w:val="3F964D35"/>
    <w:rsid w:val="3FA327ED"/>
    <w:rsid w:val="3FB11738"/>
    <w:rsid w:val="3FB5581B"/>
    <w:rsid w:val="3FC33D05"/>
    <w:rsid w:val="3FF46B18"/>
    <w:rsid w:val="3FF74A2E"/>
    <w:rsid w:val="3FF81676"/>
    <w:rsid w:val="3FFC36E2"/>
    <w:rsid w:val="4005572D"/>
    <w:rsid w:val="402833BA"/>
    <w:rsid w:val="40283C2B"/>
    <w:rsid w:val="40394FD1"/>
    <w:rsid w:val="40425879"/>
    <w:rsid w:val="405C1C05"/>
    <w:rsid w:val="40765D15"/>
    <w:rsid w:val="407E686E"/>
    <w:rsid w:val="407F2DE9"/>
    <w:rsid w:val="40991379"/>
    <w:rsid w:val="409B3C3D"/>
    <w:rsid w:val="40C30D01"/>
    <w:rsid w:val="40F701DF"/>
    <w:rsid w:val="40FD480A"/>
    <w:rsid w:val="412A32F8"/>
    <w:rsid w:val="417F433E"/>
    <w:rsid w:val="419C4043"/>
    <w:rsid w:val="41B7239D"/>
    <w:rsid w:val="41BB7016"/>
    <w:rsid w:val="41FF3845"/>
    <w:rsid w:val="421104A9"/>
    <w:rsid w:val="42143B88"/>
    <w:rsid w:val="42164586"/>
    <w:rsid w:val="425B5DD1"/>
    <w:rsid w:val="4260300C"/>
    <w:rsid w:val="427C799E"/>
    <w:rsid w:val="42800B9B"/>
    <w:rsid w:val="42A06B6C"/>
    <w:rsid w:val="42A27996"/>
    <w:rsid w:val="42AA04E2"/>
    <w:rsid w:val="42EA5650"/>
    <w:rsid w:val="431408DA"/>
    <w:rsid w:val="4331401E"/>
    <w:rsid w:val="434B36A5"/>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211A0F"/>
    <w:rsid w:val="444946CA"/>
    <w:rsid w:val="444B3F54"/>
    <w:rsid w:val="4476661F"/>
    <w:rsid w:val="447E3AC5"/>
    <w:rsid w:val="448E5DEE"/>
    <w:rsid w:val="44A90BAA"/>
    <w:rsid w:val="44B24A20"/>
    <w:rsid w:val="44BC0BEE"/>
    <w:rsid w:val="44BC3FCC"/>
    <w:rsid w:val="44BF6C07"/>
    <w:rsid w:val="44C55A88"/>
    <w:rsid w:val="44FB1C9C"/>
    <w:rsid w:val="454F1836"/>
    <w:rsid w:val="457124D7"/>
    <w:rsid w:val="45887B45"/>
    <w:rsid w:val="458B66DF"/>
    <w:rsid w:val="45940F0E"/>
    <w:rsid w:val="45AC5DBA"/>
    <w:rsid w:val="45AD2F03"/>
    <w:rsid w:val="45C647AF"/>
    <w:rsid w:val="45DD529D"/>
    <w:rsid w:val="45E57886"/>
    <w:rsid w:val="46003076"/>
    <w:rsid w:val="46026F63"/>
    <w:rsid w:val="46177E29"/>
    <w:rsid w:val="46205B7F"/>
    <w:rsid w:val="465D501C"/>
    <w:rsid w:val="466367DB"/>
    <w:rsid w:val="46686D18"/>
    <w:rsid w:val="46BF7E28"/>
    <w:rsid w:val="46C3037C"/>
    <w:rsid w:val="46C95B1B"/>
    <w:rsid w:val="46FF15E0"/>
    <w:rsid w:val="4700581C"/>
    <w:rsid w:val="4702516A"/>
    <w:rsid w:val="474A4B33"/>
    <w:rsid w:val="475239DF"/>
    <w:rsid w:val="47665A15"/>
    <w:rsid w:val="47677941"/>
    <w:rsid w:val="477F1660"/>
    <w:rsid w:val="4788232A"/>
    <w:rsid w:val="478B0398"/>
    <w:rsid w:val="478F5D0B"/>
    <w:rsid w:val="47B8724E"/>
    <w:rsid w:val="47ED7BCA"/>
    <w:rsid w:val="48002ED8"/>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9B87CE2"/>
    <w:rsid w:val="4A05334F"/>
    <w:rsid w:val="4A244932"/>
    <w:rsid w:val="4A2922C8"/>
    <w:rsid w:val="4A4117B2"/>
    <w:rsid w:val="4A4A6F73"/>
    <w:rsid w:val="4A7A4350"/>
    <w:rsid w:val="4A7E2497"/>
    <w:rsid w:val="4A896826"/>
    <w:rsid w:val="4ABF5E17"/>
    <w:rsid w:val="4AC1073B"/>
    <w:rsid w:val="4AD52CE0"/>
    <w:rsid w:val="4AE01A66"/>
    <w:rsid w:val="4AE104D6"/>
    <w:rsid w:val="4AE11158"/>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E877511"/>
    <w:rsid w:val="4F0773B4"/>
    <w:rsid w:val="4F307BB1"/>
    <w:rsid w:val="4F3D562D"/>
    <w:rsid w:val="4F5C4EE0"/>
    <w:rsid w:val="4F6E1972"/>
    <w:rsid w:val="4F8624A9"/>
    <w:rsid w:val="4F943166"/>
    <w:rsid w:val="4FBA02A1"/>
    <w:rsid w:val="4FE7106E"/>
    <w:rsid w:val="4FFE4A87"/>
    <w:rsid w:val="500069A2"/>
    <w:rsid w:val="50053943"/>
    <w:rsid w:val="50123D80"/>
    <w:rsid w:val="50374A3C"/>
    <w:rsid w:val="504908E4"/>
    <w:rsid w:val="50550E55"/>
    <w:rsid w:val="50901457"/>
    <w:rsid w:val="509F43E4"/>
    <w:rsid w:val="50A54D3E"/>
    <w:rsid w:val="50B82E88"/>
    <w:rsid w:val="50F1402B"/>
    <w:rsid w:val="50FD2AD9"/>
    <w:rsid w:val="51097D9A"/>
    <w:rsid w:val="51237D2E"/>
    <w:rsid w:val="515B06D0"/>
    <w:rsid w:val="51996737"/>
    <w:rsid w:val="51B408B8"/>
    <w:rsid w:val="51B80848"/>
    <w:rsid w:val="51C24B3D"/>
    <w:rsid w:val="51CC0868"/>
    <w:rsid w:val="51D5340F"/>
    <w:rsid w:val="521B651D"/>
    <w:rsid w:val="52382F2A"/>
    <w:rsid w:val="52386E3D"/>
    <w:rsid w:val="523A7DD1"/>
    <w:rsid w:val="523B7711"/>
    <w:rsid w:val="5271774C"/>
    <w:rsid w:val="528645DB"/>
    <w:rsid w:val="52DE008D"/>
    <w:rsid w:val="52EE341E"/>
    <w:rsid w:val="52F37FE6"/>
    <w:rsid w:val="52FC1CAF"/>
    <w:rsid w:val="531A330F"/>
    <w:rsid w:val="532A5475"/>
    <w:rsid w:val="532B6CAF"/>
    <w:rsid w:val="53350D91"/>
    <w:rsid w:val="53412644"/>
    <w:rsid w:val="53433903"/>
    <w:rsid w:val="53517A72"/>
    <w:rsid w:val="5361549D"/>
    <w:rsid w:val="536220DA"/>
    <w:rsid w:val="53650637"/>
    <w:rsid w:val="53757C6B"/>
    <w:rsid w:val="537E1075"/>
    <w:rsid w:val="53A44D07"/>
    <w:rsid w:val="53A46AC8"/>
    <w:rsid w:val="53AB7F1F"/>
    <w:rsid w:val="53AC6F7B"/>
    <w:rsid w:val="53CD50EA"/>
    <w:rsid w:val="53EB297B"/>
    <w:rsid w:val="53EC4BF7"/>
    <w:rsid w:val="53F758A1"/>
    <w:rsid w:val="540D5A7F"/>
    <w:rsid w:val="542E2BC2"/>
    <w:rsid w:val="54352A96"/>
    <w:rsid w:val="54447390"/>
    <w:rsid w:val="545A24A8"/>
    <w:rsid w:val="545E1D01"/>
    <w:rsid w:val="54935B8F"/>
    <w:rsid w:val="549620A6"/>
    <w:rsid w:val="54CC6227"/>
    <w:rsid w:val="54D10F9B"/>
    <w:rsid w:val="54D97871"/>
    <w:rsid w:val="551D586C"/>
    <w:rsid w:val="55200298"/>
    <w:rsid w:val="55335E1B"/>
    <w:rsid w:val="554B7EF0"/>
    <w:rsid w:val="55655FEB"/>
    <w:rsid w:val="556F3D99"/>
    <w:rsid w:val="55720837"/>
    <w:rsid w:val="55860894"/>
    <w:rsid w:val="558F6181"/>
    <w:rsid w:val="55B02DF1"/>
    <w:rsid w:val="55DA564E"/>
    <w:rsid w:val="55DC290C"/>
    <w:rsid w:val="55EA5D64"/>
    <w:rsid w:val="55F01FA1"/>
    <w:rsid w:val="56130B60"/>
    <w:rsid w:val="568E1BDA"/>
    <w:rsid w:val="56990B7C"/>
    <w:rsid w:val="569E1126"/>
    <w:rsid w:val="56B80DEB"/>
    <w:rsid w:val="56E0560F"/>
    <w:rsid w:val="56E06E61"/>
    <w:rsid w:val="56F653FE"/>
    <w:rsid w:val="574448FC"/>
    <w:rsid w:val="575B7AFD"/>
    <w:rsid w:val="57660D3F"/>
    <w:rsid w:val="57D1153D"/>
    <w:rsid w:val="57FA3774"/>
    <w:rsid w:val="58084A3C"/>
    <w:rsid w:val="582772A7"/>
    <w:rsid w:val="58324CA0"/>
    <w:rsid w:val="58531B77"/>
    <w:rsid w:val="585D2975"/>
    <w:rsid w:val="585F64F9"/>
    <w:rsid w:val="58631F9C"/>
    <w:rsid w:val="587E3341"/>
    <w:rsid w:val="58CF56D8"/>
    <w:rsid w:val="58D31010"/>
    <w:rsid w:val="58D6741E"/>
    <w:rsid w:val="58DB0535"/>
    <w:rsid w:val="58E62E0E"/>
    <w:rsid w:val="58EA3D0E"/>
    <w:rsid w:val="58F71269"/>
    <w:rsid w:val="58FE045E"/>
    <w:rsid w:val="59561946"/>
    <w:rsid w:val="59670F51"/>
    <w:rsid w:val="596A44F9"/>
    <w:rsid w:val="596C19BB"/>
    <w:rsid w:val="59790BDB"/>
    <w:rsid w:val="597E3F42"/>
    <w:rsid w:val="598653AC"/>
    <w:rsid w:val="599739DA"/>
    <w:rsid w:val="59AC3C86"/>
    <w:rsid w:val="59AD43A0"/>
    <w:rsid w:val="59D42FDA"/>
    <w:rsid w:val="59DA4E01"/>
    <w:rsid w:val="59F34F31"/>
    <w:rsid w:val="59F64E82"/>
    <w:rsid w:val="5A0A5DD6"/>
    <w:rsid w:val="5A10435C"/>
    <w:rsid w:val="5A2654CC"/>
    <w:rsid w:val="5A323A44"/>
    <w:rsid w:val="5A395E66"/>
    <w:rsid w:val="5A402DB2"/>
    <w:rsid w:val="5A484352"/>
    <w:rsid w:val="5A5321A5"/>
    <w:rsid w:val="5A8734AF"/>
    <w:rsid w:val="5A9D3E45"/>
    <w:rsid w:val="5AA4101D"/>
    <w:rsid w:val="5AB17576"/>
    <w:rsid w:val="5ABD68E6"/>
    <w:rsid w:val="5ABF73D2"/>
    <w:rsid w:val="5ACB3D8A"/>
    <w:rsid w:val="5AE1508F"/>
    <w:rsid w:val="5AF80256"/>
    <w:rsid w:val="5B110CC9"/>
    <w:rsid w:val="5B1F7B5D"/>
    <w:rsid w:val="5B49552F"/>
    <w:rsid w:val="5B585171"/>
    <w:rsid w:val="5B585B78"/>
    <w:rsid w:val="5B6D62B9"/>
    <w:rsid w:val="5B9A2B59"/>
    <w:rsid w:val="5BC0085A"/>
    <w:rsid w:val="5BF03D58"/>
    <w:rsid w:val="5BF20AFB"/>
    <w:rsid w:val="5C1A6BB2"/>
    <w:rsid w:val="5C37233A"/>
    <w:rsid w:val="5C5355FE"/>
    <w:rsid w:val="5C6F4105"/>
    <w:rsid w:val="5CBB7F6F"/>
    <w:rsid w:val="5CC248CE"/>
    <w:rsid w:val="5CF214D0"/>
    <w:rsid w:val="5D301730"/>
    <w:rsid w:val="5D442CB4"/>
    <w:rsid w:val="5D482563"/>
    <w:rsid w:val="5D7C3F11"/>
    <w:rsid w:val="5D9D49E0"/>
    <w:rsid w:val="5DA632C3"/>
    <w:rsid w:val="5DDF1821"/>
    <w:rsid w:val="5DE2656A"/>
    <w:rsid w:val="5DEA2F91"/>
    <w:rsid w:val="5DF94AE0"/>
    <w:rsid w:val="5DFA5883"/>
    <w:rsid w:val="5E3146A3"/>
    <w:rsid w:val="5E442F62"/>
    <w:rsid w:val="5E6C2C5B"/>
    <w:rsid w:val="5E6E2DD8"/>
    <w:rsid w:val="5E7251A2"/>
    <w:rsid w:val="5E752712"/>
    <w:rsid w:val="5E7C3591"/>
    <w:rsid w:val="5E9D0E18"/>
    <w:rsid w:val="5EA341D7"/>
    <w:rsid w:val="5EA755DE"/>
    <w:rsid w:val="5ED35F0E"/>
    <w:rsid w:val="5EE132AC"/>
    <w:rsid w:val="5EFC1390"/>
    <w:rsid w:val="5EFC3EB6"/>
    <w:rsid w:val="5F03335D"/>
    <w:rsid w:val="5F0368C7"/>
    <w:rsid w:val="5F097A2F"/>
    <w:rsid w:val="5F1544E7"/>
    <w:rsid w:val="5F312D8D"/>
    <w:rsid w:val="5F3C4923"/>
    <w:rsid w:val="5F531FCE"/>
    <w:rsid w:val="5F5A7800"/>
    <w:rsid w:val="5F5F4E16"/>
    <w:rsid w:val="5F8030B6"/>
    <w:rsid w:val="5F9A65E6"/>
    <w:rsid w:val="5F9B2627"/>
    <w:rsid w:val="5FAC7B1F"/>
    <w:rsid w:val="5FB80E3D"/>
    <w:rsid w:val="5FB831B4"/>
    <w:rsid w:val="5FD40999"/>
    <w:rsid w:val="5FE5522B"/>
    <w:rsid w:val="5FF03F08"/>
    <w:rsid w:val="5FF2548E"/>
    <w:rsid w:val="5FF313D3"/>
    <w:rsid w:val="600511DA"/>
    <w:rsid w:val="602610FD"/>
    <w:rsid w:val="602808B2"/>
    <w:rsid w:val="603814FF"/>
    <w:rsid w:val="604109A8"/>
    <w:rsid w:val="605D2617"/>
    <w:rsid w:val="60616CDC"/>
    <w:rsid w:val="60624E53"/>
    <w:rsid w:val="606319E5"/>
    <w:rsid w:val="607B3C50"/>
    <w:rsid w:val="608B6567"/>
    <w:rsid w:val="60FF21D9"/>
    <w:rsid w:val="612E1966"/>
    <w:rsid w:val="613021B3"/>
    <w:rsid w:val="613253FD"/>
    <w:rsid w:val="61421F29"/>
    <w:rsid w:val="61712185"/>
    <w:rsid w:val="618B7207"/>
    <w:rsid w:val="61A90D68"/>
    <w:rsid w:val="61D144C7"/>
    <w:rsid w:val="62065A1D"/>
    <w:rsid w:val="621775E2"/>
    <w:rsid w:val="622F7552"/>
    <w:rsid w:val="6250406E"/>
    <w:rsid w:val="62683E49"/>
    <w:rsid w:val="627D6831"/>
    <w:rsid w:val="62811B1C"/>
    <w:rsid w:val="6287513D"/>
    <w:rsid w:val="62A20409"/>
    <w:rsid w:val="62B54B44"/>
    <w:rsid w:val="62E045DA"/>
    <w:rsid w:val="62E454A1"/>
    <w:rsid w:val="62F36E4C"/>
    <w:rsid w:val="62F47F8F"/>
    <w:rsid w:val="62F7233F"/>
    <w:rsid w:val="631F3FB4"/>
    <w:rsid w:val="63363A52"/>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9F1719"/>
    <w:rsid w:val="64A251DD"/>
    <w:rsid w:val="64BE01BC"/>
    <w:rsid w:val="64E831B8"/>
    <w:rsid w:val="650242F0"/>
    <w:rsid w:val="65365B2B"/>
    <w:rsid w:val="653F447E"/>
    <w:rsid w:val="65542778"/>
    <w:rsid w:val="655829AF"/>
    <w:rsid w:val="656B70C3"/>
    <w:rsid w:val="656E3979"/>
    <w:rsid w:val="658F4798"/>
    <w:rsid w:val="659B1EBA"/>
    <w:rsid w:val="65B461E9"/>
    <w:rsid w:val="65BE39A8"/>
    <w:rsid w:val="65FB3FBE"/>
    <w:rsid w:val="66247D11"/>
    <w:rsid w:val="664D7777"/>
    <w:rsid w:val="66736112"/>
    <w:rsid w:val="667F5B5B"/>
    <w:rsid w:val="6694262A"/>
    <w:rsid w:val="66942BF7"/>
    <w:rsid w:val="66990381"/>
    <w:rsid w:val="66B31B01"/>
    <w:rsid w:val="66CE1E80"/>
    <w:rsid w:val="66E362F9"/>
    <w:rsid w:val="66E47FD9"/>
    <w:rsid w:val="66F127F8"/>
    <w:rsid w:val="67071922"/>
    <w:rsid w:val="673B73C0"/>
    <w:rsid w:val="674743C8"/>
    <w:rsid w:val="675608B6"/>
    <w:rsid w:val="67754402"/>
    <w:rsid w:val="677D54ED"/>
    <w:rsid w:val="677E58F0"/>
    <w:rsid w:val="678C03A6"/>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8DE2975"/>
    <w:rsid w:val="690E07C7"/>
    <w:rsid w:val="69236A65"/>
    <w:rsid w:val="69270CC5"/>
    <w:rsid w:val="692E469B"/>
    <w:rsid w:val="69315C48"/>
    <w:rsid w:val="694019EC"/>
    <w:rsid w:val="694330B3"/>
    <w:rsid w:val="69584DB4"/>
    <w:rsid w:val="696C3D80"/>
    <w:rsid w:val="698A5EE4"/>
    <w:rsid w:val="69C2047C"/>
    <w:rsid w:val="69C811ED"/>
    <w:rsid w:val="69D33070"/>
    <w:rsid w:val="69E97E75"/>
    <w:rsid w:val="69FB5D9E"/>
    <w:rsid w:val="6A1A3007"/>
    <w:rsid w:val="6A1E645E"/>
    <w:rsid w:val="6A417049"/>
    <w:rsid w:val="6A7903E5"/>
    <w:rsid w:val="6A975464"/>
    <w:rsid w:val="6A9A1BC1"/>
    <w:rsid w:val="6AA03032"/>
    <w:rsid w:val="6AA86FEC"/>
    <w:rsid w:val="6AAB7162"/>
    <w:rsid w:val="6ADA6AC4"/>
    <w:rsid w:val="6ADB11D6"/>
    <w:rsid w:val="6B1A2C3C"/>
    <w:rsid w:val="6B31644D"/>
    <w:rsid w:val="6B486C86"/>
    <w:rsid w:val="6B554C72"/>
    <w:rsid w:val="6B69379A"/>
    <w:rsid w:val="6B6E6BBF"/>
    <w:rsid w:val="6B847AD7"/>
    <w:rsid w:val="6B9A2DF9"/>
    <w:rsid w:val="6BA047ED"/>
    <w:rsid w:val="6BAC4619"/>
    <w:rsid w:val="6BCD2823"/>
    <w:rsid w:val="6BD149A6"/>
    <w:rsid w:val="6BDD15DD"/>
    <w:rsid w:val="6BDF2966"/>
    <w:rsid w:val="6BE414EA"/>
    <w:rsid w:val="6BE86A5F"/>
    <w:rsid w:val="6C234DED"/>
    <w:rsid w:val="6C29198B"/>
    <w:rsid w:val="6C3A67D1"/>
    <w:rsid w:val="6C3D2D5C"/>
    <w:rsid w:val="6C3F2EB6"/>
    <w:rsid w:val="6C4800AA"/>
    <w:rsid w:val="6C4D28F8"/>
    <w:rsid w:val="6C5309A3"/>
    <w:rsid w:val="6C573E9C"/>
    <w:rsid w:val="6C5C23DC"/>
    <w:rsid w:val="6C686061"/>
    <w:rsid w:val="6C6D1126"/>
    <w:rsid w:val="6C986334"/>
    <w:rsid w:val="6CA35B3A"/>
    <w:rsid w:val="6CA41A5D"/>
    <w:rsid w:val="6CA479DF"/>
    <w:rsid w:val="6CAF588C"/>
    <w:rsid w:val="6CB4638E"/>
    <w:rsid w:val="6CBF3C6A"/>
    <w:rsid w:val="6CBF5306"/>
    <w:rsid w:val="6CD63381"/>
    <w:rsid w:val="6CE150BD"/>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B0D5A"/>
    <w:rsid w:val="6F5C35EA"/>
    <w:rsid w:val="6F6B6A15"/>
    <w:rsid w:val="6F947E4B"/>
    <w:rsid w:val="6FA30BDA"/>
    <w:rsid w:val="6FB21D4C"/>
    <w:rsid w:val="6FB80698"/>
    <w:rsid w:val="701021F4"/>
    <w:rsid w:val="7024611F"/>
    <w:rsid w:val="70511EFB"/>
    <w:rsid w:val="70637B96"/>
    <w:rsid w:val="70722E5B"/>
    <w:rsid w:val="70797317"/>
    <w:rsid w:val="7099044B"/>
    <w:rsid w:val="709D518F"/>
    <w:rsid w:val="70C759D3"/>
    <w:rsid w:val="70CF2B23"/>
    <w:rsid w:val="70D70CB1"/>
    <w:rsid w:val="710952C1"/>
    <w:rsid w:val="71452CD8"/>
    <w:rsid w:val="7158683A"/>
    <w:rsid w:val="715B2F52"/>
    <w:rsid w:val="71764F23"/>
    <w:rsid w:val="717F5B06"/>
    <w:rsid w:val="71946576"/>
    <w:rsid w:val="71967E84"/>
    <w:rsid w:val="71A61873"/>
    <w:rsid w:val="71AF4936"/>
    <w:rsid w:val="71B12351"/>
    <w:rsid w:val="71B7463E"/>
    <w:rsid w:val="71D75D0F"/>
    <w:rsid w:val="72164FA8"/>
    <w:rsid w:val="721919B3"/>
    <w:rsid w:val="721A6098"/>
    <w:rsid w:val="721D18D3"/>
    <w:rsid w:val="72310D1A"/>
    <w:rsid w:val="725D6B54"/>
    <w:rsid w:val="72986FA0"/>
    <w:rsid w:val="72A17C99"/>
    <w:rsid w:val="72AD7197"/>
    <w:rsid w:val="72AF6F7E"/>
    <w:rsid w:val="72CD226C"/>
    <w:rsid w:val="72F71196"/>
    <w:rsid w:val="73047904"/>
    <w:rsid w:val="73253EFA"/>
    <w:rsid w:val="734C1A6A"/>
    <w:rsid w:val="73562CDC"/>
    <w:rsid w:val="735C5949"/>
    <w:rsid w:val="73671287"/>
    <w:rsid w:val="73737DA5"/>
    <w:rsid w:val="73740A39"/>
    <w:rsid w:val="73887B3E"/>
    <w:rsid w:val="73892412"/>
    <w:rsid w:val="73A524AB"/>
    <w:rsid w:val="73AF2114"/>
    <w:rsid w:val="73BF51D2"/>
    <w:rsid w:val="73D7599C"/>
    <w:rsid w:val="73E96BCA"/>
    <w:rsid w:val="73EE4A6E"/>
    <w:rsid w:val="74081451"/>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80FBB"/>
    <w:rsid w:val="759926FC"/>
    <w:rsid w:val="75A24276"/>
    <w:rsid w:val="75AA231D"/>
    <w:rsid w:val="75E8633A"/>
    <w:rsid w:val="75EC17C8"/>
    <w:rsid w:val="763A3DB1"/>
    <w:rsid w:val="763F09AA"/>
    <w:rsid w:val="764F3FCC"/>
    <w:rsid w:val="7650339F"/>
    <w:rsid w:val="76603C9A"/>
    <w:rsid w:val="76967878"/>
    <w:rsid w:val="76BB1CAB"/>
    <w:rsid w:val="76C04050"/>
    <w:rsid w:val="76E65049"/>
    <w:rsid w:val="77076007"/>
    <w:rsid w:val="77170059"/>
    <w:rsid w:val="77413F7E"/>
    <w:rsid w:val="7758241F"/>
    <w:rsid w:val="7762504C"/>
    <w:rsid w:val="777A7D22"/>
    <w:rsid w:val="77835654"/>
    <w:rsid w:val="7797109C"/>
    <w:rsid w:val="779A2A38"/>
    <w:rsid w:val="77B4450A"/>
    <w:rsid w:val="77B46E73"/>
    <w:rsid w:val="77D6256A"/>
    <w:rsid w:val="77E37A12"/>
    <w:rsid w:val="77FE3468"/>
    <w:rsid w:val="78250553"/>
    <w:rsid w:val="78430A3F"/>
    <w:rsid w:val="78546F0C"/>
    <w:rsid w:val="78EE1C79"/>
    <w:rsid w:val="78F85605"/>
    <w:rsid w:val="78FA66FA"/>
    <w:rsid w:val="791228F9"/>
    <w:rsid w:val="79424F6E"/>
    <w:rsid w:val="7968578C"/>
    <w:rsid w:val="797239CC"/>
    <w:rsid w:val="79831473"/>
    <w:rsid w:val="7999527A"/>
    <w:rsid w:val="79AF76C5"/>
    <w:rsid w:val="79C25EE1"/>
    <w:rsid w:val="79CE2967"/>
    <w:rsid w:val="79EA664C"/>
    <w:rsid w:val="79F9627A"/>
    <w:rsid w:val="7A2F3BBF"/>
    <w:rsid w:val="7A2F459A"/>
    <w:rsid w:val="7A322A39"/>
    <w:rsid w:val="7A517022"/>
    <w:rsid w:val="7A6F5001"/>
    <w:rsid w:val="7A717769"/>
    <w:rsid w:val="7AA2343E"/>
    <w:rsid w:val="7AD60EB8"/>
    <w:rsid w:val="7ADA73A4"/>
    <w:rsid w:val="7AE66B99"/>
    <w:rsid w:val="7AF16E13"/>
    <w:rsid w:val="7AFE508C"/>
    <w:rsid w:val="7B0A3BCA"/>
    <w:rsid w:val="7B345AA9"/>
    <w:rsid w:val="7B4048C1"/>
    <w:rsid w:val="7B73082F"/>
    <w:rsid w:val="7B7B492E"/>
    <w:rsid w:val="7B834152"/>
    <w:rsid w:val="7BB46FBD"/>
    <w:rsid w:val="7BC62E00"/>
    <w:rsid w:val="7BE35E2A"/>
    <w:rsid w:val="7BF66C24"/>
    <w:rsid w:val="7BFA1CC7"/>
    <w:rsid w:val="7BFB70B3"/>
    <w:rsid w:val="7C0251DA"/>
    <w:rsid w:val="7C1052F2"/>
    <w:rsid w:val="7C2668D9"/>
    <w:rsid w:val="7C302AE4"/>
    <w:rsid w:val="7C3212A7"/>
    <w:rsid w:val="7C32497F"/>
    <w:rsid w:val="7C3C69AE"/>
    <w:rsid w:val="7C691974"/>
    <w:rsid w:val="7C8A6570"/>
    <w:rsid w:val="7C8B7390"/>
    <w:rsid w:val="7C9B0D0E"/>
    <w:rsid w:val="7CA14BAF"/>
    <w:rsid w:val="7CA42B03"/>
    <w:rsid w:val="7CB8659A"/>
    <w:rsid w:val="7CD2318A"/>
    <w:rsid w:val="7CD2702A"/>
    <w:rsid w:val="7CD34C42"/>
    <w:rsid w:val="7CDE3FF9"/>
    <w:rsid w:val="7CE26EBF"/>
    <w:rsid w:val="7CEE3130"/>
    <w:rsid w:val="7D1F6674"/>
    <w:rsid w:val="7D480B34"/>
    <w:rsid w:val="7D5078B2"/>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286BFF"/>
    <w:rsid w:val="7F4C4618"/>
    <w:rsid w:val="7F582CF2"/>
    <w:rsid w:val="7F951B40"/>
    <w:rsid w:val="7F9E3ADD"/>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qFormat/>
    <w:uiPriority w:val="0"/>
    <w:rPr>
      <w:rFonts w:ascii="宋体" w:hAnsi="Calibri"/>
      <w:sz w:val="18"/>
      <w:szCs w:val="18"/>
    </w:rPr>
  </w:style>
  <w:style w:type="paragraph" w:styleId="11">
    <w:name w:val="annotation text"/>
    <w:basedOn w:val="1"/>
    <w:qFormat/>
    <w:uiPriority w:val="0"/>
    <w:pPr>
      <w:jc w:val="left"/>
    </w:pPr>
  </w:style>
  <w:style w:type="paragraph" w:styleId="12">
    <w:name w:val="Body Text 3"/>
    <w:basedOn w:val="1"/>
    <w:qFormat/>
    <w:uiPriority w:val="0"/>
    <w:rPr>
      <w:sz w:val="16"/>
      <w:szCs w:val="16"/>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3"/>
    <w:next w:val="1"/>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0"/>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17949</Words>
  <Characters>20205</Characters>
  <Lines>50</Lines>
  <Paragraphs>68</Paragraphs>
  <TotalTime>1</TotalTime>
  <ScaleCrop>false</ScaleCrop>
  <LinksUpToDate>false</LinksUpToDate>
  <CharactersWithSpaces>21151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2023-05-09T00:32:52Z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BABF91824EC1475297DB676B0F545D5A</vt:lpwstr>
  </property>
</Properties>
</file>