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lang w:val="en-US" w:eastAsia="zh-CN"/>
        </w:rPr>
      </w:pPr>
      <w:bookmarkStart w:id="0" w:name="_Toc22804073"/>
      <w:bookmarkEnd w:id="0"/>
      <w:bookmarkStart w:id="1" w:name="_Toc22953395"/>
      <w:bookmarkEnd w:id="1"/>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lang w:val="en-US" w:eastAsia="zh-CN"/>
        </w:rPr>
      </w:pPr>
      <w:r>
        <w:rPr>
          <w:rFonts w:hint="eastAsia" w:ascii="黑体" w:hAnsi="黑体" w:eastAsia="黑体" w:cs="宋体"/>
          <w:bCs/>
          <w:color w:val="auto"/>
          <w:kern w:val="0"/>
          <w:sz w:val="48"/>
          <w:szCs w:val="48"/>
          <w:u w:val="none"/>
          <w:lang w:val="en-US" w:eastAsia="zh-CN"/>
        </w:rPr>
        <w:t>驻马店市中心医院3号楼中央空调冷却塔维修</w:t>
      </w:r>
    </w:p>
    <w:p>
      <w:pPr>
        <w:pStyle w:val="18"/>
        <w:bidi w:val="0"/>
        <w:jc w:val="center"/>
        <w:rPr>
          <w:rStyle w:val="42"/>
          <w:rFonts w:hint="eastAsia" w:ascii="宋体" w:hAnsi="宋体" w:eastAsia="宋体" w:cs="宋体"/>
          <w:b/>
          <w:bCs/>
          <w:color w:val="auto"/>
          <w:sz w:val="48"/>
          <w:szCs w:val="48"/>
        </w:rPr>
      </w:pPr>
    </w:p>
    <w:p>
      <w:pPr>
        <w:pStyle w:val="18"/>
        <w:bidi w:val="0"/>
        <w:jc w:val="center"/>
        <w:rPr>
          <w:rStyle w:val="42"/>
          <w:rFonts w:hint="eastAsia" w:ascii="宋体" w:hAnsi="宋体" w:eastAsia="宋体" w:cs="宋体"/>
          <w:b/>
          <w:bCs/>
          <w:color w:val="auto"/>
          <w:sz w:val="48"/>
          <w:szCs w:val="48"/>
        </w:rPr>
      </w:pPr>
    </w:p>
    <w:p>
      <w:pPr>
        <w:pStyle w:val="18"/>
        <w:bidi w:val="0"/>
        <w:jc w:val="center"/>
        <w:rPr>
          <w:rStyle w:val="42"/>
          <w:rFonts w:hint="eastAsia" w:ascii="宋体" w:hAnsi="宋体" w:eastAsia="宋体" w:cs="宋体"/>
          <w:b/>
          <w:bCs/>
          <w:color w:val="auto"/>
          <w:sz w:val="48"/>
          <w:szCs w:val="48"/>
        </w:rPr>
      </w:pPr>
    </w:p>
    <w:p>
      <w:pPr>
        <w:pStyle w:val="18"/>
        <w:bidi w:val="0"/>
        <w:jc w:val="center"/>
        <w:rPr>
          <w:rStyle w:val="42"/>
          <w:rFonts w:hint="eastAsia" w:ascii="宋体" w:hAnsi="宋体" w:eastAsia="宋体" w:cs="宋体"/>
          <w:b/>
          <w:bCs/>
          <w:color w:val="auto"/>
          <w:sz w:val="48"/>
          <w:szCs w:val="48"/>
        </w:rPr>
      </w:pPr>
    </w:p>
    <w:p>
      <w:pPr>
        <w:pStyle w:val="18"/>
        <w:bidi w:val="0"/>
        <w:jc w:val="center"/>
        <w:rPr>
          <w:rStyle w:val="42"/>
          <w:rFonts w:hint="eastAsia" w:ascii="宋体" w:hAnsi="宋体" w:eastAsia="宋体" w:cs="宋体"/>
          <w:b/>
          <w:bCs/>
          <w:color w:val="auto"/>
          <w:szCs w:val="44"/>
        </w:rPr>
      </w:pPr>
      <w:r>
        <w:rPr>
          <w:rStyle w:val="42"/>
          <w:rFonts w:hint="eastAsia" w:cs="宋体"/>
          <w:b/>
          <w:bCs/>
          <w:color w:val="auto"/>
          <w:sz w:val="72"/>
          <w:szCs w:val="72"/>
          <w:lang w:val="en-US" w:eastAsia="zh-CN"/>
        </w:rPr>
        <w:t>采购</w:t>
      </w:r>
      <w:r>
        <w:rPr>
          <w:rStyle w:val="42"/>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lang w:val="en-US" w:eastAsia="zh-CN"/>
        </w:rPr>
      </w:pPr>
    </w:p>
    <w:p>
      <w:pPr>
        <w:snapToGrid w:val="0"/>
        <w:spacing w:line="380" w:lineRule="exact"/>
        <w:jc w:val="center"/>
        <w:rPr>
          <w:rFonts w:hint="eastAsia" w:ascii="宋体" w:hAnsi="宋体" w:eastAsia="宋体" w:cs="宋体"/>
          <w:b/>
          <w:color w:val="auto"/>
          <w:sz w:val="32"/>
          <w:szCs w:val="32"/>
        </w:rPr>
      </w:pPr>
    </w:p>
    <w:p>
      <w:pPr>
        <w:pStyle w:val="29"/>
        <w:rPr>
          <w:rFonts w:hint="eastAsia"/>
          <w:color w:val="auto"/>
        </w:rPr>
      </w:pPr>
    </w:p>
    <w:p>
      <w:pPr>
        <w:pStyle w:val="57"/>
        <w:rPr>
          <w:rFonts w:hint="eastAsia" w:ascii="宋体" w:hAnsi="宋体" w:eastAsia="宋体" w:cs="宋体"/>
          <w:bCs/>
          <w:color w:val="auto"/>
          <w:sz w:val="2"/>
          <w:szCs w:val="2"/>
        </w:rPr>
      </w:pPr>
    </w:p>
    <w:p>
      <w:pPr>
        <w:rPr>
          <w:rFonts w:hint="eastAsia" w:ascii="宋体" w:hAnsi="宋体" w:eastAsia="宋体" w:cs="宋体"/>
          <w:bCs/>
          <w:color w:val="auto"/>
          <w:sz w:val="2"/>
          <w:szCs w:val="2"/>
        </w:rPr>
      </w:pPr>
    </w:p>
    <w:p>
      <w:pPr>
        <w:spacing w:line="20" w:lineRule="exact"/>
        <w:rPr>
          <w:rFonts w:hint="eastAsia" w:ascii="宋体" w:hAnsi="宋体" w:eastAsia="宋体" w:cs="宋体"/>
          <w:bCs/>
          <w:color w:val="auto"/>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80"/>
          <w:sz w:val="34"/>
          <w:szCs w:val="34"/>
        </w:rPr>
      </w:pPr>
      <w:r>
        <w:rPr>
          <w:rFonts w:hint="eastAsia" w:ascii="宋体" w:hAnsi="宋体" w:eastAsia="宋体" w:cs="宋体"/>
          <w:b/>
          <w:bCs/>
          <w:color w:val="auto"/>
          <w:spacing w:val="-10"/>
          <w:sz w:val="34"/>
          <w:szCs w:val="34"/>
          <w:lang w:val="en-US" w:eastAsia="zh-CN"/>
        </w:rPr>
        <w:t>采 购</w:t>
      </w:r>
      <w:r>
        <w:rPr>
          <w:rFonts w:hint="eastAsia" w:ascii="宋体" w:hAnsi="宋体" w:eastAsia="宋体" w:cs="宋体"/>
          <w:b/>
          <w:bCs/>
          <w:color w:val="auto"/>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color w:val="auto"/>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color w:val="auto"/>
          <w:spacing w:val="40"/>
          <w:sz w:val="34"/>
          <w:szCs w:val="34"/>
          <w:lang w:val="en-US" w:eastAsia="zh-CN"/>
        </w:rPr>
        <w:t>202</w:t>
      </w:r>
      <w:r>
        <w:rPr>
          <w:rFonts w:hint="eastAsia" w:ascii="宋体" w:hAnsi="宋体" w:cs="宋体"/>
          <w:b/>
          <w:bCs/>
          <w:color w:val="auto"/>
          <w:spacing w:val="40"/>
          <w:sz w:val="34"/>
          <w:szCs w:val="34"/>
          <w:lang w:val="en-US" w:eastAsia="zh-CN"/>
        </w:rPr>
        <w:t>3</w:t>
      </w:r>
      <w:r>
        <w:rPr>
          <w:rFonts w:hint="eastAsia" w:ascii="宋体" w:hAnsi="宋体" w:eastAsia="宋体" w:cs="宋体"/>
          <w:b/>
          <w:bCs/>
          <w:color w:val="auto"/>
          <w:spacing w:val="40"/>
          <w:sz w:val="34"/>
          <w:szCs w:val="34"/>
        </w:rPr>
        <w:t>年</w:t>
      </w:r>
      <w:r>
        <w:rPr>
          <w:rFonts w:hint="eastAsia" w:ascii="宋体" w:hAnsi="宋体" w:cs="宋体"/>
          <w:b/>
          <w:bCs/>
          <w:color w:val="auto"/>
          <w:spacing w:val="40"/>
          <w:sz w:val="34"/>
          <w:szCs w:val="34"/>
          <w:lang w:val="en-US" w:eastAsia="zh-CN"/>
        </w:rPr>
        <w:t>3</w:t>
      </w:r>
      <w:r>
        <w:rPr>
          <w:rFonts w:hint="eastAsia" w:ascii="宋体" w:hAnsi="宋体" w:eastAsia="宋体" w:cs="宋体"/>
          <w:b/>
          <w:bCs/>
          <w:color w:val="auto"/>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outlineLvl w:val="9"/>
        <w:rPr>
          <w:rFonts w:hint="default" w:ascii="黑体" w:hAnsi="黑体" w:eastAsia="黑体" w:cs="宋体"/>
          <w:bCs/>
          <w:color w:val="auto"/>
          <w:kern w:val="0"/>
          <w:sz w:val="28"/>
          <w:szCs w:val="28"/>
          <w:u w:val="none"/>
          <w:lang w:val="en-US" w:eastAsia="zh-CN"/>
        </w:rPr>
      </w:pPr>
      <w:r>
        <w:rPr>
          <w:rFonts w:hint="eastAsia" w:ascii="黑体" w:hAnsi="黑体" w:eastAsia="黑体" w:cs="宋体"/>
          <w:bCs/>
          <w:color w:val="auto"/>
          <w:kern w:val="0"/>
          <w:sz w:val="28"/>
          <w:szCs w:val="28"/>
          <w:u w:val="none"/>
          <w:lang w:val="en-US" w:eastAsia="zh-CN"/>
        </w:rPr>
        <w:t>驻马店市中心医院3号楼中央空调冷却塔维修</w:t>
      </w:r>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outlineLvl w:val="9"/>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snapToGrid w:val="0"/>
        <w:spacing w:line="360" w:lineRule="auto"/>
        <w:ind w:firstLine="420" w:firstLineChars="200"/>
        <w:outlineLvl w:val="9"/>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i w:val="0"/>
          <w:iCs w:val="0"/>
          <w:color w:val="auto"/>
          <w:u w:val="single"/>
          <w:lang w:val="en-US" w:eastAsia="zh-CN"/>
        </w:rPr>
        <w:t xml:space="preserve"> </w:t>
      </w:r>
      <w:r>
        <w:rPr>
          <w:rFonts w:hint="eastAsia" w:ascii="宋体" w:hAnsi="宋体" w:cs="宋体"/>
          <w:i w:val="0"/>
          <w:iCs w:val="0"/>
          <w:color w:val="auto"/>
          <w:u w:val="single"/>
          <w:lang w:val="en-US" w:eastAsia="zh-CN"/>
        </w:rPr>
        <w:t>驻马店市中心医院3号楼中央空调冷却塔维修</w:t>
      </w:r>
      <w:r>
        <w:rPr>
          <w:rFonts w:hint="eastAsia" w:ascii="宋体" w:hAnsi="宋体" w:eastAsia="宋体" w:cs="宋体"/>
          <w:color w:val="auto"/>
          <w:u w:val="single"/>
          <w:lang w:val="en-US" w:eastAsia="zh-CN"/>
        </w:rPr>
        <w:t xml:space="preserve"> </w:t>
      </w:r>
      <w:r>
        <w:rPr>
          <w:rFonts w:hint="eastAsia" w:ascii="宋体" w:hAnsi="宋体" w:eastAsia="宋体" w:cs="宋体"/>
          <w:i w:val="0"/>
          <w:iCs w:val="0"/>
          <w:color w:val="auto"/>
          <w:u w:val="none"/>
          <w:lang w:val="en-US" w:eastAsia="zh-CN"/>
        </w:rPr>
        <w:t>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9"/>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outlineLvl w:val="9"/>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驻马店市中心医院3号楼中央空调冷却塔维修</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outlineLvl w:val="9"/>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outlineLvl w:val="9"/>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41.44</w:t>
      </w:r>
      <w:r>
        <w:rPr>
          <w:rFonts w:hint="eastAsia" w:ascii="宋体" w:hAnsi="宋体" w:cs="宋体"/>
          <w:color w:val="auto"/>
          <w:szCs w:val="21"/>
          <w:highlight w:val="none"/>
          <w:shd w:val="clear" w:color="auto" w:fill="FFFFFF"/>
          <w:lang w:eastAsia="zh-CN"/>
        </w:rPr>
        <w:t>万</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widowControl/>
        <w:tabs>
          <w:tab w:val="left" w:pos="840"/>
        </w:tabs>
        <w:snapToGrid w:val="0"/>
        <w:spacing w:line="360" w:lineRule="auto"/>
        <w:ind w:firstLine="420" w:firstLineChars="200"/>
        <w:jc w:val="left"/>
        <w:outlineLvl w:val="9"/>
        <w:rPr>
          <w:rFonts w:eastAsia="宋体"/>
          <w:color w:val="auto"/>
          <w:highlight w:val="none"/>
        </w:rPr>
      </w:pPr>
      <w:r>
        <w:rPr>
          <w:rFonts w:hint="eastAsia" w:ascii="宋体" w:hAnsi="宋体" w:eastAsia="宋体" w:cs="宋体"/>
          <w:color w:val="auto"/>
          <w:szCs w:val="21"/>
          <w:highlight w:val="none"/>
          <w:shd w:val="clear" w:color="auto" w:fill="FFFFFF"/>
        </w:rPr>
        <w:t>4、</w:t>
      </w:r>
      <w:r>
        <w:rPr>
          <w:rFonts w:hint="eastAsia" w:ascii="宋体" w:hAnsi="宋体" w:eastAsia="宋体" w:cs="宋体"/>
          <w:bCs/>
          <w:color w:val="auto"/>
          <w:szCs w:val="21"/>
          <w:highlight w:val="none"/>
          <w:shd w:val="clear" w:color="auto" w:fill="FFFFFF"/>
          <w:lang w:val="en-US" w:eastAsia="zh-CN"/>
        </w:rPr>
        <w:t>工期</w:t>
      </w:r>
      <w:r>
        <w:rPr>
          <w:rFonts w:hint="eastAsia" w:ascii="宋体" w:hAnsi="宋体" w:eastAsia="宋体" w:cs="宋体"/>
          <w:bCs/>
          <w:color w:val="auto"/>
          <w:szCs w:val="21"/>
          <w:highlight w:val="none"/>
          <w:shd w:val="clear" w:color="auto" w:fill="FFFFFF"/>
        </w:rPr>
        <w:t>：</w:t>
      </w:r>
      <w:r>
        <w:rPr>
          <w:rFonts w:hint="eastAsia" w:ascii="宋体" w:hAnsi="宋体" w:eastAsia="宋体" w:cs="宋体"/>
          <w:bCs/>
          <w:color w:val="auto"/>
          <w:szCs w:val="21"/>
          <w:highlight w:val="none"/>
          <w:shd w:val="clear" w:color="auto" w:fill="FFFFFF"/>
          <w:lang w:val="en-US" w:eastAsia="zh-CN"/>
        </w:rPr>
        <w:t>合同签订后30日内</w:t>
      </w:r>
      <w:r>
        <w:rPr>
          <w:rFonts w:hint="eastAsia" w:ascii="宋体" w:hAnsi="宋体" w:eastAsia="宋体" w:cs="宋体"/>
          <w:color w:val="auto"/>
          <w:szCs w:val="21"/>
          <w:highlight w:val="none"/>
          <w:shd w:val="clear" w:color="auto" w:fill="FFFFFF"/>
          <w:lang w:val="en-US" w:eastAsia="zh-CN"/>
        </w:rPr>
        <w:t>；</w:t>
      </w:r>
    </w:p>
    <w:p>
      <w:pPr>
        <w:widowControl/>
        <w:tabs>
          <w:tab w:val="left" w:pos="840"/>
        </w:tabs>
        <w:snapToGrid w:val="0"/>
        <w:spacing w:line="360" w:lineRule="auto"/>
        <w:ind w:firstLine="420" w:firstLineChars="200"/>
        <w:jc w:val="left"/>
        <w:outlineLvl w:val="9"/>
        <w:rPr>
          <w:rFonts w:ascii="宋体" w:hAnsi="宋体" w:eastAsia="宋体" w:cs="宋体"/>
          <w:color w:val="auto"/>
          <w:szCs w:val="21"/>
          <w:highlight w:val="none"/>
          <w:shd w:val="clear" w:color="auto" w:fill="FFFFFF"/>
        </w:rPr>
      </w:pPr>
      <w:r>
        <w:rPr>
          <w:rFonts w:hint="eastAsia" w:ascii="宋体" w:hAnsi="宋体" w:cs="宋体"/>
          <w:bCs/>
          <w:color w:val="auto"/>
          <w:szCs w:val="21"/>
          <w:highlight w:val="none"/>
          <w:shd w:val="clear" w:color="auto" w:fill="FFFFFF"/>
          <w:lang w:val="en-US" w:eastAsia="zh-CN"/>
        </w:rPr>
        <w:t>5</w:t>
      </w:r>
      <w:r>
        <w:rPr>
          <w:rFonts w:hint="eastAsia" w:ascii="宋体" w:hAnsi="宋体" w:eastAsia="宋体" w:cs="宋体"/>
          <w:bCs/>
          <w:color w:val="auto"/>
          <w:szCs w:val="21"/>
          <w:highlight w:val="none"/>
          <w:shd w:val="clear" w:color="auto" w:fill="FFFFFF"/>
        </w:rPr>
        <w:t>、</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keepNext w:val="0"/>
        <w:keepLines w:val="0"/>
        <w:widowControl/>
        <w:snapToGrid w:val="0"/>
        <w:spacing w:before="0" w:after="0" w:line="360" w:lineRule="auto"/>
        <w:jc w:val="left"/>
        <w:outlineLvl w:val="9"/>
        <w:rPr>
          <w:rFonts w:ascii="宋体" w:hAnsi="宋体" w:eastAsia="宋体" w:cs="宋体"/>
          <w:b/>
          <w:bCs/>
          <w:color w:val="auto"/>
          <w:kern w:val="2"/>
          <w:sz w:val="21"/>
          <w:szCs w:val="21"/>
          <w:shd w:val="clear" w:color="auto" w:fill="FFFFFF"/>
          <w:lang w:val="en-US" w:eastAsia="zh-CN" w:bidi="ar-SA"/>
        </w:rPr>
      </w:pPr>
      <w:bookmarkStart w:id="4" w:name="_Toc27704"/>
      <w:bookmarkStart w:id="5" w:name="_Toc23626"/>
      <w:bookmarkStart w:id="6" w:name="_Toc16639"/>
      <w:bookmarkStart w:id="7" w:name="_Toc18607"/>
      <w:r>
        <w:rPr>
          <w:rFonts w:hint="eastAsia" w:ascii="宋体" w:hAnsi="宋体" w:eastAsia="宋体" w:cs="宋体"/>
          <w:b/>
          <w:bCs/>
          <w:color w:val="auto"/>
          <w:kern w:val="2"/>
          <w:sz w:val="21"/>
          <w:szCs w:val="21"/>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shd w:val="clear" w:color="auto" w:fill="FFFFFF"/>
          <w:lang w:val="en-US" w:eastAsia="zh-CN" w:bidi="ar-SA"/>
        </w:rPr>
        <w:t>供应商资格要求：</w:t>
      </w:r>
    </w:p>
    <w:p>
      <w:pPr>
        <w:keepNext w:val="0"/>
        <w:keepLines w:val="0"/>
        <w:pageBreakBefore w:val="0"/>
        <w:widowControl/>
        <w:kinsoku/>
        <w:wordWrap/>
        <w:overflowPunct/>
        <w:topLinePunct w:val="0"/>
        <w:autoSpaceDE/>
        <w:autoSpaceDN/>
        <w:bidi w:val="0"/>
        <w:adjustRightInd/>
        <w:snapToGrid w:val="0"/>
        <w:spacing w:before="0" w:after="0" w:line="360" w:lineRule="auto"/>
        <w:ind w:firstLine="420" w:firstLineChars="200"/>
        <w:jc w:val="left"/>
        <w:textAlignment w:val="auto"/>
        <w:outlineLvl w:val="9"/>
        <w:rPr>
          <w:rFonts w:ascii="宋体" w:hAnsi="宋体" w:eastAsia="宋体" w:cs="宋体"/>
          <w:b w:val="0"/>
          <w:bCs w:val="0"/>
          <w:color w:val="auto"/>
          <w:kern w:val="2"/>
          <w:sz w:val="21"/>
          <w:szCs w:val="21"/>
          <w:shd w:val="clear" w:color="auto" w:fill="FFFFFF"/>
          <w:lang w:val="en-US" w:eastAsia="zh-CN" w:bidi="ar-SA"/>
        </w:rPr>
      </w:pPr>
      <w:bookmarkStart w:id="8" w:name="_Toc7823"/>
      <w:bookmarkStart w:id="9" w:name="_Toc30643"/>
      <w:bookmarkStart w:id="10" w:name="_Toc23395"/>
      <w:bookmarkStart w:id="11" w:name="_Toc30971"/>
      <w:bookmarkStart w:id="12" w:name="_Toc9562"/>
      <w:r>
        <w:rPr>
          <w:rFonts w:hint="eastAsia" w:ascii="宋体" w:hAnsi="宋体" w:eastAsia="宋体" w:cs="宋体"/>
          <w:b w:val="0"/>
          <w:bCs w:val="0"/>
          <w:color w:val="auto"/>
          <w:kern w:val="2"/>
          <w:sz w:val="21"/>
          <w:szCs w:val="21"/>
          <w:shd w:val="clear" w:color="auto" w:fill="FFFFFF"/>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kinsoku/>
        <w:wordWrap/>
        <w:overflowPunct/>
        <w:topLinePunct w:val="0"/>
        <w:autoSpaceDE/>
        <w:autoSpaceDN/>
        <w:bidi w:val="0"/>
        <w:adjustRightInd/>
        <w:snapToGrid w:val="0"/>
        <w:spacing w:before="0" w:after="0" w:line="360" w:lineRule="auto"/>
        <w:ind w:firstLine="420" w:firstLineChars="200"/>
        <w:jc w:val="left"/>
        <w:textAlignment w:val="auto"/>
        <w:outlineLvl w:val="9"/>
        <w:rPr>
          <w:rFonts w:hint="eastAsia" w:ascii="宋体" w:hAnsi="宋体" w:eastAsia="宋体" w:cs="宋体"/>
          <w:b w:val="0"/>
          <w:bCs w:val="0"/>
          <w:color w:val="auto"/>
          <w:kern w:val="2"/>
          <w:sz w:val="21"/>
          <w:szCs w:val="21"/>
          <w:shd w:val="clear" w:color="auto" w:fill="FFFFFF"/>
          <w:lang w:val="en-US" w:eastAsia="zh-CN" w:bidi="ar-SA"/>
        </w:rPr>
      </w:pPr>
      <w:r>
        <w:rPr>
          <w:rFonts w:hint="eastAsia" w:ascii="宋体" w:hAnsi="宋体" w:eastAsia="宋体" w:cs="宋体"/>
          <w:b w:val="0"/>
          <w:bCs w:val="0"/>
          <w:color w:val="auto"/>
          <w:kern w:val="2"/>
          <w:sz w:val="21"/>
          <w:szCs w:val="21"/>
          <w:shd w:val="clear" w:color="auto" w:fill="FFFFFF"/>
          <w:lang w:val="en-US" w:eastAsia="zh-CN" w:bidi="ar-SA"/>
        </w:rPr>
        <w:t>2、供应商应提供2021</w:t>
      </w:r>
      <w:r>
        <w:rPr>
          <w:rFonts w:hint="eastAsia" w:ascii="宋体" w:hAnsi="宋体" w:cs="宋体"/>
          <w:b w:val="0"/>
          <w:bCs w:val="0"/>
          <w:color w:val="auto"/>
          <w:kern w:val="2"/>
          <w:sz w:val="21"/>
          <w:szCs w:val="21"/>
          <w:shd w:val="clear" w:color="auto" w:fill="FFFFFF"/>
          <w:lang w:val="en-US" w:eastAsia="zh-CN" w:bidi="ar-SA"/>
        </w:rPr>
        <w:t>年</w:t>
      </w:r>
      <w:r>
        <w:rPr>
          <w:rFonts w:hint="eastAsia" w:ascii="宋体" w:hAnsi="宋体" w:eastAsia="宋体" w:cs="宋体"/>
          <w:b w:val="0"/>
          <w:bCs w:val="0"/>
          <w:color w:val="auto"/>
          <w:kern w:val="2"/>
          <w:sz w:val="21"/>
          <w:szCs w:val="21"/>
          <w:shd w:val="clear" w:color="auto" w:fill="FFFFFF"/>
          <w:lang w:val="en-US" w:eastAsia="zh-CN" w:bidi="ar-SA"/>
        </w:rPr>
        <w:t>度</w:t>
      </w:r>
      <w:r>
        <w:rPr>
          <w:rFonts w:hint="eastAsia" w:ascii="宋体" w:hAnsi="宋体" w:cs="宋体"/>
          <w:b w:val="0"/>
          <w:bCs w:val="0"/>
          <w:color w:val="auto"/>
          <w:kern w:val="2"/>
          <w:sz w:val="21"/>
          <w:szCs w:val="21"/>
          <w:shd w:val="clear" w:color="auto" w:fill="FFFFFF"/>
          <w:lang w:val="en-US" w:eastAsia="zh-CN" w:bidi="ar-SA"/>
        </w:rPr>
        <w:t>或2022年</w:t>
      </w:r>
      <w:r>
        <w:rPr>
          <w:rFonts w:hint="eastAsia" w:ascii="宋体" w:hAnsi="宋体" w:eastAsia="宋体" w:cs="宋体"/>
          <w:b w:val="0"/>
          <w:bCs w:val="0"/>
          <w:color w:val="auto"/>
          <w:kern w:val="2"/>
          <w:sz w:val="21"/>
          <w:szCs w:val="21"/>
          <w:shd w:val="clear" w:color="auto" w:fill="FFFFFF"/>
          <w:lang w:val="en-US" w:eastAsia="zh-CN" w:bidi="ar-SA"/>
        </w:rPr>
        <w:t>度经审计的财务报告或者其基本开户银行出具的资信证明；采购活动近三个月或上个季度任意一个月的依法缴纳税收的凭据和缴纳社会保险的凭据；依法免税或不需要缴纳社会保障资金的供应商，应提供相应文件证明其依法免税或不需要缴纳社会保障资金。（新成立企业从成立之日起计算）；</w:t>
      </w:r>
    </w:p>
    <w:p>
      <w:pPr>
        <w:keepNext w:val="0"/>
        <w:keepLines w:val="0"/>
        <w:pageBreakBefore w:val="0"/>
        <w:widowControl/>
        <w:kinsoku/>
        <w:wordWrap/>
        <w:overflowPunct/>
        <w:topLinePunct w:val="0"/>
        <w:autoSpaceDE/>
        <w:autoSpaceDN/>
        <w:bidi w:val="0"/>
        <w:adjustRightInd/>
        <w:snapToGrid w:val="0"/>
        <w:spacing w:before="0" w:after="0" w:line="360" w:lineRule="auto"/>
        <w:ind w:firstLine="420" w:firstLineChars="200"/>
        <w:jc w:val="left"/>
        <w:textAlignment w:val="auto"/>
        <w:outlineLvl w:val="9"/>
        <w:rPr>
          <w:rFonts w:hint="eastAsia" w:ascii="宋体" w:hAnsi="宋体" w:eastAsia="宋体" w:cs="宋体"/>
          <w:b w:val="0"/>
          <w:bCs w:val="0"/>
          <w:color w:val="auto"/>
          <w:kern w:val="2"/>
          <w:sz w:val="21"/>
          <w:szCs w:val="21"/>
          <w:shd w:val="clear" w:color="auto" w:fill="FFFFFF"/>
          <w:lang w:val="en-US" w:eastAsia="zh-CN" w:bidi="ar-SA"/>
        </w:rPr>
      </w:pPr>
      <w:r>
        <w:rPr>
          <w:rFonts w:hint="eastAsia" w:ascii="宋体" w:hAnsi="宋体" w:eastAsia="宋体" w:cs="宋体"/>
          <w:b w:val="0"/>
          <w:bCs w:val="0"/>
          <w:color w:val="auto"/>
          <w:kern w:val="2"/>
          <w:sz w:val="21"/>
          <w:szCs w:val="21"/>
          <w:shd w:val="clear" w:color="auto" w:fill="FFFFFF"/>
          <w:lang w:val="en-US" w:eastAsia="zh-CN" w:bidi="ar-SA"/>
        </w:rPr>
        <w:t>3、具有履行合同所必需的设备和专业技术能力（提供书面声明函）；</w:t>
      </w:r>
    </w:p>
    <w:p>
      <w:pPr>
        <w:keepNext w:val="0"/>
        <w:keepLines w:val="0"/>
        <w:pageBreakBefore w:val="0"/>
        <w:widowControl/>
        <w:kinsoku/>
        <w:wordWrap/>
        <w:overflowPunct/>
        <w:topLinePunct w:val="0"/>
        <w:autoSpaceDE/>
        <w:autoSpaceDN/>
        <w:bidi w:val="0"/>
        <w:adjustRightInd/>
        <w:snapToGrid w:val="0"/>
        <w:spacing w:before="0" w:after="0" w:line="360" w:lineRule="auto"/>
        <w:ind w:firstLine="420" w:firstLineChars="200"/>
        <w:jc w:val="left"/>
        <w:textAlignment w:val="auto"/>
        <w:outlineLvl w:val="9"/>
        <w:rPr>
          <w:rFonts w:hint="eastAsia" w:ascii="宋体" w:hAnsi="宋体" w:eastAsia="宋体" w:cs="宋体"/>
          <w:b w:val="0"/>
          <w:bCs w:val="0"/>
          <w:color w:val="auto"/>
          <w:kern w:val="2"/>
          <w:sz w:val="21"/>
          <w:szCs w:val="21"/>
          <w:shd w:val="clear" w:color="auto" w:fill="FFFFFF"/>
          <w:lang w:val="en-US" w:eastAsia="zh-CN" w:bidi="ar-SA"/>
        </w:rPr>
      </w:pPr>
      <w:r>
        <w:rPr>
          <w:rFonts w:hint="eastAsia" w:ascii="宋体" w:hAnsi="宋体" w:eastAsia="宋体" w:cs="宋体"/>
          <w:b w:val="0"/>
          <w:bCs w:val="0"/>
          <w:color w:val="auto"/>
          <w:kern w:val="2"/>
          <w:sz w:val="21"/>
          <w:szCs w:val="21"/>
          <w:shd w:val="clear" w:color="auto" w:fill="FFFFFF"/>
          <w:lang w:val="en-US" w:eastAsia="zh-CN" w:bidi="ar-SA"/>
        </w:rPr>
        <w:t>4、参加本采购活动前三年内，在经营活动中没有重大违法记录（提供书面声明函）；</w:t>
      </w:r>
    </w:p>
    <w:p>
      <w:pPr>
        <w:keepNext w:val="0"/>
        <w:keepLines w:val="0"/>
        <w:pageBreakBefore w:val="0"/>
        <w:widowControl/>
        <w:kinsoku/>
        <w:wordWrap/>
        <w:overflowPunct/>
        <w:topLinePunct w:val="0"/>
        <w:autoSpaceDE/>
        <w:autoSpaceDN/>
        <w:bidi w:val="0"/>
        <w:adjustRightInd/>
        <w:snapToGrid w:val="0"/>
        <w:spacing w:before="0" w:after="0" w:line="360" w:lineRule="auto"/>
        <w:ind w:firstLine="420" w:firstLineChars="200"/>
        <w:jc w:val="left"/>
        <w:textAlignment w:val="auto"/>
        <w:outlineLvl w:val="9"/>
        <w:rPr>
          <w:rFonts w:hint="eastAsia" w:ascii="宋体" w:hAnsi="宋体" w:eastAsia="宋体" w:cs="宋体"/>
          <w:b w:val="0"/>
          <w:bCs w:val="0"/>
          <w:color w:val="auto"/>
          <w:kern w:val="2"/>
          <w:sz w:val="21"/>
          <w:szCs w:val="21"/>
          <w:shd w:val="clear" w:color="auto" w:fill="FFFFFF"/>
          <w:lang w:val="en-US" w:eastAsia="zh-CN" w:bidi="ar-SA"/>
        </w:rPr>
      </w:pPr>
      <w:r>
        <w:rPr>
          <w:rFonts w:hint="eastAsia" w:ascii="宋体" w:hAnsi="宋体" w:eastAsia="宋体" w:cs="宋体"/>
          <w:b w:val="0"/>
          <w:bCs w:val="0"/>
          <w:color w:val="auto"/>
          <w:kern w:val="2"/>
          <w:sz w:val="21"/>
          <w:szCs w:val="21"/>
          <w:shd w:val="clear" w:color="auto" w:fill="FFFFFF"/>
          <w:lang w:val="en-US" w:eastAsia="zh-CN" w:bidi="ar-SA"/>
        </w:rPr>
        <w:t>5、符合法律、行政法规规定的其他条件；</w:t>
      </w:r>
    </w:p>
    <w:p>
      <w:pPr>
        <w:keepNext w:val="0"/>
        <w:keepLines w:val="0"/>
        <w:pageBreakBefore w:val="0"/>
        <w:widowControl/>
        <w:kinsoku/>
        <w:wordWrap/>
        <w:overflowPunct/>
        <w:topLinePunct w:val="0"/>
        <w:autoSpaceDE/>
        <w:autoSpaceDN/>
        <w:bidi w:val="0"/>
        <w:adjustRightInd/>
        <w:snapToGrid w:val="0"/>
        <w:spacing w:before="0" w:after="0" w:line="360" w:lineRule="auto"/>
        <w:ind w:firstLine="420" w:firstLineChars="200"/>
        <w:jc w:val="left"/>
        <w:textAlignment w:val="auto"/>
        <w:outlineLvl w:val="9"/>
        <w:rPr>
          <w:rFonts w:hint="eastAsia" w:ascii="宋体" w:hAnsi="宋体" w:eastAsia="宋体" w:cs="宋体"/>
          <w:b w:val="0"/>
          <w:bCs w:val="0"/>
          <w:color w:val="auto"/>
          <w:kern w:val="2"/>
          <w:sz w:val="21"/>
          <w:szCs w:val="21"/>
          <w:shd w:val="clear" w:color="auto" w:fill="FFFFFF"/>
          <w:lang w:val="en-US" w:eastAsia="zh-CN" w:bidi="ar-SA"/>
        </w:rPr>
      </w:pPr>
      <w:r>
        <w:rPr>
          <w:rFonts w:hint="eastAsia" w:ascii="宋体" w:hAnsi="宋体" w:cs="宋体"/>
          <w:b w:val="0"/>
          <w:bCs w:val="0"/>
          <w:color w:val="auto"/>
          <w:kern w:val="2"/>
          <w:sz w:val="21"/>
          <w:szCs w:val="21"/>
          <w:shd w:val="clear" w:color="auto" w:fill="FFFFFF"/>
          <w:lang w:val="en-US" w:eastAsia="zh-CN" w:bidi="ar-SA"/>
        </w:rPr>
        <w:t>6</w:t>
      </w:r>
      <w:r>
        <w:rPr>
          <w:rFonts w:hint="eastAsia" w:ascii="宋体" w:hAnsi="宋体" w:eastAsia="宋体" w:cs="宋体"/>
          <w:b w:val="0"/>
          <w:bCs w:val="0"/>
          <w:color w:val="auto"/>
          <w:kern w:val="2"/>
          <w:sz w:val="21"/>
          <w:szCs w:val="21"/>
          <w:shd w:val="clear" w:color="auto" w:fill="FFFFFF"/>
          <w:lang w:val="en-US" w:eastAsia="zh-CN" w:bidi="ar-SA"/>
        </w:rPr>
        <w:t>、根据《关于在政府采购活动中查询及使用信用记录有关问题的通知》（财库【2016】125号）的规定，对列入失信被执行人、重大税收违法失信主体、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kinsoku/>
        <w:wordWrap/>
        <w:overflowPunct/>
        <w:topLinePunct w:val="0"/>
        <w:autoSpaceDE/>
        <w:autoSpaceDN/>
        <w:bidi w:val="0"/>
        <w:adjustRightInd/>
        <w:snapToGrid w:val="0"/>
        <w:spacing w:before="0" w:after="0" w:line="360" w:lineRule="auto"/>
        <w:ind w:firstLine="420" w:firstLineChars="200"/>
        <w:jc w:val="left"/>
        <w:textAlignment w:val="auto"/>
        <w:outlineLvl w:val="9"/>
        <w:rPr>
          <w:rFonts w:hint="eastAsia" w:ascii="宋体" w:hAnsi="宋体" w:eastAsia="宋体" w:cs="宋体"/>
          <w:b w:val="0"/>
          <w:bCs w:val="0"/>
          <w:color w:val="auto"/>
          <w:kern w:val="2"/>
          <w:sz w:val="21"/>
          <w:szCs w:val="21"/>
          <w:shd w:val="clear" w:color="auto" w:fill="FFFFFF"/>
          <w:lang w:val="en-US" w:eastAsia="zh-CN" w:bidi="ar-SA"/>
        </w:rPr>
      </w:pPr>
      <w:r>
        <w:rPr>
          <w:rFonts w:hint="eastAsia" w:ascii="宋体" w:hAnsi="宋体" w:cs="宋体"/>
          <w:b w:val="0"/>
          <w:bCs w:val="0"/>
          <w:color w:val="auto"/>
          <w:kern w:val="2"/>
          <w:sz w:val="21"/>
          <w:szCs w:val="21"/>
          <w:shd w:val="clear" w:color="auto" w:fill="FFFFFF"/>
          <w:lang w:val="en-US" w:eastAsia="zh-CN" w:bidi="ar-SA"/>
        </w:rPr>
        <w:t>7</w:t>
      </w:r>
      <w:r>
        <w:rPr>
          <w:rFonts w:hint="eastAsia" w:ascii="宋体" w:hAnsi="宋体" w:eastAsia="宋体" w:cs="宋体"/>
          <w:b w:val="0"/>
          <w:bCs w:val="0"/>
          <w:color w:val="auto"/>
          <w:kern w:val="2"/>
          <w:sz w:val="21"/>
          <w:szCs w:val="21"/>
          <w:shd w:val="clear" w:color="auto" w:fill="FFFFFF"/>
          <w:lang w:val="en-US" w:eastAsia="zh-CN" w:bidi="ar-SA"/>
        </w:rPr>
        <w:t>、不接受联合体投标。</w:t>
      </w:r>
    </w:p>
    <w:p>
      <w:pPr>
        <w:keepNext w:val="0"/>
        <w:keepLines w:val="0"/>
        <w:widowControl/>
        <w:snapToGrid w:val="0"/>
        <w:spacing w:before="0" w:after="0" w:line="360" w:lineRule="auto"/>
        <w:jc w:val="left"/>
        <w:outlineLvl w:val="9"/>
        <w:rPr>
          <w:rFonts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三、获取采购文件</w:t>
      </w:r>
      <w:bookmarkEnd w:id="8"/>
      <w:bookmarkEnd w:id="9"/>
      <w:bookmarkEnd w:id="10"/>
      <w:bookmarkEnd w:id="11"/>
      <w:bookmarkEnd w:id="12"/>
    </w:p>
    <w:p>
      <w:pPr>
        <w:widowControl/>
        <w:adjustRightInd w:val="0"/>
        <w:snapToGrid w:val="0"/>
        <w:spacing w:line="360" w:lineRule="auto"/>
        <w:ind w:firstLine="420" w:firstLineChars="200"/>
        <w:jc w:val="left"/>
        <w:outlineLvl w:val="9"/>
        <w:rPr>
          <w:rFonts w:ascii="宋体" w:hAnsi="宋体" w:eastAsia="宋体" w:cs="宋体"/>
          <w:color w:val="000000" w:themeColor="text1"/>
          <w:szCs w:val="21"/>
          <w:shd w:val="clear" w:color="auto" w:fill="FFFFFF"/>
          <w14:textFill>
            <w14:solidFill>
              <w14:schemeClr w14:val="tx1"/>
            </w14:solidFill>
          </w14:textFill>
        </w:rPr>
      </w:pPr>
      <w:bookmarkStart w:id="13" w:name="_Toc30918"/>
      <w:bookmarkStart w:id="14" w:name="_Toc6523"/>
      <w:bookmarkStart w:id="15" w:name="_Toc29784"/>
      <w:bookmarkStart w:id="16" w:name="_Toc20287"/>
      <w:r>
        <w:rPr>
          <w:rFonts w:hint="eastAsia" w:ascii="宋体" w:hAnsi="宋体" w:eastAsia="宋体" w:cs="宋体"/>
          <w:color w:val="auto"/>
          <w:szCs w:val="21"/>
          <w:shd w:val="clear" w:color="auto" w:fill="FFFFFF"/>
        </w:rPr>
        <w:t>1</w:t>
      </w:r>
      <w:r>
        <w:rPr>
          <w:rFonts w:hint="eastAsia" w:ascii="宋体" w:hAnsi="宋体" w:cs="宋体"/>
          <w:color w:val="000000" w:themeColor="text1"/>
          <w:szCs w:val="21"/>
          <w:shd w:val="clear" w:color="auto" w:fill="FFFFFF"/>
          <w:lang w:val="en-US" w:eastAsia="zh-CN"/>
          <w14:textFill>
            <w14:solidFill>
              <w14:schemeClr w14:val="tx1"/>
            </w14:solidFill>
          </w14:textFill>
        </w:rPr>
        <w:t>报名</w:t>
      </w:r>
      <w:r>
        <w:rPr>
          <w:rFonts w:hint="eastAsia" w:ascii="宋体" w:hAnsi="宋体" w:eastAsia="宋体" w:cs="宋体"/>
          <w:color w:val="000000" w:themeColor="text1"/>
          <w:szCs w:val="21"/>
          <w:shd w:val="clear" w:color="auto" w:fill="FFFFFF"/>
          <w14:textFill>
            <w14:solidFill>
              <w14:schemeClr w14:val="tx1"/>
            </w14:solidFill>
          </w14:textFill>
        </w:rPr>
        <w:t>时间：20</w:t>
      </w:r>
      <w:r>
        <w:rPr>
          <w:rFonts w:hint="eastAsia" w:ascii="宋体" w:hAnsi="宋体" w:cs="宋体"/>
          <w:color w:val="000000" w:themeColor="text1"/>
          <w:szCs w:val="21"/>
          <w:shd w:val="clear" w:color="auto" w:fill="FFFFFF"/>
          <w:lang w:val="en-US" w:eastAsia="zh-CN"/>
          <w14:textFill>
            <w14:solidFill>
              <w14:schemeClr w14:val="tx1"/>
            </w14:solidFill>
          </w14:textFill>
        </w:rPr>
        <w:t>23</w:t>
      </w:r>
      <w:r>
        <w:rPr>
          <w:rFonts w:hint="eastAsia" w:ascii="宋体" w:hAnsi="宋体" w:eastAsia="宋体" w:cs="宋体"/>
          <w:color w:val="000000" w:themeColor="text1"/>
          <w:szCs w:val="21"/>
          <w:shd w:val="clear" w:color="auto" w:fill="FFFFFF"/>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3</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2</w:t>
      </w:r>
      <w:r>
        <w:rPr>
          <w:rFonts w:hint="eastAsia" w:ascii="宋体" w:hAnsi="宋体" w:eastAsia="宋体" w:cs="宋体"/>
          <w:color w:val="000000" w:themeColor="text1"/>
          <w:szCs w:val="21"/>
          <w:highlight w:val="none"/>
          <w:shd w:val="clear" w:color="auto" w:fill="FFFFFF"/>
          <w14:textFill>
            <w14:solidFill>
              <w14:schemeClr w14:val="tx1"/>
            </w14:solidFill>
          </w14:textFill>
        </w:rPr>
        <w:t>日-202</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3</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3</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6</w:t>
      </w:r>
      <w:r>
        <w:rPr>
          <w:rFonts w:hint="eastAsia" w:ascii="宋体" w:hAnsi="宋体" w:eastAsia="宋体" w:cs="宋体"/>
          <w:color w:val="000000" w:themeColor="text1"/>
          <w:szCs w:val="21"/>
          <w:highlight w:val="none"/>
          <w:shd w:val="clear" w:color="auto" w:fill="FFFFFF"/>
          <w14:textFill>
            <w14:solidFill>
              <w14:schemeClr w14:val="tx1"/>
            </w14:solidFill>
          </w14:textFill>
        </w:rPr>
        <w:t>日</w:t>
      </w:r>
      <w:r>
        <w:rPr>
          <w:rFonts w:hint="eastAsia" w:ascii="宋体" w:hAnsi="宋体" w:eastAsia="宋体" w:cs="宋体"/>
          <w:color w:val="000000" w:themeColor="text1"/>
          <w:szCs w:val="21"/>
          <w:shd w:val="clear" w:color="auto" w:fill="FFFFFF"/>
          <w14:textFill>
            <w14:solidFill>
              <w14:schemeClr w14:val="tx1"/>
            </w14:solidFill>
          </w14:textFill>
        </w:rPr>
        <w:t>，上午8：30-11:30，下午14:30-17:30（北京时间，法定节假日除外）</w:t>
      </w:r>
      <w:r>
        <w:rPr>
          <w:rFonts w:hint="eastAsia" w:ascii="宋体" w:hAnsi="宋体" w:eastAsia="宋体" w:cs="宋体"/>
          <w:color w:val="000000" w:themeColor="text1"/>
          <w:szCs w:val="21"/>
          <w:shd w:val="clear" w:color="auto" w:fill="FFFFFF"/>
          <w:lang w:eastAsia="zh-CN"/>
          <w14:textFill>
            <w14:solidFill>
              <w14:schemeClr w14:val="tx1"/>
            </w14:solidFill>
          </w14:textFill>
        </w:rPr>
        <w:t>，</w:t>
      </w:r>
      <w:r>
        <w:rPr>
          <w:rFonts w:hint="eastAsia" w:ascii="宋体" w:hAnsi="宋体" w:cs="宋体"/>
          <w:color w:val="000000" w:themeColor="text1"/>
          <w:szCs w:val="21"/>
          <w:shd w:val="clear" w:color="auto" w:fill="FFFFFF"/>
          <w:lang w:val="en-US" w:eastAsia="zh-CN"/>
          <w14:textFill>
            <w14:solidFill>
              <w14:schemeClr w14:val="tx1"/>
            </w14:solidFill>
          </w14:textFill>
        </w:rPr>
        <w:t>报名费用</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w:t>
      </w:r>
      <w:r>
        <w:rPr>
          <w:rFonts w:hint="eastAsia" w:ascii="宋体" w:hAnsi="宋体" w:cs="宋体"/>
          <w:color w:val="000000" w:themeColor="text1"/>
          <w:szCs w:val="21"/>
          <w:shd w:val="clear" w:color="auto" w:fill="FFFFFF"/>
          <w:lang w:val="en-US" w:eastAsia="zh-CN"/>
          <w14:textFill>
            <w14:solidFill>
              <w14:schemeClr w14:val="tx1"/>
            </w14:solidFill>
          </w14:textFill>
        </w:rPr>
        <w:t>2</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00元。</w:t>
      </w:r>
    </w:p>
    <w:p>
      <w:pPr>
        <w:widowControl/>
        <w:snapToGrid w:val="0"/>
        <w:spacing w:before="0" w:beforeAutospacing="0" w:after="0" w:afterAutospacing="0" w:line="360" w:lineRule="auto"/>
        <w:ind w:firstLine="420" w:firstLineChars="200"/>
        <w:jc w:val="left"/>
        <w:outlineLvl w:val="9"/>
        <w:rPr>
          <w:rFonts w:ascii="宋体" w:hAnsi="宋体" w:eastAsia="宋体" w:cs="宋体"/>
          <w:color w:val="auto"/>
          <w:kern w:val="0"/>
          <w:sz w:val="21"/>
          <w:szCs w:val="21"/>
          <w:lang w:val="en-US" w:eastAsia="zh-CN" w:bidi="ar-SA"/>
        </w:rPr>
      </w:pP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2.凡报名成功的供应商无故不来参与投标的，列入我院黑名</w:t>
      </w:r>
      <w:r>
        <w:rPr>
          <w:rFonts w:hint="eastAsia" w:ascii="宋体" w:hAnsi="宋体" w:eastAsia="宋体" w:cs="宋体"/>
          <w:color w:val="auto"/>
          <w:kern w:val="0"/>
          <w:sz w:val="21"/>
          <w:szCs w:val="21"/>
          <w:shd w:val="clear" w:color="auto" w:fill="FFFFFF"/>
          <w:lang w:val="en-US" w:eastAsia="zh-CN" w:bidi="ar-SA"/>
        </w:rPr>
        <w:t xml:space="preserve">单，一年内不得参与我院任何采购活动。中标供应商缴纳相应服务费。 </w:t>
      </w:r>
    </w:p>
    <w:p>
      <w:pPr>
        <w:widowControl/>
        <w:wordWrap w:val="0"/>
        <w:snapToGrid w:val="0"/>
        <w:spacing w:before="0" w:beforeAutospacing="0" w:after="0" w:afterAutospacing="0" w:line="360" w:lineRule="auto"/>
        <w:ind w:left="0" w:leftChars="0" w:firstLine="420" w:firstLineChars="200"/>
        <w:jc w:val="left"/>
        <w:outlineLvl w:val="9"/>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2131538583@qq.com并标明XX公司XX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w:t>
      </w:r>
    </w:p>
    <w:p>
      <w:pPr>
        <w:widowControl/>
        <w:wordWrap w:val="0"/>
        <w:snapToGrid w:val="0"/>
        <w:spacing w:before="0" w:beforeAutospacing="0" w:after="0" w:afterAutospacing="0" w:line="360" w:lineRule="auto"/>
        <w:ind w:left="420" w:leftChars="200"/>
        <w:jc w:val="left"/>
        <w:outlineLvl w:val="9"/>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9"/>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四、投标截止时间及地点</w:t>
      </w:r>
    </w:p>
    <w:p>
      <w:pPr>
        <w:widowControl/>
        <w:snapToGrid w:val="0"/>
        <w:spacing w:before="0" w:beforeAutospacing="0" w:after="0" w:afterAutospacing="0" w:line="360" w:lineRule="auto"/>
        <w:ind w:firstLine="420" w:firstLineChars="200"/>
        <w:jc w:val="left"/>
        <w:outlineLvl w:val="9"/>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outlineLvl w:val="9"/>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9"/>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outlineLvl w:val="9"/>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outlineLvl w:val="9"/>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9"/>
        <w:rPr>
          <w:rFonts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3"/>
      <w:bookmarkEnd w:id="14"/>
      <w:bookmarkEnd w:id="15"/>
      <w:bookmarkEnd w:id="16"/>
    </w:p>
    <w:p>
      <w:pPr>
        <w:widowControl/>
        <w:snapToGrid w:val="0"/>
        <w:spacing w:before="0" w:beforeAutospacing="0" w:after="0" w:afterAutospacing="0" w:line="360" w:lineRule="auto"/>
        <w:ind w:firstLine="420" w:firstLineChars="200"/>
        <w:jc w:val="left"/>
        <w:outlineLvl w:val="9"/>
        <w:rPr>
          <w:rFonts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w:t>
      </w:r>
      <w:r>
        <w:rPr>
          <w:rFonts w:hint="eastAsia" w:ascii="宋体" w:hAnsi="宋体" w:cs="宋体"/>
          <w:color w:val="auto"/>
          <w:kern w:val="0"/>
          <w:sz w:val="21"/>
          <w:szCs w:val="21"/>
          <w:highlight w:val="none"/>
          <w:shd w:val="clear" w:color="auto" w:fill="FFFFFF"/>
          <w:lang w:val="en-US" w:eastAsia="zh-CN" w:bidi="ar-SA"/>
        </w:rPr>
        <w:t>院内</w:t>
      </w:r>
      <w:r>
        <w:rPr>
          <w:rFonts w:hint="eastAsia" w:ascii="宋体" w:hAnsi="宋体" w:eastAsia="宋体" w:cs="宋体"/>
          <w:color w:val="auto"/>
          <w:kern w:val="0"/>
          <w:sz w:val="21"/>
          <w:szCs w:val="21"/>
          <w:highlight w:val="none"/>
          <w:shd w:val="clear" w:color="auto" w:fill="FFFFFF"/>
          <w:lang w:val="en-US" w:eastAsia="zh-CN" w:bidi="ar-SA"/>
        </w:rPr>
        <w:t>网</w:t>
      </w:r>
      <w:r>
        <w:rPr>
          <w:rFonts w:hint="eastAsia" w:ascii="宋体" w:hAnsi="宋体" w:eastAsia="宋体" w:cs="宋体"/>
          <w:color w:val="auto"/>
          <w:sz w:val="21"/>
          <w:szCs w:val="21"/>
          <w:highlight w:val="none"/>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17" w:name="_Toc35393795"/>
      <w:bookmarkStart w:id="18" w:name="_Toc35393626"/>
    </w:p>
    <w:bookmarkEnd w:id="17"/>
    <w:bookmarkEnd w:id="18"/>
    <w:p>
      <w:pPr>
        <w:keepNext w:val="0"/>
        <w:keepLines w:val="0"/>
        <w:widowControl/>
        <w:snapToGrid w:val="0"/>
        <w:spacing w:before="0" w:after="0" w:line="360" w:lineRule="auto"/>
        <w:jc w:val="left"/>
        <w:outlineLvl w:val="9"/>
        <w:rPr>
          <w:rFonts w:ascii="宋体" w:hAnsi="宋体" w:eastAsia="宋体" w:cs="宋体"/>
          <w:b/>
          <w:bCs/>
          <w:color w:val="auto"/>
          <w:kern w:val="2"/>
          <w:sz w:val="21"/>
          <w:szCs w:val="21"/>
          <w:highlight w:val="none"/>
          <w:lang w:val="en-US" w:eastAsia="zh-CN" w:bidi="ar-SA"/>
        </w:rPr>
      </w:pPr>
      <w:bookmarkStart w:id="19" w:name="_Toc31928"/>
      <w:bookmarkStart w:id="20" w:name="_Toc27370"/>
      <w:bookmarkStart w:id="21" w:name="_Toc3604"/>
      <w:bookmarkStart w:id="22" w:name="_Toc16291"/>
      <w:bookmarkStart w:id="23" w:name="_Toc24274"/>
      <w:r>
        <w:rPr>
          <w:rFonts w:hint="eastAsia" w:ascii="宋体" w:hAnsi="宋体" w:cs="宋体"/>
          <w:b/>
          <w:bCs/>
          <w:color w:val="auto"/>
          <w:kern w:val="2"/>
          <w:sz w:val="21"/>
          <w:szCs w:val="21"/>
          <w:highlight w:val="none"/>
          <w:shd w:val="clear" w:color="auto" w:fill="FFFFFF"/>
          <w:lang w:val="en-US" w:eastAsia="zh-CN" w:bidi="ar-SA"/>
        </w:rPr>
        <w:t>七</w:t>
      </w:r>
      <w:r>
        <w:rPr>
          <w:rFonts w:hint="eastAsia" w:ascii="宋体" w:hAnsi="宋体" w:eastAsia="宋体" w:cs="宋体"/>
          <w:b/>
          <w:bCs/>
          <w:color w:val="auto"/>
          <w:kern w:val="2"/>
          <w:sz w:val="21"/>
          <w:szCs w:val="21"/>
          <w:highlight w:val="none"/>
          <w:shd w:val="clear" w:color="auto" w:fill="FFFFFF"/>
          <w:lang w:val="en-US" w:eastAsia="zh-CN" w:bidi="ar-SA"/>
        </w:rPr>
        <w:t>、</w:t>
      </w:r>
      <w:bookmarkEnd w:id="19"/>
      <w:bookmarkEnd w:id="20"/>
      <w:bookmarkEnd w:id="21"/>
      <w:bookmarkEnd w:id="22"/>
      <w:bookmarkEnd w:id="2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outlineLvl w:val="9"/>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报名联系人：李先生</w:t>
      </w:r>
    </w:p>
    <w:p>
      <w:pPr>
        <w:widowControl/>
        <w:snapToGrid w:val="0"/>
        <w:spacing w:before="0" w:beforeAutospacing="0" w:after="0" w:afterAutospacing="0" w:line="360" w:lineRule="auto"/>
        <w:ind w:firstLine="420" w:firstLineChars="200"/>
        <w:jc w:val="left"/>
        <w:outlineLvl w:val="9"/>
        <w:rPr>
          <w:rFonts w:hint="default"/>
          <w:lang w:val="en-US" w:eastAsia="zh-CN"/>
        </w:rPr>
      </w:pPr>
      <w:r>
        <w:rPr>
          <w:rFonts w:hint="eastAsia" w:ascii="宋体" w:hAnsi="宋体" w:eastAsia="宋体" w:cs="宋体"/>
          <w:color w:val="auto"/>
          <w:kern w:val="0"/>
          <w:sz w:val="21"/>
          <w:szCs w:val="21"/>
          <w:highlight w:val="none"/>
          <w:shd w:val="clear" w:color="auto" w:fill="FFFFFF"/>
          <w:lang w:val="en-US" w:eastAsia="zh-CN" w:bidi="ar-SA"/>
        </w:rPr>
        <w:t>联系电话：18595618752</w:t>
      </w:r>
      <w:r>
        <w:rPr>
          <w:rFonts w:hint="eastAsia" w:ascii="宋体" w:hAnsi="宋体" w:cs="宋体"/>
          <w:color w:val="auto"/>
          <w:kern w:val="0"/>
          <w:sz w:val="21"/>
          <w:szCs w:val="21"/>
          <w:highlight w:val="none"/>
          <w:shd w:val="clear" w:color="auto" w:fill="FFFFFF"/>
          <w:lang w:val="en-US" w:eastAsia="zh-CN" w:bidi="ar-SA"/>
        </w:rPr>
        <w:t xml:space="preserve"> / 0396</w:t>
      </w:r>
      <w:r>
        <w:rPr>
          <w:rFonts w:hint="eastAsia" w:ascii="宋体" w:hAnsi="宋体" w:eastAsia="宋体" w:cs="宋体"/>
          <w:color w:val="auto"/>
          <w:kern w:val="0"/>
          <w:sz w:val="21"/>
          <w:szCs w:val="21"/>
          <w:shd w:val="clear" w:color="auto" w:fill="FFFFFF"/>
          <w:lang w:val="en-US" w:eastAsia="zh-CN" w:bidi="ar-SA"/>
        </w:rPr>
        <w:t>-</w:t>
      </w:r>
      <w:r>
        <w:rPr>
          <w:rFonts w:hint="eastAsia" w:ascii="宋体" w:hAnsi="宋体" w:cs="宋体"/>
          <w:color w:val="auto"/>
          <w:kern w:val="0"/>
          <w:sz w:val="21"/>
          <w:szCs w:val="21"/>
          <w:shd w:val="clear" w:color="auto" w:fill="FFFFFF"/>
          <w:lang w:val="en-US" w:eastAsia="zh-CN" w:bidi="ar-SA"/>
        </w:rPr>
        <w:t>3383666</w:t>
      </w:r>
    </w:p>
    <w:p>
      <w:pPr>
        <w:widowControl/>
        <w:snapToGrid w:val="0"/>
        <w:spacing w:before="0" w:beforeAutospacing="0" w:after="0" w:afterAutospacing="0" w:line="360" w:lineRule="auto"/>
        <w:ind w:firstLine="420" w:firstLineChars="200"/>
        <w:jc w:val="left"/>
        <w:outlineLvl w:val="9"/>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outlineLvl w:val="9"/>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outlineLvl w:val="9"/>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outlineLvl w:val="9"/>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outlineLvl w:val="9"/>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w:t>
      </w:r>
      <w:r>
        <w:rPr>
          <w:rFonts w:hint="eastAsia" w:ascii="宋体" w:hAnsi="宋体" w:eastAsia="宋体" w:cs="宋体"/>
          <w:color w:val="auto"/>
          <w:kern w:val="0"/>
          <w:sz w:val="21"/>
          <w:szCs w:val="21"/>
          <w:highlight w:val="none"/>
          <w:shd w:val="clear" w:color="auto" w:fill="FFFFFF"/>
          <w:lang w:val="en-US" w:eastAsia="zh-CN" w:bidi="ar-SA"/>
        </w:rPr>
        <w:t>0396-2725435</w:t>
      </w:r>
    </w:p>
    <w:p>
      <w:pPr>
        <w:pStyle w:val="29"/>
        <w:outlineLvl w:val="9"/>
        <w:rPr>
          <w:rFonts w:hint="eastAsia"/>
          <w:color w:val="auto"/>
          <w:highlight w:val="none"/>
          <w:lang w:val="en-US" w:eastAsia="zh-CN"/>
        </w:rPr>
      </w:pPr>
    </w:p>
    <w:p>
      <w:pPr>
        <w:widowControl/>
        <w:snapToGrid w:val="0"/>
        <w:spacing w:before="0" w:beforeAutospacing="0" w:after="0" w:afterAutospacing="0" w:line="360" w:lineRule="auto"/>
        <w:ind w:firstLine="420" w:firstLineChars="200"/>
        <w:jc w:val="right"/>
        <w:outlineLvl w:val="9"/>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驻马店市中心医院采购科</w:t>
      </w:r>
    </w:p>
    <w:p>
      <w:pPr>
        <w:pStyle w:val="27"/>
        <w:widowControl/>
        <w:snapToGrid w:val="0"/>
        <w:spacing w:before="0" w:beforeAutospacing="0" w:after="0" w:afterAutospacing="0" w:line="360" w:lineRule="auto"/>
        <w:ind w:firstLine="420" w:firstLineChars="200"/>
        <w:jc w:val="right"/>
        <w:outlineLvl w:val="9"/>
        <w:rPr>
          <w:rFonts w:ascii="宋体" w:hAnsi="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20</w:t>
      </w:r>
      <w:r>
        <w:rPr>
          <w:rFonts w:hint="eastAsia" w:ascii="宋体" w:hAnsi="宋体" w:cs="宋体"/>
          <w:color w:val="auto"/>
          <w:kern w:val="0"/>
          <w:sz w:val="21"/>
          <w:szCs w:val="21"/>
          <w:highlight w:val="none"/>
          <w:shd w:val="clear" w:color="auto" w:fill="FFFFFF"/>
          <w:lang w:val="en-US" w:eastAsia="zh-CN" w:bidi="ar-SA"/>
        </w:rPr>
        <w:t>23</w:t>
      </w:r>
      <w:r>
        <w:rPr>
          <w:rFonts w:hint="eastAsia" w:ascii="宋体" w:hAnsi="宋体" w:eastAsia="宋体" w:cs="宋体"/>
          <w:color w:val="auto"/>
          <w:kern w:val="0"/>
          <w:sz w:val="21"/>
          <w:szCs w:val="21"/>
          <w:highlight w:val="none"/>
          <w:shd w:val="clear" w:color="auto" w:fill="FFFFFF"/>
          <w:lang w:val="en-US" w:eastAsia="zh-CN" w:bidi="ar-SA"/>
        </w:rPr>
        <w:t>年</w:t>
      </w:r>
      <w:r>
        <w:rPr>
          <w:rFonts w:hint="eastAsia" w:ascii="宋体" w:hAnsi="宋体" w:cs="宋体"/>
          <w:color w:val="auto"/>
          <w:kern w:val="0"/>
          <w:sz w:val="21"/>
          <w:szCs w:val="21"/>
          <w:highlight w:val="none"/>
          <w:shd w:val="clear" w:color="auto" w:fill="FFFFFF"/>
          <w:lang w:val="en-US" w:eastAsia="zh-CN" w:bidi="ar-SA"/>
        </w:rPr>
        <w:t>3</w:t>
      </w:r>
      <w:r>
        <w:rPr>
          <w:rFonts w:hint="eastAsia" w:ascii="宋体" w:hAnsi="宋体" w:eastAsia="宋体" w:cs="宋体"/>
          <w:color w:val="auto"/>
          <w:kern w:val="0"/>
          <w:sz w:val="21"/>
          <w:szCs w:val="21"/>
          <w:highlight w:val="none"/>
          <w:shd w:val="clear" w:color="auto" w:fill="FFFFFF"/>
          <w:lang w:val="en-US" w:eastAsia="zh-CN" w:bidi="ar-SA"/>
        </w:rPr>
        <w:t>月</w:t>
      </w:r>
      <w:r>
        <w:rPr>
          <w:rFonts w:hint="eastAsia" w:ascii="宋体" w:hAnsi="宋体" w:cs="宋体"/>
          <w:color w:val="auto"/>
          <w:kern w:val="0"/>
          <w:sz w:val="21"/>
          <w:szCs w:val="21"/>
          <w:highlight w:val="none"/>
          <w:shd w:val="clear" w:color="auto" w:fill="FFFFFF"/>
          <w:lang w:val="en-US" w:eastAsia="zh-CN" w:bidi="ar-SA"/>
        </w:rPr>
        <w:t>1</w:t>
      </w:r>
      <w:r>
        <w:rPr>
          <w:rFonts w:hint="eastAsia" w:ascii="宋体" w:hAnsi="宋体" w:eastAsia="宋体" w:cs="宋体"/>
          <w:color w:val="auto"/>
          <w:kern w:val="0"/>
          <w:sz w:val="21"/>
          <w:szCs w:val="21"/>
          <w:highlight w:val="none"/>
          <w:shd w:val="clear" w:color="auto" w:fill="FFFFFF"/>
          <w:lang w:val="en-US" w:eastAsia="zh-CN" w:bidi="ar-SA"/>
        </w:rPr>
        <w:t>日</w:t>
      </w:r>
    </w:p>
    <w:p>
      <w:pPr>
        <w:pStyle w:val="27"/>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rPr>
          <w:b/>
          <w:bCs/>
          <w:color w:val="auto"/>
          <w:sz w:val="24"/>
          <w:highlight w:val="none"/>
        </w:rPr>
      </w:pPr>
      <w:r>
        <w:rPr>
          <w:rFonts w:hint="eastAsia"/>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val="0"/>
        <w:spacing w:after="161" w:afterLines="50" w:line="240" w:lineRule="auto"/>
        <w:jc w:val="center"/>
        <w:textAlignment w:val="auto"/>
        <w:outlineLvl w:val="0"/>
        <w:rPr>
          <w:rFonts w:ascii="宋体" w:hAnsi="宋体"/>
          <w:b/>
          <w:color w:val="auto"/>
          <w:sz w:val="32"/>
          <w:szCs w:val="32"/>
          <w:highlight w:val="none"/>
        </w:rPr>
      </w:pPr>
      <w:bookmarkStart w:id="24" w:name="_Toc25063"/>
      <w:bookmarkStart w:id="25" w:name="_Toc29890"/>
      <w:bookmarkStart w:id="26" w:name="_Toc23793"/>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24"/>
      <w:bookmarkStart w:id="27" w:name="_Toc23610"/>
      <w:bookmarkStart w:id="28" w:name="_Toc9989"/>
      <w:bookmarkStart w:id="29" w:name="_Toc31536"/>
    </w:p>
    <w:bookmarkEnd w:id="27"/>
    <w:bookmarkEnd w:id="28"/>
    <w:bookmarkEnd w:id="29"/>
    <w:p>
      <w:pPr>
        <w:widowControl/>
        <w:shd w:val="clear" w:color="auto" w:fill="FFFFFF"/>
        <w:spacing w:line="460" w:lineRule="atLeast"/>
        <w:jc w:val="left"/>
        <w:rPr>
          <w:rFonts w:hint="eastAsia" w:ascii="宋体" w:hAnsi="宋体" w:cs="宋体"/>
          <w:b w:val="0"/>
          <w:bCs w:val="0"/>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一、</w:t>
      </w:r>
      <w:r>
        <w:rPr>
          <w:rFonts w:hint="eastAsia" w:ascii="宋体" w:hAnsi="宋体" w:eastAsia="宋体" w:cs="宋体"/>
          <w:b/>
          <w:bCs/>
          <w:color w:val="auto"/>
          <w:kern w:val="0"/>
          <w:sz w:val="21"/>
          <w:szCs w:val="21"/>
          <w:highlight w:val="none"/>
          <w:lang w:val="en-US" w:eastAsia="zh-CN"/>
        </w:rPr>
        <w:t>项目名称、数量</w:t>
      </w:r>
      <w:r>
        <w:rPr>
          <w:rFonts w:ascii="宋体" w:hAnsi="宋体" w:cs="宋体"/>
          <w:b/>
          <w:bCs/>
          <w:color w:val="auto"/>
          <w:kern w:val="0"/>
          <w:sz w:val="21"/>
          <w:szCs w:val="21"/>
          <w:highlight w:val="none"/>
        </w:rPr>
        <w:t>：</w:t>
      </w:r>
      <w:r>
        <w:rPr>
          <w:rFonts w:hint="eastAsia" w:ascii="宋体" w:hAnsi="宋体" w:cs="宋体"/>
          <w:color w:val="auto"/>
          <w:szCs w:val="21"/>
          <w:highlight w:val="none"/>
          <w:shd w:val="clear" w:color="auto" w:fill="FFFFFF"/>
          <w:lang w:val="en-US" w:eastAsia="zh-CN"/>
        </w:rPr>
        <w:t>驻马店市中心医院3号楼中央空调冷却塔维修</w:t>
      </w:r>
      <w:r>
        <w:rPr>
          <w:rFonts w:hint="eastAsia" w:ascii="宋体" w:hAnsi="宋体" w:cs="宋体"/>
          <w:b w:val="0"/>
          <w:bCs w:val="0"/>
          <w:color w:val="auto"/>
          <w:kern w:val="0"/>
          <w:sz w:val="21"/>
          <w:szCs w:val="21"/>
          <w:highlight w:val="none"/>
          <w:lang w:val="en-US" w:eastAsia="zh-CN"/>
        </w:rPr>
        <w:t>；</w:t>
      </w:r>
    </w:p>
    <w:p>
      <w:pPr>
        <w:widowControl/>
        <w:shd w:val="clear" w:color="auto" w:fill="FFFFFF"/>
        <w:spacing w:line="460" w:lineRule="atLeast"/>
        <w:ind w:firstLine="422" w:firstLineChars="20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bCs/>
          <w:color w:val="auto"/>
          <w:kern w:val="0"/>
          <w:sz w:val="21"/>
          <w:szCs w:val="21"/>
          <w:highlight w:val="none"/>
          <w:lang w:val="en-US" w:eastAsia="zh-CN" w:bidi="ar-SA"/>
        </w:rPr>
        <w:t>采购内容：</w:t>
      </w:r>
      <w:r>
        <w:rPr>
          <w:rFonts w:hint="eastAsia" w:ascii="宋体" w:hAnsi="宋体" w:eastAsia="宋体" w:cs="宋体"/>
          <w:b w:val="0"/>
          <w:bCs w:val="0"/>
          <w:color w:val="auto"/>
          <w:kern w:val="0"/>
          <w:sz w:val="21"/>
          <w:szCs w:val="21"/>
          <w:lang w:val="en-US" w:eastAsia="zh-CN" w:bidi="ar-SA"/>
        </w:rPr>
        <w:t>本工程采购文件包含的全部内容。</w:t>
      </w:r>
    </w:p>
    <w:p>
      <w:pPr>
        <w:widowControl/>
        <w:shd w:val="clear" w:color="auto" w:fill="FFFFFF"/>
        <w:spacing w:line="460" w:lineRule="atLeast"/>
        <w:ind w:firstLine="422" w:firstLineChars="200"/>
        <w:jc w:val="left"/>
        <w:rPr>
          <w:rFonts w:hint="eastAsia" w:ascii="宋体" w:hAnsi="宋体" w:cs="宋体"/>
          <w:b w:val="0"/>
          <w:bCs w:val="0"/>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SA"/>
        </w:rPr>
        <w:t>项目用途说明：</w:t>
      </w:r>
      <w:r>
        <w:rPr>
          <w:rFonts w:hint="eastAsia" w:ascii="宋体" w:hAnsi="宋体" w:eastAsia="宋体" w:cs="宋体"/>
          <w:b w:val="0"/>
          <w:bCs w:val="0"/>
          <w:color w:val="auto"/>
          <w:kern w:val="0"/>
          <w:sz w:val="21"/>
          <w:szCs w:val="21"/>
          <w:lang w:val="en-US" w:eastAsia="zh-CN" w:bidi="ar-SA"/>
        </w:rPr>
        <w:t>3号楼中央空调冷却塔于2012年安装，现冷却塔填料老化、掉渣，管道铝皮保温层和闸阀锈蚀严重，制冷效果明显降低，为保证中央空调正常运行需要进行更换。</w:t>
      </w:r>
    </w:p>
    <w:p>
      <w:pPr>
        <w:numPr>
          <w:ilvl w:val="0"/>
          <w:numId w:val="0"/>
        </w:numPr>
        <w:autoSpaceDE w:val="0"/>
        <w:autoSpaceDN w:val="0"/>
        <w:adjustRightInd w:val="0"/>
        <w:snapToGrid w:val="0"/>
        <w:spacing w:line="500" w:lineRule="exact"/>
        <w:jc w:val="left"/>
        <w:rPr>
          <w:rFonts w:hint="eastAsia"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lang w:val="en-US" w:eastAsia="zh-CN"/>
        </w:rPr>
        <w:t>二</w:t>
      </w:r>
      <w:r>
        <w:rPr>
          <w:rFonts w:hint="eastAsia" w:ascii="Times New Roman" w:hAnsi="Times New Roman" w:eastAsia="宋体" w:cs="Times New Roman"/>
          <w:b/>
          <w:bCs/>
          <w:color w:val="auto"/>
          <w:sz w:val="21"/>
          <w:szCs w:val="21"/>
        </w:rPr>
        <w:t>、</w:t>
      </w:r>
      <w:r>
        <w:rPr>
          <w:rFonts w:hint="eastAsia" w:cs="Times New Roman"/>
          <w:b/>
          <w:bCs/>
          <w:color w:val="auto"/>
          <w:sz w:val="21"/>
          <w:szCs w:val="21"/>
          <w:lang w:val="en-US" w:eastAsia="zh-CN"/>
        </w:rPr>
        <w:t>采购项目清单</w:t>
      </w:r>
      <w:r>
        <w:rPr>
          <w:rFonts w:hint="eastAsia" w:ascii="Times New Roman" w:hAnsi="Times New Roman" w:eastAsia="宋体" w:cs="Times New Roman"/>
          <w:b/>
          <w:bCs/>
          <w:color w:val="auto"/>
          <w:sz w:val="21"/>
          <w:szCs w:val="21"/>
        </w:rPr>
        <w:t>：</w:t>
      </w:r>
    </w:p>
    <w:tbl>
      <w:tblPr>
        <w:tblStyle w:val="31"/>
        <w:tblW w:w="9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3355"/>
        <w:gridCol w:w="1785"/>
        <w:gridCol w:w="1665"/>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133" w:type="dxa"/>
            <w:tcBorders>
              <w:bottom w:val="single" w:color="auto" w:sz="4" w:space="0"/>
              <w:right w:val="single" w:color="auto" w:sz="4" w:space="0"/>
            </w:tcBorders>
            <w:vAlign w:val="center"/>
          </w:tcPr>
          <w:p>
            <w:pPr>
              <w:pStyle w:val="2"/>
              <w:ind w:left="0" w:leftChars="0"/>
              <w:jc w:val="center"/>
              <w:rPr>
                <w:rFonts w:hint="eastAsia" w:ascii="宋体" w:hAnsi="宋体"/>
                <w:b/>
                <w:bCs/>
                <w:color w:val="auto"/>
                <w:sz w:val="21"/>
                <w:szCs w:val="21"/>
              </w:rPr>
            </w:pPr>
            <w:r>
              <w:rPr>
                <w:rFonts w:hint="eastAsia" w:ascii="宋体" w:hAnsi="宋体"/>
                <w:b/>
                <w:bCs/>
                <w:color w:val="auto"/>
                <w:sz w:val="21"/>
                <w:szCs w:val="21"/>
              </w:rPr>
              <w:t>序号</w:t>
            </w:r>
          </w:p>
        </w:tc>
        <w:tc>
          <w:tcPr>
            <w:tcW w:w="3355" w:type="dxa"/>
            <w:tcBorders>
              <w:left w:val="nil"/>
              <w:bottom w:val="single" w:color="auto" w:sz="4" w:space="0"/>
              <w:right w:val="single" w:color="auto" w:sz="4" w:space="0"/>
            </w:tcBorders>
            <w:vAlign w:val="center"/>
          </w:tcPr>
          <w:p>
            <w:pPr>
              <w:pStyle w:val="2"/>
              <w:ind w:left="0" w:leftChars="0"/>
              <w:jc w:val="center"/>
              <w:rPr>
                <w:rFonts w:hint="eastAsia" w:ascii="宋体" w:hAnsi="宋体"/>
                <w:b/>
                <w:bCs/>
                <w:color w:val="auto"/>
                <w:sz w:val="21"/>
                <w:szCs w:val="21"/>
              </w:rPr>
            </w:pPr>
            <w:r>
              <w:rPr>
                <w:rFonts w:hint="eastAsia" w:ascii="宋体" w:hAnsi="宋体"/>
                <w:b/>
                <w:bCs/>
                <w:color w:val="auto"/>
                <w:sz w:val="21"/>
                <w:szCs w:val="21"/>
              </w:rPr>
              <w:t>项目名称</w:t>
            </w:r>
          </w:p>
        </w:tc>
        <w:tc>
          <w:tcPr>
            <w:tcW w:w="1785" w:type="dxa"/>
            <w:tcBorders>
              <w:left w:val="nil"/>
              <w:bottom w:val="single" w:color="auto" w:sz="4" w:space="0"/>
              <w:right w:val="single" w:color="auto" w:sz="4" w:space="0"/>
            </w:tcBorders>
            <w:vAlign w:val="center"/>
          </w:tcPr>
          <w:p>
            <w:pPr>
              <w:pStyle w:val="2"/>
              <w:ind w:left="0" w:leftChars="0"/>
              <w:jc w:val="center"/>
              <w:rPr>
                <w:rFonts w:hint="eastAsia" w:ascii="宋体" w:hAnsi="宋体"/>
                <w:b/>
                <w:bCs/>
                <w:color w:val="auto"/>
                <w:sz w:val="21"/>
                <w:szCs w:val="21"/>
              </w:rPr>
            </w:pPr>
            <w:r>
              <w:rPr>
                <w:rFonts w:hint="eastAsia" w:ascii="宋体" w:hAnsi="宋体"/>
                <w:b/>
                <w:bCs/>
                <w:color w:val="auto"/>
                <w:sz w:val="21"/>
                <w:szCs w:val="21"/>
              </w:rPr>
              <w:t>数量或规模</w:t>
            </w:r>
          </w:p>
        </w:tc>
        <w:tc>
          <w:tcPr>
            <w:tcW w:w="1665" w:type="dxa"/>
            <w:tcBorders>
              <w:left w:val="nil"/>
              <w:bottom w:val="single" w:color="auto" w:sz="4" w:space="0"/>
            </w:tcBorders>
            <w:vAlign w:val="center"/>
          </w:tcPr>
          <w:p>
            <w:pPr>
              <w:pStyle w:val="2"/>
              <w:ind w:left="0" w:leftChars="0"/>
              <w:jc w:val="center"/>
              <w:rPr>
                <w:rFonts w:hint="eastAsia" w:ascii="宋体" w:hAnsi="宋体"/>
                <w:b/>
                <w:bCs/>
                <w:color w:val="auto"/>
                <w:sz w:val="21"/>
                <w:szCs w:val="21"/>
              </w:rPr>
            </w:pPr>
            <w:r>
              <w:rPr>
                <w:rFonts w:hint="eastAsia" w:ascii="宋体" w:hAnsi="宋体"/>
                <w:b/>
                <w:bCs/>
                <w:color w:val="auto"/>
                <w:sz w:val="21"/>
                <w:szCs w:val="21"/>
              </w:rPr>
              <w:t>资金预算</w:t>
            </w:r>
          </w:p>
        </w:tc>
        <w:tc>
          <w:tcPr>
            <w:tcW w:w="1635" w:type="dxa"/>
            <w:tcBorders>
              <w:left w:val="nil"/>
              <w:bottom w:val="single" w:color="auto" w:sz="4" w:space="0"/>
            </w:tcBorders>
            <w:vAlign w:val="center"/>
          </w:tcPr>
          <w:p>
            <w:pPr>
              <w:pStyle w:val="2"/>
              <w:ind w:left="0" w:leftChars="0"/>
              <w:jc w:val="center"/>
              <w:rPr>
                <w:rFonts w:hint="eastAsia" w:ascii="宋体" w:hAnsi="宋体"/>
                <w:b/>
                <w:bCs/>
                <w:color w:val="auto"/>
                <w:sz w:val="21"/>
                <w:szCs w:val="21"/>
              </w:rPr>
            </w:pPr>
            <w:r>
              <w:rPr>
                <w:rFonts w:hint="eastAsia" w:ascii="宋体" w:hAnsi="宋体"/>
                <w:b/>
                <w:bCs/>
                <w:color w:val="auto"/>
                <w:sz w:val="21"/>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33" w:type="dxa"/>
            <w:tcBorders>
              <w:top w:val="single" w:color="auto" w:sz="4" w:space="0"/>
              <w:right w:val="single" w:color="auto" w:sz="4" w:space="0"/>
            </w:tcBorders>
            <w:vAlign w:val="center"/>
          </w:tcPr>
          <w:p>
            <w:pPr>
              <w:pStyle w:val="2"/>
              <w:jc w:val="center"/>
              <w:rPr>
                <w:rFonts w:hint="eastAsia" w:eastAsia="宋体"/>
                <w:color w:val="auto"/>
                <w:sz w:val="21"/>
                <w:szCs w:val="21"/>
                <w:lang w:val="en-US" w:eastAsia="zh-CN"/>
              </w:rPr>
            </w:pPr>
            <w:r>
              <w:rPr>
                <w:rFonts w:hint="eastAsia" w:ascii="宋体" w:hAnsi="宋体"/>
                <w:color w:val="auto"/>
                <w:sz w:val="24"/>
                <w:szCs w:val="24"/>
                <w:lang w:val="en-US" w:eastAsia="zh-CN"/>
              </w:rPr>
              <w:t>1</w:t>
            </w:r>
          </w:p>
        </w:tc>
        <w:tc>
          <w:tcPr>
            <w:tcW w:w="3355" w:type="dxa"/>
            <w:tcBorders>
              <w:top w:val="single" w:color="auto" w:sz="4" w:space="0"/>
              <w:left w:val="nil"/>
              <w:right w:val="single" w:color="auto" w:sz="4" w:space="0"/>
            </w:tcBorders>
            <w:vAlign w:val="center"/>
          </w:tcPr>
          <w:p>
            <w:pPr>
              <w:pStyle w:val="2"/>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3号楼中央空调冷却塔维修</w:t>
            </w:r>
          </w:p>
        </w:tc>
        <w:tc>
          <w:tcPr>
            <w:tcW w:w="1785" w:type="dxa"/>
            <w:tcBorders>
              <w:top w:val="single" w:color="auto" w:sz="4" w:space="0"/>
              <w:left w:val="nil"/>
              <w:right w:val="single" w:color="auto" w:sz="4" w:space="0"/>
            </w:tcBorders>
            <w:vAlign w:val="center"/>
          </w:tcPr>
          <w:p>
            <w:pPr>
              <w:pStyle w:val="2"/>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见清单</w:t>
            </w:r>
          </w:p>
        </w:tc>
        <w:tc>
          <w:tcPr>
            <w:tcW w:w="1665" w:type="dxa"/>
            <w:tcBorders>
              <w:top w:val="single" w:color="auto" w:sz="4" w:space="0"/>
              <w:left w:val="nil"/>
            </w:tcBorders>
            <w:vAlign w:val="center"/>
          </w:tcPr>
          <w:p>
            <w:pPr>
              <w:pStyle w:val="2"/>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41.44万元</w:t>
            </w:r>
          </w:p>
        </w:tc>
        <w:tc>
          <w:tcPr>
            <w:tcW w:w="1635" w:type="dxa"/>
            <w:tcBorders>
              <w:top w:val="single" w:color="auto" w:sz="4" w:space="0"/>
              <w:left w:val="nil"/>
            </w:tcBorders>
            <w:vAlign w:val="center"/>
          </w:tcPr>
          <w:p>
            <w:pPr>
              <w:pStyle w:val="2"/>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自筹</w:t>
            </w:r>
          </w:p>
        </w:tc>
      </w:tr>
    </w:tbl>
    <w:p>
      <w:pPr>
        <w:pStyle w:val="2"/>
        <w:keepNext w:val="0"/>
        <w:keepLines w:val="0"/>
        <w:pageBreakBefore w:val="0"/>
        <w:numPr>
          <w:ilvl w:val="0"/>
          <w:numId w:val="0"/>
        </w:numPr>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三、详细技术要求、参数及产品资料等：</w:t>
      </w:r>
    </w:p>
    <w:p>
      <w:pPr>
        <w:jc w:val="center"/>
        <w:rPr>
          <w:rFonts w:hint="default"/>
          <w:b/>
          <w:bCs/>
          <w:sz w:val="36"/>
          <w:szCs w:val="36"/>
          <w:lang w:val="en-US"/>
        </w:rPr>
      </w:pPr>
      <w:r>
        <w:rPr>
          <w:rFonts w:hint="eastAsia"/>
          <w:b/>
          <w:bCs/>
          <w:sz w:val="32"/>
          <w:szCs w:val="32"/>
        </w:rPr>
        <w:t>3号楼</w:t>
      </w:r>
      <w:r>
        <w:rPr>
          <w:rFonts w:hint="eastAsia"/>
          <w:b/>
          <w:bCs/>
          <w:sz w:val="32"/>
          <w:szCs w:val="32"/>
          <w:lang w:val="en-US" w:eastAsia="zh-CN"/>
        </w:rPr>
        <w:t>中央空调</w:t>
      </w:r>
      <w:r>
        <w:rPr>
          <w:rFonts w:hint="eastAsia"/>
          <w:b/>
          <w:bCs/>
          <w:sz w:val="32"/>
          <w:szCs w:val="32"/>
        </w:rPr>
        <w:t>冷却塔</w:t>
      </w:r>
      <w:r>
        <w:rPr>
          <w:rFonts w:hint="eastAsia"/>
          <w:b/>
          <w:bCs/>
          <w:sz w:val="32"/>
          <w:szCs w:val="32"/>
          <w:lang w:val="en-US" w:eastAsia="zh-CN"/>
        </w:rPr>
        <w:t>维修清单</w:t>
      </w:r>
    </w:p>
    <w:tbl>
      <w:tblPr>
        <w:tblStyle w:val="3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265"/>
        <w:gridCol w:w="1365"/>
        <w:gridCol w:w="885"/>
        <w:gridCol w:w="1320"/>
        <w:gridCol w:w="159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序号</w:t>
            </w:r>
          </w:p>
        </w:tc>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名称</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规格型号</w:t>
            </w:r>
          </w:p>
        </w:tc>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数量</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单价（元）</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4"/>
                <w:szCs w:val="24"/>
              </w:rPr>
            </w:pPr>
            <w:r>
              <w:rPr>
                <w:rFonts w:hint="eastAsia"/>
                <w:sz w:val="24"/>
                <w:szCs w:val="24"/>
              </w:rPr>
              <w:t>金额（元）</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4"/>
                <w:szCs w:val="24"/>
                <w:lang w:val="en-US" w:eastAsia="zh-CN"/>
              </w:rPr>
            </w:pPr>
            <w:r>
              <w:rPr>
                <w:rFonts w:hint="eastAsia"/>
                <w:sz w:val="24"/>
                <w:szCs w:val="24"/>
                <w:lang w:val="en-US" w:eastAsia="zh-CN"/>
              </w:rPr>
              <w:t>备注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1</w:t>
            </w:r>
          </w:p>
        </w:tc>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冷却塔填料更换</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1000吨</w:t>
            </w:r>
          </w:p>
        </w:tc>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2</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sz w:val="24"/>
                <w:szCs w:val="24"/>
                <w:lang w:val="en-US" w:eastAsia="zh-CN"/>
              </w:rPr>
            </w:pPr>
            <w:r>
              <w:rPr>
                <w:rFonts w:hint="eastAsia"/>
                <w:sz w:val="24"/>
                <w:szCs w:val="24"/>
                <w:lang w:val="en-US" w:eastAsia="zh-CN"/>
              </w:rPr>
              <w:t>167000</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sz w:val="24"/>
                <w:szCs w:val="24"/>
                <w:lang w:val="en-US" w:eastAsia="zh-CN"/>
              </w:rPr>
            </w:pPr>
            <w:r>
              <w:rPr>
                <w:rFonts w:hint="eastAsia"/>
                <w:sz w:val="24"/>
                <w:szCs w:val="24"/>
                <w:lang w:val="en-US" w:eastAsia="zh-CN"/>
              </w:rPr>
              <w:t>334000</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2</w:t>
            </w:r>
          </w:p>
        </w:tc>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更换管道铝皮保温</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平方</w:t>
            </w:r>
          </w:p>
        </w:tc>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400</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sz w:val="24"/>
                <w:szCs w:val="24"/>
                <w:lang w:val="en-US" w:eastAsia="zh-CN"/>
              </w:rPr>
            </w:pPr>
            <w:r>
              <w:rPr>
                <w:rFonts w:hint="eastAsia"/>
                <w:sz w:val="24"/>
                <w:szCs w:val="24"/>
                <w:lang w:val="en-US" w:eastAsia="zh-CN"/>
              </w:rPr>
              <w:t>150</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sz w:val="24"/>
                <w:szCs w:val="24"/>
                <w:lang w:val="en-US" w:eastAsia="zh-CN"/>
              </w:rPr>
            </w:pPr>
            <w:r>
              <w:rPr>
                <w:rFonts w:hint="eastAsia"/>
                <w:sz w:val="24"/>
                <w:szCs w:val="24"/>
                <w:lang w:val="en-US" w:eastAsia="zh-CN"/>
              </w:rPr>
              <w:t>60000</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3</w:t>
            </w:r>
          </w:p>
        </w:tc>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更换闸阀</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DN125</w:t>
            </w:r>
          </w:p>
        </w:tc>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8</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sz w:val="24"/>
                <w:szCs w:val="24"/>
                <w:lang w:val="en-US" w:eastAsia="zh-CN"/>
              </w:rPr>
            </w:pPr>
            <w:r>
              <w:rPr>
                <w:rFonts w:hint="eastAsia"/>
                <w:sz w:val="24"/>
                <w:szCs w:val="24"/>
                <w:lang w:val="en-US" w:eastAsia="zh-CN"/>
              </w:rPr>
              <w:t>2550</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sz w:val="24"/>
                <w:szCs w:val="24"/>
                <w:lang w:val="en-US" w:eastAsia="zh-CN"/>
              </w:rPr>
            </w:pPr>
            <w:r>
              <w:rPr>
                <w:rFonts w:hint="eastAsia"/>
                <w:sz w:val="24"/>
                <w:szCs w:val="24"/>
                <w:lang w:val="en-US" w:eastAsia="zh-CN"/>
              </w:rPr>
              <w:t>20400</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4"/>
                <w:lang w:eastAsia="zh-CN"/>
              </w:rPr>
            </w:pPr>
            <w:r>
              <w:rPr>
                <w:rFonts w:hint="eastAsia"/>
                <w:sz w:val="24"/>
                <w:szCs w:val="24"/>
                <w:lang w:val="en-US" w:eastAsia="zh-CN"/>
              </w:rPr>
              <w:t>合计</w:t>
            </w:r>
          </w:p>
        </w:tc>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p>
        </w:tc>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sz w:val="24"/>
                <w:szCs w:val="24"/>
              </w:rPr>
              <w:fldChar w:fldCharType="begin"/>
            </w:r>
            <w:r>
              <w:rPr>
                <w:sz w:val="24"/>
                <w:szCs w:val="24"/>
              </w:rPr>
              <w:instrText xml:space="preserve"> = sum(F2:F4) \* MERGEFORMAT </w:instrText>
            </w:r>
            <w:r>
              <w:rPr>
                <w:sz w:val="24"/>
                <w:szCs w:val="24"/>
              </w:rPr>
              <w:fldChar w:fldCharType="separate"/>
            </w:r>
            <w:r>
              <w:rPr>
                <w:sz w:val="24"/>
                <w:szCs w:val="24"/>
              </w:rPr>
              <w:t>414400</w:t>
            </w:r>
            <w:r>
              <w:rPr>
                <w:sz w:val="24"/>
                <w:szCs w:val="24"/>
              </w:rPr>
              <w:fldChar w:fldCharType="end"/>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9360"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b/>
                <w:bCs/>
                <w:color w:val="FF0000"/>
                <w:lang w:val="en-US" w:eastAsia="zh-CN"/>
              </w:rPr>
              <w:t>需</w:t>
            </w:r>
            <w:r>
              <w:rPr>
                <w:rFonts w:hint="eastAsia" w:eastAsia="宋体"/>
                <w:b/>
                <w:bCs/>
                <w:color w:val="FF0000"/>
                <w:lang w:val="en-US" w:eastAsia="zh-CN"/>
              </w:rPr>
              <w:t>带样品</w:t>
            </w:r>
          </w:p>
        </w:tc>
      </w:tr>
    </w:tbl>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ascii="宋体" w:hAnsi="宋体"/>
          <w:b/>
          <w:sz w:val="24"/>
          <w:szCs w:val="24"/>
        </w:rPr>
      </w:pPr>
      <w:r>
        <w:rPr>
          <w:rFonts w:hint="eastAsia" w:ascii="宋体" w:hAnsi="宋体"/>
          <w:b/>
          <w:sz w:val="24"/>
          <w:szCs w:val="24"/>
          <w:lang w:val="en-US" w:eastAsia="zh-CN"/>
        </w:rPr>
        <w:t>一、冷却塔填料</w:t>
      </w:r>
      <w:r>
        <w:rPr>
          <w:rFonts w:hint="eastAsia" w:ascii="宋体" w:hAnsi="宋体"/>
          <w:b/>
          <w:sz w:val="24"/>
          <w:szCs w:val="24"/>
        </w:rPr>
        <w:t>技术规格要求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szCs w:val="24"/>
        </w:rPr>
      </w:pPr>
      <w:r>
        <w:rPr>
          <w:rFonts w:hint="eastAsia" w:ascii="宋体" w:hAnsi="宋体"/>
          <w:sz w:val="24"/>
          <w:szCs w:val="24"/>
        </w:rPr>
        <w:t>填料：材质为PVC</w:t>
      </w:r>
      <w:bookmarkStart w:id="73" w:name="_GoBack"/>
      <w:bookmarkEnd w:id="73"/>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lang w:eastAsia="zh-CN"/>
        </w:rPr>
      </w:pPr>
      <w:r>
        <w:rPr>
          <w:rFonts w:hint="eastAsia" w:ascii="宋体" w:hAnsi="宋体"/>
          <w:sz w:val="24"/>
          <w:szCs w:val="24"/>
          <w:lang w:val="en-US" w:eastAsia="zh-CN"/>
        </w:rPr>
        <w:t>2、</w:t>
      </w:r>
      <w:r>
        <w:rPr>
          <w:rFonts w:hint="eastAsia" w:ascii="宋体" w:hAnsi="宋体"/>
          <w:sz w:val="24"/>
          <w:szCs w:val="24"/>
        </w:rPr>
        <w:t>每台冷却塔填料模块要求：调料采用粘接式，100％新料，填料成型方式为原生PVC材料采用真空吸塑制成</w:t>
      </w:r>
      <w:r>
        <w:rPr>
          <w:rFonts w:hint="eastAsia" w:ascii="宋体" w:hAnsi="宋体"/>
          <w:sz w:val="24"/>
          <w:szCs w:val="24"/>
          <w:lang w:eastAsia="zh-CN"/>
        </w:rPr>
        <w:t>，</w:t>
      </w:r>
      <w:r>
        <w:rPr>
          <w:rFonts w:hint="eastAsia" w:ascii="宋体" w:hAnsi="宋体"/>
          <w:sz w:val="24"/>
          <w:szCs w:val="24"/>
        </w:rPr>
        <w:t>不接受再生材料。填料片为难燃型材料，氧指数达到32%以上，厚度在0.3mm及以上</w:t>
      </w:r>
      <w:r>
        <w:rPr>
          <w:rFonts w:hint="eastAsia" w:ascii="宋体" w:hAnsi="宋体"/>
          <w:sz w:val="24"/>
          <w:szCs w:val="24"/>
          <w:lang w:eastAsia="zh-CN"/>
        </w:rPr>
        <w:t>，</w:t>
      </w:r>
      <w:r>
        <w:rPr>
          <w:rFonts w:hint="eastAsia" w:ascii="宋体" w:hAnsi="宋体"/>
          <w:sz w:val="24"/>
          <w:szCs w:val="24"/>
        </w:rPr>
        <w:t>在65℃水温中72小时不发生变形现象，可在50℃环境温度中长期运行。</w:t>
      </w:r>
      <w:r>
        <w:rPr>
          <w:rFonts w:hint="eastAsia" w:ascii="宋体" w:hAnsi="宋体"/>
          <w:sz w:val="24"/>
          <w:szCs w:val="24"/>
          <w:lang w:val="en-US" w:eastAsia="zh-CN"/>
        </w:rPr>
        <w:t>要求</w:t>
      </w:r>
      <w:r>
        <w:rPr>
          <w:rFonts w:hint="eastAsia" w:ascii="宋体" w:hAnsi="宋体"/>
          <w:sz w:val="24"/>
          <w:szCs w:val="24"/>
        </w:rPr>
        <w:t>提供国家权威消防检测报告</w:t>
      </w:r>
      <w:r>
        <w:rPr>
          <w:rFonts w:hint="eastAsia" w:ascii="宋体" w:hAnsi="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szCs w:val="24"/>
          <w:highlight w:val="none"/>
        </w:rPr>
      </w:pPr>
      <w:r>
        <w:rPr>
          <w:rFonts w:hint="eastAsia" w:ascii="宋体" w:hAnsi="宋体"/>
          <w:sz w:val="24"/>
          <w:szCs w:val="24"/>
          <w:lang w:val="en-US" w:eastAsia="zh-CN"/>
        </w:rPr>
        <w:t>3、</w:t>
      </w:r>
      <w:r>
        <w:rPr>
          <w:rFonts w:hint="eastAsia" w:ascii="宋体" w:hAnsi="宋体"/>
          <w:sz w:val="24"/>
          <w:szCs w:val="24"/>
        </w:rPr>
        <w:t>技术要求：</w:t>
      </w:r>
      <w:r>
        <w:rPr>
          <w:rFonts w:hint="eastAsia" w:ascii="宋体" w:hAnsi="宋体"/>
          <w:sz w:val="24"/>
          <w:szCs w:val="24"/>
          <w:highlight w:val="none"/>
        </w:rPr>
        <w:t>淋水填料为薄膜式，自带收水器，采用粘接式安装，便于清洗安装和检修。材料组装时要求间隙均匀，填料片不得穿孔破裂。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sz w:val="24"/>
          <w:szCs w:val="24"/>
        </w:rPr>
      </w:pPr>
      <w:r>
        <w:rPr>
          <w:rFonts w:hint="eastAsia" w:ascii="宋体" w:hAnsi="宋体"/>
          <w:sz w:val="24"/>
          <w:szCs w:val="24"/>
        </w:rPr>
        <w:t>填料应具有良好的热力性能及阻力特性，耐高温（在65℃温度下不发生几何变形）、抗低温（在设计最低气温条件下不破裂、不脆裂）、阻燃性能好，使用寿命长</w:t>
      </w:r>
      <w:r>
        <w:rPr>
          <w:rFonts w:hint="eastAsia" w:ascii="宋体" w:hAnsi="宋体"/>
          <w:sz w:val="24"/>
          <w:szCs w:val="24"/>
          <w:lang w:eastAsia="zh-CN"/>
        </w:rPr>
        <w:t>，</w:t>
      </w:r>
      <w:r>
        <w:rPr>
          <w:rFonts w:hint="eastAsia" w:ascii="宋体" w:hAnsi="宋体"/>
          <w:sz w:val="24"/>
          <w:szCs w:val="24"/>
        </w:rPr>
        <w:t>并必须满足《冷却塔塑料淋水填料技术规定》NDGJ88-89的要求。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szCs w:val="24"/>
        </w:rPr>
      </w:pPr>
      <w:r>
        <w:rPr>
          <w:rFonts w:hint="eastAsia" w:ascii="宋体" w:hAnsi="宋体"/>
          <w:sz w:val="24"/>
          <w:szCs w:val="24"/>
        </w:rPr>
        <w:t>填料安装时要求间隙均匀、顶面平整、无塌落和叠片现象，每平方米</w:t>
      </w:r>
      <w:r>
        <w:rPr>
          <w:rFonts w:hint="eastAsia" w:ascii="宋体" w:hAnsi="宋体"/>
          <w:sz w:val="24"/>
          <w:szCs w:val="24"/>
          <w:lang w:val="en-US" w:eastAsia="zh-CN"/>
        </w:rPr>
        <w:t>至少</w:t>
      </w:r>
      <w:r>
        <w:rPr>
          <w:rFonts w:hint="eastAsia" w:ascii="宋体" w:hAnsi="宋体"/>
          <w:sz w:val="24"/>
          <w:szCs w:val="24"/>
        </w:rPr>
        <w:t>能承力2.94KN，填料片不得穿孔破裂。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施工及防控要求：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lang w:eastAsia="zh-CN"/>
        </w:rPr>
        <w:t>）</w:t>
      </w:r>
      <w:r>
        <w:rPr>
          <w:rFonts w:hint="eastAsia" w:ascii="宋体" w:hAnsi="宋体"/>
          <w:sz w:val="24"/>
          <w:szCs w:val="24"/>
        </w:rPr>
        <w:t>原冷却塔填料拆除及废料无害化处理（费用自理）。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w:t>
      </w:r>
      <w:r>
        <w:rPr>
          <w:rFonts w:hint="eastAsia" w:ascii="宋体" w:hAnsi="宋体"/>
          <w:sz w:val="24"/>
          <w:szCs w:val="24"/>
        </w:rPr>
        <w:t>新冷却塔填料的安装及调试。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sz w:val="24"/>
          <w:szCs w:val="24"/>
          <w:lang w:val="en-US" w:eastAsia="zh-CN"/>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lang w:val="en-US" w:eastAsia="zh-CN"/>
        </w:rPr>
        <w:t>填料进厂时须</w:t>
      </w:r>
      <w:r>
        <w:rPr>
          <w:rFonts w:hint="eastAsia" w:ascii="宋体" w:hAnsi="宋体"/>
          <w:b w:val="0"/>
          <w:bCs w:val="0"/>
          <w:i w:val="0"/>
          <w:iCs w:val="0"/>
          <w:color w:val="000000" w:themeColor="text1"/>
          <w:sz w:val="24"/>
          <w:szCs w:val="24"/>
          <w:highlight w:val="none"/>
          <w14:textFill>
            <w14:solidFill>
              <w14:schemeClr w14:val="tx1"/>
            </w14:solidFill>
          </w14:textFill>
        </w:rPr>
        <w:t>提供出厂合格证明</w:t>
      </w:r>
      <w:r>
        <w:rPr>
          <w:rFonts w:hint="eastAsia" w:ascii="宋体" w:hAnsi="宋体"/>
          <w:b w:val="0"/>
          <w:bCs w:val="0"/>
          <w:i w:val="0"/>
          <w:iCs w:val="0"/>
          <w:color w:val="000000" w:themeColor="text1"/>
          <w:sz w:val="24"/>
          <w:szCs w:val="24"/>
          <w:highlight w:val="none"/>
          <w:lang w:eastAsia="zh-CN"/>
          <w14:textFill>
            <w14:solidFill>
              <w14:schemeClr w14:val="tx1"/>
            </w14:solidFill>
          </w14:textFill>
        </w:rPr>
        <w:t>、</w:t>
      </w:r>
      <w:r>
        <w:rPr>
          <w:rFonts w:hint="eastAsia" w:ascii="宋体" w:hAnsi="宋体"/>
          <w:sz w:val="24"/>
          <w:szCs w:val="24"/>
          <w:lang w:val="en-US" w:eastAsia="zh-CN"/>
        </w:rPr>
        <w:t>2017年以来</w:t>
      </w:r>
      <w:r>
        <w:rPr>
          <w:rFonts w:hint="eastAsia" w:ascii="宋体" w:hAnsi="宋体"/>
          <w:sz w:val="24"/>
          <w:szCs w:val="24"/>
        </w:rPr>
        <w:t>国家权威消防检测检测报告</w:t>
      </w:r>
      <w:r>
        <w:rPr>
          <w:rFonts w:hint="eastAsia" w:ascii="宋体" w:hAnsi="宋体"/>
          <w:sz w:val="24"/>
          <w:szCs w:val="24"/>
          <w:lang w:val="en-US" w:eastAsia="zh-CN"/>
        </w:rPr>
        <w:t>和填料检测报告</w:t>
      </w:r>
      <w:r>
        <w:rPr>
          <w:rFonts w:hint="eastAsia" w:ascii="宋体" w:hAnsi="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b/>
          <w:bCs/>
          <w:sz w:val="24"/>
          <w:szCs w:val="24"/>
        </w:rPr>
      </w:pPr>
      <w:r>
        <w:rPr>
          <w:rFonts w:hint="eastAsia" w:ascii="宋体" w:hAnsi="宋体"/>
          <w:b w:val="0"/>
          <w:bCs w:val="0"/>
          <w:i w:val="0"/>
          <w:iCs w:val="0"/>
          <w:color w:val="000000" w:themeColor="text1"/>
          <w:sz w:val="24"/>
          <w:szCs w:val="24"/>
          <w:highlight w:val="none"/>
          <w:lang w:val="en-US" w:eastAsia="zh-CN"/>
          <w14:textFill>
            <w14:solidFill>
              <w14:schemeClr w14:val="tx1"/>
            </w14:solidFill>
          </w14:textFill>
        </w:rPr>
        <w:t>二、</w:t>
      </w:r>
      <w:r>
        <w:rPr>
          <w:rFonts w:hint="eastAsia"/>
          <w:b/>
          <w:bCs/>
          <w:sz w:val="24"/>
          <w:szCs w:val="24"/>
        </w:rPr>
        <w:t>阀门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rPr>
        <w:t>阀门</w:t>
      </w:r>
      <w:r>
        <w:rPr>
          <w:rFonts w:hint="eastAsia" w:ascii="宋体" w:hAnsi="宋体"/>
          <w:sz w:val="24"/>
          <w:szCs w:val="24"/>
          <w:highlight w:val="none"/>
          <w:lang w:val="en-US" w:eastAsia="zh-CN"/>
        </w:rPr>
        <w:t>为碳钢闸阀，不接受返修阀，</w:t>
      </w:r>
      <w:r>
        <w:rPr>
          <w:rFonts w:hint="eastAsia" w:ascii="宋体" w:hAnsi="宋体"/>
          <w:sz w:val="24"/>
          <w:szCs w:val="24"/>
          <w:highlight w:val="none"/>
        </w:rPr>
        <w:t xml:space="preserve">安装应进出口方向正确、连接牢固、紧密、启闭灵活、有效，安装朝向合理，便于操作维修，表面洁净。 </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宋体" w:hAnsi="宋体"/>
          <w:b/>
          <w:bCs/>
          <w:sz w:val="24"/>
          <w:szCs w:val="24"/>
          <w:lang w:val="en-US" w:eastAsia="zh-CN"/>
        </w:rPr>
      </w:pPr>
      <w:r>
        <w:rPr>
          <w:rFonts w:hint="eastAsia" w:ascii="宋体" w:hAnsi="宋体"/>
          <w:b/>
          <w:bCs/>
          <w:sz w:val="24"/>
          <w:szCs w:val="24"/>
          <w:lang w:val="en-US" w:eastAsia="zh-CN"/>
        </w:rPr>
        <w:t>三、管道铝皮保温质量标准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sz w:val="24"/>
          <w:szCs w:val="24"/>
          <w:lang w:val="en-US" w:eastAsia="zh-CN"/>
        </w:rPr>
      </w:pPr>
      <w:r>
        <w:rPr>
          <w:rFonts w:hint="default" w:ascii="宋体" w:hAnsi="宋体"/>
          <w:sz w:val="24"/>
          <w:szCs w:val="24"/>
          <w:lang w:val="en-US" w:eastAsia="zh-CN"/>
        </w:rPr>
        <w:t>1</w:t>
      </w:r>
      <w:r>
        <w:rPr>
          <w:rFonts w:hint="eastAsia" w:ascii="宋体" w:hAnsi="宋体"/>
          <w:sz w:val="24"/>
          <w:szCs w:val="24"/>
          <w:lang w:val="en-US" w:eastAsia="zh-CN"/>
        </w:rPr>
        <w:t>.</w:t>
      </w:r>
      <w:r>
        <w:rPr>
          <w:rFonts w:hint="default" w:ascii="宋体" w:hAnsi="宋体"/>
          <w:sz w:val="24"/>
          <w:szCs w:val="24"/>
          <w:lang w:val="en-US" w:eastAsia="zh-CN"/>
        </w:rPr>
        <w:t>铝</w:t>
      </w:r>
      <w:r>
        <w:rPr>
          <w:rFonts w:hint="eastAsia" w:ascii="宋体" w:hAnsi="宋体"/>
          <w:sz w:val="24"/>
          <w:szCs w:val="24"/>
          <w:lang w:val="en-US" w:eastAsia="zh-CN"/>
        </w:rPr>
        <w:t>皮</w:t>
      </w:r>
      <w:r>
        <w:rPr>
          <w:rFonts w:hint="default" w:ascii="宋体" w:hAnsi="宋体"/>
          <w:sz w:val="24"/>
          <w:szCs w:val="24"/>
          <w:lang w:val="en-US" w:eastAsia="zh-CN"/>
        </w:rPr>
        <w:t>包裹</w:t>
      </w:r>
      <w:r>
        <w:rPr>
          <w:rFonts w:hint="eastAsia" w:ascii="宋体" w:hAnsi="宋体"/>
          <w:sz w:val="24"/>
          <w:szCs w:val="24"/>
          <w:lang w:val="en-US" w:eastAsia="zh-CN"/>
        </w:rPr>
        <w:t>，</w:t>
      </w:r>
      <w:r>
        <w:rPr>
          <w:rFonts w:hint="default" w:ascii="宋体" w:hAnsi="宋体"/>
          <w:sz w:val="24"/>
          <w:szCs w:val="24"/>
          <w:lang w:val="en-US" w:eastAsia="zh-CN"/>
        </w:rPr>
        <w:t>大小一致，在同一直线上</w:t>
      </w:r>
      <w:r>
        <w:rPr>
          <w:rFonts w:hint="eastAsia" w:ascii="宋体" w:hAnsi="宋体"/>
          <w:sz w:val="24"/>
          <w:szCs w:val="24"/>
          <w:lang w:val="en-US" w:eastAsia="zh-CN"/>
        </w:rPr>
        <w:t>，</w:t>
      </w:r>
      <w:r>
        <w:rPr>
          <w:rFonts w:hint="default" w:ascii="宋体" w:hAnsi="宋体"/>
          <w:sz w:val="24"/>
          <w:szCs w:val="24"/>
          <w:lang w:val="en-US" w:eastAsia="zh-CN"/>
        </w:rPr>
        <w:t>无空鼓、无保温外露</w:t>
      </w:r>
      <w:r>
        <w:rPr>
          <w:rFonts w:hint="eastAsia" w:ascii="宋体" w:hAnsi="宋体"/>
          <w:sz w:val="24"/>
          <w:szCs w:val="24"/>
          <w:lang w:val="en-US" w:eastAsia="zh-CN"/>
        </w:rPr>
        <w:t>，</w:t>
      </w:r>
      <w:r>
        <w:rPr>
          <w:rFonts w:hint="default" w:ascii="宋体" w:hAnsi="宋体"/>
          <w:sz w:val="24"/>
          <w:szCs w:val="24"/>
          <w:lang w:val="en-US" w:eastAsia="zh-CN"/>
        </w:rPr>
        <w:t>外形美观</w:t>
      </w:r>
      <w:r>
        <w:rPr>
          <w:rFonts w:hint="eastAsia" w:ascii="宋体" w:hAnsi="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sz w:val="24"/>
          <w:szCs w:val="24"/>
          <w:lang w:val="en-US" w:eastAsia="zh-CN"/>
        </w:rPr>
      </w:pPr>
      <w:r>
        <w:rPr>
          <w:rFonts w:hint="default" w:ascii="宋体" w:hAnsi="宋体"/>
          <w:sz w:val="24"/>
          <w:szCs w:val="24"/>
          <w:lang w:val="en-US" w:eastAsia="zh-CN"/>
        </w:rPr>
        <w:t>2</w:t>
      </w:r>
      <w:r>
        <w:rPr>
          <w:rFonts w:hint="eastAsia" w:ascii="宋体" w:hAnsi="宋体"/>
          <w:sz w:val="24"/>
          <w:szCs w:val="24"/>
          <w:lang w:val="en-US" w:eastAsia="zh-CN"/>
        </w:rPr>
        <w:t>.</w:t>
      </w:r>
      <w:r>
        <w:rPr>
          <w:rFonts w:hint="default" w:ascii="宋体" w:hAnsi="宋体"/>
          <w:sz w:val="24"/>
          <w:szCs w:val="24"/>
          <w:lang w:val="en-US" w:eastAsia="zh-CN"/>
        </w:rPr>
        <w:t>铝</w:t>
      </w:r>
      <w:r>
        <w:rPr>
          <w:rFonts w:hint="eastAsia" w:ascii="宋体" w:hAnsi="宋体"/>
          <w:sz w:val="24"/>
          <w:szCs w:val="24"/>
          <w:lang w:val="en-US" w:eastAsia="zh-CN"/>
        </w:rPr>
        <w:t>皮</w:t>
      </w:r>
      <w:r>
        <w:rPr>
          <w:rFonts w:hint="default" w:ascii="宋体" w:hAnsi="宋体"/>
          <w:sz w:val="24"/>
          <w:szCs w:val="24"/>
          <w:lang w:val="en-US" w:eastAsia="zh-CN"/>
        </w:rPr>
        <w:t>压边</w:t>
      </w:r>
      <w:r>
        <w:rPr>
          <w:rFonts w:hint="eastAsia" w:ascii="宋体" w:hAnsi="宋体"/>
          <w:sz w:val="24"/>
          <w:szCs w:val="24"/>
          <w:lang w:val="en-US" w:eastAsia="zh-CN"/>
        </w:rPr>
        <w:t>，</w:t>
      </w:r>
      <w:r>
        <w:rPr>
          <w:rFonts w:hint="default" w:ascii="宋体" w:hAnsi="宋体"/>
          <w:sz w:val="24"/>
          <w:szCs w:val="24"/>
          <w:lang w:val="en-US" w:eastAsia="zh-CN"/>
        </w:rPr>
        <w:t>铝</w:t>
      </w:r>
      <w:r>
        <w:rPr>
          <w:rFonts w:hint="eastAsia" w:ascii="宋体" w:hAnsi="宋体"/>
          <w:sz w:val="24"/>
          <w:szCs w:val="24"/>
          <w:lang w:val="en-US" w:eastAsia="zh-CN"/>
        </w:rPr>
        <w:t>皮</w:t>
      </w:r>
      <w:r>
        <w:rPr>
          <w:rFonts w:hint="default" w:ascii="宋体" w:hAnsi="宋体"/>
          <w:sz w:val="24"/>
          <w:szCs w:val="24"/>
          <w:lang w:val="en-US" w:eastAsia="zh-CN"/>
        </w:rPr>
        <w:t>边缘整齐，环向、横向均有压边，成一直线</w:t>
      </w:r>
      <w:r>
        <w:rPr>
          <w:rFonts w:hint="eastAsia" w:ascii="宋体" w:hAnsi="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sz w:val="24"/>
          <w:szCs w:val="24"/>
          <w:lang w:val="en-US" w:eastAsia="zh-CN"/>
        </w:rPr>
      </w:pPr>
      <w:r>
        <w:rPr>
          <w:rFonts w:hint="eastAsia" w:ascii="宋体" w:hAnsi="宋体"/>
          <w:sz w:val="24"/>
          <w:szCs w:val="24"/>
          <w:lang w:val="en-US" w:eastAsia="zh-CN"/>
        </w:rPr>
        <w:t>3.</w:t>
      </w:r>
      <w:r>
        <w:rPr>
          <w:rFonts w:hint="default" w:ascii="宋体" w:hAnsi="宋体"/>
          <w:sz w:val="24"/>
          <w:szCs w:val="24"/>
          <w:lang w:val="en-US" w:eastAsia="zh-CN"/>
        </w:rPr>
        <w:t>铝</w:t>
      </w:r>
      <w:r>
        <w:rPr>
          <w:rFonts w:hint="eastAsia" w:ascii="宋体" w:hAnsi="宋体"/>
          <w:sz w:val="24"/>
          <w:szCs w:val="24"/>
          <w:lang w:val="en-US" w:eastAsia="zh-CN"/>
        </w:rPr>
        <w:t>皮</w:t>
      </w:r>
      <w:r>
        <w:rPr>
          <w:rFonts w:hint="default" w:ascii="宋体" w:hAnsi="宋体"/>
          <w:sz w:val="24"/>
          <w:szCs w:val="24"/>
          <w:lang w:val="en-US" w:eastAsia="zh-CN"/>
        </w:rPr>
        <w:t>搭接的宽度</w:t>
      </w:r>
      <w:r>
        <w:rPr>
          <w:rFonts w:hint="default" w:ascii="Arial" w:hAnsi="Arial" w:cs="Arial"/>
          <w:sz w:val="24"/>
          <w:szCs w:val="24"/>
          <w:lang w:val="en-US" w:eastAsia="zh-CN"/>
        </w:rPr>
        <w:t>≥</w:t>
      </w:r>
      <w:r>
        <w:rPr>
          <w:rFonts w:hint="default" w:ascii="宋体" w:hAnsi="宋体"/>
          <w:sz w:val="24"/>
          <w:szCs w:val="24"/>
          <w:lang w:val="en-US" w:eastAsia="zh-CN"/>
        </w:rPr>
        <w:t>30mm</w:t>
      </w:r>
      <w:r>
        <w:rPr>
          <w:rFonts w:hint="eastAsia" w:ascii="宋体" w:hAnsi="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sz w:val="24"/>
          <w:szCs w:val="24"/>
          <w:lang w:val="en-US" w:eastAsia="zh-CN"/>
        </w:rPr>
      </w:pPr>
      <w:r>
        <w:rPr>
          <w:rFonts w:hint="eastAsia" w:ascii="宋体" w:hAnsi="宋体"/>
          <w:sz w:val="24"/>
          <w:szCs w:val="24"/>
          <w:lang w:val="en-US" w:eastAsia="zh-CN"/>
        </w:rPr>
        <w:t>4.</w:t>
      </w:r>
      <w:r>
        <w:rPr>
          <w:rFonts w:hint="default" w:ascii="宋体" w:hAnsi="宋体"/>
          <w:sz w:val="24"/>
          <w:szCs w:val="24"/>
          <w:lang w:val="en-US" w:eastAsia="zh-CN"/>
        </w:rPr>
        <w:t>搭接顺风顺水，接缝处在阴暗面</w:t>
      </w:r>
      <w:r>
        <w:rPr>
          <w:rFonts w:hint="eastAsia" w:ascii="宋体" w:hAnsi="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szCs w:val="24"/>
          <w:lang w:val="en-US" w:eastAsia="zh-CN"/>
        </w:rPr>
      </w:pPr>
      <w:r>
        <w:rPr>
          <w:rFonts w:hint="default" w:ascii="宋体" w:hAnsi="宋体"/>
          <w:sz w:val="24"/>
          <w:szCs w:val="24"/>
          <w:lang w:val="en-US" w:eastAsia="zh-CN"/>
        </w:rPr>
        <w:t>横向间距</w:t>
      </w:r>
      <w:r>
        <w:rPr>
          <w:rFonts w:hint="default" w:ascii="Arial" w:hAnsi="Arial" w:cs="Arial"/>
          <w:sz w:val="24"/>
          <w:szCs w:val="24"/>
          <w:lang w:val="en-US" w:eastAsia="zh-CN"/>
        </w:rPr>
        <w:t>≥</w:t>
      </w:r>
      <w:r>
        <w:rPr>
          <w:rFonts w:hint="default" w:ascii="宋体" w:hAnsi="宋体"/>
          <w:sz w:val="24"/>
          <w:szCs w:val="24"/>
          <w:lang w:val="en-US" w:eastAsia="zh-CN"/>
        </w:rPr>
        <w:t>100mm</w:t>
      </w:r>
      <w:r>
        <w:rPr>
          <w:rFonts w:hint="eastAsia" w:ascii="宋体" w:hAnsi="宋体"/>
          <w:sz w:val="24"/>
          <w:szCs w:val="24"/>
          <w:lang w:val="en-US" w:eastAsia="zh-CN"/>
        </w:rPr>
        <w:t>，</w:t>
      </w:r>
      <w:r>
        <w:rPr>
          <w:rFonts w:hint="default" w:ascii="宋体" w:hAnsi="宋体"/>
          <w:sz w:val="24"/>
          <w:szCs w:val="24"/>
          <w:lang w:val="en-US" w:eastAsia="zh-CN"/>
        </w:rPr>
        <w:t>弯头每节分片上固定螺钉不少于2颗；铆钉牢固，固定后保护层平整光滑</w:t>
      </w:r>
      <w:r>
        <w:rPr>
          <w:rFonts w:hint="eastAsia" w:ascii="宋体" w:hAnsi="宋体"/>
          <w:sz w:val="24"/>
          <w:szCs w:val="24"/>
          <w:lang w:val="en-US" w:eastAsia="zh-CN"/>
        </w:rPr>
        <w:t>。</w:t>
      </w:r>
    </w:p>
    <w:p>
      <w:pPr>
        <w:pStyle w:val="2"/>
        <w:keepNext w:val="0"/>
        <w:keepLines w:val="0"/>
        <w:pageBreakBefore w:val="0"/>
        <w:numPr>
          <w:ilvl w:val="0"/>
          <w:numId w:val="0"/>
        </w:numPr>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auto"/>
          <w:kern w:val="0"/>
          <w:sz w:val="21"/>
          <w:szCs w:val="21"/>
          <w:highlight w:val="none"/>
          <w:lang w:val="en-US" w:eastAsia="zh-CN" w:bidi="ar-SA"/>
        </w:rPr>
      </w:pPr>
      <w:r>
        <w:rPr>
          <w:rFonts w:hint="eastAsia" w:cs="宋体"/>
          <w:b/>
          <w:bCs/>
          <w:color w:val="auto"/>
          <w:kern w:val="0"/>
          <w:sz w:val="21"/>
          <w:szCs w:val="21"/>
          <w:highlight w:val="none"/>
          <w:lang w:val="en-US" w:eastAsia="zh-CN" w:bidi="ar-SA"/>
        </w:rPr>
        <w:t>四、</w:t>
      </w:r>
      <w:r>
        <w:rPr>
          <w:rFonts w:hint="eastAsia" w:ascii="宋体" w:hAnsi="宋体" w:eastAsia="宋体" w:cs="宋体"/>
          <w:b/>
          <w:bCs/>
          <w:color w:val="auto"/>
          <w:kern w:val="0"/>
          <w:sz w:val="21"/>
          <w:szCs w:val="21"/>
          <w:highlight w:val="none"/>
          <w:lang w:val="en-US" w:eastAsia="zh-CN" w:bidi="ar-SA"/>
        </w:rPr>
        <w:t>售后服务条件及交货日期（或工期）：</w:t>
      </w:r>
    </w:p>
    <w:bookmarkEnd w:id="25"/>
    <w:bookmarkEnd w:id="26"/>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质保期一年；工期：合同签订后30日内。</w:t>
      </w:r>
    </w:p>
    <w:p>
      <w:pPr>
        <w:pStyle w:val="29"/>
        <w:ind w:firstLine="0" w:firstLineChars="0"/>
        <w:rPr>
          <w:rFonts w:hint="eastAsia"/>
          <w:b/>
          <w:bCs/>
          <w:color w:val="auto"/>
          <w:sz w:val="30"/>
          <w:szCs w:val="30"/>
          <w:highlight w:val="none"/>
        </w:rPr>
      </w:pPr>
    </w:p>
    <w:p>
      <w:pPr>
        <w:pStyle w:val="29"/>
        <w:ind w:firstLine="0" w:firstLineChars="0"/>
        <w:jc w:val="center"/>
        <w:rPr>
          <w:b/>
          <w:bCs/>
          <w:color w:val="auto"/>
          <w:sz w:val="30"/>
          <w:szCs w:val="30"/>
          <w:highlight w:val="none"/>
        </w:rPr>
      </w:pPr>
      <w:r>
        <w:rPr>
          <w:rFonts w:hint="eastAsia"/>
          <w:b/>
          <w:bCs/>
          <w:color w:val="auto"/>
          <w:sz w:val="30"/>
          <w:szCs w:val="30"/>
          <w:highlight w:val="none"/>
        </w:rPr>
        <w:t>采购人对项目的特殊要求及说明</w:t>
      </w:r>
    </w:p>
    <w:tbl>
      <w:tblPr>
        <w:tblStyle w:val="31"/>
        <w:tblW w:w="93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8001"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napToGrid w:val="0"/>
              <w:spacing w:line="360" w:lineRule="auto"/>
            </w:pPr>
            <w:r>
              <w:rPr>
                <w:rFonts w:hint="eastAsia"/>
              </w:rPr>
              <w:t>不接受联合体投标，不允许转包和分包。</w:t>
            </w:r>
          </w:p>
          <w:p>
            <w:pPr>
              <w:widowControl/>
              <w:snapToGrid w:val="0"/>
              <w:spacing w:line="360" w:lineRule="auto"/>
              <w:rPr>
                <w:rFonts w:hint="eastAsia" w:eastAsia="宋体"/>
                <w:lang w:val="en-US" w:eastAsia="zh-CN"/>
              </w:rPr>
            </w:pPr>
            <w:r>
              <w:rPr>
                <w:rFonts w:hint="eastAsia" w:eastAsia="宋体"/>
                <w:lang w:val="en-US" w:eastAsia="zh-CN"/>
              </w:rPr>
              <w:t>2、授权评标委员会确定一名中标人并推荐两名中标候选人。</w:t>
            </w:r>
          </w:p>
          <w:p>
            <w:pPr>
              <w:widowControl/>
              <w:snapToGrid w:val="0"/>
              <w:spacing w:line="360" w:lineRule="auto"/>
              <w:rPr>
                <w:rFonts w:hint="default" w:eastAsia="宋体"/>
                <w:lang w:val="en-US" w:eastAsia="zh-CN"/>
              </w:rPr>
            </w:pPr>
            <w:r>
              <w:rPr>
                <w:rFonts w:hint="eastAsia" w:eastAsia="宋体"/>
                <w:b/>
                <w:bCs/>
                <w:color w:val="FF0000"/>
                <w:lang w:val="en-US" w:eastAsia="zh-CN"/>
              </w:rPr>
              <w:t>3、本项目要求带样品。</w:t>
            </w:r>
          </w:p>
        </w:tc>
      </w:tr>
    </w:tbl>
    <w:p>
      <w:pPr>
        <w:rPr>
          <w:color w:val="auto"/>
          <w:highlight w:val="none"/>
        </w:rPr>
      </w:pPr>
    </w:p>
    <w:p>
      <w:pPr>
        <w:keepNext w:val="0"/>
        <w:keepLines w:val="0"/>
        <w:pageBreakBefore w:val="0"/>
        <w:kinsoku/>
        <w:wordWrap/>
        <w:overflowPunct/>
        <w:topLinePunct w:val="0"/>
        <w:autoSpaceDE/>
        <w:autoSpaceDN/>
        <w:bidi w:val="0"/>
        <w:adjustRightInd/>
        <w:snapToGrid w:val="0"/>
        <w:spacing w:line="360" w:lineRule="auto"/>
        <w:textAlignment w:val="auto"/>
        <w:rPr>
          <w:color w:val="auto"/>
          <w:sz w:val="32"/>
          <w:szCs w:val="32"/>
          <w:highlight w:val="none"/>
        </w:rPr>
      </w:pPr>
    </w:p>
    <w:p>
      <w:pPr>
        <w:rPr>
          <w:color w:val="auto"/>
          <w:highlight w:val="none"/>
        </w:rPr>
      </w:pPr>
    </w:p>
    <w:p>
      <w:pPr>
        <w:rPr>
          <w:rFonts w:hint="eastAsia"/>
          <w:color w:val="auto"/>
          <w:sz w:val="32"/>
          <w:szCs w:val="32"/>
          <w:highlight w:val="none"/>
        </w:rPr>
      </w:pPr>
      <w:bookmarkStart w:id="30" w:name="_Toc14504"/>
      <w:r>
        <w:rPr>
          <w:rFonts w:hint="eastAsia"/>
          <w:color w:val="auto"/>
          <w:sz w:val="32"/>
          <w:szCs w:val="32"/>
          <w:highlight w:val="none"/>
        </w:rPr>
        <w:br w:type="page"/>
      </w:r>
    </w:p>
    <w:p>
      <w:pPr>
        <w:pStyle w:val="4"/>
        <w:spacing w:before="0" w:after="0" w:line="240" w:lineRule="atLeast"/>
        <w:jc w:val="center"/>
        <w:rPr>
          <w:color w:val="auto"/>
          <w:sz w:val="32"/>
          <w:szCs w:val="32"/>
          <w:highlight w:val="none"/>
        </w:rPr>
      </w:pPr>
      <w:r>
        <w:rPr>
          <w:rFonts w:hint="eastAsia"/>
          <w:color w:val="auto"/>
          <w:sz w:val="32"/>
          <w:szCs w:val="32"/>
          <w:highlight w:val="none"/>
        </w:rPr>
        <w:t>第三章  投标人须知</w:t>
      </w:r>
      <w:bookmarkEnd w:id="3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1"/>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eastAsia="宋体"/>
                <w:color w:val="auto"/>
                <w:highlight w:val="none"/>
                <w:lang w:eastAsia="zh-CN"/>
              </w:rPr>
            </w:pPr>
            <w:r>
              <w:rPr>
                <w:rFonts w:hint="eastAsia"/>
                <w:color w:val="auto"/>
                <w:highlight w:val="none"/>
              </w:rPr>
              <w:t>1.1 项目名称：</w:t>
            </w:r>
            <w:r>
              <w:rPr>
                <w:rFonts w:hint="eastAsia"/>
                <w:color w:val="auto"/>
                <w:highlight w:val="none"/>
                <w:lang w:val="en-US" w:eastAsia="zh-CN"/>
              </w:rPr>
              <w:t xml:space="preserve"> </w:t>
            </w:r>
            <w:r>
              <w:rPr>
                <w:rFonts w:hint="eastAsia" w:ascii="宋体" w:hAnsi="宋体" w:cs="宋体"/>
                <w:color w:val="auto"/>
                <w:szCs w:val="21"/>
                <w:highlight w:val="none"/>
                <w:shd w:val="clear" w:color="auto" w:fill="FFFFFF"/>
                <w:lang w:val="en-US" w:eastAsia="zh-CN"/>
              </w:rPr>
              <w:t>驻马店市中心医院3号楼中央空调冷却塔维修</w:t>
            </w:r>
          </w:p>
          <w:p>
            <w:pPr>
              <w:widowControl/>
              <w:snapToGrid w:val="0"/>
              <w:spacing w:line="440" w:lineRule="exact"/>
              <w:jc w:val="left"/>
              <w:outlineLvl w:val="0"/>
              <w:rPr>
                <w:color w:val="auto"/>
                <w:highlight w:val="none"/>
              </w:rPr>
            </w:pPr>
            <w:r>
              <w:rPr>
                <w:rFonts w:hint="eastAsia"/>
                <w:color w:val="auto"/>
                <w:highlight w:val="none"/>
              </w:rPr>
              <w:t>1.2 采购人名称：</w:t>
            </w:r>
            <w:r>
              <w:rPr>
                <w:rFonts w:hint="eastAsia" w:ascii="宋体" w:hAnsi="宋体" w:eastAsia="宋体" w:cs="宋体"/>
                <w:color w:val="auto"/>
              </w:rPr>
              <w:t>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41.44</w:t>
            </w:r>
            <w:r>
              <w:rPr>
                <w:rFonts w:hint="eastAsia" w:ascii="宋体" w:hAnsi="宋体" w:cs="宋体"/>
                <w:color w:val="auto"/>
                <w:kern w:val="0"/>
                <w:szCs w:val="21"/>
                <w:highlight w:val="none"/>
                <w:lang w:eastAsia="zh-CN"/>
              </w:rPr>
              <w:t>万</w:t>
            </w:r>
            <w:r>
              <w:rPr>
                <w:rFonts w:hint="eastAsia" w:ascii="宋体" w:hAnsi="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color w:val="auto"/>
              </w:rPr>
            </w:pPr>
            <w:r>
              <w:rPr>
                <w:rFonts w:hint="eastAsia"/>
                <w:color w:val="auto"/>
              </w:rPr>
              <w:t>投标文件组成：纸质投标文件正本1份</w:t>
            </w:r>
            <w:r>
              <w:rPr>
                <w:rFonts w:hint="eastAsia"/>
                <w:color w:val="auto"/>
                <w:lang w:eastAsia="zh-CN"/>
              </w:rPr>
              <w:t>、</w:t>
            </w:r>
            <w:r>
              <w:rPr>
                <w:rFonts w:hint="eastAsia"/>
                <w:color w:val="auto"/>
                <w:lang w:val="en-US" w:eastAsia="zh-CN"/>
              </w:rPr>
              <w:t>副本2份</w:t>
            </w:r>
            <w:r>
              <w:rPr>
                <w:rFonts w:hint="eastAsia"/>
                <w:color w:val="auto"/>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auto"/>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auto"/>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val="en-US"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2.4 “工程”系指供应商按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文件规定向采购人提供的一切工作内容。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 xml:space="preserve"> “货物”系指投标人按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 xml:space="preserve"> “相关服务”系指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41.44</w:t>
      </w:r>
      <w:r>
        <w:rPr>
          <w:rFonts w:hint="eastAsia" w:ascii="宋体" w:hAnsi="宋体" w:cs="宋体"/>
          <w:b/>
          <w:bCs/>
          <w:color w:val="auto"/>
          <w:kern w:val="0"/>
          <w:szCs w:val="21"/>
          <w:highlight w:val="none"/>
          <w:lang w:eastAsia="zh-CN"/>
        </w:rPr>
        <w:t>万</w:t>
      </w:r>
      <w:r>
        <w:rPr>
          <w:rFonts w:hint="eastAsia" w:ascii="宋体" w:hAnsi="宋体" w:cs="宋体"/>
          <w:b/>
          <w:bCs/>
          <w:color w:val="auto"/>
          <w:kern w:val="0"/>
          <w:szCs w:val="21"/>
          <w:highlight w:val="none"/>
        </w:rPr>
        <w:t>元。</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4.1 </w:t>
      </w:r>
      <w:r>
        <w:rPr>
          <w:rFonts w:hint="eastAsia" w:ascii="宋体" w:hAnsi="宋体" w:cs="宋体"/>
          <w:color w:val="auto"/>
          <w:szCs w:val="21"/>
          <w:highlight w:val="none"/>
          <w:lang w:eastAsia="zh-CN"/>
        </w:rPr>
        <w:t>供应商应为注册在中华人民共和国境内的，且具有独立承担民事责任能力，</w:t>
      </w:r>
      <w:r>
        <w:rPr>
          <w:rFonts w:hint="eastAsia" w:ascii="宋体" w:hAnsi="宋体" w:cs="宋体"/>
          <w:color w:val="auto"/>
          <w:szCs w:val="21"/>
          <w:highlight w:val="none"/>
        </w:rPr>
        <w:t>提供法人或者其他组织的营业执照等证明文件</w:t>
      </w:r>
      <w:r>
        <w:rPr>
          <w:rFonts w:hint="eastAsia" w:ascii="宋体" w:hAnsi="宋体" w:cs="宋体"/>
          <w:color w:val="auto"/>
          <w:szCs w:val="21"/>
          <w:highlight w:val="none"/>
          <w:lang w:eastAsia="zh-CN"/>
        </w:rPr>
        <w:t>。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r>
        <w:rPr>
          <w:rFonts w:hint="eastAsia" w:ascii="宋体" w:hAnsi="宋体" w:cs="宋体"/>
          <w:color w:val="auto"/>
          <w:szCs w:val="21"/>
          <w:highlight w:val="none"/>
        </w:rPr>
        <w:t>；</w:t>
      </w:r>
    </w:p>
    <w:p>
      <w:pPr>
        <w:keepNext w:val="0"/>
        <w:keepLines w:val="0"/>
        <w:pageBreakBefore w:val="0"/>
        <w:widowControl/>
        <w:kinsoku/>
        <w:wordWrap/>
        <w:overflowPunct/>
        <w:topLinePunct w:val="0"/>
        <w:autoSpaceDE/>
        <w:autoSpaceDN/>
        <w:bidi w:val="0"/>
        <w:adjustRightInd/>
        <w:snapToGrid w:val="0"/>
        <w:spacing w:before="0" w:after="0" w:line="360" w:lineRule="auto"/>
        <w:ind w:firstLine="420" w:firstLineChars="200"/>
        <w:jc w:val="left"/>
        <w:textAlignment w:val="auto"/>
        <w:outlineLvl w:val="9"/>
        <w:rPr>
          <w:rFonts w:hint="eastAsia" w:ascii="宋体" w:hAnsi="宋体" w:eastAsia="宋体" w:cs="宋体"/>
          <w:b w:val="0"/>
          <w:bCs w:val="0"/>
          <w:color w:val="auto"/>
          <w:kern w:val="2"/>
          <w:sz w:val="21"/>
          <w:szCs w:val="21"/>
          <w:shd w:val="clear" w:color="auto" w:fill="FFFFFF"/>
          <w:lang w:val="en-US" w:eastAsia="zh-CN" w:bidi="ar-SA"/>
        </w:rPr>
      </w:pPr>
      <w:r>
        <w:rPr>
          <w:rFonts w:hint="eastAsia" w:ascii="宋体" w:hAnsi="宋体" w:cs="宋体"/>
          <w:color w:val="auto"/>
          <w:szCs w:val="21"/>
          <w:highlight w:val="none"/>
        </w:rPr>
        <w:t xml:space="preserve">4.2 </w:t>
      </w:r>
      <w:r>
        <w:rPr>
          <w:rFonts w:hint="eastAsia" w:ascii="宋体" w:hAnsi="宋体" w:eastAsia="宋体" w:cs="宋体"/>
          <w:b w:val="0"/>
          <w:bCs w:val="0"/>
          <w:color w:val="auto"/>
          <w:kern w:val="2"/>
          <w:sz w:val="21"/>
          <w:szCs w:val="21"/>
          <w:shd w:val="clear" w:color="auto" w:fill="FFFFFF"/>
          <w:lang w:val="en-US" w:eastAsia="zh-CN" w:bidi="ar-SA"/>
        </w:rPr>
        <w:t>供应商应提供2021</w:t>
      </w:r>
      <w:r>
        <w:rPr>
          <w:rFonts w:hint="eastAsia" w:ascii="宋体" w:hAnsi="宋体" w:cs="宋体"/>
          <w:b w:val="0"/>
          <w:bCs w:val="0"/>
          <w:color w:val="auto"/>
          <w:kern w:val="2"/>
          <w:sz w:val="21"/>
          <w:szCs w:val="21"/>
          <w:shd w:val="clear" w:color="auto" w:fill="FFFFFF"/>
          <w:lang w:val="en-US" w:eastAsia="zh-CN" w:bidi="ar-SA"/>
        </w:rPr>
        <w:t>年</w:t>
      </w:r>
      <w:r>
        <w:rPr>
          <w:rFonts w:hint="eastAsia" w:ascii="宋体" w:hAnsi="宋体" w:eastAsia="宋体" w:cs="宋体"/>
          <w:b w:val="0"/>
          <w:bCs w:val="0"/>
          <w:color w:val="auto"/>
          <w:kern w:val="2"/>
          <w:sz w:val="21"/>
          <w:szCs w:val="21"/>
          <w:shd w:val="clear" w:color="auto" w:fill="FFFFFF"/>
          <w:lang w:val="en-US" w:eastAsia="zh-CN" w:bidi="ar-SA"/>
        </w:rPr>
        <w:t>度</w:t>
      </w:r>
      <w:r>
        <w:rPr>
          <w:rFonts w:hint="eastAsia" w:ascii="宋体" w:hAnsi="宋体" w:cs="宋体"/>
          <w:b w:val="0"/>
          <w:bCs w:val="0"/>
          <w:color w:val="auto"/>
          <w:kern w:val="2"/>
          <w:sz w:val="21"/>
          <w:szCs w:val="21"/>
          <w:shd w:val="clear" w:color="auto" w:fill="FFFFFF"/>
          <w:lang w:val="en-US" w:eastAsia="zh-CN" w:bidi="ar-SA"/>
        </w:rPr>
        <w:t>或2022年</w:t>
      </w:r>
      <w:r>
        <w:rPr>
          <w:rFonts w:hint="eastAsia" w:ascii="宋体" w:hAnsi="宋体" w:eastAsia="宋体" w:cs="宋体"/>
          <w:b w:val="0"/>
          <w:bCs w:val="0"/>
          <w:color w:val="auto"/>
          <w:kern w:val="2"/>
          <w:sz w:val="21"/>
          <w:szCs w:val="21"/>
          <w:shd w:val="clear" w:color="auto" w:fill="FFFFFF"/>
          <w:lang w:val="en-US" w:eastAsia="zh-CN" w:bidi="ar-SA"/>
        </w:rPr>
        <w:t>度经审计的财务报告或者其基本开户银行出具的资信证明；采购活动近三个月或上个季度任意一个月的依法缴纳税收的凭据和缴纳社会保险的凭据；依法免税或不需要缴纳社会保障资金的供应商，应提供相应文件证明其依法免税或不需要缴纳社会保障资金。（新成立企业从成立之日起计算）；</w:t>
      </w:r>
    </w:p>
    <w:p>
      <w:pPr>
        <w:keepNext w:val="0"/>
        <w:keepLines w:val="0"/>
        <w:pageBreakBefore w:val="0"/>
        <w:widowControl/>
        <w:kinsoku/>
        <w:wordWrap/>
        <w:overflowPunct/>
        <w:topLinePunct w:val="0"/>
        <w:bidi w:val="0"/>
        <w:snapToGrid w:val="0"/>
        <w:spacing w:line="360" w:lineRule="auto"/>
        <w:ind w:firstLine="420" w:firstLineChars="200"/>
        <w:jc w:val="left"/>
        <w:outlineLvl w:val="9"/>
        <w:rPr>
          <w:rFonts w:ascii="宋体" w:hAnsi="宋体" w:cs="宋体"/>
          <w:color w:val="auto"/>
          <w:szCs w:val="21"/>
          <w:highlight w:val="none"/>
        </w:rPr>
      </w:pPr>
      <w:r>
        <w:rPr>
          <w:rFonts w:hint="eastAsia" w:ascii="宋体" w:hAnsi="宋体" w:cs="宋体"/>
          <w:color w:val="auto"/>
          <w:szCs w:val="21"/>
          <w:highlight w:val="none"/>
        </w:rPr>
        <w:t xml:space="preserve">4.3 </w:t>
      </w:r>
      <w:r>
        <w:rPr>
          <w:rFonts w:hint="eastAsia" w:ascii="宋体" w:hAnsi="宋体" w:eastAsia="宋体" w:cs="宋体"/>
          <w:color w:val="auto"/>
          <w:kern w:val="2"/>
          <w:sz w:val="21"/>
          <w:szCs w:val="24"/>
          <w:lang w:val="en-US" w:eastAsia="zh-CN" w:bidi="ar-SA"/>
        </w:rPr>
        <w:t>参加本采购活动前三年内，在经营活动中没有重大违法记录</w:t>
      </w:r>
      <w:r>
        <w:rPr>
          <w:rFonts w:hint="eastAsia" w:ascii="宋体" w:hAnsi="宋体" w:cs="宋体"/>
          <w:color w:val="auto"/>
          <w:szCs w:val="21"/>
          <w:highlight w:val="none"/>
        </w:rPr>
        <w:t>的书面声明函；</w:t>
      </w:r>
    </w:p>
    <w:p>
      <w:pPr>
        <w:keepNext w:val="0"/>
        <w:keepLines w:val="0"/>
        <w:pageBreakBefore w:val="0"/>
        <w:widowControl/>
        <w:kinsoku/>
        <w:wordWrap/>
        <w:overflowPunct/>
        <w:topLinePunct w:val="0"/>
        <w:bidi w:val="0"/>
        <w:snapToGrid w:val="0"/>
        <w:spacing w:line="360" w:lineRule="auto"/>
        <w:ind w:firstLine="420" w:firstLineChars="200"/>
        <w:jc w:val="left"/>
        <w:outlineLvl w:val="9"/>
        <w:rPr>
          <w:rFonts w:ascii="宋体" w:hAnsi="宋体" w:cs="宋体"/>
          <w:color w:val="auto"/>
          <w:szCs w:val="21"/>
          <w:highlight w:val="none"/>
        </w:rPr>
      </w:pPr>
      <w:r>
        <w:rPr>
          <w:rFonts w:hint="eastAsia" w:ascii="宋体" w:hAnsi="宋体" w:cs="宋体"/>
          <w:color w:val="auto"/>
          <w:szCs w:val="21"/>
          <w:highlight w:val="none"/>
        </w:rPr>
        <w:t>4.4 具备履行合同所必需的设备和专业技术能力的书面声明函；</w:t>
      </w:r>
    </w:p>
    <w:p>
      <w:pPr>
        <w:keepNext w:val="0"/>
        <w:keepLines w:val="0"/>
        <w:pageBreakBefore w:val="0"/>
        <w:widowControl/>
        <w:kinsoku/>
        <w:wordWrap/>
        <w:overflowPunct/>
        <w:topLinePunct w:val="0"/>
        <w:bidi w:val="0"/>
        <w:snapToGrid w:val="0"/>
        <w:spacing w:line="360" w:lineRule="auto"/>
        <w:ind w:firstLine="420" w:firstLineChars="200"/>
        <w:jc w:val="left"/>
        <w:outlineLvl w:val="9"/>
        <w:rPr>
          <w:rFonts w:ascii="宋体" w:hAnsi="宋体" w:cs="宋体"/>
          <w:b/>
          <w:bCs/>
          <w:color w:val="auto"/>
          <w:kern w:val="0"/>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 </w:t>
      </w:r>
      <w:r>
        <w:rPr>
          <w:rFonts w:hint="eastAsia"/>
          <w:color w:val="auto"/>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val="en-US"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文件、招标过程和中标结果中使自己合法权益受到损害的实质性内容，提供相关事实、依据和证据及其来源或线索，便于有关单位调查、答复和处理。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1投标文件封面（格式）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2 投标书（格式）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3 开标一览表（格式）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4 法定代表人身份证明（格式）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5</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法定代表人授权书（格式）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6 报价明细表</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7</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8</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供应商承诺书（格式）</w:t>
      </w:r>
    </w:p>
    <w:p>
      <w:pPr>
        <w:keepNext w:val="0"/>
        <w:keepLines w:val="0"/>
        <w:pageBreakBefore w:val="0"/>
        <w:widowControl/>
        <w:kinsoku/>
        <w:wordWrap/>
        <w:overflowPunct/>
        <w:topLinePunct w:val="0"/>
        <w:bidi w:val="0"/>
        <w:snapToGrid w:val="0"/>
        <w:spacing w:line="360" w:lineRule="auto"/>
        <w:ind w:firstLine="480"/>
        <w:jc w:val="left"/>
        <w:rPr>
          <w:color w:val="auto"/>
          <w:sz w:val="21"/>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9 采购项目承诺书</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18.2 </w:t>
      </w:r>
      <w:r>
        <w:rPr>
          <w:rFonts w:hint="eastAsia" w:ascii="宋体" w:hAnsi="宋体" w:eastAsia="宋体" w:cs="宋体"/>
          <w:color w:val="auto"/>
          <w:kern w:val="0"/>
          <w:sz w:val="21"/>
          <w:szCs w:val="21"/>
        </w:rPr>
        <w:t>供应商要按初次报价一览表的内容填写</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18.4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 xml:space="preserve">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工期</w:t>
      </w:r>
      <w:r>
        <w:rPr>
          <w:rFonts w:hint="eastAsia" w:ascii="宋体" w:hAnsi="宋体" w:eastAsia="宋体" w:cs="宋体"/>
          <w:color w:val="auto"/>
          <w:kern w:val="0"/>
          <w:szCs w:val="21"/>
          <w:highlight w:val="none"/>
        </w:rPr>
        <w:t>、投标有效期、质量要求、技术标准和要求、</w:t>
      </w:r>
      <w:r>
        <w:rPr>
          <w:rFonts w:hint="eastAsia" w:ascii="宋体" w:hAnsi="宋体" w:cs="宋体"/>
          <w:color w:val="auto"/>
          <w:kern w:val="0"/>
          <w:szCs w:val="21"/>
          <w:highlight w:val="none"/>
          <w:lang w:eastAsia="zh-CN"/>
        </w:rPr>
        <w:t>采购</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kinsoku/>
        <w:wordWrap/>
        <w:overflowPunct/>
        <w:topLinePunct w:val="0"/>
        <w:autoSpaceDE/>
        <w:autoSpaceDN/>
        <w:bidi w:val="0"/>
        <w:adjustRightInd/>
        <w:spacing w:line="360" w:lineRule="auto"/>
        <w:ind w:firstLine="424" w:firstLineChars="202"/>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21.1</w:t>
      </w:r>
      <w:r>
        <w:rPr>
          <w:color w:val="auto"/>
          <w:highlight w:val="none"/>
        </w:rPr>
        <w:t>响应文件应密封包装，并在封套的封口处加盖供应商单位章或由供应商的法定 代表人（单位负责人）或其授权的代理人签字。</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color w:val="auto"/>
          <w:lang w:eastAsia="zh-CN"/>
        </w:rPr>
      </w:pPr>
      <w:r>
        <w:rPr>
          <w:rFonts w:hint="eastAsia"/>
          <w:color w:val="auto"/>
          <w:lang w:eastAsia="zh-CN"/>
        </w:rPr>
        <w:t>2</w:t>
      </w:r>
      <w:r>
        <w:rPr>
          <w:rFonts w:hint="eastAsia"/>
          <w:color w:val="auto"/>
          <w:lang w:val="en-US" w:eastAsia="zh-CN"/>
        </w:rPr>
        <w:t>1</w:t>
      </w:r>
      <w:r>
        <w:rPr>
          <w:rFonts w:hint="eastAsia"/>
          <w:color w:val="auto"/>
          <w:lang w:eastAsia="zh-CN"/>
        </w:rPr>
        <w:t>.3 未按本章第2</w:t>
      </w:r>
      <w:r>
        <w:rPr>
          <w:rFonts w:hint="eastAsia"/>
          <w:color w:val="auto"/>
          <w:lang w:val="en-US" w:eastAsia="zh-CN"/>
        </w:rPr>
        <w:t>1</w:t>
      </w:r>
      <w:r>
        <w:rPr>
          <w:rFonts w:hint="eastAsia"/>
          <w:color w:val="auto"/>
          <w:lang w:eastAsia="zh-CN"/>
        </w:rPr>
        <w:t>.1项或第2</w:t>
      </w:r>
      <w:r>
        <w:rPr>
          <w:rFonts w:hint="eastAsia"/>
          <w:color w:val="auto"/>
          <w:lang w:val="en-US" w:eastAsia="zh-CN"/>
        </w:rPr>
        <w:t>1</w:t>
      </w:r>
      <w:r>
        <w:rPr>
          <w:rFonts w:hint="eastAsia"/>
          <w:color w:val="auto"/>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w:t>
      </w:r>
      <w:r>
        <w:rPr>
          <w:rFonts w:hint="eastAsia" w:ascii="宋体" w:hAnsi="宋体"/>
          <w:color w:val="auto"/>
          <w:szCs w:val="21"/>
          <w:highlight w:val="none"/>
          <w:lang w:val="en-US" w:eastAsia="zh-CN"/>
        </w:rPr>
        <w:t>工期</w:t>
      </w:r>
      <w:r>
        <w:rPr>
          <w:rFonts w:hint="eastAsia" w:ascii="宋体" w:hAnsi="宋体"/>
          <w:color w:val="auto"/>
          <w:szCs w:val="21"/>
          <w:highlight w:val="none"/>
        </w:rPr>
        <w:t>、质保期等不满足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3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3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yellow"/>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3"/>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3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32"/>
    <w:p>
      <w:pPr>
        <w:rPr>
          <w:color w:val="auto"/>
          <w:highlight w:val="none"/>
        </w:rPr>
      </w:pPr>
      <w:bookmarkStart w:id="33" w:name="_Toc4700"/>
      <w:bookmarkStart w:id="34"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35" w:name="_Toc9022"/>
      <w:r>
        <w:rPr>
          <w:rFonts w:hint="eastAsia" w:ascii="黑体" w:hAnsi="宋体" w:eastAsia="黑体" w:cs="宋体"/>
          <w:b/>
          <w:bCs/>
          <w:color w:val="auto"/>
          <w:kern w:val="0"/>
          <w:sz w:val="32"/>
          <w:szCs w:val="32"/>
          <w:highlight w:val="none"/>
        </w:rPr>
        <w:t>第四章  评标办法及评分标准</w:t>
      </w:r>
      <w:bookmarkEnd w:id="33"/>
      <w:bookmarkEnd w:id="35"/>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4"/>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1"/>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工程质量</w:t>
            </w:r>
          </w:p>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w:t>
            </w:r>
            <w:r>
              <w:rPr>
                <w:rFonts w:hint="eastAsia" w:ascii="宋体" w:hAnsi="宋体" w:cs="宋体"/>
                <w:i w:val="0"/>
                <w:iCs w:val="0"/>
                <w:color w:val="auto"/>
                <w:kern w:val="0"/>
                <w:sz w:val="21"/>
                <w:szCs w:val="21"/>
                <w:u w:val="none"/>
                <w:lang w:val="en-US" w:eastAsia="zh-CN" w:bidi="ar"/>
              </w:rPr>
              <w:t>36</w:t>
            </w:r>
            <w:r>
              <w:rPr>
                <w:rFonts w:hint="eastAsia" w:ascii="宋体" w:hAnsi="宋体" w:eastAsia="宋体" w:cs="宋体"/>
                <w:i w:val="0"/>
                <w:iCs w:val="0"/>
                <w:color w:val="auto"/>
                <w:kern w:val="0"/>
                <w:sz w:val="21"/>
                <w:szCs w:val="21"/>
                <w:u w:val="none"/>
                <w:lang w:val="en-US" w:eastAsia="zh-CN" w:bidi="ar"/>
              </w:rPr>
              <w:t>分）</w:t>
            </w:r>
          </w:p>
        </w:tc>
        <w:tc>
          <w:tcPr>
            <w:tcW w:w="2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施工</w:t>
            </w:r>
            <w:r>
              <w:rPr>
                <w:rFonts w:hint="eastAsia" w:ascii="宋体" w:hAnsi="宋体" w:eastAsia="宋体" w:cs="宋体"/>
                <w:i w:val="0"/>
                <w:iCs w:val="0"/>
                <w:color w:val="auto"/>
                <w:kern w:val="0"/>
                <w:sz w:val="21"/>
                <w:szCs w:val="21"/>
                <w:u w:val="none"/>
                <w:lang w:val="en-US" w:eastAsia="zh-CN" w:bidi="ar"/>
              </w:rPr>
              <w:t>方案、技术标准、质量管理、安全管理、文明施工管理、工程进度管理等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根据投标人所附主要施工方案及技术措施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质量管理体系与措施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安全管理体系与措施</w:t>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auto"/>
                <w:kern w:val="0"/>
                <w:sz w:val="21"/>
                <w:szCs w:val="21"/>
                <w:highlight w:val="none"/>
                <w:u w:val="none"/>
                <w:lang w:val="en-US" w:eastAsia="zh-CN" w:bidi="ar"/>
              </w:rPr>
              <w:t>工程进度管理、</w:t>
            </w:r>
            <w:r>
              <w:rPr>
                <w:rFonts w:hint="eastAsia" w:ascii="宋体" w:hAnsi="宋体" w:eastAsia="宋体" w:cs="宋体"/>
                <w:color w:val="auto"/>
                <w:sz w:val="21"/>
                <w:szCs w:val="21"/>
                <w:highlight w:val="none"/>
              </w:rPr>
              <w:t>工期保证措施</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拟投入资源配备计划</w:t>
            </w:r>
            <w:r>
              <w:rPr>
                <w:rFonts w:hint="eastAsia" w:ascii="宋体" w:hAnsi="宋体" w:eastAsia="宋体" w:cs="宋体"/>
                <w:color w:val="auto"/>
                <w:sz w:val="21"/>
                <w:szCs w:val="21"/>
                <w:highlight w:val="none"/>
                <w:lang w:val="en-US" w:eastAsia="zh-CN"/>
              </w:rPr>
              <w:t>等相关内容进行</w:t>
            </w:r>
            <w:r>
              <w:rPr>
                <w:rFonts w:hint="eastAsia" w:ascii="宋体" w:hAnsi="宋体" w:cs="宋体"/>
                <w:color w:val="auto"/>
                <w:sz w:val="21"/>
                <w:szCs w:val="21"/>
                <w:highlight w:val="none"/>
                <w:lang w:val="en-US" w:eastAsia="zh-CN"/>
              </w:rPr>
              <w:t>横向对比</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技术方案优秀得36分，一般得20分，差得10分，</w:t>
            </w:r>
            <w:r>
              <w:rPr>
                <w:rFonts w:hint="eastAsia" w:ascii="宋体" w:hAnsi="宋体" w:eastAsia="宋体" w:cs="宋体"/>
                <w:color w:val="auto"/>
                <w:sz w:val="21"/>
                <w:szCs w:val="21"/>
                <w:highlight w:val="none"/>
              </w:rPr>
              <w:t>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239" w:type="dxa"/>
            <w:vMerge w:val="restart"/>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24</w:t>
            </w:r>
            <w:r>
              <w:rPr>
                <w:rFonts w:hint="eastAsia" w:ascii="宋体" w:hAnsi="宋体" w:eastAsia="宋体" w:cs="宋体"/>
                <w:b w:val="0"/>
                <w:bCs w:val="0"/>
                <w:color w:val="auto"/>
                <w:sz w:val="21"/>
                <w:szCs w:val="21"/>
                <w:highlight w:val="none"/>
              </w:rPr>
              <w:t>分）</w:t>
            </w:r>
          </w:p>
        </w:tc>
        <w:tc>
          <w:tcPr>
            <w:tcW w:w="2140"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b w:val="0"/>
                <w:bCs w:val="0"/>
                <w:color w:val="auto"/>
                <w:kern w:val="0"/>
                <w:sz w:val="21"/>
                <w:szCs w:val="21"/>
                <w:highlight w:val="none"/>
                <w:lang w:val="en-US" w:eastAsia="zh-CN"/>
              </w:rPr>
              <w:t>1、样品</w:t>
            </w:r>
            <w:r>
              <w:rPr>
                <w:rFonts w:hint="eastAsia" w:ascii="宋体" w:hAnsi="宋体" w:eastAsia="宋体" w:cs="宋体"/>
                <w:b w:val="0"/>
                <w:bCs w:val="0"/>
                <w:color w:val="auto"/>
                <w:kern w:val="0"/>
                <w:sz w:val="21"/>
                <w:szCs w:val="21"/>
                <w:highlight w:val="none"/>
              </w:rPr>
              <w:t>评价</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sz w:val="21"/>
                <w:szCs w:val="21"/>
                <w:highlight w:val="none"/>
                <w:lang w:val="en-US" w:eastAsia="zh-CN"/>
              </w:rPr>
              <w:t>对样品</w:t>
            </w:r>
            <w:r>
              <w:rPr>
                <w:rFonts w:hint="eastAsia" w:ascii="宋体" w:hAnsi="宋体" w:eastAsia="宋体" w:cs="宋体"/>
                <w:b w:val="0"/>
                <w:bCs w:val="0"/>
                <w:color w:val="auto"/>
                <w:sz w:val="21"/>
                <w:szCs w:val="21"/>
                <w:highlight w:val="none"/>
              </w:rPr>
              <w:t>质量、</w:t>
            </w:r>
            <w:r>
              <w:rPr>
                <w:rFonts w:hint="eastAsia" w:ascii="宋体" w:hAnsi="宋体" w:eastAsia="宋体" w:cs="宋体"/>
                <w:b w:val="0"/>
                <w:bCs w:val="0"/>
                <w:color w:val="auto"/>
                <w:sz w:val="21"/>
                <w:szCs w:val="21"/>
                <w:highlight w:val="none"/>
                <w:lang w:val="en-US" w:eastAsia="zh-CN"/>
              </w:rPr>
              <w:t>先进性</w:t>
            </w:r>
            <w:r>
              <w:rPr>
                <w:rFonts w:hint="eastAsia" w:ascii="宋体" w:hAnsi="宋体" w:eastAsia="宋体" w:cs="宋体"/>
                <w:b w:val="0"/>
                <w:bCs w:val="0"/>
                <w:color w:val="auto"/>
                <w:sz w:val="21"/>
                <w:szCs w:val="21"/>
                <w:highlight w:val="none"/>
              </w:rPr>
              <w:t>、实用性等因素</w:t>
            </w:r>
            <w:r>
              <w:rPr>
                <w:rFonts w:hint="eastAsia" w:ascii="宋体" w:hAnsi="宋体" w:eastAsia="宋体" w:cs="宋体"/>
                <w:b w:val="0"/>
                <w:bCs w:val="0"/>
                <w:color w:val="auto"/>
                <w:sz w:val="21"/>
                <w:szCs w:val="21"/>
                <w:highlight w:val="none"/>
                <w:lang w:eastAsia="zh-CN"/>
              </w:rPr>
              <w:t>进行</w:t>
            </w:r>
            <w:r>
              <w:rPr>
                <w:rFonts w:hint="eastAsia" w:ascii="宋体" w:hAnsi="宋体" w:eastAsia="宋体" w:cs="宋体"/>
                <w:b w:val="0"/>
                <w:bCs w:val="0"/>
                <w:color w:val="auto"/>
                <w:sz w:val="21"/>
                <w:szCs w:val="21"/>
                <w:highlight w:val="none"/>
                <w:lang w:val="en-US" w:eastAsia="zh-CN"/>
              </w:rPr>
              <w:t>综合对比</w:t>
            </w:r>
            <w:r>
              <w:rPr>
                <w:rFonts w:hint="eastAsia" w:ascii="宋体" w:hAnsi="宋体" w:eastAsia="宋体" w:cs="宋体"/>
                <w:b w:val="0"/>
                <w:bCs w:val="0"/>
                <w:color w:val="auto"/>
                <w:sz w:val="21"/>
                <w:szCs w:val="21"/>
                <w:highlight w:val="none"/>
              </w:rPr>
              <w:t>评分。</w:t>
            </w:r>
            <w:r>
              <w:rPr>
                <w:rFonts w:hint="eastAsia" w:ascii="宋体" w:hAnsi="宋体" w:eastAsia="宋体" w:cs="宋体"/>
                <w:b w:val="0"/>
                <w:bCs w:val="0"/>
                <w:color w:val="auto"/>
                <w:sz w:val="21"/>
                <w:szCs w:val="21"/>
                <w:highlight w:val="none"/>
                <w:lang w:eastAsia="zh-CN"/>
              </w:rPr>
              <w:t>产品综合性能优越得</w:t>
            </w:r>
            <w:r>
              <w:rPr>
                <w:rFonts w:hint="eastAsia" w:ascii="宋体" w:hAnsi="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lang w:eastAsia="zh-CN"/>
              </w:rPr>
              <w:t>产品综合性能一般得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lang w:eastAsia="zh-CN"/>
              </w:rPr>
              <w:t>产品综合性能</w:t>
            </w:r>
            <w:r>
              <w:rPr>
                <w:rFonts w:hint="eastAsia" w:ascii="宋体" w:hAnsi="宋体" w:eastAsia="宋体" w:cs="宋体"/>
                <w:b w:val="0"/>
                <w:bCs w:val="0"/>
                <w:color w:val="auto"/>
                <w:sz w:val="21"/>
                <w:szCs w:val="21"/>
                <w:highlight w:val="none"/>
                <w:lang w:val="en-US" w:eastAsia="zh-CN"/>
              </w:rPr>
              <w:t>差</w:t>
            </w:r>
            <w:r>
              <w:rPr>
                <w:rFonts w:hint="eastAsia" w:ascii="宋体" w:hAnsi="宋体" w:eastAsia="宋体" w:cs="宋体"/>
                <w:b w:val="0"/>
                <w:bCs w:val="0"/>
                <w:color w:val="auto"/>
                <w:sz w:val="21"/>
                <w:szCs w:val="21"/>
                <w:highlight w:val="none"/>
                <w:lang w:eastAsia="zh-CN"/>
              </w:rPr>
              <w:t>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 w:val="0"/>
                <w:bCs w:val="0"/>
                <w:color w:val="auto"/>
                <w:kern w:val="0"/>
                <w:sz w:val="21"/>
                <w:szCs w:val="21"/>
                <w:highlight w:val="none"/>
              </w:rPr>
              <w:t>（不提供</w:t>
            </w:r>
            <w:r>
              <w:rPr>
                <w:rFonts w:hint="eastAsia" w:ascii="宋体" w:hAnsi="宋体" w:eastAsia="宋体" w:cs="宋体"/>
                <w:b w:val="0"/>
                <w:bCs w:val="0"/>
                <w:color w:val="auto"/>
                <w:kern w:val="0"/>
                <w:sz w:val="21"/>
                <w:szCs w:val="21"/>
                <w:highlight w:val="none"/>
                <w:lang w:val="en-US" w:eastAsia="zh-CN"/>
              </w:rPr>
              <w:t>样品不</w:t>
            </w:r>
            <w:r>
              <w:rPr>
                <w:rFonts w:hint="eastAsia" w:ascii="宋体" w:hAnsi="宋体" w:eastAsia="宋体" w:cs="宋体"/>
                <w:b w:val="0"/>
                <w:bCs w:val="0"/>
                <w:color w:val="auto"/>
                <w:kern w:val="0"/>
                <w:sz w:val="21"/>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vMerge w:val="continue"/>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2140"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质保期</w:t>
            </w:r>
          </w:p>
        </w:tc>
        <w:tc>
          <w:tcPr>
            <w:tcW w:w="6103" w:type="dxa"/>
            <w:noWrap w:val="0"/>
            <w:vAlign w:val="top"/>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质保期超过磋商文件规定的，每增加一年得</w:t>
            </w:r>
            <w:r>
              <w:rPr>
                <w:rFonts w:hint="eastAsia" w:ascii="宋体" w:hAnsi="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val="en-US" w:eastAsia="zh-CN"/>
              </w:rPr>
              <w:t>分,最多得</w:t>
            </w:r>
            <w:r>
              <w:rPr>
                <w:rFonts w:hint="eastAsia" w:ascii="宋体" w:hAnsi="宋体" w:cs="宋体"/>
                <w:b w:val="0"/>
                <w:bCs w:val="0"/>
                <w:color w:val="auto"/>
                <w:kern w:val="0"/>
                <w:sz w:val="21"/>
                <w:szCs w:val="21"/>
                <w:highlight w:val="none"/>
                <w:lang w:val="en-US" w:eastAsia="zh-CN"/>
              </w:rPr>
              <w:t>6</w:t>
            </w:r>
            <w:r>
              <w:rPr>
                <w:rFonts w:hint="eastAsia" w:ascii="宋体" w:hAnsi="宋体" w:eastAsia="宋体" w:cs="宋体"/>
                <w:b w:val="0"/>
                <w:bCs w:val="0"/>
                <w:color w:val="auto"/>
                <w:kern w:val="0"/>
                <w:sz w:val="21"/>
                <w:szCs w:val="21"/>
                <w:highlight w:val="none"/>
                <w:lang w:val="en-US" w:eastAsia="zh-CN"/>
              </w:rPr>
              <w:t>分（出具相关服务承诺书）；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vMerge w:val="continue"/>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2140"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类似业绩</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自 2020年 1 月 1 日至今（近三年）已完成的类似项目(须提供项目的合同)，</w:t>
            </w:r>
            <w:r>
              <w:rPr>
                <w:rFonts w:hint="eastAsia" w:ascii="宋体" w:hAnsi="宋体" w:cs="宋体"/>
                <w:sz w:val="24"/>
                <w:szCs w:val="32"/>
              </w:rPr>
              <w:t>每提供一份得</w:t>
            </w:r>
            <w:r>
              <w:rPr>
                <w:rFonts w:hint="eastAsia" w:ascii="宋体" w:hAnsi="宋体" w:cs="宋体"/>
                <w:sz w:val="24"/>
                <w:szCs w:val="32"/>
                <w:lang w:val="en-US" w:eastAsia="zh-CN"/>
              </w:rPr>
              <w:t>3</w:t>
            </w:r>
            <w:r>
              <w:rPr>
                <w:rFonts w:hint="eastAsia" w:ascii="宋体" w:hAnsi="宋体" w:cs="宋体"/>
                <w:sz w:val="24"/>
                <w:szCs w:val="32"/>
              </w:rPr>
              <w:t>分，最多得</w:t>
            </w:r>
            <w:r>
              <w:rPr>
                <w:rFonts w:hint="eastAsia" w:ascii="宋体" w:hAnsi="宋体" w:cs="宋体"/>
                <w:sz w:val="24"/>
                <w:szCs w:val="32"/>
                <w:lang w:val="en-US" w:eastAsia="zh-CN"/>
              </w:rPr>
              <w:t>6</w:t>
            </w:r>
            <w:r>
              <w:rPr>
                <w:rFonts w:hint="eastAsia" w:ascii="宋体" w:hAnsi="宋体" w:cs="宋体"/>
                <w:sz w:val="24"/>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214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lang w:val="en-US" w:eastAsia="zh-CN"/>
              </w:rPr>
            </w:pPr>
            <w:r>
              <w:rPr>
                <w:rFonts w:hint="eastAsia"/>
                <w:lang w:val="en-US" w:eastAsia="zh-CN"/>
              </w:rPr>
              <w:t>工程质量保修期内、</w:t>
            </w:r>
            <w:r>
              <w:rPr>
                <w:rFonts w:hint="eastAsia" w:ascii="Times New Roman" w:hAnsi="Times New Roman" w:eastAsia="宋体" w:cs="Times New Roman"/>
                <w:kern w:val="2"/>
                <w:sz w:val="21"/>
                <w:szCs w:val="24"/>
                <w:lang w:val="en-US" w:eastAsia="zh-CN" w:bidi="ar-SA"/>
              </w:rPr>
              <w:t>保修期外</w:t>
            </w:r>
            <w:r>
              <w:rPr>
                <w:rFonts w:hint="eastAsia" w:eastAsia="宋体" w:cs="Times New Roman"/>
                <w:kern w:val="2"/>
                <w:sz w:val="21"/>
                <w:szCs w:val="24"/>
                <w:lang w:val="en-US" w:eastAsia="zh-CN" w:bidi="ar-SA"/>
              </w:rPr>
              <w:t>及其他实质性</w:t>
            </w:r>
            <w:r>
              <w:rPr>
                <w:rFonts w:hint="eastAsia"/>
                <w:lang w:val="en-US" w:eastAsia="zh-CN"/>
              </w:rPr>
              <w:t>的服务承诺及优惠</w:t>
            </w:r>
          </w:p>
        </w:tc>
        <w:tc>
          <w:tcPr>
            <w:tcW w:w="6103" w:type="dxa"/>
            <w:noWrap w:val="0"/>
            <w:vAlign w:val="center"/>
          </w:tcPr>
          <w:p>
            <w:pPr>
              <w:pStyle w:val="3"/>
              <w:rPr>
                <w:rFonts w:hint="eastAsia" w:eastAsia="宋体"/>
                <w:lang w:val="en-US" w:eastAsia="zh-CN"/>
              </w:rPr>
            </w:pPr>
            <w:r>
              <w:rPr>
                <w:rFonts w:hint="eastAsia"/>
                <w:lang w:val="en-US" w:eastAsia="zh-CN"/>
              </w:rPr>
              <w:t>根据</w:t>
            </w:r>
            <w:r>
              <w:rPr>
                <w:rFonts w:hint="default"/>
                <w:lang w:val="en-US" w:eastAsia="zh-CN"/>
              </w:rPr>
              <w:t>投标人</w:t>
            </w:r>
            <w:r>
              <w:rPr>
                <w:rFonts w:hint="eastAsia"/>
                <w:lang w:val="en-US" w:eastAsia="zh-CN"/>
              </w:rPr>
              <w:t>的服务承诺及优惠的针对性、全面性及对医院的有利程度进行横向对比，服务承诺完善、针对性强、有利程度高得10分，一般得5分，低得1分，</w:t>
            </w:r>
            <w:r>
              <w:rPr>
                <w:rFonts w:hint="eastAsia" w:ascii="宋体" w:hAnsi="宋体" w:eastAsia="宋体" w:cs="宋体"/>
                <w:color w:val="auto"/>
                <w:sz w:val="21"/>
                <w:szCs w:val="21"/>
                <w:highlight w:val="none"/>
              </w:rPr>
              <w:t>缺项得0分</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34"/>
    <w:p>
      <w:pPr>
        <w:rPr>
          <w:color w:val="auto"/>
          <w:highlight w:val="none"/>
        </w:rPr>
      </w:pPr>
      <w:bookmarkStart w:id="36" w:name="_Toc1947"/>
      <w:bookmarkStart w:id="37" w:name="_Toc1482"/>
      <w:bookmarkStart w:id="38" w:name="_Toc326786897"/>
      <w:bookmarkStart w:id="39" w:name="_Toc256519703"/>
    </w:p>
    <w:p>
      <w:pPr>
        <w:pStyle w:val="4"/>
        <w:snapToGrid w:val="0"/>
        <w:spacing w:before="0" w:after="0" w:line="480" w:lineRule="auto"/>
        <w:jc w:val="center"/>
        <w:rPr>
          <w:color w:val="auto"/>
          <w:sz w:val="28"/>
          <w:szCs w:val="28"/>
          <w:highlight w:val="yellow"/>
        </w:rPr>
      </w:pPr>
      <w:bookmarkStart w:id="40" w:name="_Toc28988"/>
      <w:r>
        <w:rPr>
          <w:rFonts w:hint="eastAsia"/>
          <w:color w:val="auto"/>
          <w:sz w:val="28"/>
          <w:szCs w:val="28"/>
          <w:highlight w:val="none"/>
        </w:rPr>
        <w:t>第五章  采购合同</w:t>
      </w:r>
      <w:bookmarkEnd w:id="4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olor w:val="auto"/>
          <w:sz w:val="21"/>
          <w:szCs w:val="21"/>
          <w:lang w:eastAsia="zh-CN"/>
        </w:rPr>
      </w:pPr>
      <w:r>
        <w:rPr>
          <w:rFonts w:hint="eastAsia" w:ascii="宋体" w:hAnsi="宋体"/>
          <w:color w:val="auto"/>
          <w:sz w:val="21"/>
          <w:szCs w:val="21"/>
          <w:lang w:eastAsia="zh-CN"/>
        </w:rPr>
        <w:t>（</w:t>
      </w:r>
      <w:r>
        <w:rPr>
          <w:rFonts w:hint="eastAsia" w:ascii="宋体" w:hAnsi="宋体"/>
          <w:color w:val="auto"/>
          <w:sz w:val="21"/>
          <w:szCs w:val="21"/>
          <w:lang w:val="en-US" w:eastAsia="zh-CN"/>
        </w:rPr>
        <w:t>以实际合同为准</w:t>
      </w:r>
      <w:r>
        <w:rPr>
          <w:rFonts w:hint="eastAsia" w:ascii="宋体" w:hAnsi="宋体"/>
          <w:color w:val="auto"/>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29"/>
        <w:rPr>
          <w:color w:val="auto"/>
        </w:rPr>
      </w:pPr>
    </w:p>
    <w:p>
      <w:pPr>
        <w:pStyle w:val="4"/>
        <w:jc w:val="center"/>
        <w:rPr>
          <w:rFonts w:ascii="宋体" w:hAnsi="宋体" w:cs="宋体"/>
          <w:color w:val="auto"/>
          <w:kern w:val="0"/>
          <w:highlight w:val="none"/>
        </w:rPr>
      </w:pPr>
      <w:bookmarkStart w:id="41" w:name="_Toc2638"/>
      <w:r>
        <w:rPr>
          <w:rFonts w:hint="eastAsia"/>
          <w:color w:val="auto"/>
          <w:sz w:val="32"/>
          <w:szCs w:val="32"/>
          <w:highlight w:val="none"/>
        </w:rPr>
        <w:t>第六章  投标文件格式</w:t>
      </w:r>
      <w:bookmarkEnd w:id="36"/>
      <w:bookmarkEnd w:id="37"/>
      <w:bookmarkEnd w:id="41"/>
    </w:p>
    <w:p>
      <w:pPr>
        <w:spacing w:line="440" w:lineRule="exact"/>
        <w:rPr>
          <w:color w:val="auto"/>
          <w:sz w:val="24"/>
          <w:highlight w:val="none"/>
        </w:rPr>
      </w:pPr>
    </w:p>
    <w:p>
      <w:pPr>
        <w:jc w:val="center"/>
        <w:rPr>
          <w:b/>
          <w:bCs/>
          <w:color w:val="auto"/>
          <w:sz w:val="32"/>
          <w:szCs w:val="32"/>
          <w:highlight w:val="none"/>
        </w:rPr>
      </w:pPr>
      <w:bookmarkStart w:id="42" w:name="_Toc13604"/>
      <w:r>
        <w:rPr>
          <w:rFonts w:hint="eastAsia"/>
          <w:b/>
          <w:bCs/>
          <w:color w:val="auto"/>
          <w:sz w:val="32"/>
          <w:szCs w:val="32"/>
          <w:highlight w:val="none"/>
        </w:rPr>
        <w:t>目    录</w:t>
      </w:r>
      <w:bookmarkEnd w:id="4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43" w:name="_Toc11308"/>
      <w:r>
        <w:rPr>
          <w:rFonts w:hint="eastAsia"/>
          <w:color w:val="auto"/>
          <w:sz w:val="24"/>
          <w:highlight w:val="none"/>
        </w:rPr>
        <w:t>附件1投标文件封面（格式）</w:t>
      </w:r>
      <w:bookmarkEnd w:id="43"/>
    </w:p>
    <w:p>
      <w:pPr>
        <w:snapToGrid w:val="0"/>
        <w:spacing w:line="360" w:lineRule="auto"/>
        <w:ind w:firstLine="480" w:firstLineChars="200"/>
        <w:rPr>
          <w:color w:val="auto"/>
          <w:sz w:val="24"/>
          <w:highlight w:val="none"/>
        </w:rPr>
      </w:pPr>
      <w:bookmarkStart w:id="44" w:name="_Toc25345"/>
      <w:r>
        <w:rPr>
          <w:rFonts w:hint="eastAsia"/>
          <w:color w:val="auto"/>
          <w:sz w:val="24"/>
          <w:highlight w:val="none"/>
        </w:rPr>
        <w:t>附件2 投标书（格式）</w:t>
      </w:r>
      <w:bookmarkEnd w:id="44"/>
    </w:p>
    <w:p>
      <w:pPr>
        <w:snapToGrid w:val="0"/>
        <w:spacing w:line="360" w:lineRule="auto"/>
        <w:ind w:firstLine="480" w:firstLineChars="200"/>
        <w:rPr>
          <w:color w:val="auto"/>
          <w:sz w:val="24"/>
          <w:highlight w:val="none"/>
        </w:rPr>
      </w:pPr>
      <w:bookmarkStart w:id="45" w:name="_Toc10217"/>
      <w:r>
        <w:rPr>
          <w:rFonts w:hint="eastAsia"/>
          <w:color w:val="auto"/>
          <w:sz w:val="24"/>
          <w:highlight w:val="none"/>
        </w:rPr>
        <w:t>附件3 开标一览表（格式）</w:t>
      </w:r>
      <w:bookmarkEnd w:id="45"/>
    </w:p>
    <w:p>
      <w:pPr>
        <w:snapToGrid w:val="0"/>
        <w:spacing w:line="360" w:lineRule="auto"/>
        <w:ind w:firstLine="480" w:firstLineChars="200"/>
        <w:rPr>
          <w:color w:val="auto"/>
          <w:sz w:val="24"/>
          <w:highlight w:val="none"/>
        </w:rPr>
      </w:pPr>
      <w:bookmarkStart w:id="46" w:name="_Toc9579"/>
      <w:r>
        <w:rPr>
          <w:rFonts w:hint="eastAsia"/>
          <w:color w:val="auto"/>
          <w:sz w:val="24"/>
          <w:highlight w:val="none"/>
        </w:rPr>
        <w:t xml:space="preserve">附件4 </w:t>
      </w:r>
      <w:bookmarkEnd w:id="46"/>
      <w:r>
        <w:rPr>
          <w:rFonts w:hint="eastAsia"/>
          <w:color w:val="auto"/>
          <w:sz w:val="24"/>
          <w:highlight w:val="none"/>
        </w:rPr>
        <w:t>法定代表人身份证明（格式）</w:t>
      </w:r>
    </w:p>
    <w:p>
      <w:pPr>
        <w:snapToGrid w:val="0"/>
        <w:spacing w:line="360" w:lineRule="auto"/>
        <w:ind w:firstLine="480" w:firstLineChars="200"/>
        <w:rPr>
          <w:color w:val="auto"/>
          <w:sz w:val="24"/>
          <w:highlight w:val="none"/>
        </w:rPr>
      </w:pPr>
      <w:bookmarkStart w:id="47" w:name="_Toc28392"/>
      <w:r>
        <w:rPr>
          <w:rFonts w:hint="eastAsia"/>
          <w:color w:val="auto"/>
          <w:sz w:val="24"/>
          <w:highlight w:val="none"/>
        </w:rPr>
        <w:t>附件5</w:t>
      </w:r>
      <w:bookmarkEnd w:id="47"/>
      <w:r>
        <w:rPr>
          <w:rFonts w:hint="eastAsia"/>
          <w:color w:val="auto"/>
          <w:sz w:val="24"/>
          <w:highlight w:val="none"/>
          <w:lang w:val="en-US" w:eastAsia="zh-CN"/>
        </w:rPr>
        <w:t xml:space="preserve"> </w:t>
      </w:r>
      <w:r>
        <w:rPr>
          <w:rFonts w:hint="eastAsia"/>
          <w:color w:val="auto"/>
          <w:sz w:val="24"/>
          <w:highlight w:val="none"/>
        </w:rPr>
        <w:t>法定代表人授权书（格式）</w:t>
      </w:r>
    </w:p>
    <w:p>
      <w:pPr>
        <w:snapToGrid w:val="0"/>
        <w:spacing w:line="360" w:lineRule="auto"/>
        <w:ind w:firstLine="480" w:firstLineChars="200"/>
        <w:rPr>
          <w:color w:val="auto"/>
          <w:sz w:val="24"/>
          <w:highlight w:val="none"/>
        </w:rPr>
      </w:pPr>
      <w:bookmarkStart w:id="48" w:name="_Toc6234"/>
      <w:r>
        <w:rPr>
          <w:rFonts w:hint="eastAsia"/>
          <w:color w:val="auto"/>
          <w:sz w:val="24"/>
          <w:highlight w:val="none"/>
        </w:rPr>
        <w:t xml:space="preserve">附件6 </w:t>
      </w:r>
      <w:bookmarkEnd w:id="48"/>
      <w:r>
        <w:rPr>
          <w:rFonts w:hint="eastAsia"/>
          <w:color w:val="auto"/>
          <w:sz w:val="24"/>
          <w:highlight w:val="none"/>
        </w:rPr>
        <w:t>已标价的工程量清单</w:t>
      </w:r>
    </w:p>
    <w:p>
      <w:pPr>
        <w:snapToGrid w:val="0"/>
        <w:spacing w:line="360" w:lineRule="auto"/>
        <w:ind w:firstLine="480" w:firstLineChars="200"/>
        <w:rPr>
          <w:color w:val="auto"/>
          <w:sz w:val="24"/>
          <w:highlight w:val="none"/>
        </w:rPr>
      </w:pPr>
      <w:bookmarkStart w:id="49" w:name="_Toc26231"/>
      <w:r>
        <w:rPr>
          <w:rFonts w:hint="eastAsia"/>
          <w:color w:val="auto"/>
          <w:sz w:val="24"/>
          <w:highlight w:val="none"/>
        </w:rPr>
        <w:t>附件7</w:t>
      </w:r>
      <w:r>
        <w:rPr>
          <w:rFonts w:hint="eastAsia"/>
          <w:color w:val="auto"/>
          <w:sz w:val="24"/>
          <w:highlight w:val="none"/>
          <w:lang w:val="en-US" w:eastAsia="zh-CN"/>
        </w:rPr>
        <w:t xml:space="preserve"> </w:t>
      </w:r>
      <w:bookmarkEnd w:id="49"/>
      <w:r>
        <w:rPr>
          <w:rFonts w:hint="eastAsia"/>
          <w:color w:val="auto"/>
          <w:sz w:val="24"/>
          <w:highlight w:val="none"/>
        </w:rPr>
        <w:t>证明文件</w:t>
      </w:r>
    </w:p>
    <w:p>
      <w:pPr>
        <w:snapToGrid w:val="0"/>
        <w:spacing w:line="360" w:lineRule="auto"/>
        <w:ind w:firstLine="480" w:firstLineChars="200"/>
        <w:rPr>
          <w:rFonts w:hint="eastAsia"/>
          <w:color w:val="auto"/>
          <w:sz w:val="24"/>
          <w:highlight w:val="none"/>
        </w:rPr>
      </w:pPr>
      <w:bookmarkStart w:id="50" w:name="_Toc18484"/>
      <w:r>
        <w:rPr>
          <w:rFonts w:hint="eastAsia"/>
          <w:color w:val="auto"/>
          <w:sz w:val="24"/>
          <w:highlight w:val="none"/>
        </w:rPr>
        <w:t>附件8</w:t>
      </w:r>
      <w:r>
        <w:rPr>
          <w:rFonts w:hint="eastAsia"/>
          <w:color w:val="auto"/>
          <w:sz w:val="24"/>
          <w:highlight w:val="none"/>
          <w:lang w:val="en-US" w:eastAsia="zh-CN"/>
        </w:rPr>
        <w:t xml:space="preserve"> </w:t>
      </w:r>
      <w:bookmarkEnd w:id="50"/>
      <w:r>
        <w:rPr>
          <w:rFonts w:hint="eastAsia"/>
          <w:color w:val="auto"/>
          <w:sz w:val="24"/>
          <w:highlight w:val="none"/>
        </w:rPr>
        <w:t>供应商承诺书（格式）</w:t>
      </w:r>
    </w:p>
    <w:p>
      <w:pPr>
        <w:snapToGrid w:val="0"/>
        <w:spacing w:line="360" w:lineRule="auto"/>
        <w:ind w:firstLine="480" w:firstLineChars="200"/>
        <w:rPr>
          <w:rFonts w:hint="eastAsia" w:eastAsia="宋体"/>
          <w:color w:val="auto"/>
          <w:sz w:val="24"/>
          <w:highlight w:val="none"/>
          <w:lang w:val="en-US" w:eastAsia="zh-CN"/>
        </w:rPr>
      </w:pPr>
      <w:r>
        <w:rPr>
          <w:rFonts w:hint="eastAsia" w:eastAsia="宋体"/>
          <w:color w:val="auto"/>
          <w:sz w:val="24"/>
          <w:highlight w:val="none"/>
          <w:lang w:val="en-US" w:eastAsia="zh-CN"/>
        </w:rPr>
        <w:t>附件</w:t>
      </w:r>
      <w:r>
        <w:rPr>
          <w:rFonts w:hint="eastAsia"/>
          <w:color w:val="auto"/>
          <w:sz w:val="24"/>
          <w:highlight w:val="none"/>
          <w:lang w:val="en-US" w:eastAsia="zh-CN"/>
        </w:rPr>
        <w:t>9</w:t>
      </w:r>
      <w:r>
        <w:rPr>
          <w:rFonts w:hint="eastAsia" w:eastAsia="宋体"/>
          <w:color w:val="auto"/>
          <w:sz w:val="24"/>
          <w:highlight w:val="none"/>
          <w:lang w:val="en-US" w:eastAsia="zh-CN"/>
        </w:rPr>
        <w:t xml:space="preserve"> 供应商信用承诺函（格式）</w:t>
      </w:r>
    </w:p>
    <w:p>
      <w:pPr>
        <w:pStyle w:val="29"/>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3"/>
        <w:rPr>
          <w:rFonts w:ascii="宋体" w:hAnsi="宋体" w:cs="宋体"/>
          <w:b/>
          <w:bCs/>
          <w:color w:val="auto"/>
          <w:kern w:val="0"/>
          <w:sz w:val="24"/>
          <w:highlight w:val="none"/>
        </w:rPr>
      </w:pPr>
    </w:p>
    <w:p>
      <w:pPr>
        <w:pStyle w:val="48"/>
        <w:rPr>
          <w:rFonts w:hAnsi="宋体"/>
          <w:b/>
          <w:bCs/>
          <w:color w:val="auto"/>
          <w:highlight w:val="none"/>
        </w:rPr>
      </w:pPr>
    </w:p>
    <w:p>
      <w:pPr>
        <w:pStyle w:val="48"/>
        <w:rPr>
          <w:rFonts w:hAnsi="宋体"/>
          <w:b/>
          <w:bCs/>
          <w:color w:val="auto"/>
          <w:highlight w:val="none"/>
        </w:rPr>
      </w:pPr>
    </w:p>
    <w:p>
      <w:pPr>
        <w:rPr>
          <w:color w:val="auto"/>
          <w:highlight w:val="none"/>
        </w:rPr>
      </w:pPr>
      <w:r>
        <w:rPr>
          <w:rFonts w:hint="eastAsia"/>
          <w:color w:val="auto"/>
          <w:highlight w:val="none"/>
        </w:rPr>
        <w:br w:type="page"/>
      </w:r>
    </w:p>
    <w:p>
      <w:pPr>
        <w:pStyle w:val="14"/>
        <w:rPr>
          <w:color w:val="auto"/>
          <w:highlight w:val="none"/>
        </w:rPr>
      </w:pPr>
    </w:p>
    <w:p>
      <w:pPr>
        <w:pStyle w:val="5"/>
        <w:rPr>
          <w:color w:val="auto"/>
          <w:highlight w:val="none"/>
        </w:rPr>
      </w:pPr>
      <w:bookmarkStart w:id="51" w:name="_Toc24743"/>
      <w:bookmarkStart w:id="52" w:name="_Toc31798"/>
      <w:r>
        <w:rPr>
          <w:rFonts w:hint="eastAsia"/>
          <w:color w:val="auto"/>
          <w:highlight w:val="none"/>
        </w:rPr>
        <w:t>附件1               投标文件封面（格式）</w:t>
      </w:r>
      <w:bookmarkEnd w:id="51"/>
      <w:bookmarkEnd w:id="52"/>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cs="宋体"/>
          <w:b/>
          <w:snapToGrid w:val="0"/>
          <w:color w:val="auto"/>
          <w:spacing w:val="0"/>
          <w:kern w:val="0"/>
          <w:sz w:val="44"/>
          <w:szCs w:val="44"/>
          <w:highlight w:val="none"/>
          <w:u w:val="none"/>
          <w:lang w:val="en-US" w:eastAsia="zh-CN"/>
        </w:rPr>
        <w:t>驻马店市中心医院3号楼中央空调冷却塔维修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8"/>
        <w:spacing w:line="360" w:lineRule="auto"/>
        <w:rPr>
          <w:rFonts w:hint="eastAsia" w:ascii="宋体" w:hAnsi="宋体" w:eastAsia="宋体" w:cs="宋体"/>
          <w:color w:val="auto"/>
          <w:highlight w:val="none"/>
        </w:rPr>
      </w:pPr>
    </w:p>
    <w:p>
      <w:pPr>
        <w:pStyle w:val="48"/>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3"/>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5"/>
        <w:rPr>
          <w:color w:val="auto"/>
          <w:highlight w:val="none"/>
        </w:rPr>
      </w:pPr>
      <w:bookmarkStart w:id="53" w:name="_Toc8818"/>
      <w:bookmarkStart w:id="54" w:name="_Toc14560"/>
      <w:r>
        <w:rPr>
          <w:rFonts w:hint="eastAsia"/>
          <w:color w:val="auto"/>
          <w:highlight w:val="none"/>
        </w:rPr>
        <w:t>附件2               投  标  书（格式）</w:t>
      </w:r>
      <w:bookmarkEnd w:id="53"/>
      <w:bookmarkEnd w:id="54"/>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eastAsia="宋体" w:cs="宋体"/>
          <w:color w:val="auto"/>
          <w:kern w:val="0"/>
          <w:sz w:val="21"/>
          <w:szCs w:val="21"/>
          <w:highlight w:val="none"/>
        </w:rPr>
        <w:t>已标价的工程量清单</w:t>
      </w:r>
      <w:r>
        <w:rPr>
          <w:rFonts w:hint="eastAsia" w:ascii="宋体" w:hAnsi="宋体" w:cs="宋体"/>
          <w:color w:val="auto"/>
          <w:kern w:val="0"/>
          <w:szCs w:val="21"/>
          <w:highlight w:val="none"/>
        </w:rPr>
        <w:t>。</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、证明文件。</w:t>
      </w:r>
    </w:p>
    <w:p>
      <w:pPr>
        <w:widowControl/>
        <w:wordWrap w:val="0"/>
        <w:snapToGrid w:val="0"/>
        <w:spacing w:line="4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、抵制商业贿赂承诺。</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5"/>
        <w:spacing w:before="20" w:after="20"/>
        <w:rPr>
          <w:color w:val="auto"/>
          <w:highlight w:val="none"/>
        </w:rPr>
      </w:pPr>
      <w:bookmarkStart w:id="55" w:name="_Toc7838"/>
      <w:r>
        <w:rPr>
          <w:rFonts w:hint="eastAsia"/>
          <w:color w:val="auto"/>
          <w:highlight w:val="none"/>
        </w:rPr>
        <w:t>附件3               开标一览表</w:t>
      </w:r>
      <w:bookmarkEnd w:id="55"/>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1"/>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元（详见已标价工程量清单）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autoSpaceDE w:val="0"/>
              <w:autoSpaceDN w:val="0"/>
              <w:jc w:val="center"/>
              <w:rPr>
                <w:rFonts w:hint="default" w:ascii="宋体" w:hAnsi="宋体" w:eastAsia="宋体"/>
                <w:color w:val="auto"/>
                <w:szCs w:val="21"/>
                <w:highlight w:val="none"/>
                <w:lang w:val="en-US" w:eastAsia="zh-CN"/>
              </w:rPr>
            </w:pPr>
            <w:r>
              <w:rPr>
                <w:rFonts w:hint="eastAsia" w:ascii="宋体" w:hAnsi="宋体" w:eastAsia="宋体" w:cs="宋体"/>
                <w:color w:val="auto"/>
                <w:sz w:val="21"/>
                <w:szCs w:val="21"/>
              </w:rPr>
              <w:t>工期</w:t>
            </w:r>
          </w:p>
        </w:tc>
        <w:tc>
          <w:tcPr>
            <w:tcW w:w="7708" w:type="dxa"/>
            <w:noWrap/>
            <w:vAlign w:val="center"/>
          </w:tcPr>
          <w:p>
            <w:pPr>
              <w:autoSpaceDE w:val="0"/>
              <w:autoSpaceDN w:val="0"/>
              <w:jc w:val="left"/>
              <w:rPr>
                <w:rFonts w:ascii="宋体" w:hAnsi="宋体"/>
                <w:color w:val="auto"/>
                <w:szCs w:val="21"/>
                <w:highlight w:val="none"/>
              </w:rPr>
            </w:pPr>
            <w:r>
              <w:rPr>
                <w:rFonts w:hint="eastAsia" w:ascii="宋体" w:hAnsi="宋体" w:eastAsia="宋体" w:cs="宋体"/>
                <w:color w:val="auto"/>
                <w:sz w:val="21"/>
                <w:szCs w:val="21"/>
              </w:rPr>
              <w:t>合同签订后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autoSpaceDE w:val="0"/>
              <w:autoSpaceDN w:val="0"/>
              <w:jc w:val="center"/>
              <w:rPr>
                <w:rFonts w:ascii="宋体" w:hAnsi="宋体"/>
                <w:color w:val="auto"/>
                <w:szCs w:val="21"/>
                <w:highlight w:val="none"/>
              </w:rPr>
            </w:pPr>
            <w:r>
              <w:rPr>
                <w:rFonts w:hint="eastAsia" w:ascii="宋体" w:hAnsi="宋体" w:eastAsia="宋体" w:cs="宋体"/>
                <w:color w:val="auto"/>
                <w:sz w:val="21"/>
                <w:szCs w:val="21"/>
              </w:rPr>
              <w:t>质量</w:t>
            </w:r>
          </w:p>
        </w:tc>
        <w:tc>
          <w:tcPr>
            <w:tcW w:w="7708" w:type="dxa"/>
            <w:noWrap/>
            <w:vAlign w:val="top"/>
          </w:tcPr>
          <w:p>
            <w:pPr>
              <w:autoSpaceDE w:val="0"/>
              <w:autoSpaceDN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19"/>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2、以上报价应与“ </w:t>
      </w:r>
      <w:r>
        <w:rPr>
          <w:rFonts w:hint="eastAsia" w:ascii="宋体" w:hAnsi="宋体" w:cs="宋体"/>
          <w:color w:val="auto"/>
          <w:kern w:val="0"/>
          <w:szCs w:val="21"/>
          <w:highlight w:val="none"/>
          <w:lang w:val="en-US" w:eastAsia="zh-CN"/>
        </w:rPr>
        <w:t>已标价的工程量清单</w:t>
      </w:r>
      <w:r>
        <w:rPr>
          <w:rFonts w:hint="eastAsia" w:ascii="宋体" w:hAnsi="宋体" w:cs="宋体"/>
          <w:color w:val="auto"/>
          <w:kern w:val="0"/>
          <w:szCs w:val="21"/>
          <w:highlight w:val="none"/>
        </w:rPr>
        <w:t>”中的报价相一致。</w:t>
      </w:r>
    </w:p>
    <w:p>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56" w:name="_Toc20877"/>
      <w:bookmarkStart w:id="57" w:name="_Toc11620"/>
      <w:r>
        <w:rPr>
          <w:rFonts w:hint="eastAsia" w:ascii="宋体" w:hAnsi="宋体"/>
          <w:color w:val="auto"/>
          <w:szCs w:val="21"/>
          <w:highlight w:val="none"/>
        </w:rPr>
        <w:t>投标人（全称并加盖公章）：</w:t>
      </w:r>
      <w:bookmarkEnd w:id="56"/>
      <w:bookmarkEnd w:id="57"/>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58" w:name="_Toc625"/>
      <w:bookmarkStart w:id="59" w:name="_Toc12222"/>
      <w:r>
        <w:rPr>
          <w:rFonts w:hint="eastAsia" w:ascii="宋体" w:hAnsi="宋体"/>
          <w:color w:val="auto"/>
          <w:szCs w:val="21"/>
          <w:highlight w:val="none"/>
        </w:rPr>
        <w:t>法定代表人或其委托代理人（签字）：</w:t>
      </w:r>
      <w:bookmarkEnd w:id="58"/>
      <w:bookmarkEnd w:id="59"/>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60" w:name="_Toc9950"/>
      <w:bookmarkStart w:id="61" w:name="_Toc1330"/>
      <w:r>
        <w:rPr>
          <w:rFonts w:hint="eastAsia" w:ascii="宋体" w:hAnsi="宋体"/>
          <w:color w:val="auto"/>
          <w:szCs w:val="21"/>
          <w:highlight w:val="none"/>
        </w:rPr>
        <w:t>年  月  日</w:t>
      </w:r>
      <w:bookmarkEnd w:id="60"/>
      <w:bookmarkEnd w:id="61"/>
    </w:p>
    <w:p>
      <w:pPr>
        <w:rPr>
          <w:color w:val="auto"/>
          <w:highlight w:val="none"/>
        </w:rPr>
      </w:pPr>
      <w:r>
        <w:rPr>
          <w:color w:val="auto"/>
          <w:highlight w:val="none"/>
        </w:rPr>
        <w:br w:type="page"/>
      </w:r>
    </w:p>
    <w:bookmarkEnd w:id="38"/>
    <w:bookmarkEnd w:id="39"/>
    <w:p>
      <w:pPr>
        <w:pStyle w:val="29"/>
        <w:ind w:left="0" w:leftChars="0" w:firstLine="0" w:firstLineChars="0"/>
        <w:rPr>
          <w:color w:val="auto"/>
        </w:rPr>
      </w:pPr>
    </w:p>
    <w:p>
      <w:pPr>
        <w:widowControl/>
        <w:wordWrap w:val="0"/>
        <w:spacing w:line="460" w:lineRule="exact"/>
        <w:jc w:val="left"/>
        <w:outlineLvl w:val="0"/>
        <w:rPr>
          <w:rFonts w:ascii="Arial" w:hAnsi="Arial" w:eastAsia="新宋体"/>
          <w:b/>
          <w:color w:val="auto"/>
          <w:sz w:val="28"/>
          <w:highlight w:val="none"/>
        </w:rPr>
      </w:pPr>
      <w:bookmarkStart w:id="62" w:name="_Toc31526"/>
      <w:bookmarkStart w:id="63" w:name="_Toc28621"/>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4</w:t>
      </w:r>
      <w:r>
        <w:rPr>
          <w:rFonts w:hint="eastAsia" w:ascii="Arial" w:hAnsi="Arial" w:eastAsia="新宋体"/>
          <w:b/>
          <w:color w:val="auto"/>
          <w:sz w:val="28"/>
          <w:highlight w:val="none"/>
        </w:rPr>
        <w:t xml:space="preserve">               法定代表人身份证明（格式）</w:t>
      </w:r>
      <w:bookmarkEnd w:id="62"/>
      <w:bookmarkEnd w:id="63"/>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1"/>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64" w:name="_Toc30519"/>
      <w:bookmarkStart w:id="65" w:name="_Toc13976"/>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5</w:t>
      </w:r>
      <w:r>
        <w:rPr>
          <w:rFonts w:hint="eastAsia" w:ascii="Arial" w:hAnsi="Arial" w:eastAsia="新宋体"/>
          <w:b/>
          <w:color w:val="auto"/>
          <w:sz w:val="28"/>
          <w:highlight w:val="none"/>
        </w:rPr>
        <w:t xml:space="preserve">               法定代表人授权书（格式）</w:t>
      </w:r>
      <w:bookmarkEnd w:id="64"/>
      <w:bookmarkEnd w:id="65"/>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1"/>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hint="default" w:ascii="宋体" w:hAnsi="宋体" w:eastAsia="新宋体" w:cs="宋体"/>
          <w:b/>
          <w:color w:val="auto"/>
          <w:kern w:val="0"/>
          <w:sz w:val="24"/>
          <w:highlight w:val="none"/>
          <w:lang w:val="en-US" w:eastAsia="zh-CN"/>
        </w:rPr>
      </w:pPr>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6</w:t>
      </w:r>
      <w:r>
        <w:rPr>
          <w:rFonts w:hint="eastAsia" w:ascii="Arial" w:hAnsi="Arial" w:eastAsia="新宋体"/>
          <w:b/>
          <w:color w:val="auto"/>
          <w:sz w:val="28"/>
          <w:highlight w:val="none"/>
        </w:rPr>
        <w:t xml:space="preserve">        </w:t>
      </w:r>
      <w:r>
        <w:rPr>
          <w:rFonts w:hint="eastAsia" w:ascii="Arial" w:hAnsi="Arial" w:eastAsia="新宋体"/>
          <w:b/>
          <w:color w:val="auto"/>
          <w:sz w:val="28"/>
          <w:highlight w:val="none"/>
          <w:lang w:val="en-US" w:eastAsia="zh-CN"/>
        </w:rPr>
        <w:t xml:space="preserve">  </w:t>
      </w:r>
      <w:r>
        <w:rPr>
          <w:rFonts w:hint="eastAsia" w:ascii="Arial" w:hAnsi="Arial" w:eastAsia="新宋体"/>
          <w:b/>
          <w:color w:val="auto"/>
          <w:sz w:val="28"/>
          <w:highlight w:val="none"/>
        </w:rPr>
        <w:t xml:space="preserve">       报价明细表</w:t>
      </w:r>
    </w:p>
    <w:p>
      <w:pPr>
        <w:pStyle w:val="48"/>
        <w:rPr>
          <w:rFonts w:ascii="宋体" w:hAnsi="宋体" w:cs="宋体"/>
          <w:b/>
          <w:color w:val="auto"/>
          <w:kern w:val="0"/>
          <w:sz w:val="24"/>
          <w:highlight w:val="none"/>
        </w:rPr>
      </w:pPr>
    </w:p>
    <w:p>
      <w:pPr>
        <w:pStyle w:val="49"/>
        <w:rPr>
          <w:rFonts w:ascii="宋体" w:hAnsi="宋体" w:cs="宋体"/>
          <w:b/>
          <w:color w:val="auto"/>
          <w:kern w:val="0"/>
          <w:sz w:val="24"/>
          <w:highlight w:val="none"/>
        </w:rPr>
      </w:pPr>
    </w:p>
    <w:p>
      <w:pPr>
        <w:pStyle w:val="30"/>
        <w:rPr>
          <w:rFonts w:ascii="宋体" w:hAnsi="宋体" w:cs="宋体"/>
          <w:b/>
          <w:color w:val="auto"/>
          <w:kern w:val="0"/>
          <w:sz w:val="24"/>
          <w:highlight w:val="none"/>
        </w:rPr>
      </w:pPr>
    </w:p>
    <w:p>
      <w:pPr>
        <w:pStyle w:val="48"/>
        <w:rPr>
          <w:rFonts w:ascii="宋体" w:hAnsi="宋体" w:cs="宋体"/>
          <w:b/>
          <w:color w:val="auto"/>
          <w:kern w:val="0"/>
          <w:sz w:val="24"/>
          <w:highlight w:val="none"/>
        </w:rPr>
      </w:pPr>
    </w:p>
    <w:p>
      <w:pPr>
        <w:pStyle w:val="49"/>
        <w:rPr>
          <w:rFonts w:ascii="宋体" w:hAnsi="宋体" w:cs="宋体"/>
          <w:b/>
          <w:color w:val="auto"/>
          <w:kern w:val="0"/>
          <w:sz w:val="24"/>
          <w:highlight w:val="none"/>
        </w:rPr>
      </w:pPr>
    </w:p>
    <w:p>
      <w:pPr>
        <w:pStyle w:val="30"/>
        <w:rPr>
          <w:rFonts w:ascii="宋体" w:hAnsi="宋体" w:cs="宋体"/>
          <w:b/>
          <w:color w:val="auto"/>
          <w:kern w:val="0"/>
          <w:sz w:val="24"/>
          <w:highlight w:val="none"/>
        </w:rPr>
      </w:pPr>
    </w:p>
    <w:p>
      <w:pPr>
        <w:pStyle w:val="47"/>
        <w:rPr>
          <w:rFonts w:ascii="宋体" w:hAnsi="宋体" w:cs="宋体"/>
          <w:b/>
          <w:color w:val="auto"/>
          <w:kern w:val="0"/>
          <w:sz w:val="24"/>
          <w:highlight w:val="none"/>
        </w:rPr>
      </w:pPr>
    </w:p>
    <w:p>
      <w:pPr>
        <w:rPr>
          <w:rFonts w:ascii="宋体" w:hAnsi="宋体" w:cs="宋体"/>
          <w:b/>
          <w:color w:val="auto"/>
          <w:kern w:val="0"/>
          <w:sz w:val="24"/>
          <w:highlight w:val="none"/>
        </w:rPr>
      </w:pPr>
    </w:p>
    <w:p>
      <w:pPr>
        <w:pStyle w:val="48"/>
        <w:rPr>
          <w:color w:val="auto"/>
        </w:rPr>
      </w:pPr>
    </w:p>
    <w:p>
      <w:pPr>
        <w:widowControl/>
        <w:snapToGrid w:val="0"/>
        <w:spacing w:before="156" w:after="156" w:line="360" w:lineRule="auto"/>
        <w:jc w:val="left"/>
        <w:outlineLvl w:val="0"/>
        <w:rPr>
          <w:rFonts w:ascii="宋体" w:hAnsi="宋体" w:cs="宋体"/>
          <w:b/>
          <w:color w:val="auto"/>
          <w:kern w:val="0"/>
          <w:sz w:val="24"/>
          <w:highlight w:val="none"/>
        </w:rPr>
      </w:pPr>
      <w:bookmarkStart w:id="66" w:name="_Toc24693"/>
      <w:bookmarkStart w:id="67" w:name="_Toc18105"/>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7</w:t>
      </w:r>
      <w:r>
        <w:rPr>
          <w:rFonts w:hint="eastAsia" w:ascii="Arial" w:hAnsi="Arial" w:eastAsia="新宋体"/>
          <w:b/>
          <w:color w:val="auto"/>
          <w:sz w:val="28"/>
          <w:highlight w:val="none"/>
        </w:rPr>
        <w:t xml:space="preserve">               证明文件</w:t>
      </w:r>
      <w:bookmarkEnd w:id="66"/>
      <w:bookmarkEnd w:id="67"/>
    </w:p>
    <w:p>
      <w:pPr>
        <w:pStyle w:val="9"/>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1</w:t>
      </w:r>
      <w:r>
        <w:rPr>
          <w:rFonts w:hint="eastAsia"/>
          <w:bCs/>
          <w:color w:val="auto"/>
          <w:sz w:val="21"/>
          <w:szCs w:val="21"/>
          <w:highlight w:val="none"/>
          <w:lang w:val="en-US" w:eastAsia="zh-CN"/>
        </w:rPr>
        <w:t>、</w:t>
      </w:r>
      <w:r>
        <w:rPr>
          <w:rFonts w:hint="eastAsia"/>
          <w:bCs/>
          <w:color w:val="auto"/>
          <w:sz w:val="21"/>
          <w:szCs w:val="21"/>
          <w:highlight w:val="none"/>
        </w:rPr>
        <w:t>资格审查资料</w:t>
      </w:r>
    </w:p>
    <w:p>
      <w:pPr>
        <w:pStyle w:val="9"/>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2</w:t>
      </w:r>
      <w:r>
        <w:rPr>
          <w:rFonts w:hint="eastAsia"/>
          <w:bCs/>
          <w:color w:val="auto"/>
          <w:sz w:val="21"/>
          <w:szCs w:val="21"/>
          <w:highlight w:val="none"/>
          <w:lang w:val="en-US" w:eastAsia="zh-CN"/>
        </w:rPr>
        <w:t>、</w:t>
      </w:r>
      <w:r>
        <w:rPr>
          <w:rFonts w:hint="eastAsia"/>
          <w:bCs/>
          <w:color w:val="auto"/>
          <w:sz w:val="21"/>
          <w:szCs w:val="21"/>
          <w:highlight w:val="none"/>
        </w:rPr>
        <w:t>技术方案</w:t>
      </w:r>
    </w:p>
    <w:p>
      <w:pPr>
        <w:pStyle w:val="9"/>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3</w:t>
      </w:r>
      <w:r>
        <w:rPr>
          <w:rFonts w:hint="eastAsia"/>
          <w:bCs/>
          <w:color w:val="auto"/>
          <w:sz w:val="21"/>
          <w:szCs w:val="21"/>
          <w:highlight w:val="none"/>
          <w:lang w:val="en-US" w:eastAsia="zh-CN"/>
        </w:rPr>
        <w:t>、</w:t>
      </w:r>
      <w:r>
        <w:rPr>
          <w:rFonts w:hint="eastAsia"/>
          <w:bCs/>
          <w:color w:val="auto"/>
          <w:sz w:val="21"/>
          <w:szCs w:val="21"/>
          <w:highlight w:val="none"/>
        </w:rPr>
        <w:t>其他需要提供的证明材料</w:t>
      </w:r>
      <w:bookmarkStart w:id="68" w:name="_Toc17966"/>
    </w:p>
    <w:p>
      <w:pPr>
        <w:pStyle w:val="9"/>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lang w:val="en-US" w:eastAsia="zh-CN"/>
        </w:rPr>
        <w:t>4、</w:t>
      </w:r>
      <w:r>
        <w:rPr>
          <w:rFonts w:hint="eastAsia"/>
          <w:bCs/>
          <w:color w:val="auto"/>
          <w:sz w:val="21"/>
          <w:szCs w:val="21"/>
          <w:highlight w:val="none"/>
        </w:rPr>
        <w:t>其他证明材料。</w:t>
      </w:r>
    </w:p>
    <w:p>
      <w:pPr>
        <w:pStyle w:val="9"/>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9"/>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69" w:name="_Toc13726"/>
      <w:bookmarkStart w:id="70" w:name="_Toc12888"/>
      <w:r>
        <w:rPr>
          <w:rFonts w:hint="eastAsia" w:ascii="宋体" w:hAnsi="宋体" w:cs="Lucida Sans Unicode"/>
          <w:b/>
          <w:color w:val="auto"/>
          <w:kern w:val="0"/>
          <w:sz w:val="28"/>
          <w:szCs w:val="28"/>
          <w:highlight w:val="none"/>
        </w:rPr>
        <w:t>附件</w:t>
      </w:r>
      <w:r>
        <w:rPr>
          <w:rFonts w:hint="eastAsia" w:ascii="宋体" w:hAnsi="宋体" w:cs="Lucida Sans Unicode"/>
          <w:b/>
          <w:color w:val="auto"/>
          <w:kern w:val="0"/>
          <w:sz w:val="28"/>
          <w:szCs w:val="28"/>
          <w:highlight w:val="none"/>
          <w:lang w:val="en-US" w:eastAsia="zh-CN"/>
        </w:rPr>
        <w:t>8</w:t>
      </w:r>
      <w:r>
        <w:rPr>
          <w:rFonts w:hint="eastAsia" w:ascii="宋体" w:hAnsi="宋体" w:cs="Lucida Sans Unicode"/>
          <w:b/>
          <w:color w:val="auto"/>
          <w:kern w:val="0"/>
          <w:sz w:val="28"/>
          <w:szCs w:val="28"/>
          <w:highlight w:val="none"/>
        </w:rPr>
        <w:t xml:space="preserve">       </w:t>
      </w:r>
      <w:bookmarkEnd w:id="68"/>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69"/>
      <w:bookmarkEnd w:id="70"/>
    </w:p>
    <w:p>
      <w:pPr>
        <w:bidi w:val="0"/>
        <w:rPr>
          <w:color w:val="auto"/>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lang w:val="en-US" w:eastAsia="zh-CN"/>
        </w:rPr>
        <w:t>公司名称</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color w:val="auto"/>
          <w:sz w:val="28"/>
          <w:szCs w:val="28"/>
        </w:rPr>
      </w:pPr>
      <w:r>
        <w:rPr>
          <w:rFonts w:hint="eastAsia" w:ascii="宋体" w:hAnsi="宋体" w:eastAsia="宋体" w:cs="宋体"/>
          <w:color w:val="auto"/>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pStyle w:val="29"/>
        <w:rPr>
          <w:color w:val="auto"/>
          <w:highlight w:val="none"/>
        </w:rPr>
      </w:pPr>
    </w:p>
    <w:p>
      <w:pPr>
        <w:jc w:val="center"/>
        <w:rPr>
          <w:rFonts w:hint="eastAsia" w:ascii="宋体" w:hAnsi="宋体" w:eastAsia="宋体" w:cs="宋体"/>
          <w:b/>
          <w:bCs/>
          <w:color w:val="auto"/>
          <w:kern w:val="2"/>
          <w:sz w:val="28"/>
          <w:szCs w:val="18"/>
          <w:highlight w:val="none"/>
          <w:lang w:val="en-US" w:eastAsia="zh-CN" w:bidi="ar-SA"/>
        </w:rPr>
      </w:pPr>
      <w:r>
        <w:rPr>
          <w:rFonts w:hint="eastAsia" w:ascii="宋体" w:hAnsi="宋体" w:eastAsia="宋体" w:cs="宋体"/>
          <w:b/>
          <w:bCs/>
          <w:color w:val="auto"/>
          <w:kern w:val="2"/>
          <w:sz w:val="28"/>
          <w:szCs w:val="18"/>
          <w:highlight w:val="none"/>
          <w:lang w:val="en-US" w:eastAsia="zh-CN" w:bidi="ar-SA"/>
        </w:rPr>
        <w:t>附件</w:t>
      </w:r>
      <w:r>
        <w:rPr>
          <w:rFonts w:hint="eastAsia" w:ascii="宋体" w:hAnsi="宋体" w:cs="宋体"/>
          <w:b/>
          <w:bCs/>
          <w:color w:val="auto"/>
          <w:kern w:val="2"/>
          <w:sz w:val="28"/>
          <w:szCs w:val="18"/>
          <w:highlight w:val="none"/>
          <w:lang w:val="en-US" w:eastAsia="zh-CN" w:bidi="ar-SA"/>
        </w:rPr>
        <w:t>9</w:t>
      </w:r>
      <w:r>
        <w:rPr>
          <w:rFonts w:hint="eastAsia" w:ascii="宋体" w:hAnsi="宋体" w:eastAsia="宋体" w:cs="宋体"/>
          <w:b/>
          <w:bCs/>
          <w:color w:val="auto"/>
          <w:kern w:val="2"/>
          <w:sz w:val="28"/>
          <w:szCs w:val="18"/>
          <w:highlight w:val="none"/>
          <w:lang w:val="en-US" w:eastAsia="zh-CN" w:bidi="ar-SA"/>
        </w:rPr>
        <w:t xml:space="preserve">     供应商信用承诺函（格式）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致（采购人或政府采购代理机构）：</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单位名称（自然人姓名）：</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统一社会信用代码（身份证号码）：</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法定代表人（负责人）：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联系地址和电话：</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仿宋" w:hAnsi="仿宋" w:eastAsia="仿宋" w:cs="仿宋"/>
          <w:sz w:val="32"/>
          <w:szCs w:val="32"/>
        </w:rPr>
      </w:pPr>
      <w:r>
        <w:rPr>
          <w:rFonts w:hint="eastAsia" w:ascii="宋体" w:hAnsi="宋体" w:eastAsia="宋体" w:cs="宋体"/>
          <w:color w:val="auto"/>
          <w:sz w:val="24"/>
          <w:szCs w:val="24"/>
          <w:lang w:val="en-US" w:eastAsia="zh-CN"/>
        </w:rPr>
        <w:t>（四）有依法缴纳税收和社会保障资金的良好</w:t>
      </w:r>
      <w:r>
        <w:rPr>
          <w:rFonts w:hint="eastAsia" w:ascii="仿宋" w:hAnsi="仿宋" w:eastAsia="仿宋" w:cs="仿宋"/>
          <w:sz w:val="32"/>
          <w:szCs w:val="32"/>
          <w:lang w:val="en-US" w:eastAsia="zh-CN"/>
        </w:rPr>
        <w:t>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（六）未被列入严重失信主体名单、失信被执行人、税收违法黑名单、政府采购严重违法失信行为记录名单，未曾作出虚假承诺；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（七）符合法律、行政法规规定的其他条件。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我单位（本人）保证上述承诺事项的真实性，如有弄虚作假或其他违法违规行为，愿意承担一切法律责任，并承担因此所造成的一切损失。</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供应商名称（盖章）：</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法定代表人、负责人、自然人或授权代表(签字)：</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日期：       年         月          日</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注：1.供应商须在投标（响应性）文件中按此模板提供承诺函，未提供视为未实质性响应招标文件要求，按无效投标（响应）处理。</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2.供应商的法定代表人或者授权代表的签字或盖章应真实、有效，如由授权代表签字或盖章的，应提供“法定代表人授权书”。</w:t>
      </w:r>
    </w:p>
    <w:p>
      <w:pPr>
        <w:pStyle w:val="30"/>
        <w:rPr>
          <w:color w:val="auto"/>
          <w:highlight w:val="none"/>
        </w:rPr>
      </w:pPr>
    </w:p>
    <w:p>
      <w:pPr>
        <w:pStyle w:val="47"/>
      </w:pPr>
    </w:p>
    <w:p>
      <w:pPr>
        <w:rPr>
          <w:color w:val="auto"/>
          <w:highlight w:val="none"/>
        </w:rPr>
      </w:pPr>
      <w:r>
        <w:rPr>
          <w:color w:val="auto"/>
          <w:highlight w:val="none"/>
        </w:rPr>
        <w:br w:type="page"/>
      </w:r>
    </w:p>
    <w:p>
      <w:pPr>
        <w:pStyle w:val="47"/>
        <w:rPr>
          <w:color w:val="auto"/>
        </w:rPr>
      </w:pPr>
    </w:p>
    <w:p>
      <w:pPr>
        <w:widowControl/>
        <w:snapToGrid w:val="0"/>
        <w:spacing w:line="360" w:lineRule="auto"/>
        <w:jc w:val="center"/>
        <w:outlineLvl w:val="0"/>
        <w:rPr>
          <w:rFonts w:ascii="宋体" w:hAnsi="宋体" w:cs="Lucida Sans Unicode"/>
          <w:b/>
          <w:color w:val="auto"/>
          <w:kern w:val="0"/>
          <w:sz w:val="24"/>
          <w:highlight w:val="none"/>
        </w:rPr>
      </w:pPr>
      <w:bookmarkStart w:id="71" w:name="_Toc25094"/>
      <w:bookmarkStart w:id="72" w:name="_Toc23394"/>
      <w:r>
        <w:rPr>
          <w:rFonts w:hint="eastAsia" w:ascii="宋体" w:hAnsi="宋体" w:cs="Lucida Sans Unicode"/>
          <w:b/>
          <w:color w:val="auto"/>
          <w:kern w:val="0"/>
          <w:sz w:val="24"/>
          <w:highlight w:val="none"/>
        </w:rPr>
        <w:t>投标人认为有必要的其他资料</w:t>
      </w:r>
      <w:bookmarkEnd w:id="71"/>
      <w:bookmarkEnd w:id="72"/>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rFonts w:hint="eastAsia" w:ascii="宋体" w:hAnsi="宋体" w:cs="宋体"/>
        <w:color w:val="auto"/>
        <w:szCs w:val="21"/>
        <w:highlight w:val="none"/>
        <w:shd w:val="clear" w:color="auto" w:fill="FFFFFF"/>
        <w:lang w:val="en-US" w:eastAsia="zh-CN"/>
      </w:rPr>
      <w:t>驻马店市中心医院3号楼中央空调冷却塔维修</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rFonts w:hint="eastAsia"/>
      </w:rPr>
    </w:pPr>
    <w:r>
      <w:rPr>
        <w:rFonts w:hint="eastAsia"/>
      </w:rPr>
      <w:t xml:space="preserve">                           </w:t>
    </w:r>
    <w:r>
      <w:rPr>
        <w:rFonts w:hint="eastAsia" w:ascii="宋体" w:hAnsi="宋体" w:cs="宋体"/>
        <w:color w:val="auto"/>
        <w:szCs w:val="21"/>
        <w:highlight w:val="none"/>
        <w:shd w:val="clear" w:color="auto" w:fill="FFFFFF"/>
        <w:lang w:val="en-US" w:eastAsia="zh-CN"/>
      </w:rPr>
      <w:t>驻马店市中心医院3号楼中央空调冷却塔维修</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001BB58D"/>
    <w:multiLevelType w:val="singleLevel"/>
    <w:tmpl w:val="001BB58D"/>
    <w:lvl w:ilvl="0" w:tentative="0">
      <w:start w:val="1"/>
      <w:numFmt w:val="decimal"/>
      <w:suff w:val="nothing"/>
      <w:lvlText w:val="%1、"/>
      <w:lvlJc w:val="left"/>
    </w:lvl>
  </w:abstractNum>
  <w:abstractNum w:abstractNumId="3">
    <w:nsid w:val="59B6410A"/>
    <w:multiLevelType w:val="singleLevel"/>
    <w:tmpl w:val="59B6410A"/>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TZjMjFkMjFjOGMwYTIzNWEzZDljNjYxZWI0MmY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6A009A"/>
    <w:rsid w:val="03844805"/>
    <w:rsid w:val="03845791"/>
    <w:rsid w:val="03A011E9"/>
    <w:rsid w:val="03AE7F27"/>
    <w:rsid w:val="03BD2BCD"/>
    <w:rsid w:val="044150E8"/>
    <w:rsid w:val="04416C20"/>
    <w:rsid w:val="046F7BA2"/>
    <w:rsid w:val="047968B1"/>
    <w:rsid w:val="04870542"/>
    <w:rsid w:val="05545DD3"/>
    <w:rsid w:val="056E2AD6"/>
    <w:rsid w:val="057A3990"/>
    <w:rsid w:val="05806815"/>
    <w:rsid w:val="058251D3"/>
    <w:rsid w:val="05945CCE"/>
    <w:rsid w:val="059D05A4"/>
    <w:rsid w:val="059D5E17"/>
    <w:rsid w:val="05AB0A28"/>
    <w:rsid w:val="05AB0F81"/>
    <w:rsid w:val="05B93D6B"/>
    <w:rsid w:val="05D53002"/>
    <w:rsid w:val="05D75738"/>
    <w:rsid w:val="061E7D14"/>
    <w:rsid w:val="06560AED"/>
    <w:rsid w:val="066469C9"/>
    <w:rsid w:val="066646A1"/>
    <w:rsid w:val="06983B20"/>
    <w:rsid w:val="069A3B66"/>
    <w:rsid w:val="06B91765"/>
    <w:rsid w:val="06CA2AD2"/>
    <w:rsid w:val="06CE3071"/>
    <w:rsid w:val="06D33DBA"/>
    <w:rsid w:val="06E13F9F"/>
    <w:rsid w:val="06FB0AC5"/>
    <w:rsid w:val="070D2D5D"/>
    <w:rsid w:val="07111B8D"/>
    <w:rsid w:val="074A5B92"/>
    <w:rsid w:val="075E3193"/>
    <w:rsid w:val="078E18EB"/>
    <w:rsid w:val="07B10EA5"/>
    <w:rsid w:val="07CE3FA1"/>
    <w:rsid w:val="07EC2ECB"/>
    <w:rsid w:val="07FE66CB"/>
    <w:rsid w:val="080B4D47"/>
    <w:rsid w:val="08321601"/>
    <w:rsid w:val="083622CC"/>
    <w:rsid w:val="083D5C91"/>
    <w:rsid w:val="0847191F"/>
    <w:rsid w:val="08591DC3"/>
    <w:rsid w:val="086D4B57"/>
    <w:rsid w:val="087C4541"/>
    <w:rsid w:val="087E5595"/>
    <w:rsid w:val="08C52D6F"/>
    <w:rsid w:val="08EF0201"/>
    <w:rsid w:val="08F41DE8"/>
    <w:rsid w:val="09214F8E"/>
    <w:rsid w:val="09737462"/>
    <w:rsid w:val="099156C3"/>
    <w:rsid w:val="09A53F39"/>
    <w:rsid w:val="09A60E13"/>
    <w:rsid w:val="09D206F0"/>
    <w:rsid w:val="0A321AC2"/>
    <w:rsid w:val="0A343D4E"/>
    <w:rsid w:val="0A3E6D2E"/>
    <w:rsid w:val="0AD13A85"/>
    <w:rsid w:val="0B091954"/>
    <w:rsid w:val="0B637D77"/>
    <w:rsid w:val="0BAC324F"/>
    <w:rsid w:val="0BF72F1E"/>
    <w:rsid w:val="0C3957A5"/>
    <w:rsid w:val="0C616916"/>
    <w:rsid w:val="0C626DA7"/>
    <w:rsid w:val="0C6876AE"/>
    <w:rsid w:val="0C720EC8"/>
    <w:rsid w:val="0C942042"/>
    <w:rsid w:val="0C9D50DC"/>
    <w:rsid w:val="0CA5271D"/>
    <w:rsid w:val="0CAC4D10"/>
    <w:rsid w:val="0CC72121"/>
    <w:rsid w:val="0CEE5A21"/>
    <w:rsid w:val="0D0646E7"/>
    <w:rsid w:val="0D0C38CA"/>
    <w:rsid w:val="0DC577E0"/>
    <w:rsid w:val="0DDC6319"/>
    <w:rsid w:val="0E0C0D4C"/>
    <w:rsid w:val="0E115DA1"/>
    <w:rsid w:val="0E162D6D"/>
    <w:rsid w:val="0E541CA2"/>
    <w:rsid w:val="0E594756"/>
    <w:rsid w:val="0E5F7426"/>
    <w:rsid w:val="0E66770C"/>
    <w:rsid w:val="0E95596D"/>
    <w:rsid w:val="0EAE6205"/>
    <w:rsid w:val="0EAE6579"/>
    <w:rsid w:val="0EAF71BF"/>
    <w:rsid w:val="0ECE6257"/>
    <w:rsid w:val="0EE4129D"/>
    <w:rsid w:val="0F171032"/>
    <w:rsid w:val="0F2C7FC2"/>
    <w:rsid w:val="0F335E69"/>
    <w:rsid w:val="0F3D59C9"/>
    <w:rsid w:val="0F516D5A"/>
    <w:rsid w:val="0F565B36"/>
    <w:rsid w:val="0F821E7D"/>
    <w:rsid w:val="0FE7592C"/>
    <w:rsid w:val="0FFD20F0"/>
    <w:rsid w:val="103E6E57"/>
    <w:rsid w:val="1041497B"/>
    <w:rsid w:val="10425FF6"/>
    <w:rsid w:val="106D0892"/>
    <w:rsid w:val="109010E6"/>
    <w:rsid w:val="10B271F4"/>
    <w:rsid w:val="10C8275C"/>
    <w:rsid w:val="10E03539"/>
    <w:rsid w:val="10E82D1F"/>
    <w:rsid w:val="10EE5C94"/>
    <w:rsid w:val="10FA0E64"/>
    <w:rsid w:val="113329E7"/>
    <w:rsid w:val="113F294C"/>
    <w:rsid w:val="11437C85"/>
    <w:rsid w:val="11643A43"/>
    <w:rsid w:val="1166372C"/>
    <w:rsid w:val="11700D10"/>
    <w:rsid w:val="1178125A"/>
    <w:rsid w:val="1196056D"/>
    <w:rsid w:val="11D34654"/>
    <w:rsid w:val="12010480"/>
    <w:rsid w:val="120E707F"/>
    <w:rsid w:val="127A7D1C"/>
    <w:rsid w:val="12836D8B"/>
    <w:rsid w:val="12984039"/>
    <w:rsid w:val="12AB0349"/>
    <w:rsid w:val="12CD57F1"/>
    <w:rsid w:val="12CE7AFA"/>
    <w:rsid w:val="12D67466"/>
    <w:rsid w:val="13272A5D"/>
    <w:rsid w:val="13493108"/>
    <w:rsid w:val="13733928"/>
    <w:rsid w:val="139C16C9"/>
    <w:rsid w:val="13B63CE1"/>
    <w:rsid w:val="13BC6684"/>
    <w:rsid w:val="13C20EF5"/>
    <w:rsid w:val="13C72B3A"/>
    <w:rsid w:val="13DF575E"/>
    <w:rsid w:val="13EE3A98"/>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811F1B"/>
    <w:rsid w:val="15A30135"/>
    <w:rsid w:val="15A34015"/>
    <w:rsid w:val="15E2236F"/>
    <w:rsid w:val="161D09ED"/>
    <w:rsid w:val="162323A3"/>
    <w:rsid w:val="162F30B1"/>
    <w:rsid w:val="16510F12"/>
    <w:rsid w:val="166448F9"/>
    <w:rsid w:val="1677211D"/>
    <w:rsid w:val="167954F9"/>
    <w:rsid w:val="16A060BA"/>
    <w:rsid w:val="16A57EAF"/>
    <w:rsid w:val="16AC6E3F"/>
    <w:rsid w:val="16D54FA3"/>
    <w:rsid w:val="16D84D9F"/>
    <w:rsid w:val="16E94D3E"/>
    <w:rsid w:val="170D06E0"/>
    <w:rsid w:val="17223B46"/>
    <w:rsid w:val="17332185"/>
    <w:rsid w:val="17475951"/>
    <w:rsid w:val="179F2E61"/>
    <w:rsid w:val="17C227C0"/>
    <w:rsid w:val="18097740"/>
    <w:rsid w:val="185D3C42"/>
    <w:rsid w:val="185F38AF"/>
    <w:rsid w:val="189118CC"/>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A125525"/>
    <w:rsid w:val="1A562AB7"/>
    <w:rsid w:val="1A5F4342"/>
    <w:rsid w:val="1A8C5D82"/>
    <w:rsid w:val="1A994988"/>
    <w:rsid w:val="1A9B546C"/>
    <w:rsid w:val="1AA3511F"/>
    <w:rsid w:val="1AAE3B54"/>
    <w:rsid w:val="1AB81616"/>
    <w:rsid w:val="1AC10987"/>
    <w:rsid w:val="1AEE5218"/>
    <w:rsid w:val="1B0C5B32"/>
    <w:rsid w:val="1B0D3E82"/>
    <w:rsid w:val="1B1652AB"/>
    <w:rsid w:val="1B181CD5"/>
    <w:rsid w:val="1B265306"/>
    <w:rsid w:val="1B4F2450"/>
    <w:rsid w:val="1B8C18B7"/>
    <w:rsid w:val="1B8D3293"/>
    <w:rsid w:val="1BA126B9"/>
    <w:rsid w:val="1BB73AE1"/>
    <w:rsid w:val="1BDA6D68"/>
    <w:rsid w:val="1C555978"/>
    <w:rsid w:val="1C6554A1"/>
    <w:rsid w:val="1C7971B7"/>
    <w:rsid w:val="1CD402EC"/>
    <w:rsid w:val="1CF02333"/>
    <w:rsid w:val="1D0C33A2"/>
    <w:rsid w:val="1D113E6E"/>
    <w:rsid w:val="1D114E5E"/>
    <w:rsid w:val="1D1A7DC4"/>
    <w:rsid w:val="1D1F0050"/>
    <w:rsid w:val="1D2222DC"/>
    <w:rsid w:val="1D5B3CDE"/>
    <w:rsid w:val="1D6E2950"/>
    <w:rsid w:val="1D98209B"/>
    <w:rsid w:val="1DA23746"/>
    <w:rsid w:val="1DAA14B9"/>
    <w:rsid w:val="1DD04513"/>
    <w:rsid w:val="1E656063"/>
    <w:rsid w:val="1E6B06A5"/>
    <w:rsid w:val="1E7F7D9E"/>
    <w:rsid w:val="1E840DA4"/>
    <w:rsid w:val="1EA5444C"/>
    <w:rsid w:val="1EB350EF"/>
    <w:rsid w:val="1EC21749"/>
    <w:rsid w:val="1EEB7C4E"/>
    <w:rsid w:val="1F171B83"/>
    <w:rsid w:val="1F2D491A"/>
    <w:rsid w:val="1F7369C7"/>
    <w:rsid w:val="1F94547B"/>
    <w:rsid w:val="1F973235"/>
    <w:rsid w:val="1FAF308C"/>
    <w:rsid w:val="1FC11109"/>
    <w:rsid w:val="1FEF08C8"/>
    <w:rsid w:val="1FF72E6A"/>
    <w:rsid w:val="201B3ED4"/>
    <w:rsid w:val="20310B02"/>
    <w:rsid w:val="206F0406"/>
    <w:rsid w:val="20784063"/>
    <w:rsid w:val="207E346A"/>
    <w:rsid w:val="208E12C3"/>
    <w:rsid w:val="209502A3"/>
    <w:rsid w:val="210F579E"/>
    <w:rsid w:val="212550B5"/>
    <w:rsid w:val="21592B62"/>
    <w:rsid w:val="21673B6E"/>
    <w:rsid w:val="21747CD2"/>
    <w:rsid w:val="219E5782"/>
    <w:rsid w:val="21E72B0B"/>
    <w:rsid w:val="221F2D96"/>
    <w:rsid w:val="22246DB1"/>
    <w:rsid w:val="22440067"/>
    <w:rsid w:val="224A458F"/>
    <w:rsid w:val="225A6017"/>
    <w:rsid w:val="227A5532"/>
    <w:rsid w:val="22843A03"/>
    <w:rsid w:val="22A338AB"/>
    <w:rsid w:val="22AD37A2"/>
    <w:rsid w:val="22B31E8A"/>
    <w:rsid w:val="22C735BD"/>
    <w:rsid w:val="23122833"/>
    <w:rsid w:val="23223458"/>
    <w:rsid w:val="23225D32"/>
    <w:rsid w:val="23357BE6"/>
    <w:rsid w:val="2342574E"/>
    <w:rsid w:val="2377331D"/>
    <w:rsid w:val="237D43DE"/>
    <w:rsid w:val="23940114"/>
    <w:rsid w:val="23952319"/>
    <w:rsid w:val="23B57016"/>
    <w:rsid w:val="23D4764B"/>
    <w:rsid w:val="23EC3718"/>
    <w:rsid w:val="24044EF2"/>
    <w:rsid w:val="2407139D"/>
    <w:rsid w:val="240B04F4"/>
    <w:rsid w:val="242A0646"/>
    <w:rsid w:val="243117CB"/>
    <w:rsid w:val="2435301D"/>
    <w:rsid w:val="243D6E1A"/>
    <w:rsid w:val="24607F91"/>
    <w:rsid w:val="246C581B"/>
    <w:rsid w:val="247C52A2"/>
    <w:rsid w:val="24CC106B"/>
    <w:rsid w:val="24D00598"/>
    <w:rsid w:val="24D725E9"/>
    <w:rsid w:val="25045F70"/>
    <w:rsid w:val="25056E93"/>
    <w:rsid w:val="25092EBA"/>
    <w:rsid w:val="25241020"/>
    <w:rsid w:val="257572C3"/>
    <w:rsid w:val="25790E85"/>
    <w:rsid w:val="25972C60"/>
    <w:rsid w:val="259D1676"/>
    <w:rsid w:val="25A353EB"/>
    <w:rsid w:val="25B87B65"/>
    <w:rsid w:val="25CB78C3"/>
    <w:rsid w:val="25D54390"/>
    <w:rsid w:val="261879A7"/>
    <w:rsid w:val="264B0BA4"/>
    <w:rsid w:val="268C5256"/>
    <w:rsid w:val="268E455B"/>
    <w:rsid w:val="26912B30"/>
    <w:rsid w:val="269772F0"/>
    <w:rsid w:val="26A30712"/>
    <w:rsid w:val="26AC0C27"/>
    <w:rsid w:val="26C807A6"/>
    <w:rsid w:val="26DB67BA"/>
    <w:rsid w:val="26E311CD"/>
    <w:rsid w:val="26EF24ED"/>
    <w:rsid w:val="26F1408A"/>
    <w:rsid w:val="26FD6520"/>
    <w:rsid w:val="27015370"/>
    <w:rsid w:val="270B421F"/>
    <w:rsid w:val="274E2228"/>
    <w:rsid w:val="27517A93"/>
    <w:rsid w:val="276658E8"/>
    <w:rsid w:val="277E30D2"/>
    <w:rsid w:val="27803F2A"/>
    <w:rsid w:val="27893DAB"/>
    <w:rsid w:val="279A1B15"/>
    <w:rsid w:val="27A34941"/>
    <w:rsid w:val="283C23DF"/>
    <w:rsid w:val="284C16F5"/>
    <w:rsid w:val="28570AB5"/>
    <w:rsid w:val="28C2534B"/>
    <w:rsid w:val="28C5525A"/>
    <w:rsid w:val="28D14B96"/>
    <w:rsid w:val="29020C46"/>
    <w:rsid w:val="290240C7"/>
    <w:rsid w:val="29274EE0"/>
    <w:rsid w:val="2969197F"/>
    <w:rsid w:val="29736AD1"/>
    <w:rsid w:val="29746E87"/>
    <w:rsid w:val="297C03C2"/>
    <w:rsid w:val="299573AB"/>
    <w:rsid w:val="29BB02CE"/>
    <w:rsid w:val="29BE5BD0"/>
    <w:rsid w:val="29C01572"/>
    <w:rsid w:val="29E74CE2"/>
    <w:rsid w:val="2A306A36"/>
    <w:rsid w:val="2A5372C6"/>
    <w:rsid w:val="2A5B03D8"/>
    <w:rsid w:val="2A6F6D07"/>
    <w:rsid w:val="2A882500"/>
    <w:rsid w:val="2AB20707"/>
    <w:rsid w:val="2AB63ABC"/>
    <w:rsid w:val="2B003D00"/>
    <w:rsid w:val="2B074D5E"/>
    <w:rsid w:val="2B100BA9"/>
    <w:rsid w:val="2B1E3AFC"/>
    <w:rsid w:val="2B9E4F56"/>
    <w:rsid w:val="2BDB5A88"/>
    <w:rsid w:val="2BE91C37"/>
    <w:rsid w:val="2BEC3F72"/>
    <w:rsid w:val="2C083572"/>
    <w:rsid w:val="2C185F94"/>
    <w:rsid w:val="2C1F1AC4"/>
    <w:rsid w:val="2C3F3A41"/>
    <w:rsid w:val="2C4431C4"/>
    <w:rsid w:val="2C62059F"/>
    <w:rsid w:val="2C64212F"/>
    <w:rsid w:val="2C6634FA"/>
    <w:rsid w:val="2CAC022C"/>
    <w:rsid w:val="2CB66651"/>
    <w:rsid w:val="2CC11807"/>
    <w:rsid w:val="2CF16074"/>
    <w:rsid w:val="2CF81D1B"/>
    <w:rsid w:val="2D3F2453"/>
    <w:rsid w:val="2D835174"/>
    <w:rsid w:val="2DD90B7B"/>
    <w:rsid w:val="2DDD3FC1"/>
    <w:rsid w:val="2DDE6212"/>
    <w:rsid w:val="2DF701D8"/>
    <w:rsid w:val="2DF970A1"/>
    <w:rsid w:val="2E085834"/>
    <w:rsid w:val="2E1034F8"/>
    <w:rsid w:val="2E505773"/>
    <w:rsid w:val="2E742F70"/>
    <w:rsid w:val="2EDC2A13"/>
    <w:rsid w:val="2EE1094C"/>
    <w:rsid w:val="2EE16803"/>
    <w:rsid w:val="2EFD7DB9"/>
    <w:rsid w:val="2F063F34"/>
    <w:rsid w:val="2F1A081D"/>
    <w:rsid w:val="2F1E3DC0"/>
    <w:rsid w:val="2F3112DE"/>
    <w:rsid w:val="2F3B6922"/>
    <w:rsid w:val="2F506C6D"/>
    <w:rsid w:val="2F51291F"/>
    <w:rsid w:val="2F55758A"/>
    <w:rsid w:val="2F7F15AE"/>
    <w:rsid w:val="2FA54796"/>
    <w:rsid w:val="2FA674E2"/>
    <w:rsid w:val="2FDB4C72"/>
    <w:rsid w:val="2FFE7D49"/>
    <w:rsid w:val="302A5C42"/>
    <w:rsid w:val="30333096"/>
    <w:rsid w:val="30BF439A"/>
    <w:rsid w:val="30CF6A37"/>
    <w:rsid w:val="30D250CF"/>
    <w:rsid w:val="31002970"/>
    <w:rsid w:val="311016AD"/>
    <w:rsid w:val="3136622A"/>
    <w:rsid w:val="3139422E"/>
    <w:rsid w:val="31700E4B"/>
    <w:rsid w:val="3172683C"/>
    <w:rsid w:val="31A359FC"/>
    <w:rsid w:val="31AD0D61"/>
    <w:rsid w:val="31CD73BD"/>
    <w:rsid w:val="31D66571"/>
    <w:rsid w:val="31DB4220"/>
    <w:rsid w:val="31E63B94"/>
    <w:rsid w:val="32120A89"/>
    <w:rsid w:val="32176602"/>
    <w:rsid w:val="322A7699"/>
    <w:rsid w:val="322B25C6"/>
    <w:rsid w:val="32422E70"/>
    <w:rsid w:val="3275698A"/>
    <w:rsid w:val="32B943EC"/>
    <w:rsid w:val="32DC63A0"/>
    <w:rsid w:val="32E429C1"/>
    <w:rsid w:val="334A3B2A"/>
    <w:rsid w:val="3365592E"/>
    <w:rsid w:val="336F6533"/>
    <w:rsid w:val="337E5E2F"/>
    <w:rsid w:val="3384610D"/>
    <w:rsid w:val="33AA5979"/>
    <w:rsid w:val="33C03E90"/>
    <w:rsid w:val="33C96649"/>
    <w:rsid w:val="33CC3D88"/>
    <w:rsid w:val="33FD722F"/>
    <w:rsid w:val="3400362D"/>
    <w:rsid w:val="340B09C5"/>
    <w:rsid w:val="341E4CAB"/>
    <w:rsid w:val="34584EE2"/>
    <w:rsid w:val="347D373F"/>
    <w:rsid w:val="34956481"/>
    <w:rsid w:val="34A35871"/>
    <w:rsid w:val="34C06C9D"/>
    <w:rsid w:val="34DF24AE"/>
    <w:rsid w:val="351C4931"/>
    <w:rsid w:val="351D4C26"/>
    <w:rsid w:val="35361A77"/>
    <w:rsid w:val="35461A22"/>
    <w:rsid w:val="35483CC9"/>
    <w:rsid w:val="35A815CB"/>
    <w:rsid w:val="35AA1B9C"/>
    <w:rsid w:val="35DB09A6"/>
    <w:rsid w:val="369B4CF0"/>
    <w:rsid w:val="36D62629"/>
    <w:rsid w:val="36D76172"/>
    <w:rsid w:val="36E833BB"/>
    <w:rsid w:val="36EB1E1B"/>
    <w:rsid w:val="36F17F0D"/>
    <w:rsid w:val="3735197D"/>
    <w:rsid w:val="373756A2"/>
    <w:rsid w:val="375E0DA6"/>
    <w:rsid w:val="378B61A6"/>
    <w:rsid w:val="37CD3F98"/>
    <w:rsid w:val="37DF75BA"/>
    <w:rsid w:val="37E148E2"/>
    <w:rsid w:val="38304889"/>
    <w:rsid w:val="38382675"/>
    <w:rsid w:val="3851700B"/>
    <w:rsid w:val="385246B6"/>
    <w:rsid w:val="38A53DB7"/>
    <w:rsid w:val="38BF3388"/>
    <w:rsid w:val="38CC268D"/>
    <w:rsid w:val="38EC2960"/>
    <w:rsid w:val="392536E2"/>
    <w:rsid w:val="39465F15"/>
    <w:rsid w:val="396453C5"/>
    <w:rsid w:val="39922CCF"/>
    <w:rsid w:val="39A65327"/>
    <w:rsid w:val="39A65C9B"/>
    <w:rsid w:val="39B72FDF"/>
    <w:rsid w:val="39BC5ED6"/>
    <w:rsid w:val="39EB39E0"/>
    <w:rsid w:val="39EF02D4"/>
    <w:rsid w:val="3A11342A"/>
    <w:rsid w:val="3A153110"/>
    <w:rsid w:val="3A2507C0"/>
    <w:rsid w:val="3A64203E"/>
    <w:rsid w:val="3A663D00"/>
    <w:rsid w:val="3A7428D0"/>
    <w:rsid w:val="3A923AE4"/>
    <w:rsid w:val="3AA50E25"/>
    <w:rsid w:val="3AC566E3"/>
    <w:rsid w:val="3AD6747A"/>
    <w:rsid w:val="3B3D0FF2"/>
    <w:rsid w:val="3B521A18"/>
    <w:rsid w:val="3B923660"/>
    <w:rsid w:val="3BCA44BE"/>
    <w:rsid w:val="3C061F3A"/>
    <w:rsid w:val="3C1A7CA0"/>
    <w:rsid w:val="3C495480"/>
    <w:rsid w:val="3C6F0167"/>
    <w:rsid w:val="3C71667B"/>
    <w:rsid w:val="3C914F3B"/>
    <w:rsid w:val="3CC17F13"/>
    <w:rsid w:val="3CC95DA2"/>
    <w:rsid w:val="3CE320A3"/>
    <w:rsid w:val="3CE9196C"/>
    <w:rsid w:val="3CF15105"/>
    <w:rsid w:val="3D0C04B9"/>
    <w:rsid w:val="3D1414C5"/>
    <w:rsid w:val="3D1C763E"/>
    <w:rsid w:val="3D201AA5"/>
    <w:rsid w:val="3D2B37EA"/>
    <w:rsid w:val="3D2F7FF3"/>
    <w:rsid w:val="3D3D1507"/>
    <w:rsid w:val="3D62085B"/>
    <w:rsid w:val="3D7B4622"/>
    <w:rsid w:val="3D942E29"/>
    <w:rsid w:val="3DB54E0C"/>
    <w:rsid w:val="3DB900C1"/>
    <w:rsid w:val="3DE91725"/>
    <w:rsid w:val="3DF159B1"/>
    <w:rsid w:val="3E1A106E"/>
    <w:rsid w:val="3E36303B"/>
    <w:rsid w:val="3E526044"/>
    <w:rsid w:val="3E7E4AAC"/>
    <w:rsid w:val="3E8C5311"/>
    <w:rsid w:val="3E8E7E55"/>
    <w:rsid w:val="3EB61473"/>
    <w:rsid w:val="3F270A51"/>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765D15"/>
    <w:rsid w:val="40776358"/>
    <w:rsid w:val="407F2DE9"/>
    <w:rsid w:val="40991379"/>
    <w:rsid w:val="409B3C3D"/>
    <w:rsid w:val="40F701DF"/>
    <w:rsid w:val="40FD480A"/>
    <w:rsid w:val="412A32F8"/>
    <w:rsid w:val="417F433E"/>
    <w:rsid w:val="41B7239D"/>
    <w:rsid w:val="41FF3845"/>
    <w:rsid w:val="421104A9"/>
    <w:rsid w:val="42143B88"/>
    <w:rsid w:val="42164586"/>
    <w:rsid w:val="425B5DD1"/>
    <w:rsid w:val="4260300C"/>
    <w:rsid w:val="42800B9B"/>
    <w:rsid w:val="42A06B6C"/>
    <w:rsid w:val="42EA5650"/>
    <w:rsid w:val="431408DA"/>
    <w:rsid w:val="4331401E"/>
    <w:rsid w:val="435A0DF2"/>
    <w:rsid w:val="43652C57"/>
    <w:rsid w:val="436C42E1"/>
    <w:rsid w:val="437C210F"/>
    <w:rsid w:val="43847F02"/>
    <w:rsid w:val="438F113C"/>
    <w:rsid w:val="439E7EFB"/>
    <w:rsid w:val="43B1568A"/>
    <w:rsid w:val="43D43ECA"/>
    <w:rsid w:val="43DD452F"/>
    <w:rsid w:val="43DE6CD4"/>
    <w:rsid w:val="43E51150"/>
    <w:rsid w:val="43EF28BB"/>
    <w:rsid w:val="43EF56D3"/>
    <w:rsid w:val="440A6FD2"/>
    <w:rsid w:val="444946CA"/>
    <w:rsid w:val="444B3F54"/>
    <w:rsid w:val="4476661F"/>
    <w:rsid w:val="447E3AC5"/>
    <w:rsid w:val="44A90BAA"/>
    <w:rsid w:val="44B24A20"/>
    <w:rsid w:val="44BC0BEE"/>
    <w:rsid w:val="44FB1C9C"/>
    <w:rsid w:val="454F1836"/>
    <w:rsid w:val="45887B45"/>
    <w:rsid w:val="458B66DF"/>
    <w:rsid w:val="45940F0E"/>
    <w:rsid w:val="45C647AF"/>
    <w:rsid w:val="45DD529D"/>
    <w:rsid w:val="45E57886"/>
    <w:rsid w:val="46003076"/>
    <w:rsid w:val="46177E29"/>
    <w:rsid w:val="46205B7F"/>
    <w:rsid w:val="465D501C"/>
    <w:rsid w:val="466367DB"/>
    <w:rsid w:val="46686D18"/>
    <w:rsid w:val="46C3037C"/>
    <w:rsid w:val="46FF15E0"/>
    <w:rsid w:val="4700581C"/>
    <w:rsid w:val="4702516A"/>
    <w:rsid w:val="473E61A6"/>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A23C2"/>
    <w:rsid w:val="48A16B62"/>
    <w:rsid w:val="48BC6222"/>
    <w:rsid w:val="48C245E9"/>
    <w:rsid w:val="48DB312A"/>
    <w:rsid w:val="48DF49D9"/>
    <w:rsid w:val="492108CC"/>
    <w:rsid w:val="493014BE"/>
    <w:rsid w:val="49636F93"/>
    <w:rsid w:val="498D1239"/>
    <w:rsid w:val="49E862B8"/>
    <w:rsid w:val="4A05334F"/>
    <w:rsid w:val="4A244932"/>
    <w:rsid w:val="4A2922C8"/>
    <w:rsid w:val="4A4117B2"/>
    <w:rsid w:val="4A7A4350"/>
    <w:rsid w:val="4A7E2497"/>
    <w:rsid w:val="4A896826"/>
    <w:rsid w:val="4ABF5E17"/>
    <w:rsid w:val="4AE01A66"/>
    <w:rsid w:val="4AED707B"/>
    <w:rsid w:val="4B0B7979"/>
    <w:rsid w:val="4B520DF4"/>
    <w:rsid w:val="4B603107"/>
    <w:rsid w:val="4B9802B0"/>
    <w:rsid w:val="4B9E65BE"/>
    <w:rsid w:val="4B9F33A8"/>
    <w:rsid w:val="4BA80AFD"/>
    <w:rsid w:val="4BB033BA"/>
    <w:rsid w:val="4BB469AD"/>
    <w:rsid w:val="4BC06040"/>
    <w:rsid w:val="4BF441D2"/>
    <w:rsid w:val="4C1C2A09"/>
    <w:rsid w:val="4C694192"/>
    <w:rsid w:val="4C7964D9"/>
    <w:rsid w:val="4CC84335"/>
    <w:rsid w:val="4CE9350A"/>
    <w:rsid w:val="4D297BF3"/>
    <w:rsid w:val="4D2D0EAF"/>
    <w:rsid w:val="4D7F0082"/>
    <w:rsid w:val="4D952FD9"/>
    <w:rsid w:val="4D970662"/>
    <w:rsid w:val="4DA12C85"/>
    <w:rsid w:val="4DB33393"/>
    <w:rsid w:val="4DCF1E0D"/>
    <w:rsid w:val="4DD632D9"/>
    <w:rsid w:val="4DE05DF9"/>
    <w:rsid w:val="4DE44800"/>
    <w:rsid w:val="4DEE0709"/>
    <w:rsid w:val="4DFC14EA"/>
    <w:rsid w:val="4DFF6815"/>
    <w:rsid w:val="4E0A3427"/>
    <w:rsid w:val="4E304B5D"/>
    <w:rsid w:val="4E682F8C"/>
    <w:rsid w:val="4E6A7BB7"/>
    <w:rsid w:val="4F0773B4"/>
    <w:rsid w:val="4F307BB1"/>
    <w:rsid w:val="4F3D562D"/>
    <w:rsid w:val="4F5C4EE0"/>
    <w:rsid w:val="4F6E1972"/>
    <w:rsid w:val="4F943166"/>
    <w:rsid w:val="4FBA02A1"/>
    <w:rsid w:val="4FE7106E"/>
    <w:rsid w:val="50053943"/>
    <w:rsid w:val="50550E55"/>
    <w:rsid w:val="509F43E4"/>
    <w:rsid w:val="50A54D3E"/>
    <w:rsid w:val="50F1402B"/>
    <w:rsid w:val="50FD2AD9"/>
    <w:rsid w:val="51097D9A"/>
    <w:rsid w:val="51237D2E"/>
    <w:rsid w:val="51996737"/>
    <w:rsid w:val="51B408B8"/>
    <w:rsid w:val="51CC0868"/>
    <w:rsid w:val="51D5340F"/>
    <w:rsid w:val="52382F2A"/>
    <w:rsid w:val="52386E3D"/>
    <w:rsid w:val="523A7DD1"/>
    <w:rsid w:val="5271774C"/>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B51D92"/>
    <w:rsid w:val="53EB297B"/>
    <w:rsid w:val="542E2BC2"/>
    <w:rsid w:val="54352A96"/>
    <w:rsid w:val="54447390"/>
    <w:rsid w:val="545E1D01"/>
    <w:rsid w:val="54935B8F"/>
    <w:rsid w:val="54CC6227"/>
    <w:rsid w:val="54D00A6A"/>
    <w:rsid w:val="54D10F9B"/>
    <w:rsid w:val="551D586C"/>
    <w:rsid w:val="55200298"/>
    <w:rsid w:val="55335E1B"/>
    <w:rsid w:val="554B7EF0"/>
    <w:rsid w:val="556F3D99"/>
    <w:rsid w:val="55860894"/>
    <w:rsid w:val="55B02DF1"/>
    <w:rsid w:val="55DC290C"/>
    <w:rsid w:val="55F01FA1"/>
    <w:rsid w:val="56990B7C"/>
    <w:rsid w:val="569E1126"/>
    <w:rsid w:val="56B80DEB"/>
    <w:rsid w:val="56E06E61"/>
    <w:rsid w:val="56F653FE"/>
    <w:rsid w:val="575B7AFD"/>
    <w:rsid w:val="57660D3F"/>
    <w:rsid w:val="57D1153D"/>
    <w:rsid w:val="57FA3774"/>
    <w:rsid w:val="58084A3C"/>
    <w:rsid w:val="583C1649"/>
    <w:rsid w:val="585D2975"/>
    <w:rsid w:val="587E3341"/>
    <w:rsid w:val="58B5077F"/>
    <w:rsid w:val="58CF56D8"/>
    <w:rsid w:val="58D31010"/>
    <w:rsid w:val="58D6741E"/>
    <w:rsid w:val="58EA3D0E"/>
    <w:rsid w:val="58F71269"/>
    <w:rsid w:val="58FE045E"/>
    <w:rsid w:val="59561946"/>
    <w:rsid w:val="59670F51"/>
    <w:rsid w:val="596A44F9"/>
    <w:rsid w:val="596C19BB"/>
    <w:rsid w:val="59790BDB"/>
    <w:rsid w:val="598653AC"/>
    <w:rsid w:val="59AC3C86"/>
    <w:rsid w:val="59D42FDA"/>
    <w:rsid w:val="59DA4E01"/>
    <w:rsid w:val="59F64E82"/>
    <w:rsid w:val="5A10435C"/>
    <w:rsid w:val="5A323A44"/>
    <w:rsid w:val="5A395E66"/>
    <w:rsid w:val="5A484352"/>
    <w:rsid w:val="5A5321A5"/>
    <w:rsid w:val="5A5822B7"/>
    <w:rsid w:val="5A8734AF"/>
    <w:rsid w:val="5A9C1C5F"/>
    <w:rsid w:val="5A9D3E45"/>
    <w:rsid w:val="5AA4101D"/>
    <w:rsid w:val="5AB17576"/>
    <w:rsid w:val="5ABD68E6"/>
    <w:rsid w:val="5ABF73D2"/>
    <w:rsid w:val="5ACB3D8A"/>
    <w:rsid w:val="5AE1508F"/>
    <w:rsid w:val="5AF80256"/>
    <w:rsid w:val="5B110CC9"/>
    <w:rsid w:val="5B1F7B5D"/>
    <w:rsid w:val="5B585171"/>
    <w:rsid w:val="5B585B78"/>
    <w:rsid w:val="5B9A2B59"/>
    <w:rsid w:val="5BC0085A"/>
    <w:rsid w:val="5BF03D58"/>
    <w:rsid w:val="5C1A6BB2"/>
    <w:rsid w:val="5C5355FE"/>
    <w:rsid w:val="5C6F4105"/>
    <w:rsid w:val="5CBB7F6F"/>
    <w:rsid w:val="5D6E0997"/>
    <w:rsid w:val="5D7C3F11"/>
    <w:rsid w:val="5D9D49E0"/>
    <w:rsid w:val="5DDF1821"/>
    <w:rsid w:val="5DEA2F91"/>
    <w:rsid w:val="5E3146A3"/>
    <w:rsid w:val="5E442F62"/>
    <w:rsid w:val="5E6C2C5B"/>
    <w:rsid w:val="5E7251A2"/>
    <w:rsid w:val="5E7C3591"/>
    <w:rsid w:val="5E9D0E18"/>
    <w:rsid w:val="5EA341D7"/>
    <w:rsid w:val="5EA755DE"/>
    <w:rsid w:val="5ED35F0E"/>
    <w:rsid w:val="5EFC1390"/>
    <w:rsid w:val="5EFC3EB6"/>
    <w:rsid w:val="5F0327FE"/>
    <w:rsid w:val="5F03335D"/>
    <w:rsid w:val="5F0368C7"/>
    <w:rsid w:val="5F1544E7"/>
    <w:rsid w:val="5F3C4923"/>
    <w:rsid w:val="5F9A65E6"/>
    <w:rsid w:val="5F9B2627"/>
    <w:rsid w:val="5F9F379F"/>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253FD"/>
    <w:rsid w:val="61421F29"/>
    <w:rsid w:val="61712185"/>
    <w:rsid w:val="61A90D68"/>
    <w:rsid w:val="621775E2"/>
    <w:rsid w:val="621B3D9F"/>
    <w:rsid w:val="622F7552"/>
    <w:rsid w:val="6250406E"/>
    <w:rsid w:val="627D6831"/>
    <w:rsid w:val="62811B1C"/>
    <w:rsid w:val="62A20409"/>
    <w:rsid w:val="62B54B44"/>
    <w:rsid w:val="62DD7915"/>
    <w:rsid w:val="62E045DA"/>
    <w:rsid w:val="62E454A1"/>
    <w:rsid w:val="62F36E4C"/>
    <w:rsid w:val="62F47F8F"/>
    <w:rsid w:val="62F7233F"/>
    <w:rsid w:val="632D7487"/>
    <w:rsid w:val="6340438B"/>
    <w:rsid w:val="6353238E"/>
    <w:rsid w:val="63612AB8"/>
    <w:rsid w:val="637D0978"/>
    <w:rsid w:val="638968B0"/>
    <w:rsid w:val="638A282C"/>
    <w:rsid w:val="63A85E90"/>
    <w:rsid w:val="63A962DB"/>
    <w:rsid w:val="63AB1A91"/>
    <w:rsid w:val="63EE4692"/>
    <w:rsid w:val="63FD622D"/>
    <w:rsid w:val="643F32F9"/>
    <w:rsid w:val="64582686"/>
    <w:rsid w:val="64673C87"/>
    <w:rsid w:val="64A251DD"/>
    <w:rsid w:val="650242F0"/>
    <w:rsid w:val="65542778"/>
    <w:rsid w:val="655829AF"/>
    <w:rsid w:val="656B70C3"/>
    <w:rsid w:val="658F4798"/>
    <w:rsid w:val="659B1EBA"/>
    <w:rsid w:val="65B461E9"/>
    <w:rsid w:val="65BE39A8"/>
    <w:rsid w:val="65FB3FBE"/>
    <w:rsid w:val="66247D11"/>
    <w:rsid w:val="66736112"/>
    <w:rsid w:val="667F5B5B"/>
    <w:rsid w:val="6694262A"/>
    <w:rsid w:val="66990381"/>
    <w:rsid w:val="66B31B01"/>
    <w:rsid w:val="66CE1E80"/>
    <w:rsid w:val="66E362F9"/>
    <w:rsid w:val="66E47FD9"/>
    <w:rsid w:val="67071922"/>
    <w:rsid w:val="673B73C0"/>
    <w:rsid w:val="67437437"/>
    <w:rsid w:val="675608B6"/>
    <w:rsid w:val="67754402"/>
    <w:rsid w:val="677D54ED"/>
    <w:rsid w:val="67B25E27"/>
    <w:rsid w:val="67C4383B"/>
    <w:rsid w:val="67D35E1A"/>
    <w:rsid w:val="67F35317"/>
    <w:rsid w:val="680201B7"/>
    <w:rsid w:val="68362BFB"/>
    <w:rsid w:val="683F1130"/>
    <w:rsid w:val="684456A1"/>
    <w:rsid w:val="685E1363"/>
    <w:rsid w:val="688E1089"/>
    <w:rsid w:val="68A026F3"/>
    <w:rsid w:val="68AF6C13"/>
    <w:rsid w:val="690E07C7"/>
    <w:rsid w:val="69236A65"/>
    <w:rsid w:val="692E469B"/>
    <w:rsid w:val="69305DC8"/>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082E2C"/>
    <w:rsid w:val="6B1A2C3C"/>
    <w:rsid w:val="6B31644D"/>
    <w:rsid w:val="6B486C86"/>
    <w:rsid w:val="6B554C72"/>
    <w:rsid w:val="6B847AD7"/>
    <w:rsid w:val="6B9A2DF9"/>
    <w:rsid w:val="6BAC4619"/>
    <w:rsid w:val="6BCD2823"/>
    <w:rsid w:val="6BDD15DD"/>
    <w:rsid w:val="6BDF2966"/>
    <w:rsid w:val="6BE86A5F"/>
    <w:rsid w:val="6C234DED"/>
    <w:rsid w:val="6C29198B"/>
    <w:rsid w:val="6C3A67D1"/>
    <w:rsid w:val="6C3D2D5C"/>
    <w:rsid w:val="6C4800AA"/>
    <w:rsid w:val="6C4D28F8"/>
    <w:rsid w:val="6C573E9C"/>
    <w:rsid w:val="6C6D1126"/>
    <w:rsid w:val="6CA35B3A"/>
    <w:rsid w:val="6CA41A5D"/>
    <w:rsid w:val="6CAF588C"/>
    <w:rsid w:val="6CB4638E"/>
    <w:rsid w:val="6CBF3C6A"/>
    <w:rsid w:val="6CBF5306"/>
    <w:rsid w:val="6CE70FA1"/>
    <w:rsid w:val="6CFA6351"/>
    <w:rsid w:val="6CFC3C40"/>
    <w:rsid w:val="6D480984"/>
    <w:rsid w:val="6D97086C"/>
    <w:rsid w:val="6DB13E57"/>
    <w:rsid w:val="6DC71662"/>
    <w:rsid w:val="6DCD5126"/>
    <w:rsid w:val="6DDB6CB0"/>
    <w:rsid w:val="6DE52ACD"/>
    <w:rsid w:val="6DFC0B44"/>
    <w:rsid w:val="6E020A65"/>
    <w:rsid w:val="6E0458E7"/>
    <w:rsid w:val="6E212037"/>
    <w:rsid w:val="6E3B221B"/>
    <w:rsid w:val="6E475779"/>
    <w:rsid w:val="6E7764EF"/>
    <w:rsid w:val="6EAD447C"/>
    <w:rsid w:val="6EBC0C12"/>
    <w:rsid w:val="6ECD7F59"/>
    <w:rsid w:val="6EED7C80"/>
    <w:rsid w:val="6EF773A4"/>
    <w:rsid w:val="6EFC3450"/>
    <w:rsid w:val="6F2F2D9E"/>
    <w:rsid w:val="6F3C3F50"/>
    <w:rsid w:val="6F4147D9"/>
    <w:rsid w:val="6F5466BD"/>
    <w:rsid w:val="6F947E4B"/>
    <w:rsid w:val="6FA30BDA"/>
    <w:rsid w:val="6FB80698"/>
    <w:rsid w:val="6FCA6443"/>
    <w:rsid w:val="7024611F"/>
    <w:rsid w:val="70637B96"/>
    <w:rsid w:val="70797317"/>
    <w:rsid w:val="708327EA"/>
    <w:rsid w:val="7099044B"/>
    <w:rsid w:val="709D518F"/>
    <w:rsid w:val="70C759D3"/>
    <w:rsid w:val="70CF2B23"/>
    <w:rsid w:val="710952C1"/>
    <w:rsid w:val="71452CD8"/>
    <w:rsid w:val="7158683A"/>
    <w:rsid w:val="715B2F52"/>
    <w:rsid w:val="71764F23"/>
    <w:rsid w:val="71946576"/>
    <w:rsid w:val="71967E84"/>
    <w:rsid w:val="71A61873"/>
    <w:rsid w:val="71AF4936"/>
    <w:rsid w:val="71D75D0F"/>
    <w:rsid w:val="721919B3"/>
    <w:rsid w:val="721A6098"/>
    <w:rsid w:val="72310D1A"/>
    <w:rsid w:val="725D6B54"/>
    <w:rsid w:val="72A17C99"/>
    <w:rsid w:val="72A23511"/>
    <w:rsid w:val="72AC074C"/>
    <w:rsid w:val="72AF6F7E"/>
    <w:rsid w:val="73047904"/>
    <w:rsid w:val="734C1A6A"/>
    <w:rsid w:val="735C5949"/>
    <w:rsid w:val="73737DA5"/>
    <w:rsid w:val="73887B3E"/>
    <w:rsid w:val="73892412"/>
    <w:rsid w:val="73EE4A6E"/>
    <w:rsid w:val="741048BC"/>
    <w:rsid w:val="742E78D4"/>
    <w:rsid w:val="74676A28"/>
    <w:rsid w:val="747E40B6"/>
    <w:rsid w:val="74AC3224"/>
    <w:rsid w:val="74BB2C83"/>
    <w:rsid w:val="74DE4E5F"/>
    <w:rsid w:val="74E7523A"/>
    <w:rsid w:val="74EB54AB"/>
    <w:rsid w:val="74FF6D43"/>
    <w:rsid w:val="750201A2"/>
    <w:rsid w:val="751A76AF"/>
    <w:rsid w:val="75250574"/>
    <w:rsid w:val="7550443E"/>
    <w:rsid w:val="755F0BCC"/>
    <w:rsid w:val="756F17F9"/>
    <w:rsid w:val="75766662"/>
    <w:rsid w:val="75825461"/>
    <w:rsid w:val="758B74C3"/>
    <w:rsid w:val="759926FC"/>
    <w:rsid w:val="75A24276"/>
    <w:rsid w:val="75AA231D"/>
    <w:rsid w:val="75E8633A"/>
    <w:rsid w:val="763F09AA"/>
    <w:rsid w:val="764F3FCC"/>
    <w:rsid w:val="7650339F"/>
    <w:rsid w:val="76603C9A"/>
    <w:rsid w:val="76BB1CAB"/>
    <w:rsid w:val="76C04050"/>
    <w:rsid w:val="76E65049"/>
    <w:rsid w:val="77076007"/>
    <w:rsid w:val="77413F7E"/>
    <w:rsid w:val="77835654"/>
    <w:rsid w:val="7797109C"/>
    <w:rsid w:val="779A2A38"/>
    <w:rsid w:val="77B4450A"/>
    <w:rsid w:val="77B46E73"/>
    <w:rsid w:val="77BB7F74"/>
    <w:rsid w:val="77D23088"/>
    <w:rsid w:val="77E37A12"/>
    <w:rsid w:val="77FE3468"/>
    <w:rsid w:val="78546F0C"/>
    <w:rsid w:val="78A94ACD"/>
    <w:rsid w:val="78EE1C79"/>
    <w:rsid w:val="797239CC"/>
    <w:rsid w:val="79831473"/>
    <w:rsid w:val="7999527A"/>
    <w:rsid w:val="79AF76C5"/>
    <w:rsid w:val="79C25EE1"/>
    <w:rsid w:val="79CE2967"/>
    <w:rsid w:val="79EA664C"/>
    <w:rsid w:val="7A2F459A"/>
    <w:rsid w:val="7A517022"/>
    <w:rsid w:val="7A6F5001"/>
    <w:rsid w:val="7AA2343E"/>
    <w:rsid w:val="7ADA73A4"/>
    <w:rsid w:val="7AE66B99"/>
    <w:rsid w:val="7B0A3BCA"/>
    <w:rsid w:val="7B4048C1"/>
    <w:rsid w:val="7B73082F"/>
    <w:rsid w:val="7BC62E00"/>
    <w:rsid w:val="7BE35E2A"/>
    <w:rsid w:val="7BFA1CC7"/>
    <w:rsid w:val="7BFB70B3"/>
    <w:rsid w:val="7C0251DA"/>
    <w:rsid w:val="7C1052F2"/>
    <w:rsid w:val="7C2668D9"/>
    <w:rsid w:val="7C32497F"/>
    <w:rsid w:val="7C3C69AE"/>
    <w:rsid w:val="7C417CE1"/>
    <w:rsid w:val="7C691974"/>
    <w:rsid w:val="7C8A6570"/>
    <w:rsid w:val="7C8B7390"/>
    <w:rsid w:val="7C9B0D0E"/>
    <w:rsid w:val="7C9B4A25"/>
    <w:rsid w:val="7CA42B03"/>
    <w:rsid w:val="7CD2318A"/>
    <w:rsid w:val="7CD2702A"/>
    <w:rsid w:val="7CD34C42"/>
    <w:rsid w:val="7CDE3FF9"/>
    <w:rsid w:val="7CE26EBF"/>
    <w:rsid w:val="7CEE3130"/>
    <w:rsid w:val="7D1F6674"/>
    <w:rsid w:val="7D480B34"/>
    <w:rsid w:val="7D9005BC"/>
    <w:rsid w:val="7D9A3DBD"/>
    <w:rsid w:val="7D9F0AD0"/>
    <w:rsid w:val="7DD12BB7"/>
    <w:rsid w:val="7DFF0955"/>
    <w:rsid w:val="7E0B750E"/>
    <w:rsid w:val="7E2822EA"/>
    <w:rsid w:val="7E355A7B"/>
    <w:rsid w:val="7E6E3E85"/>
    <w:rsid w:val="7E9C184B"/>
    <w:rsid w:val="7EA72948"/>
    <w:rsid w:val="7EB31EDB"/>
    <w:rsid w:val="7EE70CC0"/>
    <w:rsid w:val="7EEB48DB"/>
    <w:rsid w:val="7EF27444"/>
    <w:rsid w:val="7F265C58"/>
    <w:rsid w:val="7F582CF2"/>
    <w:rsid w:val="7F951B40"/>
    <w:rsid w:val="7FBF10B0"/>
    <w:rsid w:val="7FD3567E"/>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widowControl/>
      <w:spacing w:beforeAutospacing="1" w:afterAutospacing="1"/>
      <w:jc w:val="left"/>
    </w:pPr>
    <w:rPr>
      <w:rFonts w:ascii="宋体" w:hAnsi="宋体" w:cs="宋体"/>
      <w:kern w:val="0"/>
      <w:sz w:val="24"/>
    </w:rPr>
  </w:style>
  <w:style w:type="paragraph" w:styleId="3">
    <w:name w:val="envelope return"/>
    <w:basedOn w:val="1"/>
    <w:unhideWhenUsed/>
    <w:qFormat/>
    <w:uiPriority w:val="99"/>
    <w:pPr>
      <w:snapToGrid w:val="0"/>
    </w:pPr>
    <w:rPr>
      <w:rFonts w:ascii="Arial" w:hAnsi="Arial"/>
    </w:rPr>
  </w:style>
  <w:style w:type="paragraph" w:styleId="8">
    <w:name w:val="List Number"/>
    <w:basedOn w:val="1"/>
    <w:qFormat/>
    <w:uiPriority w:val="0"/>
    <w:pPr>
      <w:widowControl/>
      <w:spacing w:beforeAutospacing="1" w:afterAutospacing="1"/>
      <w:jc w:val="left"/>
    </w:pPr>
    <w:rPr>
      <w:rFonts w:ascii="宋体" w:hAnsi="宋体" w:cs="宋体"/>
      <w:kern w:val="0"/>
      <w:sz w:val="24"/>
    </w:rPr>
  </w:style>
  <w:style w:type="paragraph" w:styleId="9">
    <w:name w:val="Normal Indent"/>
    <w:basedOn w:val="1"/>
    <w:qFormat/>
    <w:uiPriority w:val="0"/>
    <w:pPr>
      <w:widowControl/>
      <w:spacing w:beforeAutospacing="1" w:afterAutospacing="1"/>
      <w:jc w:val="left"/>
    </w:pPr>
    <w:rPr>
      <w:rFonts w:ascii="宋体" w:hAnsi="宋体" w:cs="宋体"/>
      <w:kern w:val="0"/>
      <w:sz w:val="24"/>
    </w:rPr>
  </w:style>
  <w:style w:type="paragraph" w:styleId="10">
    <w:name w:val="Document Map"/>
    <w:basedOn w:val="1"/>
    <w:link w:val="74"/>
    <w:qFormat/>
    <w:uiPriority w:val="0"/>
    <w:rPr>
      <w:rFonts w:ascii="宋体" w:hAnsi="Calibri"/>
      <w:sz w:val="18"/>
      <w:szCs w:val="18"/>
    </w:rPr>
  </w:style>
  <w:style w:type="paragraph" w:styleId="11">
    <w:name w:val="annotation text"/>
    <w:basedOn w:val="1"/>
    <w:qFormat/>
    <w:uiPriority w:val="0"/>
    <w:pPr>
      <w:jc w:val="left"/>
    </w:pPr>
  </w:style>
  <w:style w:type="paragraph" w:styleId="12">
    <w:name w:val="Body Text 3"/>
    <w:basedOn w:val="1"/>
    <w:qFormat/>
    <w:uiPriority w:val="0"/>
    <w:rPr>
      <w:sz w:val="16"/>
      <w:szCs w:val="16"/>
    </w:rPr>
  </w:style>
  <w:style w:type="paragraph" w:styleId="13">
    <w:name w:val="Body Text"/>
    <w:basedOn w:val="1"/>
    <w:next w:val="14"/>
    <w:link w:val="72"/>
    <w:qFormat/>
    <w:uiPriority w:val="0"/>
  </w:style>
  <w:style w:type="paragraph" w:styleId="14">
    <w:name w:val="Body Text 2"/>
    <w:basedOn w:val="1"/>
    <w:next w:val="13"/>
    <w:qFormat/>
    <w:uiPriority w:val="0"/>
    <w:pPr>
      <w:spacing w:line="480" w:lineRule="auto"/>
    </w:pPr>
  </w:style>
  <w:style w:type="paragraph" w:styleId="15">
    <w:name w:val="List 2"/>
    <w:basedOn w:val="1"/>
    <w:qFormat/>
    <w:uiPriority w:val="0"/>
    <w:pPr>
      <w:ind w:left="100" w:leftChars="200" w:hanging="200" w:hangingChars="200"/>
    </w:pPr>
  </w:style>
  <w:style w:type="paragraph" w:styleId="16">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qFormat/>
    <w:uiPriority w:val="0"/>
    <w:pPr>
      <w:tabs>
        <w:tab w:val="left" w:pos="709"/>
        <w:tab w:val="right" w:leader="dot" w:pos="8789"/>
      </w:tabs>
      <w:spacing w:line="400" w:lineRule="atLeast"/>
    </w:pPr>
    <w:rPr>
      <w:rFonts w:ascii="宋体"/>
      <w:kern w:val="0"/>
      <w:szCs w:val="20"/>
    </w:rPr>
  </w:style>
  <w:style w:type="paragraph" w:styleId="18">
    <w:name w:val="Plain Text"/>
    <w:basedOn w:val="1"/>
    <w:qFormat/>
    <w:uiPriority w:val="0"/>
    <w:pPr>
      <w:widowControl/>
      <w:spacing w:beforeAutospacing="1" w:afterAutospacing="1"/>
      <w:jc w:val="left"/>
    </w:pPr>
    <w:rPr>
      <w:rFonts w:ascii="宋体" w:hAnsi="宋体" w:cs="宋体"/>
      <w:kern w:val="0"/>
      <w:sz w:val="24"/>
    </w:rPr>
  </w:style>
  <w:style w:type="paragraph" w:styleId="19">
    <w:name w:val="Date"/>
    <w:basedOn w:val="1"/>
    <w:next w:val="1"/>
    <w:qFormat/>
    <w:uiPriority w:val="0"/>
    <w:pPr>
      <w:ind w:left="100" w:leftChars="2500"/>
    </w:pPr>
    <w:rPr>
      <w:rFonts w:ascii="宋体" w:hAnsi="宋体"/>
      <w:sz w:val="28"/>
    </w:rPr>
  </w:style>
  <w:style w:type="paragraph" w:styleId="20">
    <w:name w:val="Body Text Indent 2"/>
    <w:basedOn w:val="1"/>
    <w:qFormat/>
    <w:uiPriority w:val="0"/>
    <w:pPr>
      <w:spacing w:line="480" w:lineRule="auto"/>
      <w:ind w:left="420" w:leftChars="200"/>
    </w:p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List"/>
    <w:basedOn w:val="1"/>
    <w:qFormat/>
    <w:uiPriority w:val="0"/>
    <w:pPr>
      <w:ind w:left="200" w:hanging="200" w:hangingChars="200"/>
    </w:pPr>
  </w:style>
  <w:style w:type="paragraph" w:styleId="25">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7">
    <w:name w:val="Normal (Web)"/>
    <w:basedOn w:val="1"/>
    <w:qFormat/>
    <w:uiPriority w:val="99"/>
    <w:pPr>
      <w:spacing w:before="100" w:beforeAutospacing="1" w:after="100" w:afterAutospacing="1"/>
      <w:jc w:val="left"/>
    </w:pPr>
    <w:rPr>
      <w:kern w:val="0"/>
      <w:sz w:val="24"/>
    </w:rPr>
  </w:style>
  <w:style w:type="paragraph" w:styleId="28">
    <w:name w:val="Title"/>
    <w:basedOn w:val="1"/>
    <w:qFormat/>
    <w:uiPriority w:val="0"/>
    <w:pPr>
      <w:jc w:val="center"/>
      <w:outlineLvl w:val="0"/>
    </w:pPr>
    <w:rPr>
      <w:rFonts w:ascii="Arial" w:hAnsi="Arial" w:cs="Arial"/>
      <w:b/>
      <w:bCs/>
      <w:sz w:val="32"/>
      <w:szCs w:val="32"/>
    </w:rPr>
  </w:style>
  <w:style w:type="paragraph" w:styleId="29">
    <w:name w:val="Body Text First Indent"/>
    <w:basedOn w:val="13"/>
    <w:next w:val="30"/>
    <w:qFormat/>
    <w:uiPriority w:val="0"/>
    <w:pPr>
      <w:spacing w:line="360" w:lineRule="auto"/>
      <w:ind w:firstLine="420" w:firstLineChars="100"/>
    </w:pPr>
    <w:rPr>
      <w:szCs w:val="21"/>
    </w:rPr>
  </w:style>
  <w:style w:type="paragraph" w:styleId="30">
    <w:name w:val="Body Text First Indent 2"/>
    <w:basedOn w:val="2"/>
    <w:next w:val="1"/>
    <w:qFormat/>
    <w:uiPriority w:val="0"/>
    <w:pPr>
      <w:ind w:firstLine="420" w:firstLineChars="200"/>
    </w:pPr>
  </w:style>
  <w:style w:type="table" w:styleId="32">
    <w:name w:val="Table Grid"/>
    <w:basedOn w:val="3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qFormat/>
    <w:uiPriority w:val="0"/>
    <w:rPr>
      <w:b/>
      <w:bCs/>
      <w:szCs w:val="24"/>
    </w:rPr>
  </w:style>
  <w:style w:type="character" w:styleId="35">
    <w:name w:val="page number"/>
    <w:basedOn w:val="33"/>
    <w:qFormat/>
    <w:uiPriority w:val="0"/>
  </w:style>
  <w:style w:type="character" w:styleId="36">
    <w:name w:val="FollowedHyperlink"/>
    <w:qFormat/>
    <w:uiPriority w:val="0"/>
    <w:rPr>
      <w:color w:val="333333"/>
      <w:szCs w:val="24"/>
      <w:u w:val="none"/>
    </w:rPr>
  </w:style>
  <w:style w:type="character" w:styleId="37">
    <w:name w:val="Emphasis"/>
    <w:basedOn w:val="33"/>
    <w:qFormat/>
    <w:uiPriority w:val="0"/>
  </w:style>
  <w:style w:type="character" w:styleId="38">
    <w:name w:val="HTML Definition"/>
    <w:basedOn w:val="33"/>
    <w:qFormat/>
    <w:uiPriority w:val="0"/>
  </w:style>
  <w:style w:type="character" w:styleId="39">
    <w:name w:val="HTML Typewriter"/>
    <w:basedOn w:val="33"/>
    <w:qFormat/>
    <w:uiPriority w:val="0"/>
    <w:rPr>
      <w:rFonts w:hint="default" w:ascii="monospace" w:hAnsi="monospace" w:eastAsia="monospace" w:cs="monospace"/>
      <w:sz w:val="20"/>
    </w:rPr>
  </w:style>
  <w:style w:type="character" w:styleId="40">
    <w:name w:val="HTML Acronym"/>
    <w:basedOn w:val="33"/>
    <w:qFormat/>
    <w:uiPriority w:val="0"/>
  </w:style>
  <w:style w:type="character" w:styleId="41">
    <w:name w:val="HTML Variable"/>
    <w:basedOn w:val="33"/>
    <w:qFormat/>
    <w:uiPriority w:val="0"/>
  </w:style>
  <w:style w:type="character" w:styleId="42">
    <w:name w:val="Hyperlink"/>
    <w:basedOn w:val="33"/>
    <w:qFormat/>
    <w:uiPriority w:val="0"/>
    <w:rPr>
      <w:color w:val="333333"/>
      <w:szCs w:val="24"/>
      <w:u w:val="none"/>
    </w:rPr>
  </w:style>
  <w:style w:type="character" w:styleId="43">
    <w:name w:val="HTML Code"/>
    <w:basedOn w:val="33"/>
    <w:qFormat/>
    <w:uiPriority w:val="0"/>
    <w:rPr>
      <w:rFonts w:ascii="monospace" w:hAnsi="monospace" w:eastAsia="monospace" w:cs="monospace"/>
      <w:sz w:val="20"/>
    </w:rPr>
  </w:style>
  <w:style w:type="character" w:styleId="44">
    <w:name w:val="HTML Cite"/>
    <w:basedOn w:val="33"/>
    <w:qFormat/>
    <w:uiPriority w:val="0"/>
  </w:style>
  <w:style w:type="character" w:styleId="45">
    <w:name w:val="HTML Keyboard"/>
    <w:basedOn w:val="33"/>
    <w:qFormat/>
    <w:uiPriority w:val="0"/>
    <w:rPr>
      <w:rFonts w:hint="default" w:ascii="monospace" w:hAnsi="monospace" w:eastAsia="monospace" w:cs="monospace"/>
      <w:sz w:val="20"/>
    </w:rPr>
  </w:style>
  <w:style w:type="character" w:styleId="46">
    <w:name w:val="HTML Sample"/>
    <w:basedOn w:val="33"/>
    <w:qFormat/>
    <w:uiPriority w:val="0"/>
    <w:rPr>
      <w:rFonts w:hint="default" w:ascii="monospace" w:hAnsi="monospace" w:eastAsia="monospace" w:cs="monospace"/>
    </w:rPr>
  </w:style>
  <w:style w:type="paragraph" w:customStyle="1" w:styleId="47">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48">
    <w:name w:val="Default"/>
    <w:next w:val="49"/>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9">
    <w:name w:val="大标题"/>
    <w:basedOn w:val="1"/>
    <w:next w:val="30"/>
    <w:qFormat/>
    <w:uiPriority w:val="0"/>
    <w:pPr>
      <w:jc w:val="center"/>
    </w:pPr>
    <w:rPr>
      <w:rFonts w:ascii="Arial" w:hAnsi="Arial"/>
      <w:b/>
      <w:sz w:val="28"/>
    </w:rPr>
  </w:style>
  <w:style w:type="paragraph" w:customStyle="1" w:styleId="50">
    <w:name w:val="No Spacing1"/>
    <w:basedOn w:val="1"/>
    <w:qFormat/>
    <w:uiPriority w:val="0"/>
    <w:pPr>
      <w:spacing w:line="400" w:lineRule="exact"/>
    </w:pPr>
    <w:rPr>
      <w:sz w:val="24"/>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3"/>
    <w:link w:val="13"/>
    <w:qFormat/>
    <w:uiPriority w:val="0"/>
  </w:style>
  <w:style w:type="character" w:customStyle="1" w:styleId="73">
    <w:name w:val="apple-converted-space"/>
    <w:basedOn w:val="33"/>
    <w:qFormat/>
    <w:uiPriority w:val="0"/>
  </w:style>
  <w:style w:type="character" w:customStyle="1" w:styleId="74">
    <w:name w:val="文档结构图 Char"/>
    <w:link w:val="10"/>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3"/>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3"/>
    <w:qFormat/>
    <w:uiPriority w:val="0"/>
  </w:style>
  <w:style w:type="paragraph" w:customStyle="1" w:styleId="88">
    <w:name w:val="目录 51"/>
    <w:next w:val="1"/>
    <w:qFormat/>
    <w:uiPriority w:val="0"/>
    <w:pPr>
      <w:wordWrap w:val="0"/>
      <w:ind w:left="1700"/>
      <w:jc w:val="both"/>
    </w:pPr>
    <w:rPr>
      <w:rFonts w:ascii="Calibri" w:hAnsi="Calibri" w:eastAsia="Calibri"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30</Pages>
  <Words>14719</Words>
  <Characters>15467</Characters>
  <Lines>50</Lines>
  <Paragraphs>68</Paragraphs>
  <TotalTime>0</TotalTime>
  <ScaleCrop>false</ScaleCrop>
  <LinksUpToDate>false</LinksUpToDate>
  <CharactersWithSpaces>16249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admin</cp:lastModifiedBy>
  <cp:lastPrinted>2023-02-28T01:04:00Z</cp:lastPrinted>
  <dcterms:modified xsi:type="dcterms:W3CDTF">2023-03-01T00:31:15Z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892EE3FE701942068D3F84FFCEFF58E3</vt:lpwstr>
  </property>
</Properties>
</file>