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9"/>
        <w:bidi w:val="0"/>
        <w:jc w:val="center"/>
        <w:rPr>
          <w:rStyle w:val="42"/>
          <w:rFonts w:hint="eastAsia" w:ascii="宋体" w:hAnsi="宋体" w:eastAsia="宋体" w:cs="宋体"/>
          <w:b/>
          <w:bCs/>
          <w:color w:val="auto"/>
          <w:sz w:val="48"/>
          <w:szCs w:val="48"/>
        </w:rPr>
      </w:pPr>
      <w:r>
        <w:rPr>
          <w:rStyle w:val="42"/>
          <w:rFonts w:hint="eastAsia" w:ascii="宋体" w:hAnsi="宋体" w:eastAsia="宋体" w:cs="宋体"/>
          <w:b/>
          <w:bCs/>
          <w:color w:val="auto"/>
          <w:sz w:val="48"/>
          <w:szCs w:val="48"/>
        </w:rPr>
        <w:t>驻马店市中心医院妇儿医院健康管理中心餐厅装饰装修工程</w:t>
      </w:r>
    </w:p>
    <w:p>
      <w:pPr>
        <w:pStyle w:val="19"/>
        <w:bidi w:val="0"/>
        <w:jc w:val="center"/>
        <w:rPr>
          <w:rStyle w:val="42"/>
          <w:rFonts w:hint="eastAsia" w:ascii="宋体" w:hAnsi="宋体" w:eastAsia="宋体" w:cs="宋体"/>
          <w:b/>
          <w:bCs/>
          <w:color w:val="auto"/>
          <w:sz w:val="48"/>
          <w:szCs w:val="48"/>
        </w:rPr>
      </w:pPr>
    </w:p>
    <w:p>
      <w:pPr>
        <w:pStyle w:val="19"/>
        <w:bidi w:val="0"/>
        <w:jc w:val="center"/>
        <w:rPr>
          <w:rStyle w:val="42"/>
          <w:rFonts w:hint="eastAsia" w:ascii="宋体" w:hAnsi="宋体" w:eastAsia="宋体" w:cs="宋体"/>
          <w:b/>
          <w:bCs/>
          <w:color w:val="auto"/>
          <w:sz w:val="48"/>
          <w:szCs w:val="48"/>
        </w:rPr>
      </w:pPr>
    </w:p>
    <w:p>
      <w:pPr>
        <w:pStyle w:val="19"/>
        <w:bidi w:val="0"/>
        <w:jc w:val="center"/>
        <w:rPr>
          <w:rStyle w:val="42"/>
          <w:rFonts w:hint="eastAsia" w:ascii="宋体" w:hAnsi="宋体" w:eastAsia="宋体" w:cs="宋体"/>
          <w:b/>
          <w:bCs/>
          <w:color w:val="auto"/>
          <w:sz w:val="48"/>
          <w:szCs w:val="48"/>
        </w:rPr>
      </w:pPr>
    </w:p>
    <w:p>
      <w:pPr>
        <w:pStyle w:val="19"/>
        <w:bidi w:val="0"/>
        <w:jc w:val="center"/>
        <w:rPr>
          <w:rStyle w:val="42"/>
          <w:rFonts w:hint="eastAsia" w:ascii="宋体" w:hAnsi="宋体" w:eastAsia="宋体" w:cs="宋体"/>
          <w:b/>
          <w:bCs/>
          <w:color w:val="auto"/>
          <w:szCs w:val="44"/>
        </w:rPr>
      </w:pPr>
      <w:r>
        <w:rPr>
          <w:rStyle w:val="42"/>
          <w:rFonts w:hint="eastAsia" w:cs="宋体"/>
          <w:b/>
          <w:bCs/>
          <w:color w:val="auto"/>
          <w:sz w:val="72"/>
          <w:szCs w:val="72"/>
          <w:lang w:val="en-US" w:eastAsia="zh-CN"/>
        </w:rPr>
        <w:t>采购</w:t>
      </w:r>
      <w:r>
        <w:rPr>
          <w:rStyle w:val="42"/>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FF0000"/>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FF0000"/>
          <w:spacing w:val="40"/>
          <w:sz w:val="34"/>
          <w:szCs w:val="34"/>
          <w:lang w:val="en-US" w:eastAsia="zh-CN"/>
        </w:rPr>
        <w:t>202</w:t>
      </w:r>
      <w:r>
        <w:rPr>
          <w:rFonts w:hint="eastAsia" w:ascii="宋体" w:hAnsi="宋体" w:cs="宋体"/>
          <w:b/>
          <w:bCs/>
          <w:color w:val="FF0000"/>
          <w:spacing w:val="40"/>
          <w:sz w:val="34"/>
          <w:szCs w:val="34"/>
          <w:lang w:val="en-US" w:eastAsia="zh-CN"/>
        </w:rPr>
        <w:t>3</w:t>
      </w:r>
      <w:r>
        <w:rPr>
          <w:rFonts w:hint="eastAsia" w:ascii="宋体" w:hAnsi="宋体" w:eastAsia="宋体" w:cs="宋体"/>
          <w:b/>
          <w:bCs/>
          <w:color w:val="FF0000"/>
          <w:spacing w:val="40"/>
          <w:sz w:val="34"/>
          <w:szCs w:val="34"/>
        </w:rPr>
        <w:t>年</w:t>
      </w:r>
      <w:r>
        <w:rPr>
          <w:rFonts w:hint="eastAsia" w:ascii="宋体" w:hAnsi="宋体" w:cs="宋体"/>
          <w:b/>
          <w:bCs/>
          <w:color w:val="FF0000"/>
          <w:spacing w:val="40"/>
          <w:sz w:val="34"/>
          <w:szCs w:val="34"/>
          <w:lang w:val="en-US" w:eastAsia="zh-CN"/>
        </w:rPr>
        <w:t>1</w:t>
      </w:r>
      <w:r>
        <w:rPr>
          <w:rFonts w:hint="eastAsia" w:ascii="宋体" w:hAnsi="宋体" w:eastAsia="宋体" w:cs="宋体"/>
          <w:b/>
          <w:bCs/>
          <w:color w:val="FF0000"/>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4"/>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招标公告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hint="eastAsia" w:ascii="黑体" w:hAnsi="黑体" w:eastAsia="黑体" w:cs="黑体"/>
          <w:b/>
          <w:color w:val="auto"/>
          <w:sz w:val="32"/>
          <w:szCs w:val="32"/>
          <w:highlight w:val="none"/>
        </w:rPr>
      </w:pPr>
      <w:bookmarkStart w:id="2" w:name="_Toc9075"/>
      <w:r>
        <w:rPr>
          <w:rFonts w:hint="eastAsia" w:ascii="黑体" w:hAnsi="黑体" w:eastAsia="黑体" w:cs="黑体"/>
          <w:b/>
          <w:color w:val="auto"/>
          <w:sz w:val="32"/>
          <w:szCs w:val="32"/>
          <w:highlight w:val="none"/>
        </w:rPr>
        <w:t xml:space="preserve">第一章  </w:t>
      </w:r>
      <w:r>
        <w:rPr>
          <w:rFonts w:hint="eastAsia" w:ascii="黑体" w:hAnsi="黑体" w:eastAsia="黑体" w:cs="黑体"/>
          <w:b/>
          <w:color w:val="auto"/>
          <w:sz w:val="32"/>
          <w:szCs w:val="32"/>
          <w:highlight w:val="none"/>
          <w:lang w:val="en-US" w:eastAsia="zh-CN"/>
        </w:rPr>
        <w:t>竞争性磋商采购</w:t>
      </w:r>
      <w:r>
        <w:rPr>
          <w:rFonts w:hint="eastAsia" w:ascii="黑体" w:hAnsi="黑体" w:eastAsia="黑体" w:cs="黑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440" w:lineRule="exact"/>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驻马店市中心医院妇儿医院健康管理中心餐厅装饰装修工程</w:t>
      </w:r>
    </w:p>
    <w:p>
      <w:pPr>
        <w:keepNext w:val="0"/>
        <w:keepLines w:val="0"/>
        <w:pageBreakBefore w:val="0"/>
        <w:widowControl/>
        <w:kinsoku/>
        <w:wordWrap/>
        <w:overflowPunct/>
        <w:topLinePunct w:val="0"/>
        <w:autoSpaceDE/>
        <w:autoSpaceDN/>
        <w:bidi w:val="0"/>
        <w:adjustRightInd w:val="0"/>
        <w:snapToGrid w:val="0"/>
        <w:spacing w:after="157" w:afterLines="50" w:line="440" w:lineRule="exact"/>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pageBreakBefore w:val="0"/>
        <w:kinsoku/>
        <w:overflowPunct/>
        <w:topLinePunct w:val="0"/>
        <w:bidi w:val="0"/>
        <w:snapToGrid w:val="0"/>
        <w:spacing w:line="44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妇儿医院健康管理中心餐厅装饰装修工程</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项目名称：驻马店市中心医院妇儿医院健康管理中心餐厅装饰装修工程</w:t>
      </w:r>
      <w:r>
        <w:rPr>
          <w:rFonts w:hint="eastAsia" w:ascii="宋体" w:hAnsi="宋体" w:eastAsia="宋体" w:cs="宋体"/>
          <w:color w:val="auto"/>
          <w:szCs w:val="21"/>
          <w:highlight w:val="none"/>
          <w:shd w:val="clear" w:color="auto" w:fill="FFFFFF"/>
          <w:lang w:eastAsia="zh-CN"/>
        </w:rPr>
        <w:t>；</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51400.00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bCs/>
          <w:color w:val="auto"/>
          <w:szCs w:val="21"/>
          <w:highlight w:val="none"/>
          <w:shd w:val="clear" w:color="auto" w:fill="FFFFFF"/>
          <w:lang w:val="en-US" w:eastAsia="zh-CN"/>
        </w:rPr>
        <w:t>工期</w:t>
      </w:r>
      <w:r>
        <w:rPr>
          <w:rFonts w:hint="eastAsia" w:ascii="宋体" w:hAnsi="宋体" w:eastAsia="宋体" w:cs="宋体"/>
          <w:bCs/>
          <w:color w:val="auto"/>
          <w:szCs w:val="21"/>
          <w:highlight w:val="none"/>
          <w:shd w:val="clear" w:color="auto" w:fill="FFFFFF"/>
        </w:rPr>
        <w:t>：20天</w:t>
      </w:r>
      <w:r>
        <w:rPr>
          <w:rFonts w:hint="eastAsia" w:ascii="宋体" w:hAnsi="宋体" w:eastAsia="宋体" w:cs="宋体"/>
          <w:color w:val="auto"/>
          <w:szCs w:val="21"/>
          <w:highlight w:val="none"/>
          <w:shd w:val="clear" w:color="auto" w:fill="FFFFFF"/>
          <w:lang w:val="en-US" w:eastAsia="zh-CN"/>
        </w:rPr>
        <w:t>；</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ascii="宋体" w:hAnsi="宋体" w:eastAsia="宋体" w:cs="宋体"/>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bookmarkStart w:id="4" w:name="_Toc18607"/>
      <w:bookmarkStart w:id="5" w:name="_Toc23626"/>
      <w:bookmarkStart w:id="6" w:name="_Toc16639"/>
      <w:bookmarkStart w:id="7"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pageBreakBefore w:val="0"/>
        <w:widowControl w:val="0"/>
        <w:kinsoku/>
        <w:overflowPunct/>
        <w:topLinePunct w:val="0"/>
        <w:autoSpaceDE w:val="0"/>
        <w:autoSpaceDN w:val="0"/>
        <w:bidi w:val="0"/>
        <w:adjustRightInd w:val="0"/>
        <w:snapToGrid w:val="0"/>
        <w:spacing w:afterAutospacing="0"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ageBreakBefore w:val="0"/>
        <w:widowControl w:val="0"/>
        <w:kinsoku/>
        <w:overflowPunct/>
        <w:topLinePunct w:val="0"/>
        <w:autoSpaceDE w:val="0"/>
        <w:autoSpaceDN w:val="0"/>
        <w:bidi w:val="0"/>
        <w:adjustRightInd w:val="0"/>
        <w:snapToGrid w:val="0"/>
        <w:spacing w:beforeAutospacing="0"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、符合法律、行政法规规定的其他条件；</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color w:val="auto"/>
          <w:lang w:val="en-US" w:eastAsia="zh-CN"/>
        </w:rPr>
      </w:pPr>
      <w:r>
        <w:rPr>
          <w:rFonts w:hint="eastAsia" w:ascii="宋体" w:hAnsi="宋体" w:cs="宋体"/>
          <w:color w:val="auto"/>
          <w:lang w:val="en-US" w:eastAsia="zh-CN"/>
        </w:rPr>
        <w:t>6</w:t>
      </w:r>
      <w:r>
        <w:rPr>
          <w:rFonts w:hint="eastAsia" w:ascii="宋体" w:hAnsi="宋体" w:eastAsia="宋体" w:cs="宋体"/>
          <w:color w:val="auto"/>
          <w:lang w:val="en-US" w:eastAsia="zh-CN"/>
        </w:rPr>
        <w:t>、</w:t>
      </w:r>
      <w:r>
        <w:rPr>
          <w:rFonts w:hint="eastAsia"/>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7</w:t>
      </w:r>
      <w:r>
        <w:rPr>
          <w:rFonts w:hint="eastAsia" w:ascii="宋体" w:hAnsi="宋体" w:eastAsia="宋体" w:cs="宋体"/>
          <w:color w:val="auto"/>
          <w:kern w:val="2"/>
          <w:sz w:val="21"/>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4"/>
          <w:lang w:val="en-US" w:eastAsia="zh-CN" w:bidi="ar-SA"/>
        </w:rPr>
      </w:pPr>
      <w:bookmarkStart w:id="8" w:name="_Toc7823"/>
      <w:bookmarkStart w:id="9" w:name="_Toc9562"/>
      <w:bookmarkStart w:id="10" w:name="_Toc23395"/>
      <w:bookmarkStart w:id="11" w:name="_Toc30643"/>
      <w:bookmarkStart w:id="12" w:name="_Toc30971"/>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pageBreakBefore w:val="0"/>
        <w:widowControl/>
        <w:kinsoku/>
        <w:overflowPunct/>
        <w:topLinePunct w:val="0"/>
        <w:bidi w:val="0"/>
        <w:adjustRightInd w:val="0"/>
        <w:snapToGrid w:val="0"/>
        <w:spacing w:line="440" w:lineRule="exact"/>
        <w:ind w:firstLine="420" w:firstLineChars="200"/>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w:t>
      </w:r>
      <w:r>
        <w:rPr>
          <w:rFonts w:hint="eastAsia" w:ascii="宋体" w:hAnsi="宋体" w:eastAsia="宋体" w:cs="宋体"/>
          <w:color w:val="FF0000"/>
          <w:szCs w:val="21"/>
          <w:highlight w:val="none"/>
          <w:shd w:val="clear" w:color="auto" w:fill="FFFFFF"/>
        </w:rPr>
        <w:t>202</w:t>
      </w:r>
      <w:r>
        <w:rPr>
          <w:rFonts w:hint="eastAsia" w:ascii="宋体" w:hAnsi="宋体" w:cs="宋体"/>
          <w:color w:val="FF0000"/>
          <w:szCs w:val="21"/>
          <w:highlight w:val="none"/>
          <w:shd w:val="clear" w:color="auto" w:fill="FFFFFF"/>
          <w:lang w:val="en-US" w:eastAsia="zh-CN"/>
        </w:rPr>
        <w:t>3</w:t>
      </w:r>
      <w:r>
        <w:rPr>
          <w:rFonts w:hint="eastAsia" w:ascii="宋体" w:hAnsi="宋体" w:eastAsia="宋体" w:cs="宋体"/>
          <w:color w:val="FF0000"/>
          <w:szCs w:val="21"/>
          <w:highlight w:val="none"/>
          <w:shd w:val="clear" w:color="auto" w:fill="FFFFFF"/>
        </w:rPr>
        <w:t>年</w:t>
      </w:r>
      <w:r>
        <w:rPr>
          <w:rFonts w:hint="eastAsia" w:ascii="宋体" w:hAnsi="宋体" w:cs="宋体"/>
          <w:color w:val="FF0000"/>
          <w:szCs w:val="21"/>
          <w:highlight w:val="none"/>
          <w:shd w:val="clear" w:color="auto" w:fill="FFFFFF"/>
          <w:lang w:val="en-US" w:eastAsia="zh-CN"/>
        </w:rPr>
        <w:t>2</w:t>
      </w:r>
      <w:r>
        <w:rPr>
          <w:rFonts w:hint="eastAsia" w:ascii="宋体" w:hAnsi="宋体" w:eastAsia="宋体" w:cs="宋体"/>
          <w:color w:val="FF0000"/>
          <w:szCs w:val="21"/>
          <w:highlight w:val="none"/>
          <w:shd w:val="clear" w:color="auto" w:fill="FFFFFF"/>
        </w:rPr>
        <w:t>月</w:t>
      </w:r>
      <w:r>
        <w:rPr>
          <w:rFonts w:hint="eastAsia" w:ascii="宋体" w:hAnsi="宋体" w:cs="宋体"/>
          <w:color w:val="FF0000"/>
          <w:szCs w:val="21"/>
          <w:highlight w:val="none"/>
          <w:shd w:val="clear" w:color="auto" w:fill="FFFFFF"/>
          <w:lang w:val="en-US" w:eastAsia="zh-CN"/>
        </w:rPr>
        <w:t>6</w:t>
      </w:r>
      <w:r>
        <w:rPr>
          <w:rFonts w:hint="eastAsia" w:ascii="宋体" w:hAnsi="宋体" w:eastAsia="宋体" w:cs="宋体"/>
          <w:color w:val="FF0000"/>
          <w:szCs w:val="21"/>
          <w:highlight w:val="none"/>
          <w:shd w:val="clear" w:color="auto" w:fill="FFFFFF"/>
        </w:rPr>
        <w:t>日-202</w:t>
      </w:r>
      <w:r>
        <w:rPr>
          <w:rFonts w:hint="eastAsia" w:ascii="宋体" w:hAnsi="宋体" w:cs="宋体"/>
          <w:color w:val="FF0000"/>
          <w:szCs w:val="21"/>
          <w:highlight w:val="none"/>
          <w:shd w:val="clear" w:color="auto" w:fill="FFFFFF"/>
          <w:lang w:val="en-US" w:eastAsia="zh-CN"/>
        </w:rPr>
        <w:t>3</w:t>
      </w:r>
      <w:r>
        <w:rPr>
          <w:rFonts w:hint="eastAsia" w:ascii="宋体" w:hAnsi="宋体" w:eastAsia="宋体" w:cs="宋体"/>
          <w:color w:val="FF0000"/>
          <w:szCs w:val="21"/>
          <w:highlight w:val="none"/>
          <w:shd w:val="clear" w:color="auto" w:fill="FFFFFF"/>
        </w:rPr>
        <w:t>年</w:t>
      </w:r>
      <w:r>
        <w:rPr>
          <w:rFonts w:hint="eastAsia" w:ascii="宋体" w:hAnsi="宋体" w:cs="宋体"/>
          <w:color w:val="FF0000"/>
          <w:szCs w:val="21"/>
          <w:highlight w:val="none"/>
          <w:shd w:val="clear" w:color="auto" w:fill="FFFFFF"/>
          <w:lang w:val="en-US" w:eastAsia="zh-CN"/>
        </w:rPr>
        <w:t>2</w:t>
      </w:r>
      <w:r>
        <w:rPr>
          <w:rFonts w:hint="eastAsia" w:ascii="宋体" w:hAnsi="宋体" w:eastAsia="宋体" w:cs="宋体"/>
          <w:color w:val="FF0000"/>
          <w:szCs w:val="21"/>
          <w:highlight w:val="none"/>
          <w:shd w:val="clear" w:color="auto" w:fill="FFFFFF"/>
        </w:rPr>
        <w:t>月</w:t>
      </w:r>
      <w:r>
        <w:rPr>
          <w:rFonts w:hint="eastAsia" w:ascii="宋体" w:hAnsi="宋体" w:cs="宋体"/>
          <w:color w:val="FF0000"/>
          <w:szCs w:val="21"/>
          <w:highlight w:val="none"/>
          <w:shd w:val="clear" w:color="auto" w:fill="FFFFFF"/>
          <w:lang w:val="en-US" w:eastAsia="zh-CN"/>
        </w:rPr>
        <w:t>8</w:t>
      </w:r>
      <w:r>
        <w:rPr>
          <w:rFonts w:hint="eastAsia" w:ascii="宋体" w:hAnsi="宋体" w:eastAsia="宋体" w:cs="宋体"/>
          <w:color w:val="FF0000"/>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w:t>
      </w:r>
      <w:r>
        <w:rPr>
          <w:rFonts w:hint="eastAsia" w:ascii="宋体" w:hAnsi="宋体" w:cs="宋体"/>
          <w:color w:val="auto"/>
          <w:szCs w:val="21"/>
          <w:shd w:val="clear" w:color="auto" w:fill="FFFFFF"/>
          <w:lang w:val="en-US" w:eastAsia="zh-CN"/>
        </w:rPr>
        <w:t>1</w:t>
      </w:r>
      <w:r>
        <w:rPr>
          <w:rFonts w:hint="eastAsia" w:ascii="宋体" w:hAnsi="宋体" w:eastAsia="宋体" w:cs="宋体"/>
          <w:color w:val="auto"/>
          <w:szCs w:val="21"/>
          <w:shd w:val="clear" w:color="auto" w:fill="FFFFFF"/>
          <w:lang w:val="en-US" w:eastAsia="zh-CN"/>
        </w:rPr>
        <w:t>00元。</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highlight w:val="none"/>
          <w:lang w:val="en-US" w:eastAsia="zh-CN" w:bidi="ar-SA"/>
        </w:rPr>
      </w:pPr>
      <w:bookmarkStart w:id="13" w:name="_Toc10738"/>
      <w:bookmarkStart w:id="14" w:name="_Toc25869"/>
      <w:bookmarkStart w:id="15" w:name="_Toc27480"/>
      <w:bookmarkStart w:id="16" w:name="_Toc15111"/>
      <w:bookmarkStart w:id="17" w:name="_Toc15135"/>
      <w:r>
        <w:rPr>
          <w:rFonts w:hint="eastAsia" w:ascii="宋体" w:hAnsi="宋体" w:eastAsia="宋体" w:cs="宋体"/>
          <w:color w:val="auto"/>
          <w:kern w:val="0"/>
          <w:sz w:val="21"/>
          <w:szCs w:val="21"/>
          <w:highlight w:val="none"/>
          <w:shd w:val="clear" w:color="auto" w:fill="FFFFFF"/>
          <w:lang w:val="en-US" w:eastAsia="zh-CN" w:bidi="ar-SA"/>
        </w:rPr>
        <w:t xml:space="preserve">2.凡报名成功的供应商无故不来参与投标的列入我院黑名单，一年内不得参与我院任何采购活动。中标供应商缴纳相应服务费。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440" w:lineRule="exact"/>
        <w:ind w:left="0" w:leftChars="0" w:firstLine="420" w:firstLineChars="200"/>
        <w:jc w:val="left"/>
        <w:textAlignment w:val="auto"/>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shd w:val="clear" w:color="auto" w:fill="FFFFFF"/>
          <w:lang w:val="en-US" w:eastAsia="zh-CN" w:bidi="ar-SA"/>
        </w:rPr>
        <w:t>zxcxmglyxgs@163.</w:t>
      </w:r>
      <w:r>
        <w:rPr>
          <w:rFonts w:hint="eastAsia" w:ascii="宋体" w:hAnsi="宋体" w:eastAsia="宋体" w:cs="宋体"/>
          <w:color w:val="auto"/>
          <w:kern w:val="0"/>
          <w:sz w:val="21"/>
          <w:szCs w:val="21"/>
          <w:highlight w:val="none"/>
          <w:shd w:val="clear" w:color="auto" w:fill="FFFFFF"/>
          <w:lang w:val="en-US" w:eastAsia="zh-CN" w:bidi="ar-SA"/>
        </w:rPr>
        <w:t>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cs="宋体"/>
          <w:color w:val="auto"/>
          <w:kern w:val="0"/>
          <w:sz w:val="21"/>
          <w:szCs w:val="21"/>
          <w:shd w:val="clear" w:color="auto" w:fill="FFFFFF"/>
          <w:lang w:val="en-US" w:eastAsia="zh-CN" w:bidi="ar-SA"/>
        </w:rPr>
        <w:t>公司</w:t>
      </w:r>
      <w:r>
        <w:rPr>
          <w:rFonts w:hint="eastAsia" w:ascii="宋体" w:hAnsi="宋体" w:eastAsia="宋体" w:cs="宋体"/>
          <w:color w:val="auto"/>
          <w:kern w:val="0"/>
          <w:sz w:val="21"/>
          <w:szCs w:val="21"/>
          <w:shd w:val="clear" w:color="auto" w:fill="FFFFFF"/>
          <w:lang w:val="en-US" w:eastAsia="zh-CN" w:bidi="ar-SA"/>
        </w:rPr>
        <w:t>XX项目报名资料；审核通过后按要求交纳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3"/>
      <w:bookmarkEnd w:id="14"/>
      <w:bookmarkEnd w:id="15"/>
      <w:bookmarkEnd w:id="16"/>
      <w:bookmarkEnd w:id="17"/>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18" w:name="_Toc29784"/>
      <w:bookmarkStart w:id="19" w:name="_Toc6523"/>
      <w:bookmarkStart w:id="20" w:name="_Toc20287"/>
      <w:bookmarkStart w:id="21"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highlight w:val="none"/>
          <w:lang w:val="en-US" w:eastAsia="zh-CN" w:bidi="ar-SA"/>
        </w:rPr>
      </w:pPr>
      <w:bookmarkStart w:id="24" w:name="_Toc27370"/>
      <w:bookmarkStart w:id="25" w:name="_Toc16291"/>
      <w:bookmarkStart w:id="26" w:name="_Toc31928"/>
      <w:bookmarkStart w:id="27" w:name="_Toc3604"/>
      <w:bookmarkStart w:id="28" w:name="_Toc24274"/>
      <w:r>
        <w:rPr>
          <w:rFonts w:hint="eastAsia" w:ascii="宋体" w:hAnsi="宋体" w:eastAsia="宋体" w:cs="宋体"/>
          <w:b/>
          <w:bCs/>
          <w:color w:val="auto"/>
          <w:kern w:val="2"/>
          <w:sz w:val="21"/>
          <w:szCs w:val="21"/>
          <w:shd w:val="clear" w:color="auto" w:fill="FFFFFF"/>
          <w:lang w:val="en-US" w:eastAsia="zh-CN" w:bidi="ar-SA"/>
        </w:rPr>
        <w:t>八、</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adjustRightInd w:val="0"/>
        <w:snapToGrid w:val="0"/>
        <w:spacing w:before="0" w:beforeAutospacing="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报名联系人1：李女士</w:t>
      </w:r>
    </w:p>
    <w:p>
      <w:pPr>
        <w:keepNext w:val="0"/>
        <w:keepLines w:val="0"/>
        <w:pageBreakBefore w:val="0"/>
        <w:widowControl/>
        <w:kinsoku/>
        <w:overflowPunct/>
        <w:topLinePunct w:val="0"/>
        <w:bidi w:val="0"/>
        <w:adjustRightInd w:val="0"/>
        <w:snapToGrid w:val="0"/>
        <w:spacing w:before="0" w:beforeAutospacing="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eastAsia="宋体" w:cs="宋体"/>
          <w:color w:val="auto"/>
          <w:kern w:val="0"/>
          <w:sz w:val="21"/>
          <w:szCs w:val="21"/>
          <w:highlight w:val="none"/>
          <w:shd w:val="clear" w:color="auto" w:fill="FFFFFF"/>
          <w:lang w:val="en-US" w:eastAsia="zh-CN" w:bidi="ar-SA"/>
        </w:rPr>
        <w:t>18137647844</w:t>
      </w:r>
    </w:p>
    <w:p>
      <w:pPr>
        <w:keepNext w:val="0"/>
        <w:keepLines w:val="0"/>
        <w:pageBreakBefore w:val="0"/>
        <w:widowControl/>
        <w:kinsoku/>
        <w:overflowPunct/>
        <w:topLinePunct w:val="0"/>
        <w:bidi w:val="0"/>
        <w:adjustRightInd w:val="0"/>
        <w:snapToGrid w:val="0"/>
        <w:spacing w:before="0" w:beforeAutospacing="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报名联系人2：杨</w:t>
      </w:r>
      <w:r>
        <w:rPr>
          <w:rFonts w:hint="eastAsia" w:ascii="宋体" w:hAnsi="宋体" w:eastAsia="宋体" w:cs="宋体"/>
          <w:color w:val="auto"/>
          <w:kern w:val="0"/>
          <w:sz w:val="21"/>
          <w:szCs w:val="21"/>
          <w:highlight w:val="none"/>
          <w:shd w:val="clear" w:color="auto" w:fill="FFFFFF"/>
          <w:lang w:val="en-US" w:eastAsia="zh-CN" w:bidi="ar-SA"/>
        </w:rPr>
        <w:t>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联系电话：0396-3676106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0396-2725435</w:t>
      </w:r>
    </w:p>
    <w:p>
      <w:pPr>
        <w:pageBreakBefore w:val="0"/>
        <w:widowControl/>
        <w:kinsoku/>
        <w:overflowPunct/>
        <w:topLinePunct w:val="0"/>
        <w:bidi w:val="0"/>
        <w:snapToGrid w:val="0"/>
        <w:spacing w:before="0" w:beforeAutospacing="0" w:after="0" w:afterAutospacing="0" w:line="500" w:lineRule="exact"/>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驻马店市中心医院采购科</w:t>
      </w:r>
    </w:p>
    <w:p>
      <w:pPr>
        <w:pStyle w:val="28"/>
        <w:pageBreakBefore w:val="0"/>
        <w:widowControl/>
        <w:kinsoku/>
        <w:overflowPunct/>
        <w:topLinePunct w:val="0"/>
        <w:bidi w:val="0"/>
        <w:snapToGrid w:val="0"/>
        <w:spacing w:before="0" w:beforeAutospacing="0" w:after="0" w:afterAutospacing="0" w:line="500" w:lineRule="exact"/>
        <w:ind w:firstLine="420" w:firstLineChars="200"/>
        <w:jc w:val="center"/>
        <w:textAlignment w:val="auto"/>
        <w:rPr>
          <w:rFonts w:ascii="宋体" w:hAnsi="宋体" w:cs="宋体"/>
          <w:color w:val="FF0000"/>
          <w:sz w:val="21"/>
          <w:szCs w:val="21"/>
          <w:highlight w:val="none"/>
          <w:shd w:val="clear" w:color="auto" w:fill="FFFFFF"/>
        </w:rPr>
      </w:pPr>
      <w:r>
        <w:rPr>
          <w:rFonts w:hint="eastAsia" w:ascii="宋体" w:hAnsi="宋体" w:cs="宋体"/>
          <w:color w:val="FF0000"/>
          <w:kern w:val="0"/>
          <w:sz w:val="21"/>
          <w:szCs w:val="21"/>
          <w:highlight w:val="none"/>
          <w:shd w:val="clear" w:color="auto" w:fill="FFFFFF"/>
          <w:lang w:val="en-US" w:eastAsia="zh-CN" w:bidi="ar-SA"/>
        </w:rPr>
        <w:t xml:space="preserve">                                                            </w:t>
      </w:r>
      <w:r>
        <w:rPr>
          <w:rFonts w:hint="eastAsia" w:ascii="宋体" w:hAnsi="宋体" w:eastAsia="宋体" w:cs="宋体"/>
          <w:color w:val="FF0000"/>
          <w:kern w:val="0"/>
          <w:sz w:val="21"/>
          <w:szCs w:val="21"/>
          <w:highlight w:val="none"/>
          <w:shd w:val="clear" w:color="auto" w:fill="FFFFFF"/>
          <w:lang w:val="en-US" w:eastAsia="zh-CN" w:bidi="ar-SA"/>
        </w:rPr>
        <w:t>202</w:t>
      </w:r>
      <w:r>
        <w:rPr>
          <w:rFonts w:hint="eastAsia" w:ascii="宋体" w:hAnsi="宋体" w:cs="宋体"/>
          <w:color w:val="FF0000"/>
          <w:kern w:val="0"/>
          <w:sz w:val="21"/>
          <w:szCs w:val="21"/>
          <w:highlight w:val="none"/>
          <w:shd w:val="clear" w:color="auto" w:fill="FFFFFF"/>
          <w:lang w:val="en-US" w:eastAsia="zh-CN" w:bidi="ar-SA"/>
        </w:rPr>
        <w:t>3</w:t>
      </w:r>
      <w:r>
        <w:rPr>
          <w:rFonts w:hint="eastAsia" w:ascii="宋体" w:hAnsi="宋体" w:eastAsia="宋体" w:cs="宋体"/>
          <w:color w:val="FF0000"/>
          <w:kern w:val="0"/>
          <w:sz w:val="21"/>
          <w:szCs w:val="21"/>
          <w:highlight w:val="none"/>
          <w:shd w:val="clear" w:color="auto" w:fill="FFFFFF"/>
          <w:lang w:val="en-US" w:eastAsia="zh-CN" w:bidi="ar-SA"/>
        </w:rPr>
        <w:t>年</w:t>
      </w:r>
      <w:r>
        <w:rPr>
          <w:rFonts w:hint="eastAsia" w:ascii="宋体" w:hAnsi="宋体" w:cs="宋体"/>
          <w:color w:val="FF0000"/>
          <w:kern w:val="0"/>
          <w:sz w:val="21"/>
          <w:szCs w:val="21"/>
          <w:highlight w:val="none"/>
          <w:shd w:val="clear" w:color="auto" w:fill="FFFFFF"/>
          <w:lang w:val="en-US" w:eastAsia="zh-CN" w:bidi="ar-SA"/>
        </w:rPr>
        <w:t>2</w:t>
      </w:r>
      <w:r>
        <w:rPr>
          <w:rFonts w:hint="eastAsia" w:ascii="宋体" w:hAnsi="宋体" w:eastAsia="宋体" w:cs="宋体"/>
          <w:color w:val="FF0000"/>
          <w:kern w:val="0"/>
          <w:sz w:val="21"/>
          <w:szCs w:val="21"/>
          <w:highlight w:val="none"/>
          <w:shd w:val="clear" w:color="auto" w:fill="FFFFFF"/>
          <w:lang w:val="en-US" w:eastAsia="zh-CN" w:bidi="ar-SA"/>
        </w:rPr>
        <w:t>月</w:t>
      </w:r>
      <w:r>
        <w:rPr>
          <w:rFonts w:hint="eastAsia" w:ascii="宋体" w:hAnsi="宋体" w:cs="宋体"/>
          <w:color w:val="FF0000"/>
          <w:kern w:val="0"/>
          <w:sz w:val="21"/>
          <w:szCs w:val="21"/>
          <w:highlight w:val="none"/>
          <w:shd w:val="clear" w:color="auto" w:fill="FFFFFF"/>
          <w:lang w:val="en-US" w:eastAsia="zh-CN" w:bidi="ar-SA"/>
        </w:rPr>
        <w:t>3</w:t>
      </w:r>
      <w:bookmarkStart w:id="79" w:name="_GoBack"/>
      <w:bookmarkEnd w:id="79"/>
      <w:r>
        <w:rPr>
          <w:rFonts w:hint="eastAsia" w:ascii="宋体" w:hAnsi="宋体" w:eastAsia="宋体" w:cs="宋体"/>
          <w:color w:val="FF0000"/>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29" w:name="_Toc25063"/>
      <w:bookmarkStart w:id="30" w:name="_Toc23793"/>
      <w:bookmarkStart w:id="31" w:name="_Toc29890"/>
      <w:r>
        <w:rPr>
          <w:rFonts w:hint="eastAsia" w:ascii="宋体" w:hAnsi="宋体"/>
          <w:b/>
          <w:color w:val="auto"/>
          <w:sz w:val="32"/>
          <w:szCs w:val="32"/>
          <w:highlight w:val="none"/>
        </w:rPr>
        <w:br w:type="page"/>
      </w:r>
    </w:p>
    <w:p>
      <w:pPr>
        <w:spacing w:line="360" w:lineRule="auto"/>
        <w:jc w:val="center"/>
        <w:outlineLvl w:val="0"/>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 xml:space="preserve">第二章  </w:t>
      </w:r>
      <w:r>
        <w:rPr>
          <w:rFonts w:hint="eastAsia" w:ascii="黑体" w:hAnsi="黑体" w:eastAsia="黑体" w:cs="黑体"/>
          <w:b/>
          <w:color w:val="auto"/>
          <w:sz w:val="32"/>
          <w:szCs w:val="32"/>
          <w:highlight w:val="none"/>
          <w:lang w:eastAsia="zh-CN"/>
        </w:rPr>
        <w:t>采购</w:t>
      </w:r>
      <w:r>
        <w:rPr>
          <w:rFonts w:hint="eastAsia" w:ascii="黑体" w:hAnsi="黑体" w:eastAsia="黑体" w:cs="黑体"/>
          <w:b/>
          <w:color w:val="auto"/>
          <w:sz w:val="32"/>
          <w:szCs w:val="32"/>
          <w:highlight w:val="none"/>
        </w:rPr>
        <w:t>需求</w:t>
      </w:r>
      <w:bookmarkEnd w:id="29"/>
      <w:bookmarkStart w:id="32" w:name="_Toc9989"/>
      <w:bookmarkStart w:id="33" w:name="_Toc31536"/>
      <w:bookmarkStart w:id="34" w:name="_Toc23610"/>
    </w:p>
    <w:bookmarkEnd w:id="32"/>
    <w:bookmarkEnd w:id="33"/>
    <w:bookmarkEnd w:id="34"/>
    <w:p>
      <w:pPr>
        <w:pageBreakBefore w:val="0"/>
        <w:widowControl/>
        <w:shd w:val="clear" w:color="auto"/>
        <w:kinsoku/>
        <w:wordWrap/>
        <w:overflowPunct/>
        <w:topLinePunct w:val="0"/>
        <w:bidi w:val="0"/>
        <w:spacing w:beforeAutospacing="0" w:afterAutospacing="0" w:line="500" w:lineRule="exact"/>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一、项目名称、数量：</w:t>
      </w:r>
      <w:r>
        <w:rPr>
          <w:rFonts w:hint="eastAsia" w:ascii="宋体" w:hAnsi="宋体" w:cs="宋体"/>
          <w:b w:val="0"/>
          <w:bCs w:val="0"/>
          <w:color w:val="000000"/>
          <w:kern w:val="0"/>
          <w:sz w:val="21"/>
          <w:szCs w:val="21"/>
          <w:highlight w:val="none"/>
          <w:lang w:val="en-US" w:eastAsia="zh-CN"/>
        </w:rPr>
        <w:t>驻马店市中心医院妇儿医院健康管理中心餐厅装饰装修工程</w:t>
      </w:r>
      <w:r>
        <w:rPr>
          <w:rFonts w:hint="eastAsia" w:ascii="宋体" w:hAnsi="宋体" w:eastAsia="宋体" w:cs="宋体"/>
          <w:b w:val="0"/>
          <w:bCs w:val="0"/>
          <w:color w:val="000000"/>
          <w:kern w:val="0"/>
          <w:sz w:val="21"/>
          <w:szCs w:val="21"/>
          <w:highlight w:val="none"/>
          <w:lang w:val="en-US" w:eastAsia="zh-CN"/>
        </w:rPr>
        <w:t>；</w:t>
      </w:r>
    </w:p>
    <w:p>
      <w:pPr>
        <w:pStyle w:val="48"/>
        <w:pageBreakBefore w:val="0"/>
        <w:kinsoku/>
        <w:wordWrap/>
        <w:overflowPunct/>
        <w:topLinePunct w:val="0"/>
        <w:bidi w:val="0"/>
        <w:spacing w:beforeAutospacing="0" w:afterAutospacing="0" w:line="50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highlight w:val="none"/>
          <w:lang w:val="en-US" w:eastAsia="zh-CN" w:bidi="ar-SA"/>
        </w:rPr>
        <w:t>采购内容：</w:t>
      </w:r>
      <w:r>
        <w:rPr>
          <w:rFonts w:hint="eastAsia" w:ascii="宋体" w:hAnsi="宋体" w:eastAsia="宋体" w:cs="宋体"/>
          <w:b w:val="0"/>
          <w:bCs w:val="0"/>
          <w:color w:val="000000"/>
          <w:kern w:val="0"/>
          <w:sz w:val="21"/>
          <w:szCs w:val="21"/>
          <w:lang w:val="en-US" w:eastAsia="zh-CN" w:bidi="ar-SA"/>
        </w:rPr>
        <w:t>本工程施工图纸、采购文件（含工程量清单）等包含的全部内容。</w:t>
      </w:r>
    </w:p>
    <w:p>
      <w:pPr>
        <w:pStyle w:val="7"/>
        <w:pageBreakBefore w:val="0"/>
        <w:numPr>
          <w:ilvl w:val="0"/>
          <w:numId w:val="1"/>
        </w:numPr>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项目用途说明：规划院内生态停车场和道路标线，便于对车辆及院内交通管理。</w:t>
      </w:r>
    </w:p>
    <w:p>
      <w:pPr>
        <w:pStyle w:val="2"/>
        <w:pageBreakBefore w:val="0"/>
        <w:numPr>
          <w:ilvl w:val="0"/>
          <w:numId w:val="1"/>
        </w:numPr>
        <w:kinsoku/>
        <w:wordWrap/>
        <w:overflowPunct/>
        <w:topLinePunct w:val="0"/>
        <w:bidi w:val="0"/>
        <w:spacing w:beforeAutospacing="0" w:afterAutospacing="0" w:line="5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配置规格、附件及零配件（包括专用工具）：</w:t>
      </w:r>
    </w:p>
    <w:tbl>
      <w:tblPr>
        <w:tblStyle w:val="31"/>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634"/>
        <w:gridCol w:w="1991"/>
        <w:gridCol w:w="1944"/>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927" w:type="dxa"/>
            <w:tcBorders>
              <w:top w:val="single" w:color="auto" w:sz="4" w:space="0"/>
              <w:left w:val="single" w:color="auto" w:sz="4" w:space="0"/>
              <w:bottom w:val="single" w:color="auto" w:sz="4" w:space="0"/>
              <w:right w:val="single" w:color="auto" w:sz="4" w:space="0"/>
            </w:tcBorders>
            <w:vAlign w:val="center"/>
          </w:tcPr>
          <w:p>
            <w:pPr>
              <w:pStyle w:val="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序号</w:t>
            </w:r>
          </w:p>
        </w:tc>
        <w:tc>
          <w:tcPr>
            <w:tcW w:w="2634" w:type="dxa"/>
            <w:tcBorders>
              <w:top w:val="single" w:color="auto" w:sz="4" w:space="0"/>
              <w:left w:val="nil"/>
              <w:bottom w:val="single" w:color="auto" w:sz="4" w:space="0"/>
              <w:right w:val="single" w:color="auto" w:sz="4" w:space="0"/>
            </w:tcBorders>
            <w:vAlign w:val="center"/>
          </w:tcPr>
          <w:p>
            <w:pPr>
              <w:pStyle w:val="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项目名称</w:t>
            </w:r>
          </w:p>
        </w:tc>
        <w:tc>
          <w:tcPr>
            <w:tcW w:w="1991" w:type="dxa"/>
            <w:tcBorders>
              <w:top w:val="single" w:color="auto" w:sz="4" w:space="0"/>
              <w:left w:val="nil"/>
              <w:bottom w:val="single" w:color="auto" w:sz="4" w:space="0"/>
              <w:right w:val="single" w:color="auto" w:sz="4" w:space="0"/>
            </w:tcBorders>
            <w:vAlign w:val="center"/>
          </w:tcPr>
          <w:p>
            <w:pPr>
              <w:pStyle w:val="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数量或规模</w:t>
            </w:r>
          </w:p>
        </w:tc>
        <w:tc>
          <w:tcPr>
            <w:tcW w:w="1944" w:type="dxa"/>
            <w:tcBorders>
              <w:top w:val="single" w:color="auto" w:sz="4" w:space="0"/>
              <w:left w:val="nil"/>
              <w:bottom w:val="single" w:color="auto" w:sz="4" w:space="0"/>
              <w:right w:val="single" w:color="auto" w:sz="4" w:space="0"/>
            </w:tcBorders>
            <w:vAlign w:val="center"/>
          </w:tcPr>
          <w:p>
            <w:pPr>
              <w:pStyle w:val="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资金预算</w:t>
            </w:r>
          </w:p>
        </w:tc>
        <w:tc>
          <w:tcPr>
            <w:tcW w:w="1542" w:type="dxa"/>
            <w:tcBorders>
              <w:top w:val="single" w:color="auto" w:sz="4" w:space="0"/>
              <w:left w:val="nil"/>
              <w:bottom w:val="single" w:color="auto" w:sz="4" w:space="0"/>
              <w:right w:val="single" w:color="auto" w:sz="4" w:space="0"/>
            </w:tcBorders>
            <w:vAlign w:val="center"/>
          </w:tcPr>
          <w:p>
            <w:pPr>
              <w:pStyle w:val="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27" w:type="dxa"/>
            <w:tcBorders>
              <w:top w:val="single" w:color="auto" w:sz="4" w:space="0"/>
              <w:left w:val="single" w:color="auto" w:sz="4" w:space="0"/>
              <w:bottom w:val="single" w:color="auto" w:sz="4" w:space="0"/>
              <w:right w:val="single" w:color="auto" w:sz="4" w:space="0"/>
            </w:tcBorders>
            <w:vAlign w:val="center"/>
          </w:tcPr>
          <w:p>
            <w:pPr>
              <w:pStyle w:val="4"/>
              <w:ind w:left="0" w:leftChars="0"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sz w:val="21"/>
                <w:szCs w:val="21"/>
              </w:rPr>
              <w:t>1</w:t>
            </w:r>
          </w:p>
        </w:tc>
        <w:tc>
          <w:tcPr>
            <w:tcW w:w="2634" w:type="dxa"/>
            <w:tcBorders>
              <w:top w:val="single" w:color="auto" w:sz="4" w:space="0"/>
              <w:left w:val="nil"/>
              <w:bottom w:val="single" w:color="auto" w:sz="4" w:space="0"/>
              <w:right w:val="single" w:color="auto" w:sz="4" w:space="0"/>
            </w:tcBorders>
            <w:vAlign w:val="center"/>
          </w:tcPr>
          <w:p>
            <w:pPr>
              <w:pStyle w:val="4"/>
              <w:ind w:left="0" w:left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color w:val="000000"/>
                <w:kern w:val="0"/>
                <w:sz w:val="21"/>
                <w:szCs w:val="21"/>
                <w:highlight w:val="none"/>
                <w:lang w:val="en-US" w:eastAsia="zh-CN"/>
              </w:rPr>
              <w:t>驻马店市中心医院妇儿医院健康管理中心餐厅装饰装修工程</w:t>
            </w:r>
          </w:p>
        </w:tc>
        <w:tc>
          <w:tcPr>
            <w:tcW w:w="1991" w:type="dxa"/>
            <w:tcBorders>
              <w:top w:val="single" w:color="auto" w:sz="4" w:space="0"/>
              <w:left w:val="nil"/>
              <w:bottom w:val="single" w:color="auto" w:sz="4" w:space="0"/>
              <w:right w:val="single" w:color="auto" w:sz="4" w:space="0"/>
            </w:tcBorders>
            <w:vAlign w:val="center"/>
          </w:tcPr>
          <w:p>
            <w:pPr>
              <w:pStyle w:val="4"/>
              <w:ind w:left="0" w:leftChars="0"/>
              <w:jc w:val="center"/>
              <w:rPr>
                <w:rFonts w:hint="eastAsia" w:ascii="宋体" w:hAnsi="宋体" w:eastAsia="宋体" w:cs="宋体"/>
                <w:sz w:val="21"/>
                <w:szCs w:val="21"/>
                <w:lang w:val="en-US" w:eastAsia="zh-CN"/>
              </w:rPr>
            </w:pPr>
          </w:p>
        </w:tc>
        <w:tc>
          <w:tcPr>
            <w:tcW w:w="1944" w:type="dxa"/>
            <w:tcBorders>
              <w:top w:val="single" w:color="auto" w:sz="4" w:space="0"/>
              <w:left w:val="nil"/>
              <w:bottom w:val="single" w:color="auto" w:sz="4" w:space="0"/>
              <w:right w:val="single" w:color="auto" w:sz="4" w:space="0"/>
            </w:tcBorders>
            <w:vAlign w:val="center"/>
          </w:tcPr>
          <w:p>
            <w:pPr>
              <w:pStyle w:val="4"/>
              <w:ind w:left="0" w:leftChars="0"/>
              <w:jc w:val="center"/>
              <w:rPr>
                <w:rFonts w:hint="eastAsia" w:ascii="宋体" w:hAnsi="宋体" w:eastAsia="宋体" w:cs="宋体"/>
                <w:sz w:val="21"/>
                <w:szCs w:val="21"/>
                <w:lang w:val="en-US" w:eastAsia="zh-CN"/>
              </w:rPr>
            </w:pPr>
            <w:r>
              <w:rPr>
                <w:rFonts w:hint="eastAsia" w:cs="宋体"/>
                <w:sz w:val="21"/>
                <w:szCs w:val="21"/>
                <w:lang w:val="en-US" w:eastAsia="zh-CN"/>
              </w:rPr>
              <w:t>51400.00</w:t>
            </w:r>
            <w:r>
              <w:rPr>
                <w:rFonts w:hint="eastAsia" w:ascii="宋体" w:hAnsi="宋体" w:eastAsia="宋体" w:cs="宋体"/>
                <w:sz w:val="21"/>
                <w:szCs w:val="21"/>
                <w:lang w:val="en-US" w:eastAsia="zh-CN"/>
              </w:rPr>
              <w:t xml:space="preserve"> 元</w:t>
            </w:r>
          </w:p>
        </w:tc>
        <w:tc>
          <w:tcPr>
            <w:tcW w:w="1542" w:type="dxa"/>
            <w:tcBorders>
              <w:top w:val="single" w:color="auto" w:sz="4" w:space="0"/>
              <w:left w:val="nil"/>
              <w:bottom w:val="single" w:color="auto" w:sz="4" w:space="0"/>
              <w:right w:val="single" w:color="auto" w:sz="4" w:space="0"/>
            </w:tcBorders>
            <w:vAlign w:val="center"/>
          </w:tcPr>
          <w:p>
            <w:pPr>
              <w:pStyle w:val="4"/>
              <w:ind w:left="0" w:lef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27" w:type="dxa"/>
            <w:tcBorders>
              <w:top w:val="single" w:color="auto" w:sz="4" w:space="0"/>
              <w:left w:val="single" w:color="auto" w:sz="4" w:space="0"/>
              <w:bottom w:val="single" w:color="auto" w:sz="4" w:space="0"/>
              <w:right w:val="single" w:color="auto" w:sz="4" w:space="0"/>
            </w:tcBorders>
            <w:vAlign w:val="center"/>
          </w:tcPr>
          <w:p>
            <w:pPr>
              <w:pStyle w:val="4"/>
              <w:ind w:left="0" w:leftChars="0"/>
              <w:jc w:val="center"/>
              <w:rPr>
                <w:rFonts w:hint="eastAsia" w:ascii="宋体" w:hAnsi="宋体" w:eastAsia="宋体" w:cs="宋体"/>
                <w:sz w:val="21"/>
                <w:szCs w:val="21"/>
              </w:rPr>
            </w:pPr>
            <w:r>
              <w:rPr>
                <w:rFonts w:hint="eastAsia" w:ascii="宋体" w:hAnsi="宋体" w:eastAsia="宋体" w:cs="宋体"/>
                <w:sz w:val="21"/>
                <w:szCs w:val="21"/>
              </w:rPr>
              <w:t>合计</w:t>
            </w:r>
          </w:p>
        </w:tc>
        <w:tc>
          <w:tcPr>
            <w:tcW w:w="2634" w:type="dxa"/>
            <w:tcBorders>
              <w:top w:val="single" w:color="auto" w:sz="4" w:space="0"/>
              <w:left w:val="nil"/>
              <w:bottom w:val="single" w:color="auto" w:sz="4" w:space="0"/>
              <w:right w:val="single" w:color="auto" w:sz="4" w:space="0"/>
            </w:tcBorders>
            <w:vAlign w:val="center"/>
          </w:tcPr>
          <w:p>
            <w:pPr>
              <w:pStyle w:val="4"/>
              <w:ind w:left="0" w:leftChars="0"/>
              <w:jc w:val="center"/>
              <w:rPr>
                <w:rFonts w:hint="eastAsia" w:ascii="宋体" w:hAnsi="宋体" w:eastAsia="宋体" w:cs="宋体"/>
                <w:sz w:val="21"/>
                <w:szCs w:val="21"/>
              </w:rPr>
            </w:pPr>
          </w:p>
        </w:tc>
        <w:tc>
          <w:tcPr>
            <w:tcW w:w="1991" w:type="dxa"/>
            <w:tcBorders>
              <w:top w:val="single" w:color="auto" w:sz="4" w:space="0"/>
              <w:left w:val="nil"/>
              <w:bottom w:val="single" w:color="auto" w:sz="4" w:space="0"/>
              <w:right w:val="single" w:color="auto" w:sz="4" w:space="0"/>
            </w:tcBorders>
            <w:vAlign w:val="center"/>
          </w:tcPr>
          <w:p>
            <w:pPr>
              <w:pStyle w:val="4"/>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sz w:val="21"/>
                <w:szCs w:val="21"/>
              </w:rPr>
            </w:pPr>
          </w:p>
        </w:tc>
        <w:tc>
          <w:tcPr>
            <w:tcW w:w="1944" w:type="dxa"/>
            <w:tcBorders>
              <w:top w:val="single" w:color="auto" w:sz="4" w:space="0"/>
              <w:left w:val="nil"/>
              <w:bottom w:val="single" w:color="auto" w:sz="4" w:space="0"/>
              <w:right w:val="single" w:color="auto" w:sz="4" w:space="0"/>
            </w:tcBorders>
            <w:vAlign w:val="center"/>
          </w:tcPr>
          <w:p>
            <w:pPr>
              <w:pStyle w:val="4"/>
              <w:ind w:left="0" w:leftChars="0"/>
              <w:jc w:val="center"/>
              <w:rPr>
                <w:rFonts w:hint="eastAsia" w:ascii="宋体" w:hAnsi="宋体" w:eastAsia="宋体" w:cs="宋体"/>
                <w:b w:val="0"/>
                <w:bCs w:val="0"/>
                <w:sz w:val="21"/>
                <w:szCs w:val="21"/>
                <w:lang w:val="en-US" w:eastAsia="zh-CN"/>
              </w:rPr>
            </w:pPr>
            <w:r>
              <w:rPr>
                <w:rFonts w:hint="eastAsia" w:cs="宋体"/>
                <w:sz w:val="21"/>
                <w:szCs w:val="21"/>
                <w:lang w:val="en-US" w:eastAsia="zh-CN"/>
              </w:rPr>
              <w:t>51400.00</w:t>
            </w:r>
            <w:r>
              <w:rPr>
                <w:rFonts w:hint="eastAsia" w:ascii="宋体" w:hAnsi="宋体" w:eastAsia="宋体" w:cs="宋体"/>
                <w:sz w:val="21"/>
                <w:szCs w:val="21"/>
                <w:lang w:val="en-US" w:eastAsia="zh-CN"/>
              </w:rPr>
              <w:t xml:space="preserve"> 元</w:t>
            </w:r>
          </w:p>
        </w:tc>
        <w:tc>
          <w:tcPr>
            <w:tcW w:w="1542" w:type="dxa"/>
            <w:tcBorders>
              <w:top w:val="single" w:color="auto" w:sz="4" w:space="0"/>
              <w:left w:val="nil"/>
              <w:bottom w:val="single" w:color="auto" w:sz="4" w:space="0"/>
              <w:right w:val="single" w:color="auto" w:sz="4" w:space="0"/>
            </w:tcBorders>
            <w:vAlign w:val="center"/>
          </w:tcPr>
          <w:p>
            <w:pPr>
              <w:pStyle w:val="4"/>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sz w:val="21"/>
                <w:szCs w:val="21"/>
              </w:rPr>
            </w:pPr>
            <w:r>
              <w:rPr>
                <w:rFonts w:hint="eastAsia" w:ascii="宋体" w:hAnsi="宋体" w:eastAsia="宋体" w:cs="宋体"/>
                <w:sz w:val="21"/>
                <w:szCs w:val="21"/>
              </w:rPr>
              <w:t>自筹</w:t>
            </w:r>
          </w:p>
        </w:tc>
      </w:tr>
    </w:tbl>
    <w:p>
      <w:pPr>
        <w:pStyle w:val="2"/>
        <w:pageBreakBefore w:val="0"/>
        <w:numPr>
          <w:ilvl w:val="0"/>
          <w:numId w:val="0"/>
        </w:numPr>
        <w:kinsoku/>
        <w:wordWrap/>
        <w:overflowPunct/>
        <w:topLinePunct w:val="0"/>
        <w:bidi w:val="0"/>
        <w:spacing w:beforeAutospacing="0" w:afterAutospacing="0" w:line="360" w:lineRule="auto"/>
        <w:textAlignment w:val="auto"/>
        <w:rPr>
          <w:rFonts w:hint="eastAsia" w:ascii="宋体" w:hAnsi="宋体" w:eastAsia="宋体" w:cs="宋体"/>
          <w:kern w:val="2"/>
          <w:sz w:val="21"/>
          <w:szCs w:val="21"/>
          <w:lang w:val="en-US" w:eastAsia="zh-CN" w:bidi="ar-SA"/>
        </w:rPr>
      </w:pPr>
    </w:p>
    <w:p>
      <w:pPr>
        <w:pStyle w:val="2"/>
        <w:pageBreakBefore w:val="0"/>
        <w:numPr>
          <w:ilvl w:val="0"/>
          <w:numId w:val="2"/>
        </w:numPr>
        <w:kinsoku/>
        <w:wordWrap/>
        <w:overflowPunct/>
        <w:topLinePunct w:val="0"/>
        <w:bidi w:val="0"/>
        <w:spacing w:beforeAutospacing="0" w:afterAutospacing="0"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工程量清单</w:t>
      </w:r>
      <w:r>
        <w:rPr>
          <w:rFonts w:hint="eastAsia" w:cs="宋体"/>
          <w:kern w:val="2"/>
          <w:sz w:val="21"/>
          <w:szCs w:val="21"/>
          <w:lang w:val="en-US" w:eastAsia="zh-CN" w:bidi="ar-SA"/>
        </w:rPr>
        <w:t>：</w:t>
      </w:r>
    </w:p>
    <w:p>
      <w:pPr>
        <w:pStyle w:val="2"/>
        <w:pageBreakBefore w:val="0"/>
        <w:numPr>
          <w:ilvl w:val="0"/>
          <w:numId w:val="0"/>
        </w:numPr>
        <w:kinsoku/>
        <w:wordWrap/>
        <w:overflowPunct/>
        <w:topLinePunct w:val="0"/>
        <w:bidi w:val="0"/>
        <w:spacing w:beforeAutospacing="0" w:afterAutospacing="0" w:line="360" w:lineRule="auto"/>
        <w:ind w:firstLine="420" w:firstLineChars="20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详见附件</w:t>
      </w:r>
    </w:p>
    <w:p>
      <w:pPr>
        <w:pStyle w:val="2"/>
        <w:pageBreakBefore w:val="0"/>
        <w:numPr>
          <w:ilvl w:val="0"/>
          <w:numId w:val="0"/>
        </w:numPr>
        <w:kinsoku/>
        <w:wordWrap/>
        <w:overflowPunct/>
        <w:topLinePunct w:val="0"/>
        <w:bidi w:val="0"/>
        <w:spacing w:beforeAutospacing="0" w:afterAutospacing="0" w:line="50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②、工期为20天。</w:t>
      </w:r>
    </w:p>
    <w:p>
      <w:pPr>
        <w:pStyle w:val="2"/>
        <w:pageBreakBefore w:val="0"/>
        <w:numPr>
          <w:ilvl w:val="0"/>
          <w:numId w:val="0"/>
        </w:numPr>
        <w:kinsoku/>
        <w:wordWrap/>
        <w:overflowPunct/>
        <w:topLinePunct w:val="0"/>
        <w:bidi w:val="0"/>
        <w:spacing w:beforeAutospacing="0" w:afterAutospacing="0" w:line="50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四、详细技术要求、参数及产品资料等：</w:t>
      </w:r>
    </w:p>
    <w:p>
      <w:pPr>
        <w:pageBreakBefore w:val="0"/>
        <w:widowControl w:val="0"/>
        <w:kinsoku/>
        <w:overflowPunct/>
        <w:topLinePunct w:val="0"/>
        <w:autoSpaceDE w:val="0"/>
        <w:autoSpaceDN w:val="0"/>
        <w:bidi w:val="0"/>
        <w:adjustRightInd w:val="0"/>
        <w:snapToGrid w:val="0"/>
        <w:spacing w:line="44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①、税务登记证、营业执照、组织机构代码或三证合一的营业执照。</w:t>
      </w:r>
    </w:p>
    <w:p>
      <w:pPr>
        <w:pageBreakBefore w:val="0"/>
        <w:widowControl w:val="0"/>
        <w:kinsoku/>
        <w:overflowPunct/>
        <w:topLinePunct w:val="0"/>
        <w:autoSpaceDE w:val="0"/>
        <w:autoSpaceDN w:val="0"/>
        <w:bidi w:val="0"/>
        <w:adjustRightInd w:val="0"/>
        <w:snapToGrid w:val="0"/>
        <w:spacing w:line="44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②、法人签字并加盖公章的委托书。</w:t>
      </w:r>
    </w:p>
    <w:p>
      <w:pPr>
        <w:pageBreakBefore w:val="0"/>
        <w:widowControl w:val="0"/>
        <w:kinsoku/>
        <w:overflowPunct/>
        <w:topLinePunct w:val="0"/>
        <w:autoSpaceDE w:val="0"/>
        <w:autoSpaceDN w:val="0"/>
        <w:bidi w:val="0"/>
        <w:adjustRightInd w:val="0"/>
        <w:snapToGrid w:val="0"/>
        <w:spacing w:line="44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③、被委托人的身份证。</w:t>
      </w:r>
    </w:p>
    <w:p>
      <w:pPr>
        <w:pageBreakBefore w:val="0"/>
        <w:widowControl w:val="0"/>
        <w:kinsoku/>
        <w:overflowPunct/>
        <w:topLinePunct w:val="0"/>
        <w:autoSpaceDE w:val="0"/>
        <w:autoSpaceDN w:val="0"/>
        <w:bidi w:val="0"/>
        <w:adjustRightInd w:val="0"/>
        <w:snapToGrid w:val="0"/>
        <w:spacing w:line="44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④、失信被执行人、重大税收违法案件当事人名单、政府采购严重违法失信行为记录名单查询记录（“信用中国”及“中国政府采购网”查询记录）。</w:t>
      </w:r>
    </w:p>
    <w:p>
      <w:pPr>
        <w:pageBreakBefore w:val="0"/>
        <w:widowControl w:val="0"/>
        <w:kinsoku/>
        <w:overflowPunct/>
        <w:topLinePunct w:val="0"/>
        <w:autoSpaceDE w:val="0"/>
        <w:autoSpaceDN w:val="0"/>
        <w:bidi w:val="0"/>
        <w:adjustRightInd w:val="0"/>
        <w:snapToGrid w:val="0"/>
        <w:spacing w:line="44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⑤、“近三年内参加招投标活动在经营活动中没有重大违法违纪记录”的书面声明。</w:t>
      </w:r>
    </w:p>
    <w:p>
      <w:pPr>
        <w:pageBreakBefore w:val="0"/>
        <w:widowControl w:val="0"/>
        <w:kinsoku/>
        <w:overflowPunct/>
        <w:topLinePunct w:val="0"/>
        <w:autoSpaceDE w:val="0"/>
        <w:autoSpaceDN w:val="0"/>
        <w:bidi w:val="0"/>
        <w:adjustRightInd w:val="0"/>
        <w:snapToGrid w:val="0"/>
        <w:spacing w:line="44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⑥、须具有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开标时，投标企业需提供上述证件的原件或复印件加公章由评委审验。</w:t>
      </w:r>
    </w:p>
    <w:p>
      <w:pPr>
        <w:pStyle w:val="2"/>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五、售后服务条件及交货日期（或工期）：</w:t>
      </w:r>
    </w:p>
    <w:p>
      <w:pPr>
        <w:pStyle w:val="2"/>
        <w:pageBreakBefore w:val="0"/>
        <w:shd w:val="clear"/>
        <w:kinsoku/>
        <w:wordWrap/>
        <w:overflowPunct/>
        <w:topLinePunct w:val="0"/>
        <w:bidi w:val="0"/>
        <w:spacing w:beforeAutospacing="0" w:afterAutospacing="0" w:line="5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①、质量承诺（包括质保期）；</w:t>
      </w:r>
    </w:p>
    <w:p>
      <w:pPr>
        <w:pStyle w:val="2"/>
        <w:pageBreakBefore w:val="0"/>
        <w:shd w:val="clear"/>
        <w:kinsoku/>
        <w:wordWrap/>
        <w:overflowPunct/>
        <w:topLinePunct w:val="0"/>
        <w:bidi w:val="0"/>
        <w:spacing w:beforeAutospacing="0" w:afterAutospacing="0" w:line="5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②、响应院方工期要求，若承诺的工期不能按时完成，按合同约定进行处罚；</w:t>
      </w:r>
    </w:p>
    <w:p>
      <w:pPr>
        <w:pStyle w:val="2"/>
        <w:pageBreakBefore w:val="0"/>
        <w:shd w:val="clear"/>
        <w:kinsoku/>
        <w:wordWrap/>
        <w:overflowPunct/>
        <w:topLinePunct w:val="0"/>
        <w:bidi w:val="0"/>
        <w:spacing w:beforeAutospacing="0" w:afterAutospacing="0" w:line="5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③、施工中做好施工组织，保证安全生产，防止人为的对场区管网的损坏。如有安全事故或对场区管网损坏，其造成的伤害事故及一切经济损失，由施工方承担全责；</w:t>
      </w:r>
    </w:p>
    <w:p>
      <w:pPr>
        <w:pStyle w:val="2"/>
        <w:pageBreakBefore w:val="0"/>
        <w:shd w:val="clear"/>
        <w:kinsoku/>
        <w:wordWrap/>
        <w:overflowPunct/>
        <w:topLinePunct w:val="0"/>
        <w:bidi w:val="0"/>
        <w:spacing w:beforeAutospacing="0" w:afterAutospacing="0" w:line="5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④、招标控制价及工程量清单的编制费用由中标方支付。</w:t>
      </w:r>
    </w:p>
    <w:p>
      <w:pPr>
        <w:keepNext w:val="0"/>
        <w:keepLines w:val="0"/>
        <w:pageBreakBefore w:val="0"/>
        <w:widowControl/>
        <w:shd w:val="clear" w:color="auto"/>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b/>
          <w:bCs/>
          <w:kern w:val="0"/>
          <w:sz w:val="30"/>
          <w:szCs w:val="30"/>
          <w:highlight w:val="none"/>
        </w:rPr>
      </w:pPr>
      <w:r>
        <w:rPr>
          <w:rFonts w:hint="eastAsia" w:ascii="宋体" w:hAnsi="宋体" w:eastAsia="宋体" w:cs="宋体"/>
          <w:b/>
          <w:bCs/>
          <w:kern w:val="0"/>
          <w:sz w:val="30"/>
          <w:szCs w:val="30"/>
          <w:highlight w:val="none"/>
          <w:lang w:val="en-US" w:eastAsia="zh-CN"/>
        </w:rPr>
        <w:t>商务</w:t>
      </w:r>
      <w:r>
        <w:rPr>
          <w:rFonts w:hint="eastAsia" w:ascii="宋体" w:hAnsi="宋体" w:eastAsia="宋体" w:cs="宋体"/>
          <w:b/>
          <w:bCs/>
          <w:kern w:val="0"/>
          <w:sz w:val="30"/>
          <w:szCs w:val="30"/>
          <w:highlight w:val="none"/>
        </w:rPr>
        <w:t>要求</w:t>
      </w:r>
    </w:p>
    <w:tbl>
      <w:tblPr>
        <w:tblStyle w:val="31"/>
        <w:tblW w:w="9196" w:type="dxa"/>
        <w:jc w:val="center"/>
        <w:shd w:val="clear" w:color="auto" w:fill="FFFFFF"/>
        <w:tblLayout w:type="fixed"/>
        <w:tblCellMar>
          <w:top w:w="0" w:type="dxa"/>
          <w:left w:w="0" w:type="dxa"/>
          <w:bottom w:w="0" w:type="dxa"/>
          <w:right w:w="0" w:type="dxa"/>
        </w:tblCellMar>
      </w:tblPr>
      <w:tblGrid>
        <w:gridCol w:w="1760"/>
        <w:gridCol w:w="7436"/>
      </w:tblGrid>
      <w:tr>
        <w:tblPrEx>
          <w:shd w:val="clear" w:color="auto" w:fill="FFFFFF"/>
          <w:tblCellMar>
            <w:top w:w="0" w:type="dxa"/>
            <w:left w:w="0" w:type="dxa"/>
            <w:bottom w:w="0" w:type="dxa"/>
            <w:right w:w="0" w:type="dxa"/>
          </w:tblCellMar>
        </w:tblPrEx>
        <w:trPr>
          <w:trHeight w:val="549"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pStyle w:val="4"/>
              <w:ind w:left="0" w:leftChars="0"/>
              <w:jc w:val="center"/>
              <w:rPr>
                <w:rFonts w:hint="eastAsia" w:ascii="宋体" w:hAnsi="宋体" w:eastAsia="宋体" w:cs="宋体"/>
                <w:sz w:val="21"/>
                <w:szCs w:val="21"/>
              </w:rPr>
            </w:pPr>
            <w:r>
              <w:rPr>
                <w:rFonts w:hint="eastAsia" w:ascii="宋体" w:hAnsi="宋体" w:eastAsia="宋体" w:cs="宋体"/>
                <w:sz w:val="21"/>
                <w:szCs w:val="21"/>
              </w:rPr>
              <w:t>项目验收</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pStyle w:val="4"/>
              <w:spacing w:line="360" w:lineRule="auto"/>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rPr>
              <w:t>由采购人按照有关规定组织验收。</w:t>
            </w:r>
          </w:p>
        </w:tc>
      </w:tr>
      <w:tr>
        <w:tblPrEx>
          <w:shd w:val="clear" w:color="auto" w:fill="FFFFFF"/>
          <w:tblCellMar>
            <w:top w:w="0" w:type="dxa"/>
            <w:left w:w="0" w:type="dxa"/>
            <w:bottom w:w="0" w:type="dxa"/>
            <w:right w:w="0" w:type="dxa"/>
          </w:tblCellMar>
        </w:tblPrEx>
        <w:trPr>
          <w:trHeight w:val="813"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pStyle w:val="4"/>
              <w:ind w:left="0" w:leftChars="0"/>
              <w:jc w:val="center"/>
              <w:rPr>
                <w:rFonts w:hint="eastAsia" w:ascii="宋体" w:hAnsi="宋体" w:eastAsia="宋体" w:cs="宋体"/>
                <w:sz w:val="21"/>
                <w:szCs w:val="21"/>
              </w:rPr>
            </w:pPr>
            <w:r>
              <w:rPr>
                <w:rFonts w:hint="eastAsia" w:ascii="宋体" w:hAnsi="宋体" w:eastAsia="宋体" w:cs="宋体"/>
                <w:sz w:val="21"/>
                <w:szCs w:val="21"/>
              </w:rPr>
              <w:t>服务要求</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pStyle w:val="4"/>
              <w:spacing w:line="360" w:lineRule="auto"/>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供应商必须提供详尽的服务，配备工作人员不得变动，严格按本章所列采购要求进行服务和工作，否则采购人有权解除合同、并要求赔偿损失。</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pStyle w:val="4"/>
              <w:ind w:left="0" w:leftChars="0"/>
              <w:jc w:val="center"/>
              <w:rPr>
                <w:rFonts w:hint="eastAsia" w:ascii="宋体" w:hAnsi="宋体" w:eastAsia="宋体" w:cs="宋体"/>
                <w:sz w:val="21"/>
                <w:szCs w:val="21"/>
              </w:rPr>
            </w:pPr>
            <w:r>
              <w:rPr>
                <w:rFonts w:hint="eastAsia" w:ascii="宋体" w:hAnsi="宋体" w:eastAsia="宋体" w:cs="宋体"/>
                <w:sz w:val="21"/>
                <w:szCs w:val="21"/>
              </w:rPr>
              <w:t>工期</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pStyle w:val="4"/>
              <w:spacing w:line="360" w:lineRule="auto"/>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20天。</w:t>
            </w:r>
          </w:p>
        </w:tc>
      </w:tr>
      <w:tr>
        <w:tblPrEx>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pStyle w:val="4"/>
              <w:ind w:left="0" w:leftChars="0"/>
              <w:jc w:val="center"/>
              <w:rPr>
                <w:rFonts w:hint="eastAsia" w:ascii="宋体" w:hAnsi="宋体" w:eastAsia="宋体" w:cs="宋体"/>
                <w:sz w:val="21"/>
                <w:szCs w:val="21"/>
              </w:rPr>
            </w:pPr>
            <w:r>
              <w:rPr>
                <w:rFonts w:hint="eastAsia" w:ascii="宋体" w:hAnsi="宋体" w:eastAsia="宋体" w:cs="宋体"/>
                <w:sz w:val="21"/>
                <w:szCs w:val="21"/>
              </w:rPr>
              <w:t>合同签订时间</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pStyle w:val="4"/>
              <w:spacing w:line="360" w:lineRule="auto"/>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CellMar>
            <w:top w:w="0" w:type="dxa"/>
            <w:left w:w="0" w:type="dxa"/>
            <w:bottom w:w="0" w:type="dxa"/>
            <w:right w:w="0" w:type="dxa"/>
          </w:tblCellMar>
        </w:tblPrEx>
        <w:trPr>
          <w:trHeight w:val="491"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pStyle w:val="4"/>
              <w:ind w:left="0" w:leftChars="0"/>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pStyle w:val="4"/>
              <w:spacing w:line="360" w:lineRule="auto"/>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以合同签订为准。</w:t>
            </w:r>
          </w:p>
        </w:tc>
      </w:tr>
      <w:tr>
        <w:tblPrEx>
          <w:tblCellMar>
            <w:top w:w="0" w:type="dxa"/>
            <w:left w:w="0" w:type="dxa"/>
            <w:bottom w:w="0" w:type="dxa"/>
            <w:right w:w="0" w:type="dxa"/>
          </w:tblCellMar>
        </w:tblPrEx>
        <w:trPr>
          <w:trHeight w:val="562"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pStyle w:val="4"/>
              <w:ind w:left="0" w:leftChars="0"/>
              <w:jc w:val="center"/>
              <w:rPr>
                <w:rFonts w:hint="eastAsia" w:ascii="宋体" w:hAnsi="宋体" w:eastAsia="宋体" w:cs="宋体"/>
                <w:sz w:val="21"/>
                <w:szCs w:val="21"/>
              </w:rPr>
            </w:pPr>
            <w:r>
              <w:rPr>
                <w:rFonts w:hint="eastAsia" w:ascii="宋体" w:hAnsi="宋体" w:eastAsia="宋体" w:cs="宋体"/>
                <w:sz w:val="21"/>
                <w:szCs w:val="21"/>
              </w:rPr>
              <w:t>质量要求</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pStyle w:val="4"/>
              <w:spacing w:line="360" w:lineRule="auto"/>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tblPrEx>
          <w:shd w:val="clear" w:color="auto" w:fill="FFFFFF"/>
          <w:tblCellMar>
            <w:top w:w="0" w:type="dxa"/>
            <w:left w:w="0" w:type="dxa"/>
            <w:bottom w:w="0" w:type="dxa"/>
            <w:right w:w="0" w:type="dxa"/>
          </w:tblCellMar>
        </w:tblPrEx>
        <w:trPr>
          <w:trHeight w:val="562"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pStyle w:val="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质保期</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pStyle w:val="4"/>
              <w:spacing w:line="360" w:lineRule="auto"/>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质保期为自验收合格后12个月，在质保期内工程发生缺陷或质量问题时，乙方在接到甲方故障通知后4小时内应委派专业技术人员到现场场免费提供咨询、维修等服务，并与48小时内修复。</w:t>
            </w:r>
          </w:p>
        </w:tc>
      </w:tr>
      <w:bookmarkEnd w:id="30"/>
      <w:bookmarkEnd w:id="31"/>
    </w:tbl>
    <w:p>
      <w:pPr>
        <w:keepNext w:val="0"/>
        <w:keepLines w:val="0"/>
        <w:pageBreakBefore w:val="0"/>
        <w:kinsoku/>
        <w:wordWrap/>
        <w:overflowPunct/>
        <w:topLinePunct w:val="0"/>
        <w:autoSpaceDE/>
        <w:autoSpaceDN/>
        <w:bidi w:val="0"/>
        <w:adjustRightInd/>
        <w:snapToGrid w:val="0"/>
        <w:spacing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1"/>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4"/>
        <w:gridCol w:w="7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snapToGrid w:val="0"/>
              <w:spacing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pStyle w:val="4"/>
        <w:numPr>
          <w:ilvl w:val="0"/>
          <w:numId w:val="0"/>
        </w:numPr>
        <w:spacing w:after="0"/>
        <w:jc w:val="left"/>
        <w:rPr>
          <w:color w:val="auto"/>
          <w:sz w:val="32"/>
          <w:szCs w:val="32"/>
          <w:highlight w:val="none"/>
        </w:rPr>
      </w:pPr>
    </w:p>
    <w:p>
      <w:pPr>
        <w:spacing w:line="360" w:lineRule="auto"/>
        <w:jc w:val="center"/>
        <w:outlineLvl w:val="0"/>
        <w:rPr>
          <w:rFonts w:hint="eastAsia" w:ascii="黑体" w:hAnsi="黑体" w:eastAsia="黑体" w:cs="黑体"/>
          <w:b/>
          <w:color w:val="auto"/>
          <w:sz w:val="32"/>
          <w:szCs w:val="32"/>
          <w:highlight w:val="none"/>
        </w:rPr>
      </w:pPr>
      <w:bookmarkStart w:id="35" w:name="_Toc14504"/>
      <w:r>
        <w:rPr>
          <w:rFonts w:hint="eastAsia" w:ascii="黑体" w:hAnsi="黑体" w:eastAsia="黑体" w:cs="黑体"/>
          <w:b/>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1"/>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color w:val="auto"/>
                <w:highlight w:val="none"/>
                <w:lang w:val="en-US" w:eastAsia="zh-CN"/>
              </w:rPr>
              <w:t>驻马店市中心医院妇儿医院健康管理中心餐厅装饰装修工程。</w:t>
            </w:r>
          </w:p>
          <w:p>
            <w:pPr>
              <w:widowControl/>
              <w:snapToGrid w:val="0"/>
              <w:spacing w:line="440" w:lineRule="exact"/>
              <w:jc w:val="left"/>
              <w:outlineLvl w:val="0"/>
              <w:rPr>
                <w:rFonts w:hint="eastAsia" w:eastAsia="宋体"/>
                <w:color w:val="auto"/>
                <w:highlight w:val="none"/>
                <w:lang w:eastAsia="zh-CN"/>
              </w:rPr>
            </w:pPr>
            <w:r>
              <w:rPr>
                <w:rFonts w:hint="eastAsia"/>
                <w:color w:val="auto"/>
                <w:highlight w:val="none"/>
              </w:rPr>
              <w:t>1.2 采购人名称：</w:t>
            </w:r>
            <w:r>
              <w:rPr>
                <w:rFonts w:hint="eastAsia" w:ascii="宋体" w:hAnsi="宋体" w:eastAsia="宋体" w:cs="宋体"/>
              </w:rPr>
              <w:t>驻马店市中心医院</w:t>
            </w:r>
            <w:r>
              <w:rPr>
                <w:rFonts w:hint="eastAsia" w:ascii="宋体" w:hAnsi="宋体" w:cs="宋体"/>
                <w:lang w:eastAsia="zh-CN"/>
              </w:rPr>
              <w:t>。</w:t>
            </w:r>
          </w:p>
          <w:p>
            <w:pPr>
              <w:widowControl/>
              <w:snapToGrid w:val="0"/>
              <w:spacing w:line="440" w:lineRule="exact"/>
              <w:jc w:val="left"/>
              <w:outlineLvl w:val="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r>
              <w:rPr>
                <w:rFonts w:hint="eastAsia"/>
                <w:color w:val="auto"/>
                <w:highlight w:val="none"/>
                <w:lang w:eastAsia="zh-CN"/>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51400.00</w:t>
            </w:r>
            <w:r>
              <w:rPr>
                <w:rFonts w:hint="eastAsia" w:ascii="宋体" w:hAnsi="宋体" w:cs="宋体"/>
                <w:color w:val="auto"/>
                <w:kern w:val="0"/>
                <w:szCs w:val="21"/>
                <w:highlight w:val="none"/>
              </w:rPr>
              <w:t>元</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keepNext w:val="0"/>
        <w:keepLines w:val="0"/>
        <w:pageBreakBefore w:val="0"/>
        <w:widowControl/>
        <w:kinsoku/>
        <w:wordWrap/>
        <w:overflowPunct/>
        <w:topLinePunct w:val="0"/>
        <w:bidi w:val="0"/>
        <w:snapToGrid w:val="0"/>
        <w:spacing w:line="360" w:lineRule="auto"/>
        <w:jc w:val="left"/>
        <w:rPr>
          <w:rFonts w:hint="eastAsia" w:ascii="黑体" w:hAnsi="宋体" w:eastAsia="黑体" w:cs="宋体"/>
          <w:b/>
          <w:bCs/>
          <w:color w:val="auto"/>
          <w:kern w:val="0"/>
          <w:sz w:val="28"/>
          <w:szCs w:val="28"/>
          <w:highlight w:val="none"/>
        </w:rPr>
      </w:pPr>
    </w:p>
    <w:p>
      <w:pPr>
        <w:keepNext w:val="0"/>
        <w:keepLines w:val="0"/>
        <w:pageBreakBefore w:val="0"/>
        <w:widowControl/>
        <w:kinsoku/>
        <w:wordWrap/>
        <w:overflowPunct/>
        <w:topLinePunct w:val="0"/>
        <w:bidi w:val="0"/>
        <w:snapToGrid w:val="0"/>
        <w:spacing w:line="360" w:lineRule="auto"/>
        <w:jc w:val="center"/>
        <w:rPr>
          <w:rFonts w:hint="eastAsia" w:ascii="黑体" w:hAnsi="宋体" w:eastAsia="黑体" w:cs="宋体"/>
          <w:b/>
          <w:bCs/>
          <w:color w:val="auto"/>
          <w:kern w:val="0"/>
          <w:sz w:val="32"/>
          <w:szCs w:val="32"/>
          <w:highlight w:val="none"/>
        </w:rPr>
      </w:pPr>
      <w:r>
        <w:rPr>
          <w:rFonts w:hint="eastAsia" w:ascii="黑体" w:hAnsi="宋体" w:eastAsia="黑体" w:cs="宋体"/>
          <w:b/>
          <w:bCs/>
          <w:color w:val="auto"/>
          <w:kern w:val="0"/>
          <w:sz w:val="32"/>
          <w:szCs w:val="32"/>
          <w:highlight w:val="none"/>
        </w:rPr>
        <w:t>一 、说 明</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51400.00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w:t>
      </w:r>
      <w:r>
        <w:rPr>
          <w:rFonts w:hint="eastAsia" w:ascii="宋体" w:hAnsi="宋体" w:eastAsia="宋体" w:cs="宋体"/>
          <w:color w:val="auto"/>
          <w:szCs w:val="21"/>
          <w:highlight w:val="none"/>
          <w:lang w:val="en-US" w:eastAsia="zh-CN"/>
        </w:rPr>
        <w:t>业从成立之日起计算）</w:t>
      </w:r>
      <w:r>
        <w:rPr>
          <w:rFonts w:hint="eastAsia" w:ascii="宋体" w:hAnsi="宋体" w:eastAsia="宋体" w:cs="宋体"/>
          <w:color w:val="auto"/>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参加本采购活动前三年内，在经营活动中没有重大违法记录</w:t>
      </w:r>
      <w:r>
        <w:rPr>
          <w:rFonts w:hint="eastAsia" w:ascii="宋体" w:hAnsi="宋体" w:eastAsia="宋体" w:cs="宋体"/>
          <w:color w:val="auto"/>
          <w:szCs w:val="21"/>
          <w:highlight w:val="none"/>
          <w:lang w:eastAsia="zh-CN"/>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5</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w:t>
      </w:r>
      <w:r>
        <w:rPr>
          <w:rFonts w:hint="eastAsia" w:ascii="宋体" w:hAnsi="宋体" w:eastAsia="宋体" w:cs="宋体"/>
          <w:color w:val="auto"/>
          <w:kern w:val="0"/>
          <w:szCs w:val="21"/>
          <w:highlight w:val="none"/>
        </w:rPr>
        <w:t>门投诉。</w:t>
      </w:r>
    </w:p>
    <w:p>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 质疑、投诉应当采用书面形式，质疑书、投诉书均应明确阐述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color w:val="auto"/>
          <w:sz w:val="21"/>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000000"/>
          <w:kern w:val="0"/>
          <w:sz w:val="21"/>
          <w:szCs w:val="21"/>
        </w:rPr>
        <w:t>供应商要按初次报价一览表、工程量清单的内容填写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工</w:t>
      </w:r>
      <w:r>
        <w:rPr>
          <w:rFonts w:hint="eastAsia" w:ascii="宋体" w:hAnsi="宋体" w:eastAsia="宋体" w:cs="宋体"/>
          <w:color w:val="auto"/>
          <w:kern w:val="0"/>
          <w:szCs w:val="21"/>
          <w:highlight w:val="none"/>
        </w:rPr>
        <w:t>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shd w:val="clear"/>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4"/>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5"/>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000000"/>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rPr>
            </w:pPr>
            <w:r>
              <w:rPr>
                <w:rFonts w:hint="eastAsia" w:hAnsi="宋体" w:cs="宋体"/>
                <w:sz w:val="21"/>
                <w:szCs w:val="21"/>
              </w:rPr>
              <w:t>协调周边关系，资金、技术、机械设备投入等方面的服务承诺</w:t>
            </w:r>
            <w:r>
              <w:rPr>
                <w:rFonts w:hint="eastAsia" w:hAnsi="宋体" w:cs="宋体"/>
                <w:sz w:val="21"/>
                <w:szCs w:val="21"/>
                <w:lang w:eastAsia="zh-CN"/>
              </w:rPr>
              <w:t>，</w:t>
            </w:r>
            <w:r>
              <w:rPr>
                <w:rFonts w:hint="eastAsia" w:hAnsi="宋体" w:cs="宋体"/>
                <w:sz w:val="21"/>
                <w:szCs w:val="21"/>
              </w:rPr>
              <w:t>投标人保修期内的服务承诺</w:t>
            </w:r>
            <w:r>
              <w:rPr>
                <w:rFonts w:hint="eastAsia" w:hAnsi="宋体" w:cs="宋体"/>
                <w:sz w:val="21"/>
                <w:szCs w:val="21"/>
                <w:lang w:eastAsia="zh-CN"/>
              </w:rPr>
              <w:t>，</w:t>
            </w:r>
            <w:r>
              <w:rPr>
                <w:rFonts w:hint="eastAsia" w:hAnsi="宋体" w:cs="宋体"/>
                <w:sz w:val="21"/>
                <w:szCs w:val="21"/>
              </w:rPr>
              <w:t>满足招标文件要求并提供其他优惠条件的</w:t>
            </w:r>
            <w:r>
              <w:rPr>
                <w:rFonts w:hint="eastAsia"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482"/>
      <w:bookmarkStart w:id="42" w:name="_Toc1947"/>
      <w:bookmarkStart w:id="43" w:name="_Toc256519703"/>
      <w:bookmarkStart w:id="44" w:name="_Toc326786897"/>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黑体" w:hAnsi="宋体" w:eastAsia="黑体" w:cs="宋体"/>
          <w:b/>
          <w:bCs/>
          <w:color w:val="auto"/>
          <w:kern w:val="0"/>
          <w:sz w:val="32"/>
          <w:szCs w:val="32"/>
          <w:highlight w:val="none"/>
        </w:rPr>
      </w:pPr>
      <w:bookmarkStart w:id="45" w:name="_Toc28988"/>
      <w:r>
        <w:rPr>
          <w:rFonts w:hint="eastAsia" w:ascii="黑体" w:hAnsi="宋体" w:eastAsia="黑体" w:cs="宋体"/>
          <w:b/>
          <w:bCs/>
          <w:color w:val="auto"/>
          <w:kern w:val="0"/>
          <w:sz w:val="32"/>
          <w:szCs w:val="32"/>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黑体" w:hAnsi="宋体" w:eastAsia="黑体" w:cs="宋体"/>
          <w:b/>
          <w:bCs/>
          <w:color w:val="auto"/>
          <w:kern w:val="0"/>
          <w:sz w:val="32"/>
          <w:szCs w:val="32"/>
          <w:highlight w:val="none"/>
        </w:rPr>
      </w:pPr>
      <w:bookmarkStart w:id="46" w:name="_Toc2638"/>
      <w:r>
        <w:rPr>
          <w:rFonts w:hint="eastAsia" w:ascii="黑体" w:hAnsi="宋体" w:eastAsia="黑体" w:cs="宋体"/>
          <w:b/>
          <w:bCs/>
          <w:color w:val="auto"/>
          <w:kern w:val="0"/>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rFonts w:hint="eastAsia"/>
          <w:b/>
          <w:bCs/>
          <w:color w:val="auto"/>
          <w:sz w:val="32"/>
          <w:szCs w:val="32"/>
          <w:highlight w:val="none"/>
        </w:rPr>
      </w:pPr>
      <w:bookmarkStart w:id="47" w:name="_Toc13604"/>
    </w:p>
    <w:p>
      <w:pPr>
        <w:jc w:val="center"/>
        <w:rPr>
          <w:b/>
          <w:bCs/>
          <w:color w:val="auto"/>
          <w:sz w:val="32"/>
          <w:szCs w:val="32"/>
          <w:highlight w:val="none"/>
        </w:rPr>
      </w:pPr>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color w:val="auto"/>
          <w:sz w:val="24"/>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 xml:space="preserve">附件9 </w:t>
      </w:r>
      <w:bookmarkEnd w:id="56"/>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4"/>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5"/>
        <w:rPr>
          <w:color w:val="auto"/>
          <w:highlight w:val="none"/>
        </w:rPr>
      </w:pPr>
    </w:p>
    <w:p>
      <w:pPr>
        <w:pStyle w:val="7"/>
        <w:rPr>
          <w:color w:val="auto"/>
          <w:highlight w:val="none"/>
        </w:rPr>
      </w:pPr>
      <w:bookmarkStart w:id="57" w:name="_Toc24743"/>
      <w:bookmarkStart w:id="58" w:name="_Toc31798"/>
      <w:r>
        <w:rPr>
          <w:rFonts w:hint="eastAsia"/>
          <w:color w:val="auto"/>
          <w:highlight w:val="none"/>
        </w:rPr>
        <w:t>附件1               投标文件封面（格式）</w:t>
      </w:r>
      <w:bookmarkEnd w:id="57"/>
      <w:bookmarkEnd w:id="58"/>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4"/>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7"/>
        <w:rPr>
          <w:color w:val="auto"/>
          <w:highlight w:val="none"/>
        </w:rPr>
      </w:pPr>
      <w:bookmarkStart w:id="59" w:name="_Toc8818"/>
      <w:bookmarkStart w:id="60" w:name="_Toc14560"/>
      <w:r>
        <w:rPr>
          <w:rFonts w:hint="eastAsia"/>
          <w:color w:val="auto"/>
          <w:highlight w:val="none"/>
        </w:rPr>
        <w:t>附件2               投  标  书（格式）</w:t>
      </w:r>
      <w:bookmarkEnd w:id="59"/>
      <w:bookmarkEnd w:id="60"/>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7"/>
        <w:spacing w:before="20" w:after="20"/>
        <w:rPr>
          <w:color w:val="auto"/>
          <w:highlight w:val="none"/>
        </w:rPr>
      </w:pPr>
      <w:bookmarkStart w:id="61" w:name="_Toc7838"/>
      <w:r>
        <w:rPr>
          <w:rFonts w:hint="eastAsia"/>
          <w:color w:val="auto"/>
          <w:highlight w:val="none"/>
        </w:rPr>
        <w:t>附件3               开标一览表</w:t>
      </w:r>
      <w:bookmarkEnd w:id="61"/>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sz w:val="21"/>
                <w:szCs w:val="21"/>
              </w:rPr>
              <w:t>工期</w:t>
            </w:r>
          </w:p>
        </w:tc>
        <w:tc>
          <w:tcPr>
            <w:tcW w:w="7708" w:type="dxa"/>
            <w:noWrap/>
            <w:vAlign w:val="center"/>
          </w:tcPr>
          <w:p>
            <w:pPr>
              <w:autoSpaceDE w:val="0"/>
              <w:autoSpaceDN w:val="0"/>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2" w:name="_Toc11620"/>
      <w:bookmarkStart w:id="63" w:name="_Toc20877"/>
      <w:r>
        <w:rPr>
          <w:rFonts w:hint="eastAsia" w:ascii="宋体" w:hAnsi="宋体"/>
          <w:color w:val="auto"/>
          <w:szCs w:val="21"/>
          <w:highlight w:val="none"/>
        </w:rPr>
        <w:t>投标人（全称并加盖公章）：</w:t>
      </w:r>
      <w:bookmarkEnd w:id="62"/>
      <w:bookmarkEnd w:id="63"/>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4" w:name="_Toc12222"/>
      <w:bookmarkStart w:id="65" w:name="_Toc625"/>
      <w:r>
        <w:rPr>
          <w:rFonts w:hint="eastAsia" w:ascii="宋体" w:hAnsi="宋体"/>
          <w:color w:val="auto"/>
          <w:szCs w:val="21"/>
          <w:highlight w:val="none"/>
        </w:rPr>
        <w:t>法定代表人或其委托代理人（签字）：</w:t>
      </w:r>
      <w:bookmarkEnd w:id="64"/>
      <w:bookmarkEnd w:id="65"/>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6" w:name="_Toc1330"/>
      <w:bookmarkStart w:id="67" w:name="_Toc9950"/>
      <w:r>
        <w:rPr>
          <w:rFonts w:hint="eastAsia" w:ascii="宋体" w:hAnsi="宋体"/>
          <w:color w:val="auto"/>
          <w:szCs w:val="21"/>
          <w:highlight w:val="none"/>
        </w:rPr>
        <w:t>年  月  日</w:t>
      </w:r>
      <w:bookmarkEnd w:id="66"/>
      <w:bookmarkEnd w:id="67"/>
    </w:p>
    <w:p>
      <w:pPr>
        <w:rPr>
          <w:color w:val="auto"/>
          <w:highlight w:val="none"/>
        </w:rPr>
      </w:pPr>
      <w:r>
        <w:rPr>
          <w:color w:val="auto"/>
          <w:highlight w:val="none"/>
        </w:rPr>
        <w:br w:type="page"/>
      </w:r>
    </w:p>
    <w:bookmarkEnd w:id="43"/>
    <w:bookmarkEnd w:id="44"/>
    <w:p>
      <w:pPr>
        <w:pStyle w:val="30"/>
        <w:ind w:left="0" w:leftChars="0" w:firstLine="0" w:firstLineChars="0"/>
      </w:pPr>
    </w:p>
    <w:p>
      <w:pPr>
        <w:widowControl/>
        <w:wordWrap w:val="0"/>
        <w:spacing w:line="460" w:lineRule="exact"/>
        <w:jc w:val="left"/>
        <w:outlineLvl w:val="0"/>
        <w:rPr>
          <w:rFonts w:ascii="Arial" w:hAnsi="Arial" w:eastAsia="新宋体"/>
          <w:b/>
          <w:color w:val="auto"/>
          <w:sz w:val="28"/>
          <w:highlight w:val="none"/>
        </w:rPr>
      </w:pPr>
      <w:bookmarkStart w:id="68" w:name="_Toc28621"/>
      <w:bookmarkStart w:id="69" w:name="_Toc3152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8"/>
      <w:bookmarkEnd w:id="69"/>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1"/>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0" w:name="_Toc13976"/>
      <w:bookmarkStart w:id="71" w:name="_Toc30519"/>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70"/>
      <w:bookmarkEnd w:id="71"/>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1"/>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pStyle w:val="47"/>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pPr>
    </w:p>
    <w:p>
      <w:pPr>
        <w:widowControl/>
        <w:snapToGrid w:val="0"/>
        <w:spacing w:before="156" w:after="156" w:line="360" w:lineRule="auto"/>
        <w:jc w:val="left"/>
        <w:outlineLvl w:val="0"/>
        <w:rPr>
          <w:rFonts w:ascii="宋体" w:hAnsi="宋体" w:cs="宋体"/>
          <w:b/>
          <w:color w:val="auto"/>
          <w:kern w:val="0"/>
          <w:sz w:val="24"/>
          <w:highlight w:val="none"/>
        </w:rPr>
      </w:pPr>
      <w:bookmarkStart w:id="72" w:name="_Toc24693"/>
      <w:bookmarkStart w:id="73" w:name="_Toc18105"/>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2"/>
      <w:bookmarkEnd w:id="73"/>
    </w:p>
    <w:p>
      <w:pPr>
        <w:pStyle w:val="2"/>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2"/>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2"/>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74" w:name="_Toc17966"/>
    </w:p>
    <w:p>
      <w:pPr>
        <w:pStyle w:val="2"/>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2"/>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2"/>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5" w:name="_Toc12888"/>
      <w:bookmarkStart w:id="76" w:name="_Toc13726"/>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4"/>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5"/>
      <w:bookmarkEnd w:id="76"/>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附件9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1、我方承诺已经具备</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文件中规定的供应商应当具备的条件。我方愿意向贵方提供任何与本竞争性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项目有关的数据、情况和技术资料，并根据需要提供一切承诺的证明材料，并保证其真实、合法、有效。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2、我方承诺在竞争性</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谈判活动中提供的各种材料真实有效。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3、我方同意在</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文件有效期内遵守本响应性文件中的承诺且在此期限期满之前均具有约束力。如果我方成交，响应性文件有效期与合同履行期相同。</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4、我方已详细审查全部竞争性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文件，包括修改文件（如有的话）和有关附件，将自行承担因对全部竞争性谈判文件理解不正确或误解而产生的相应后果。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5、我方保证尊重</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小组的评审结果，完全理解本采购项目最低报价不作为成交的保证。</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6、我方理解并遵守竞争性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文件的全部规定。</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7、如果被确定为成交供应商，我方同意按竞争性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文件的规定领取成交通知书并缴纳服务费。否则，视为我方成交后自动放弃成交资格，承担由此引起的一切后果。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8、如果被确定为成交供应商，按照</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文件的规定与采购人签订采购合同。否则，视为我方成交后无正当理由不与采购人签订合同并承担相应法律责任。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9、以上事项如有虚假或隐瞒，我方愿意承担一切后果和责任。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47"/>
      </w:pPr>
    </w:p>
    <w:p>
      <w:pPr>
        <w:widowControl/>
        <w:snapToGrid w:val="0"/>
        <w:spacing w:line="360" w:lineRule="auto"/>
        <w:jc w:val="center"/>
        <w:outlineLvl w:val="0"/>
        <w:rPr>
          <w:rFonts w:ascii="宋体" w:hAnsi="宋体" w:cs="Lucida Sans Unicode"/>
          <w:b/>
          <w:color w:val="auto"/>
          <w:kern w:val="0"/>
          <w:sz w:val="24"/>
          <w:highlight w:val="none"/>
        </w:rPr>
      </w:pPr>
      <w:bookmarkStart w:id="77" w:name="_Toc25094"/>
      <w:bookmarkStart w:id="78" w:name="_Toc23394"/>
      <w:r>
        <w:rPr>
          <w:rFonts w:hint="eastAsia" w:ascii="宋体" w:hAnsi="宋体" w:cs="Lucida Sans Unicode"/>
          <w:b/>
          <w:color w:val="auto"/>
          <w:kern w:val="0"/>
          <w:sz w:val="24"/>
          <w:highlight w:val="none"/>
        </w:rPr>
        <w:t>投标人认为有必要的其他资料</w:t>
      </w:r>
      <w:bookmarkEnd w:id="77"/>
      <w:bookmarkEnd w:id="78"/>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center"/>
        <w:rPr>
          <w:b/>
          <w:bCs/>
          <w:color w:val="auto"/>
          <w:sz w:val="28"/>
          <w:szCs w:val="28"/>
          <w:highlight w:val="none"/>
        </w:rPr>
      </w:pPr>
    </w:p>
    <w:p>
      <w:pPr>
        <w:pStyle w:val="2"/>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default"/>
        <w:lang w:val="en-US" w:eastAsia="zh-CN"/>
      </w:rPr>
    </w:pPr>
    <w:r>
      <w:rPr>
        <w:rFonts w:hint="eastAsia" w:ascii="宋体" w:hAnsi="宋体" w:eastAsia="宋体" w:cs="宋体"/>
        <w:color w:val="auto"/>
        <w:szCs w:val="21"/>
        <w:highlight w:val="none"/>
        <w:shd w:val="clear" w:color="auto" w:fill="FFFFFF"/>
      </w:rPr>
      <w:t>驻马店市中心医院妇儿医院健康管理中心餐厅装饰装修工程</w:t>
    </w:r>
    <w:r>
      <w:rPr>
        <w:rFonts w:hint="eastAsia"/>
        <w:lang w:val="en-US" w:eastAsia="zh-CN"/>
      </w:rPr>
      <w:t>程采购文件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default"/>
        <w:lang w:val="en-US"/>
      </w:rPr>
    </w:pPr>
    <w:r>
      <w:rPr>
        <w:rFonts w:hint="eastAsia" w:ascii="宋体" w:hAnsi="宋体" w:eastAsia="宋体" w:cs="宋体"/>
        <w:color w:val="auto"/>
        <w:szCs w:val="21"/>
        <w:highlight w:val="none"/>
        <w:shd w:val="clear" w:color="auto" w:fill="FFFFFF"/>
      </w:rPr>
      <w:t>驻马店市中心医院妇儿医院健康管理中心餐厅装饰装修工程</w:t>
    </w:r>
    <w:r>
      <w:rPr>
        <w:rFonts w:hint="eastAsia"/>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F9E6B"/>
    <w:multiLevelType w:val="singleLevel"/>
    <w:tmpl w:val="81AF9E6B"/>
    <w:lvl w:ilvl="0" w:tentative="0">
      <w:start w:val="2"/>
      <w:numFmt w:val="chineseCounting"/>
      <w:suff w:val="nothing"/>
      <w:lvlText w:val="%1、"/>
      <w:lvlJc w:val="left"/>
      <w:rPr>
        <w:rFonts w:hint="eastAsia"/>
      </w:rPr>
    </w:lvl>
  </w:abstractNum>
  <w:abstractNum w:abstractNumId="1">
    <w:nsid w:val="93C3247B"/>
    <w:multiLevelType w:val="singleLevel"/>
    <w:tmpl w:val="93C3247B"/>
    <w:lvl w:ilvl="0" w:tentative="0">
      <w:start w:val="2"/>
      <w:numFmt w:val="decimal"/>
      <w:suff w:val="space"/>
      <w:lvlText w:val="%1."/>
      <w:lvlJc w:val="left"/>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27DAAC0C"/>
    <w:multiLevelType w:val="singleLevel"/>
    <w:tmpl w:val="27DAAC0C"/>
    <w:lvl w:ilvl="0" w:tentative="0">
      <w:start w:val="1"/>
      <w:numFmt w:val="decimalEnclosedCircleChinese"/>
      <w:suff w:val="nothing"/>
      <w:lvlText w:val="%1、"/>
      <w:lvlJc w:val="left"/>
      <w:rPr>
        <w:rFonts w:hint="eastAsia"/>
      </w:rPr>
    </w:lvl>
  </w:abstractNum>
  <w:abstractNum w:abstractNumId="4">
    <w:nsid w:val="59B6410A"/>
    <w:multiLevelType w:val="singleLevel"/>
    <w:tmpl w:val="59B6410A"/>
    <w:lvl w:ilvl="0" w:tentative="0">
      <w:start w:val="1"/>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3712F7"/>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3FD2384"/>
    <w:rsid w:val="04416C20"/>
    <w:rsid w:val="047968B1"/>
    <w:rsid w:val="04870542"/>
    <w:rsid w:val="05545DD3"/>
    <w:rsid w:val="05613BBA"/>
    <w:rsid w:val="056E2AD6"/>
    <w:rsid w:val="05806815"/>
    <w:rsid w:val="058251D3"/>
    <w:rsid w:val="05945CCE"/>
    <w:rsid w:val="059943D9"/>
    <w:rsid w:val="059D05A4"/>
    <w:rsid w:val="059D5E17"/>
    <w:rsid w:val="05AB0A28"/>
    <w:rsid w:val="05AB0F81"/>
    <w:rsid w:val="05B93D6B"/>
    <w:rsid w:val="05D53002"/>
    <w:rsid w:val="05D75738"/>
    <w:rsid w:val="061E7D14"/>
    <w:rsid w:val="06560AED"/>
    <w:rsid w:val="066469C9"/>
    <w:rsid w:val="066646A1"/>
    <w:rsid w:val="066761DB"/>
    <w:rsid w:val="06983B20"/>
    <w:rsid w:val="069A3B66"/>
    <w:rsid w:val="06B91765"/>
    <w:rsid w:val="06CA2AD2"/>
    <w:rsid w:val="06CE3071"/>
    <w:rsid w:val="06D33DBA"/>
    <w:rsid w:val="06E13F9F"/>
    <w:rsid w:val="06FB0AC5"/>
    <w:rsid w:val="070659F4"/>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737462"/>
    <w:rsid w:val="099156C3"/>
    <w:rsid w:val="09A53F39"/>
    <w:rsid w:val="09A60E13"/>
    <w:rsid w:val="09D206F0"/>
    <w:rsid w:val="0A321AC2"/>
    <w:rsid w:val="0A343D4E"/>
    <w:rsid w:val="0A36039E"/>
    <w:rsid w:val="0A3E6D2E"/>
    <w:rsid w:val="0AD13A85"/>
    <w:rsid w:val="0B091954"/>
    <w:rsid w:val="0B637D77"/>
    <w:rsid w:val="0BAB6B6A"/>
    <w:rsid w:val="0BAC324F"/>
    <w:rsid w:val="0BF72F1E"/>
    <w:rsid w:val="0C3957A5"/>
    <w:rsid w:val="0C626DA7"/>
    <w:rsid w:val="0C6876AE"/>
    <w:rsid w:val="0C720EC8"/>
    <w:rsid w:val="0C942042"/>
    <w:rsid w:val="0C943AA2"/>
    <w:rsid w:val="0C9D50DC"/>
    <w:rsid w:val="0CA13776"/>
    <w:rsid w:val="0CA5271D"/>
    <w:rsid w:val="0CAC4D10"/>
    <w:rsid w:val="0CC72121"/>
    <w:rsid w:val="0CE61730"/>
    <w:rsid w:val="0CEE5A21"/>
    <w:rsid w:val="0D0646E7"/>
    <w:rsid w:val="0D0C38CA"/>
    <w:rsid w:val="0D0E45B2"/>
    <w:rsid w:val="0D103128"/>
    <w:rsid w:val="0D224C0A"/>
    <w:rsid w:val="0DC577E0"/>
    <w:rsid w:val="0DDC6319"/>
    <w:rsid w:val="0E0C0D4C"/>
    <w:rsid w:val="0E115DA1"/>
    <w:rsid w:val="0E162D6D"/>
    <w:rsid w:val="0E541CA2"/>
    <w:rsid w:val="0E594756"/>
    <w:rsid w:val="0E7D5A1E"/>
    <w:rsid w:val="0E95596D"/>
    <w:rsid w:val="0EA57611"/>
    <w:rsid w:val="0EAE6205"/>
    <w:rsid w:val="0EAE6579"/>
    <w:rsid w:val="0EAF71BF"/>
    <w:rsid w:val="0ECE6257"/>
    <w:rsid w:val="0EE4129D"/>
    <w:rsid w:val="0F171032"/>
    <w:rsid w:val="0F335E69"/>
    <w:rsid w:val="0F3D59C9"/>
    <w:rsid w:val="0F423341"/>
    <w:rsid w:val="0F516D5A"/>
    <w:rsid w:val="0F565B36"/>
    <w:rsid w:val="0F76123D"/>
    <w:rsid w:val="0F821E7D"/>
    <w:rsid w:val="0F841840"/>
    <w:rsid w:val="0FA933C0"/>
    <w:rsid w:val="0FE7592C"/>
    <w:rsid w:val="0FFD20F0"/>
    <w:rsid w:val="103340EE"/>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AD38A1"/>
    <w:rsid w:val="11D34654"/>
    <w:rsid w:val="12010480"/>
    <w:rsid w:val="120E707F"/>
    <w:rsid w:val="127A7D1C"/>
    <w:rsid w:val="12836D8B"/>
    <w:rsid w:val="12891287"/>
    <w:rsid w:val="12984039"/>
    <w:rsid w:val="12AB0349"/>
    <w:rsid w:val="12B05686"/>
    <w:rsid w:val="12CB18A0"/>
    <w:rsid w:val="12CD57F1"/>
    <w:rsid w:val="12CE7AFA"/>
    <w:rsid w:val="12D67466"/>
    <w:rsid w:val="13272A5D"/>
    <w:rsid w:val="13493108"/>
    <w:rsid w:val="13733928"/>
    <w:rsid w:val="13925C0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DF17B7"/>
    <w:rsid w:val="14E002E6"/>
    <w:rsid w:val="14FC36BD"/>
    <w:rsid w:val="151E3A0F"/>
    <w:rsid w:val="1557566D"/>
    <w:rsid w:val="15811F1B"/>
    <w:rsid w:val="15A30135"/>
    <w:rsid w:val="15A34015"/>
    <w:rsid w:val="15D66ED9"/>
    <w:rsid w:val="15E2236F"/>
    <w:rsid w:val="16197B6B"/>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7A31AA"/>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9A30E80"/>
    <w:rsid w:val="1A125525"/>
    <w:rsid w:val="1A562AB7"/>
    <w:rsid w:val="1A5F4342"/>
    <w:rsid w:val="1A8C57B1"/>
    <w:rsid w:val="1A8C5D82"/>
    <w:rsid w:val="1A994988"/>
    <w:rsid w:val="1A9B546C"/>
    <w:rsid w:val="1AA3511F"/>
    <w:rsid w:val="1AA66729"/>
    <w:rsid w:val="1AAE3B54"/>
    <w:rsid w:val="1AC10987"/>
    <w:rsid w:val="1AEE5218"/>
    <w:rsid w:val="1B0C5B32"/>
    <w:rsid w:val="1B0D3E82"/>
    <w:rsid w:val="1B1652AB"/>
    <w:rsid w:val="1B181CD5"/>
    <w:rsid w:val="1B265306"/>
    <w:rsid w:val="1B4F2450"/>
    <w:rsid w:val="1B8847D2"/>
    <w:rsid w:val="1B8C18B7"/>
    <w:rsid w:val="1BB73AE1"/>
    <w:rsid w:val="1BDA6D68"/>
    <w:rsid w:val="1C555978"/>
    <w:rsid w:val="1C6554A1"/>
    <w:rsid w:val="1C7971B7"/>
    <w:rsid w:val="1C9E598F"/>
    <w:rsid w:val="1CD402EC"/>
    <w:rsid w:val="1CF02333"/>
    <w:rsid w:val="1D0C33A2"/>
    <w:rsid w:val="1D113E6E"/>
    <w:rsid w:val="1D114E5E"/>
    <w:rsid w:val="1D1A7DC4"/>
    <w:rsid w:val="1D1F0050"/>
    <w:rsid w:val="1D2222DC"/>
    <w:rsid w:val="1D2D3938"/>
    <w:rsid w:val="1D3650CA"/>
    <w:rsid w:val="1D584EA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275CE4"/>
    <w:rsid w:val="20310B02"/>
    <w:rsid w:val="206F0406"/>
    <w:rsid w:val="20784063"/>
    <w:rsid w:val="207E346A"/>
    <w:rsid w:val="208E12C3"/>
    <w:rsid w:val="209502A3"/>
    <w:rsid w:val="210F579E"/>
    <w:rsid w:val="21126445"/>
    <w:rsid w:val="212550B5"/>
    <w:rsid w:val="21592B62"/>
    <w:rsid w:val="21673B6E"/>
    <w:rsid w:val="21747CD2"/>
    <w:rsid w:val="219E5782"/>
    <w:rsid w:val="21E72B0B"/>
    <w:rsid w:val="221F2D96"/>
    <w:rsid w:val="22246DB1"/>
    <w:rsid w:val="22440067"/>
    <w:rsid w:val="225A6017"/>
    <w:rsid w:val="226144D8"/>
    <w:rsid w:val="227A5532"/>
    <w:rsid w:val="22843A03"/>
    <w:rsid w:val="22A338AB"/>
    <w:rsid w:val="22AD37A2"/>
    <w:rsid w:val="22B31E8A"/>
    <w:rsid w:val="22C735BD"/>
    <w:rsid w:val="23122833"/>
    <w:rsid w:val="23157720"/>
    <w:rsid w:val="231A2B8A"/>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92FB1"/>
    <w:rsid w:val="243D6E1A"/>
    <w:rsid w:val="24607F91"/>
    <w:rsid w:val="246C581B"/>
    <w:rsid w:val="247C52A2"/>
    <w:rsid w:val="24CC106B"/>
    <w:rsid w:val="24D00598"/>
    <w:rsid w:val="24D725E9"/>
    <w:rsid w:val="24EA11A8"/>
    <w:rsid w:val="25045F70"/>
    <w:rsid w:val="25056E93"/>
    <w:rsid w:val="25092EBA"/>
    <w:rsid w:val="25241020"/>
    <w:rsid w:val="253B28B5"/>
    <w:rsid w:val="257572C3"/>
    <w:rsid w:val="25790E85"/>
    <w:rsid w:val="25972C60"/>
    <w:rsid w:val="259D1676"/>
    <w:rsid w:val="25A353EB"/>
    <w:rsid w:val="25B85CB3"/>
    <w:rsid w:val="25B87B65"/>
    <w:rsid w:val="25CB78C3"/>
    <w:rsid w:val="25D54390"/>
    <w:rsid w:val="261879A7"/>
    <w:rsid w:val="263E265D"/>
    <w:rsid w:val="264B0BA4"/>
    <w:rsid w:val="268C5256"/>
    <w:rsid w:val="268E455B"/>
    <w:rsid w:val="26912B30"/>
    <w:rsid w:val="269772F0"/>
    <w:rsid w:val="26A30712"/>
    <w:rsid w:val="26A338B2"/>
    <w:rsid w:val="26AC0C27"/>
    <w:rsid w:val="26C807A6"/>
    <w:rsid w:val="26DB67BA"/>
    <w:rsid w:val="26E311CD"/>
    <w:rsid w:val="26EF24ED"/>
    <w:rsid w:val="26F1408A"/>
    <w:rsid w:val="26FD6520"/>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3D53F0"/>
    <w:rsid w:val="2969197F"/>
    <w:rsid w:val="297445E7"/>
    <w:rsid w:val="29746E87"/>
    <w:rsid w:val="297C03C2"/>
    <w:rsid w:val="299573AB"/>
    <w:rsid w:val="29BE5BD0"/>
    <w:rsid w:val="29C01572"/>
    <w:rsid w:val="29E74CE2"/>
    <w:rsid w:val="2A306A36"/>
    <w:rsid w:val="2A5372C6"/>
    <w:rsid w:val="2A566E5D"/>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7806D6"/>
    <w:rsid w:val="2EB2173C"/>
    <w:rsid w:val="2EC35DF5"/>
    <w:rsid w:val="2EDC2A13"/>
    <w:rsid w:val="2EE1094C"/>
    <w:rsid w:val="2EFD7DB9"/>
    <w:rsid w:val="2F1A081D"/>
    <w:rsid w:val="2F1E3DC0"/>
    <w:rsid w:val="2F3112DE"/>
    <w:rsid w:val="2F3B6922"/>
    <w:rsid w:val="2F506C6D"/>
    <w:rsid w:val="2F51291F"/>
    <w:rsid w:val="2F55758A"/>
    <w:rsid w:val="2F7F15AE"/>
    <w:rsid w:val="2F8F17B7"/>
    <w:rsid w:val="2FA54796"/>
    <w:rsid w:val="2FA674E2"/>
    <w:rsid w:val="2FE6700E"/>
    <w:rsid w:val="2FFE7D49"/>
    <w:rsid w:val="302613A0"/>
    <w:rsid w:val="302A5C42"/>
    <w:rsid w:val="304A60A2"/>
    <w:rsid w:val="305F1B4D"/>
    <w:rsid w:val="30731155"/>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C901CA"/>
    <w:rsid w:val="32D83E39"/>
    <w:rsid w:val="32DC63A0"/>
    <w:rsid w:val="32E429C1"/>
    <w:rsid w:val="334A3B2A"/>
    <w:rsid w:val="3365592E"/>
    <w:rsid w:val="336F6533"/>
    <w:rsid w:val="337E5E2F"/>
    <w:rsid w:val="3384610D"/>
    <w:rsid w:val="339A10EE"/>
    <w:rsid w:val="33A67265"/>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0C5E5F"/>
    <w:rsid w:val="3735197D"/>
    <w:rsid w:val="373756A2"/>
    <w:rsid w:val="375E0DA6"/>
    <w:rsid w:val="378B61A6"/>
    <w:rsid w:val="37CD3F98"/>
    <w:rsid w:val="37DF75BA"/>
    <w:rsid w:val="37E148E2"/>
    <w:rsid w:val="37E42938"/>
    <w:rsid w:val="38174ABC"/>
    <w:rsid w:val="38304889"/>
    <w:rsid w:val="3837515E"/>
    <w:rsid w:val="38382675"/>
    <w:rsid w:val="3851700B"/>
    <w:rsid w:val="385246B6"/>
    <w:rsid w:val="38A53DB7"/>
    <w:rsid w:val="38BF3388"/>
    <w:rsid w:val="38CC268D"/>
    <w:rsid w:val="38EC2960"/>
    <w:rsid w:val="39243C05"/>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AF04BFF"/>
    <w:rsid w:val="3B3D0FF2"/>
    <w:rsid w:val="3B521A18"/>
    <w:rsid w:val="3B923660"/>
    <w:rsid w:val="3BCA44BE"/>
    <w:rsid w:val="3C061F3A"/>
    <w:rsid w:val="3C495480"/>
    <w:rsid w:val="3C4D6CFE"/>
    <w:rsid w:val="3C6F0167"/>
    <w:rsid w:val="3C71667B"/>
    <w:rsid w:val="3C86449E"/>
    <w:rsid w:val="3C914F3B"/>
    <w:rsid w:val="3CC17F13"/>
    <w:rsid w:val="3CC95DA2"/>
    <w:rsid w:val="3CE320A3"/>
    <w:rsid w:val="3CE9196C"/>
    <w:rsid w:val="3CF15105"/>
    <w:rsid w:val="3D0C04B9"/>
    <w:rsid w:val="3D1414C5"/>
    <w:rsid w:val="3D1C763E"/>
    <w:rsid w:val="3D201AA5"/>
    <w:rsid w:val="3D2B37EA"/>
    <w:rsid w:val="3D2F7FF3"/>
    <w:rsid w:val="3D3D1507"/>
    <w:rsid w:val="3D62085B"/>
    <w:rsid w:val="3D7B4622"/>
    <w:rsid w:val="3D942E29"/>
    <w:rsid w:val="3DAE1A1E"/>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091D7F"/>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74E11"/>
    <w:rsid w:val="43DD452F"/>
    <w:rsid w:val="43DE6CD4"/>
    <w:rsid w:val="43E51150"/>
    <w:rsid w:val="43EF28BB"/>
    <w:rsid w:val="43EF56D3"/>
    <w:rsid w:val="440A6FD2"/>
    <w:rsid w:val="4413670C"/>
    <w:rsid w:val="444946CA"/>
    <w:rsid w:val="444B3F54"/>
    <w:rsid w:val="4476661F"/>
    <w:rsid w:val="447E3AC5"/>
    <w:rsid w:val="448C05DF"/>
    <w:rsid w:val="44A90BAA"/>
    <w:rsid w:val="44B24A20"/>
    <w:rsid w:val="44BC0BEE"/>
    <w:rsid w:val="44EF53A8"/>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097F65"/>
    <w:rsid w:val="471843AC"/>
    <w:rsid w:val="47347438"/>
    <w:rsid w:val="473E61A6"/>
    <w:rsid w:val="474A4B33"/>
    <w:rsid w:val="47665A15"/>
    <w:rsid w:val="47677941"/>
    <w:rsid w:val="47782257"/>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C61162"/>
    <w:rsid w:val="48DB312A"/>
    <w:rsid w:val="48DF49D9"/>
    <w:rsid w:val="492108CC"/>
    <w:rsid w:val="494A4BBD"/>
    <w:rsid w:val="498D1239"/>
    <w:rsid w:val="4A05334F"/>
    <w:rsid w:val="4A244932"/>
    <w:rsid w:val="4A2922C8"/>
    <w:rsid w:val="4A4117B2"/>
    <w:rsid w:val="4A713409"/>
    <w:rsid w:val="4A7A4350"/>
    <w:rsid w:val="4A7E2497"/>
    <w:rsid w:val="4A896826"/>
    <w:rsid w:val="4ABF5E17"/>
    <w:rsid w:val="4AE01A66"/>
    <w:rsid w:val="4AED707B"/>
    <w:rsid w:val="4B0B7979"/>
    <w:rsid w:val="4B520DF4"/>
    <w:rsid w:val="4B603107"/>
    <w:rsid w:val="4B661B8A"/>
    <w:rsid w:val="4B9802B0"/>
    <w:rsid w:val="4B9E65BE"/>
    <w:rsid w:val="4B9F33A8"/>
    <w:rsid w:val="4BA80AFD"/>
    <w:rsid w:val="4BB033BA"/>
    <w:rsid w:val="4BB469AD"/>
    <w:rsid w:val="4BC06040"/>
    <w:rsid w:val="4BF441D2"/>
    <w:rsid w:val="4C033F52"/>
    <w:rsid w:val="4C194E4E"/>
    <w:rsid w:val="4C1C2A09"/>
    <w:rsid w:val="4C694192"/>
    <w:rsid w:val="4C7964D9"/>
    <w:rsid w:val="4C9B4627"/>
    <w:rsid w:val="4CC84335"/>
    <w:rsid w:val="4CE9350A"/>
    <w:rsid w:val="4CF82CB6"/>
    <w:rsid w:val="4D297BF3"/>
    <w:rsid w:val="4D2D0EAF"/>
    <w:rsid w:val="4D783DF7"/>
    <w:rsid w:val="4D7F0082"/>
    <w:rsid w:val="4D915DA7"/>
    <w:rsid w:val="4D952FD9"/>
    <w:rsid w:val="4D970662"/>
    <w:rsid w:val="4DB33393"/>
    <w:rsid w:val="4DCF1E0D"/>
    <w:rsid w:val="4DD632D9"/>
    <w:rsid w:val="4DE05DF9"/>
    <w:rsid w:val="4DE44800"/>
    <w:rsid w:val="4DEE0709"/>
    <w:rsid w:val="4DFC14EA"/>
    <w:rsid w:val="4DFF6815"/>
    <w:rsid w:val="4E0A3427"/>
    <w:rsid w:val="4E304B5D"/>
    <w:rsid w:val="4E682F8C"/>
    <w:rsid w:val="4E6A7BB7"/>
    <w:rsid w:val="4EFD239B"/>
    <w:rsid w:val="4F0773B4"/>
    <w:rsid w:val="4F307BB1"/>
    <w:rsid w:val="4F3D562D"/>
    <w:rsid w:val="4F5C4EE0"/>
    <w:rsid w:val="4F6E1972"/>
    <w:rsid w:val="4F943166"/>
    <w:rsid w:val="4FBA02A1"/>
    <w:rsid w:val="4FE7106E"/>
    <w:rsid w:val="50053943"/>
    <w:rsid w:val="502F4C40"/>
    <w:rsid w:val="50550E55"/>
    <w:rsid w:val="509F43E4"/>
    <w:rsid w:val="50A54D3E"/>
    <w:rsid w:val="50F1402B"/>
    <w:rsid w:val="50F43794"/>
    <w:rsid w:val="50FD2AD9"/>
    <w:rsid w:val="51077819"/>
    <w:rsid w:val="51097D9A"/>
    <w:rsid w:val="51237D2E"/>
    <w:rsid w:val="51996737"/>
    <w:rsid w:val="51B408B8"/>
    <w:rsid w:val="51B710C6"/>
    <w:rsid w:val="51CC0868"/>
    <w:rsid w:val="51D5340F"/>
    <w:rsid w:val="52382F2A"/>
    <w:rsid w:val="52386E3D"/>
    <w:rsid w:val="523A7DD1"/>
    <w:rsid w:val="5271774C"/>
    <w:rsid w:val="52BB0A0D"/>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455968"/>
    <w:rsid w:val="545E1D01"/>
    <w:rsid w:val="54935B8F"/>
    <w:rsid w:val="54CC6227"/>
    <w:rsid w:val="54D10F9B"/>
    <w:rsid w:val="551D586C"/>
    <w:rsid w:val="55200298"/>
    <w:rsid w:val="55335E1B"/>
    <w:rsid w:val="554B7EF0"/>
    <w:rsid w:val="556F3D99"/>
    <w:rsid w:val="55860894"/>
    <w:rsid w:val="55B02DF1"/>
    <w:rsid w:val="55DC290C"/>
    <w:rsid w:val="55DD513F"/>
    <w:rsid w:val="55F01FA1"/>
    <w:rsid w:val="565C42B5"/>
    <w:rsid w:val="56990B7C"/>
    <w:rsid w:val="569E1126"/>
    <w:rsid w:val="56B80DEB"/>
    <w:rsid w:val="56E06E61"/>
    <w:rsid w:val="56F653FE"/>
    <w:rsid w:val="575B7AFD"/>
    <w:rsid w:val="57660D3F"/>
    <w:rsid w:val="578401B6"/>
    <w:rsid w:val="57D1153D"/>
    <w:rsid w:val="57FA3774"/>
    <w:rsid w:val="58084A3C"/>
    <w:rsid w:val="585D2975"/>
    <w:rsid w:val="5866122A"/>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3B2434"/>
    <w:rsid w:val="5A484352"/>
    <w:rsid w:val="5A5321A5"/>
    <w:rsid w:val="5A8734AF"/>
    <w:rsid w:val="5A9D3E45"/>
    <w:rsid w:val="5AA4101D"/>
    <w:rsid w:val="5AB17576"/>
    <w:rsid w:val="5ABD68E6"/>
    <w:rsid w:val="5ABF73D2"/>
    <w:rsid w:val="5AC70F4B"/>
    <w:rsid w:val="5ACB3D8A"/>
    <w:rsid w:val="5AE1508F"/>
    <w:rsid w:val="5AF80256"/>
    <w:rsid w:val="5B110CC9"/>
    <w:rsid w:val="5B1F7B5D"/>
    <w:rsid w:val="5B585171"/>
    <w:rsid w:val="5B585B78"/>
    <w:rsid w:val="5B797C0D"/>
    <w:rsid w:val="5B995664"/>
    <w:rsid w:val="5B9A2B59"/>
    <w:rsid w:val="5BAF4E87"/>
    <w:rsid w:val="5BC0085A"/>
    <w:rsid w:val="5BCE2C90"/>
    <w:rsid w:val="5BF03D58"/>
    <w:rsid w:val="5C1A6BB2"/>
    <w:rsid w:val="5C5355FE"/>
    <w:rsid w:val="5C6F4105"/>
    <w:rsid w:val="5CBB7F6F"/>
    <w:rsid w:val="5D7C3F11"/>
    <w:rsid w:val="5D845384"/>
    <w:rsid w:val="5D9D49E0"/>
    <w:rsid w:val="5DC26282"/>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1D29CD"/>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6C1599"/>
    <w:rsid w:val="607B3C50"/>
    <w:rsid w:val="608B6567"/>
    <w:rsid w:val="60FF21D9"/>
    <w:rsid w:val="613253FD"/>
    <w:rsid w:val="61421F29"/>
    <w:rsid w:val="61712185"/>
    <w:rsid w:val="61A90D68"/>
    <w:rsid w:val="61D92C5E"/>
    <w:rsid w:val="621775E2"/>
    <w:rsid w:val="621B3D9F"/>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D01E3F"/>
    <w:rsid w:val="63EE4692"/>
    <w:rsid w:val="63FD622D"/>
    <w:rsid w:val="643E27B6"/>
    <w:rsid w:val="643F32F9"/>
    <w:rsid w:val="64582686"/>
    <w:rsid w:val="64673C87"/>
    <w:rsid w:val="64A251DD"/>
    <w:rsid w:val="650242F0"/>
    <w:rsid w:val="65542778"/>
    <w:rsid w:val="655829AF"/>
    <w:rsid w:val="655B1BDC"/>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6E63767"/>
    <w:rsid w:val="67070FD0"/>
    <w:rsid w:val="67071922"/>
    <w:rsid w:val="673B73C0"/>
    <w:rsid w:val="675608B6"/>
    <w:rsid w:val="67754402"/>
    <w:rsid w:val="677D54ED"/>
    <w:rsid w:val="67B25E27"/>
    <w:rsid w:val="67B80565"/>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3622E"/>
    <w:rsid w:val="6B1A2C3C"/>
    <w:rsid w:val="6B31644D"/>
    <w:rsid w:val="6B486C86"/>
    <w:rsid w:val="6B554C72"/>
    <w:rsid w:val="6B847AD7"/>
    <w:rsid w:val="6B9A2DF9"/>
    <w:rsid w:val="6BAC4619"/>
    <w:rsid w:val="6BCD2823"/>
    <w:rsid w:val="6BDD15DD"/>
    <w:rsid w:val="6BDF2966"/>
    <w:rsid w:val="6BE86A5F"/>
    <w:rsid w:val="6C234DED"/>
    <w:rsid w:val="6C29198B"/>
    <w:rsid w:val="6C30278D"/>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8343C6"/>
    <w:rsid w:val="6DB13E57"/>
    <w:rsid w:val="6DC71662"/>
    <w:rsid w:val="6DCD5126"/>
    <w:rsid w:val="6DDB6CB0"/>
    <w:rsid w:val="6DE52ACD"/>
    <w:rsid w:val="6DFC0B44"/>
    <w:rsid w:val="6E020A65"/>
    <w:rsid w:val="6E0458E7"/>
    <w:rsid w:val="6E212037"/>
    <w:rsid w:val="6E3B221B"/>
    <w:rsid w:val="6E475779"/>
    <w:rsid w:val="6E662E55"/>
    <w:rsid w:val="6E7764EF"/>
    <w:rsid w:val="6EAD447C"/>
    <w:rsid w:val="6EBC0C12"/>
    <w:rsid w:val="6ECD7F59"/>
    <w:rsid w:val="6EED7C80"/>
    <w:rsid w:val="6EF773A4"/>
    <w:rsid w:val="6EFC3450"/>
    <w:rsid w:val="6F2F2D9E"/>
    <w:rsid w:val="6F4147D9"/>
    <w:rsid w:val="6F600A38"/>
    <w:rsid w:val="6F947E4B"/>
    <w:rsid w:val="6FA30BDA"/>
    <w:rsid w:val="6FB80698"/>
    <w:rsid w:val="7024611F"/>
    <w:rsid w:val="703F78C8"/>
    <w:rsid w:val="70637B96"/>
    <w:rsid w:val="70797317"/>
    <w:rsid w:val="7099044B"/>
    <w:rsid w:val="709D518F"/>
    <w:rsid w:val="70C759D3"/>
    <w:rsid w:val="70CF2B23"/>
    <w:rsid w:val="70D11D3D"/>
    <w:rsid w:val="710952C1"/>
    <w:rsid w:val="71431EA2"/>
    <w:rsid w:val="71452CD8"/>
    <w:rsid w:val="7158683A"/>
    <w:rsid w:val="715B2F52"/>
    <w:rsid w:val="71764F23"/>
    <w:rsid w:val="71946576"/>
    <w:rsid w:val="71967E84"/>
    <w:rsid w:val="71A61873"/>
    <w:rsid w:val="71AF4936"/>
    <w:rsid w:val="71C70B66"/>
    <w:rsid w:val="71D75D0F"/>
    <w:rsid w:val="72031631"/>
    <w:rsid w:val="721919B3"/>
    <w:rsid w:val="721A6098"/>
    <w:rsid w:val="72310D1A"/>
    <w:rsid w:val="725D6B54"/>
    <w:rsid w:val="72A17C99"/>
    <w:rsid w:val="72A23511"/>
    <w:rsid w:val="72AC074C"/>
    <w:rsid w:val="72AF6F7E"/>
    <w:rsid w:val="73047904"/>
    <w:rsid w:val="734C1A6A"/>
    <w:rsid w:val="735C5949"/>
    <w:rsid w:val="73737DA5"/>
    <w:rsid w:val="7381515F"/>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DF12AE"/>
    <w:rsid w:val="75E8633A"/>
    <w:rsid w:val="763F09AA"/>
    <w:rsid w:val="764F3FCC"/>
    <w:rsid w:val="7650339F"/>
    <w:rsid w:val="76603C9A"/>
    <w:rsid w:val="76BB1CAB"/>
    <w:rsid w:val="76C04050"/>
    <w:rsid w:val="76E65049"/>
    <w:rsid w:val="76E934EC"/>
    <w:rsid w:val="77076007"/>
    <w:rsid w:val="77413F7E"/>
    <w:rsid w:val="77835654"/>
    <w:rsid w:val="7797109C"/>
    <w:rsid w:val="779A2A38"/>
    <w:rsid w:val="77A358D1"/>
    <w:rsid w:val="77B4450A"/>
    <w:rsid w:val="77B46E73"/>
    <w:rsid w:val="77E37A12"/>
    <w:rsid w:val="77FE3468"/>
    <w:rsid w:val="780B7564"/>
    <w:rsid w:val="78546F0C"/>
    <w:rsid w:val="78730464"/>
    <w:rsid w:val="78EE1C79"/>
    <w:rsid w:val="79017442"/>
    <w:rsid w:val="797239CC"/>
    <w:rsid w:val="79831473"/>
    <w:rsid w:val="7999527A"/>
    <w:rsid w:val="79AF76C5"/>
    <w:rsid w:val="79C25EE1"/>
    <w:rsid w:val="79CE2967"/>
    <w:rsid w:val="79EA664C"/>
    <w:rsid w:val="7A2F459A"/>
    <w:rsid w:val="7A517022"/>
    <w:rsid w:val="7A6F5001"/>
    <w:rsid w:val="7A820575"/>
    <w:rsid w:val="7A986540"/>
    <w:rsid w:val="7AA2343E"/>
    <w:rsid w:val="7ADA73A4"/>
    <w:rsid w:val="7AE66B99"/>
    <w:rsid w:val="7B0A3BCA"/>
    <w:rsid w:val="7B4048C1"/>
    <w:rsid w:val="7B4202DC"/>
    <w:rsid w:val="7B73082F"/>
    <w:rsid w:val="7BC62E00"/>
    <w:rsid w:val="7BE35E2A"/>
    <w:rsid w:val="7BFA1CC7"/>
    <w:rsid w:val="7BFA1CF7"/>
    <w:rsid w:val="7BFB70B3"/>
    <w:rsid w:val="7C0251DA"/>
    <w:rsid w:val="7C1052F2"/>
    <w:rsid w:val="7C2668D9"/>
    <w:rsid w:val="7C32497F"/>
    <w:rsid w:val="7C3C69AE"/>
    <w:rsid w:val="7C417CE1"/>
    <w:rsid w:val="7C691974"/>
    <w:rsid w:val="7C8A6570"/>
    <w:rsid w:val="7C8B7390"/>
    <w:rsid w:val="7C9B0D0E"/>
    <w:rsid w:val="7CA42B03"/>
    <w:rsid w:val="7CC55E61"/>
    <w:rsid w:val="7CD2318A"/>
    <w:rsid w:val="7CD2702A"/>
    <w:rsid w:val="7CD34C42"/>
    <w:rsid w:val="7CDE3FF9"/>
    <w:rsid w:val="7CE26EBF"/>
    <w:rsid w:val="7CEB2A4A"/>
    <w:rsid w:val="7CEE3130"/>
    <w:rsid w:val="7D1F6674"/>
    <w:rsid w:val="7D480B34"/>
    <w:rsid w:val="7D494CE4"/>
    <w:rsid w:val="7D9005BC"/>
    <w:rsid w:val="7D9F0AD0"/>
    <w:rsid w:val="7DAC0DCF"/>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AC3558"/>
    <w:rsid w:val="7FBF10B0"/>
    <w:rsid w:val="7FCB55CD"/>
    <w:rsid w:val="7FD3567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2"/>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spacing w:beforeAutospacing="1" w:afterAutospacing="1"/>
      <w:jc w:val="left"/>
    </w:pPr>
    <w:rPr>
      <w:rFonts w:ascii="宋体" w:hAnsi="宋体" w:cs="宋体"/>
      <w:kern w:val="0"/>
      <w:sz w:val="24"/>
    </w:rPr>
  </w:style>
  <w:style w:type="paragraph" w:styleId="3">
    <w:name w:val="Body Text First Indent 2"/>
    <w:basedOn w:val="4"/>
    <w:next w:val="2"/>
    <w:qFormat/>
    <w:uiPriority w:val="0"/>
    <w:pPr>
      <w:ind w:firstLine="420" w:firstLineChars="200"/>
    </w:pPr>
  </w:style>
  <w:style w:type="paragraph" w:styleId="4">
    <w:name w:val="Body Text Indent"/>
    <w:basedOn w:val="1"/>
    <w:next w:val="5"/>
    <w:qFormat/>
    <w:uiPriority w:val="0"/>
    <w:pPr>
      <w:widowControl/>
      <w:spacing w:beforeAutospacing="1" w:afterAutospacing="1"/>
      <w:jc w:val="left"/>
    </w:pPr>
    <w:rPr>
      <w:rFonts w:ascii="宋体" w:hAnsi="宋体" w:cs="宋体"/>
      <w:kern w:val="0"/>
      <w:sz w:val="24"/>
    </w:rPr>
  </w:style>
  <w:style w:type="paragraph" w:styleId="5">
    <w:name w:val="envelope return"/>
    <w:basedOn w:val="1"/>
    <w:unhideWhenUsed/>
    <w:qFormat/>
    <w:uiPriority w:val="99"/>
    <w:pPr>
      <w:snapToGrid w:val="0"/>
    </w:pPr>
    <w:rPr>
      <w:rFonts w:ascii="Arial" w:hAnsi="Arial"/>
    </w:rPr>
  </w:style>
  <w:style w:type="paragraph" w:styleId="10">
    <w:name w:val="List Number"/>
    <w:basedOn w:val="1"/>
    <w:qFormat/>
    <w:uiPriority w:val="0"/>
    <w:pPr>
      <w:widowControl/>
      <w:spacing w:beforeAutospacing="1" w:afterAutospacing="1"/>
      <w:jc w:val="left"/>
    </w:pPr>
    <w:rPr>
      <w:rFonts w:ascii="宋体" w:hAnsi="宋体" w:cs="宋体"/>
      <w:kern w:val="0"/>
      <w:sz w:val="24"/>
    </w:rPr>
  </w:style>
  <w:style w:type="paragraph" w:styleId="11">
    <w:name w:val="Document Map"/>
    <w:basedOn w:val="1"/>
    <w:link w:val="74"/>
    <w:qFormat/>
    <w:uiPriority w:val="0"/>
    <w:rPr>
      <w:rFonts w:ascii="宋体" w:hAnsi="Calibri"/>
      <w:sz w:val="18"/>
      <w:szCs w:val="18"/>
    </w:rPr>
  </w:style>
  <w:style w:type="paragraph" w:styleId="12">
    <w:name w:val="annotation text"/>
    <w:basedOn w:val="1"/>
    <w:qFormat/>
    <w:uiPriority w:val="0"/>
    <w:pPr>
      <w:jc w:val="left"/>
    </w:pPr>
  </w:style>
  <w:style w:type="paragraph" w:styleId="13">
    <w:name w:val="Body Text 3"/>
    <w:basedOn w:val="1"/>
    <w:qFormat/>
    <w:uiPriority w:val="0"/>
    <w:rPr>
      <w:sz w:val="16"/>
      <w:szCs w:val="16"/>
    </w:rPr>
  </w:style>
  <w:style w:type="paragraph" w:styleId="14">
    <w:name w:val="Body Text"/>
    <w:basedOn w:val="1"/>
    <w:next w:val="15"/>
    <w:link w:val="72"/>
    <w:qFormat/>
    <w:uiPriority w:val="0"/>
  </w:style>
  <w:style w:type="paragraph" w:styleId="15">
    <w:name w:val="Body Text 2"/>
    <w:basedOn w:val="1"/>
    <w:next w:val="14"/>
    <w:qFormat/>
    <w:uiPriority w:val="0"/>
    <w:pPr>
      <w:spacing w:line="480" w:lineRule="auto"/>
    </w:p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Body Text Indent 2"/>
    <w:basedOn w:val="1"/>
    <w:qFormat/>
    <w:uiPriority w:val="0"/>
    <w:pPr>
      <w:spacing w:line="480" w:lineRule="auto"/>
      <w:ind w:left="420" w:leftChars="200"/>
    </w:p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List"/>
    <w:basedOn w:val="1"/>
    <w:qFormat/>
    <w:uiPriority w:val="0"/>
    <w:pPr>
      <w:ind w:left="200" w:hanging="200" w:hangingChars="200"/>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4"/>
    <w:next w:val="1"/>
    <w:qFormat/>
    <w:uiPriority w:val="0"/>
    <w:pPr>
      <w:spacing w:line="360" w:lineRule="auto"/>
      <w:ind w:firstLine="420" w:firstLineChars="100"/>
    </w:pPr>
    <w:rPr>
      <w:szCs w:val="21"/>
    </w:r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szCs w:val="24"/>
    </w:rPr>
  </w:style>
  <w:style w:type="character" w:styleId="35">
    <w:name w:val="page number"/>
    <w:basedOn w:val="33"/>
    <w:qFormat/>
    <w:uiPriority w:val="0"/>
  </w:style>
  <w:style w:type="character" w:styleId="36">
    <w:name w:val="FollowedHyperlink"/>
    <w:qFormat/>
    <w:uiPriority w:val="0"/>
    <w:rPr>
      <w:color w:val="333333"/>
      <w:szCs w:val="24"/>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0"/>
    <w:rPr>
      <w:color w:val="333333"/>
      <w:szCs w:val="24"/>
      <w:u w:val="none"/>
    </w:rPr>
  </w:style>
  <w:style w:type="character" w:styleId="43">
    <w:name w:val="HTML Code"/>
    <w:basedOn w:val="33"/>
    <w:qFormat/>
    <w:uiPriority w:val="0"/>
    <w:rPr>
      <w:rFonts w:ascii="monospace" w:hAnsi="monospace" w:eastAsia="monospace" w:cs="monospace"/>
      <w:sz w:val="20"/>
    </w:rPr>
  </w:style>
  <w:style w:type="character" w:styleId="44">
    <w:name w:val="HTML Cite"/>
    <w:basedOn w:val="33"/>
    <w:qFormat/>
    <w:uiPriority w:val="0"/>
  </w:style>
  <w:style w:type="character" w:styleId="45">
    <w:name w:val="HTML Keyboard"/>
    <w:basedOn w:val="33"/>
    <w:qFormat/>
    <w:uiPriority w:val="0"/>
    <w:rPr>
      <w:rFonts w:hint="default"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3"/>
    <w:link w:val="14"/>
    <w:qFormat/>
    <w:uiPriority w:val="0"/>
  </w:style>
  <w:style w:type="character" w:customStyle="1" w:styleId="73">
    <w:name w:val="apple-converted-space"/>
    <w:basedOn w:val="33"/>
    <w:qFormat/>
    <w:uiPriority w:val="0"/>
  </w:style>
  <w:style w:type="character" w:customStyle="1" w:styleId="74">
    <w:name w:val="文档结构图 Char"/>
    <w:link w:val="11"/>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4"/>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14482</Words>
  <Characters>15158</Characters>
  <Lines>50</Lines>
  <Paragraphs>68</Paragraphs>
  <TotalTime>12</TotalTime>
  <ScaleCrop>false</ScaleCrop>
  <LinksUpToDate>false</LinksUpToDate>
  <CharactersWithSpaces>15988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2023-02-03T08:42:56Z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B41CC886664C42D1B527FAC45672F5AD</vt:lpwstr>
  </property>
  <property fmtid="{D5CDD505-2E9C-101B-9397-08002B2CF9AE}" pid="4" name="commondata">
    <vt:lpwstr>eyJoZGlkIjoiYzIwMjRmYTY4OTJhZjc1NTA1MGQwNDc0NzZhNTkwMmUifQ==</vt:lpwstr>
  </property>
</Properties>
</file>