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8"/>
          <w:szCs w:val="48"/>
          <w:lang w:val="en-US" w:eastAsia="zh-CN"/>
        </w:rPr>
      </w:pPr>
      <w:bookmarkStart w:id="0" w:name="_Toc22953395"/>
      <w:bookmarkEnd w:id="0"/>
      <w:bookmarkStart w:id="1" w:name="_Toc22804073"/>
      <w:bookmarkEnd w:id="1"/>
    </w:p>
    <w:p>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8"/>
          <w:szCs w:val="48"/>
          <w:lang w:val="en-US" w:eastAsia="zh-CN"/>
        </w:rPr>
      </w:pPr>
      <w:r>
        <w:rPr>
          <w:rFonts w:hint="eastAsia" w:cs="宋体"/>
          <w:b/>
          <w:bCs/>
          <w:sz w:val="48"/>
          <w:szCs w:val="48"/>
          <w:lang w:val="en-US" w:eastAsia="zh-CN"/>
        </w:rPr>
        <w:t>驻马店市中心医院3号楼和4号楼污水站</w:t>
      </w:r>
    </w:p>
    <w:p>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eastAsia="zh-CN"/>
        </w:rPr>
      </w:pPr>
      <w:r>
        <w:rPr>
          <w:rFonts w:hint="eastAsia" w:cs="宋体"/>
          <w:b/>
          <w:bCs/>
          <w:sz w:val="48"/>
          <w:szCs w:val="48"/>
          <w:lang w:val="en-US" w:eastAsia="zh-CN"/>
        </w:rPr>
        <w:t>水质采样器采购项目</w:t>
      </w:r>
    </w:p>
    <w:p>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rPr>
      </w:pPr>
    </w:p>
    <w:p>
      <w:pPr>
        <w:pStyle w:val="21"/>
        <w:bidi w:val="0"/>
        <w:jc w:val="center"/>
        <w:rPr>
          <w:rStyle w:val="44"/>
          <w:rFonts w:hint="eastAsia" w:ascii="宋体" w:hAnsi="宋体" w:eastAsia="宋体" w:cs="宋体"/>
          <w:b/>
          <w:bCs/>
          <w:color w:val="auto"/>
          <w:sz w:val="48"/>
          <w:szCs w:val="48"/>
        </w:rPr>
      </w:pPr>
    </w:p>
    <w:p>
      <w:pPr>
        <w:pStyle w:val="21"/>
        <w:bidi w:val="0"/>
        <w:jc w:val="center"/>
        <w:rPr>
          <w:rStyle w:val="44"/>
          <w:rFonts w:hint="eastAsia" w:ascii="宋体" w:hAnsi="宋体" w:eastAsia="宋体" w:cs="宋体"/>
          <w:b/>
          <w:bCs/>
          <w:color w:val="auto"/>
          <w:sz w:val="48"/>
          <w:szCs w:val="48"/>
        </w:rPr>
      </w:pPr>
    </w:p>
    <w:p>
      <w:pPr>
        <w:pStyle w:val="21"/>
        <w:bidi w:val="0"/>
        <w:jc w:val="center"/>
        <w:rPr>
          <w:rStyle w:val="44"/>
          <w:rFonts w:hint="eastAsia" w:ascii="宋体" w:hAnsi="宋体" w:eastAsia="宋体" w:cs="宋体"/>
          <w:b/>
          <w:bCs/>
          <w:color w:val="auto"/>
          <w:szCs w:val="44"/>
        </w:rPr>
      </w:pPr>
      <w:r>
        <w:rPr>
          <w:rStyle w:val="44"/>
          <w:rFonts w:hint="eastAsia" w:cs="宋体"/>
          <w:b/>
          <w:bCs/>
          <w:color w:val="auto"/>
          <w:sz w:val="72"/>
          <w:szCs w:val="72"/>
          <w:lang w:val="en-US" w:eastAsia="zh-CN"/>
        </w:rPr>
        <w:t>采购</w:t>
      </w:r>
      <w:r>
        <w:rPr>
          <w:rStyle w:val="44"/>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2"/>
        <w:rPr>
          <w:rFonts w:hint="eastAsia"/>
        </w:rPr>
      </w:pPr>
    </w:p>
    <w:p>
      <w:pPr>
        <w:pStyle w:val="59"/>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3</w:t>
      </w:r>
      <w:r>
        <w:rPr>
          <w:rFonts w:hint="eastAsia" w:ascii="宋体" w:hAnsi="宋体" w:eastAsia="宋体" w:cs="宋体"/>
          <w:b/>
          <w:bCs/>
          <w:spacing w:val="40"/>
          <w:sz w:val="34"/>
          <w:szCs w:val="34"/>
        </w:rPr>
        <w:t>年</w:t>
      </w:r>
      <w:r>
        <w:rPr>
          <w:rFonts w:hint="eastAsia" w:ascii="宋体" w:hAnsi="宋体" w:cs="宋体"/>
          <w:b/>
          <w:bCs/>
          <w:spacing w:val="40"/>
          <w:sz w:val="34"/>
          <w:szCs w:val="34"/>
          <w:lang w:val="en-US" w:eastAsia="zh-CN"/>
        </w:rPr>
        <w:t>1</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rPr>
          <w:color w:val="auto"/>
          <w:highlight w:val="none"/>
        </w:rPr>
      </w:pPr>
    </w:p>
    <w:p>
      <w:pPr>
        <w:pStyle w:val="25"/>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10</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20</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21</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3"/>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u w:val="none"/>
          <w:lang w:val="en-US" w:eastAsia="zh-CN"/>
        </w:rPr>
        <w:t>驻马店市中心医院3号楼和4号楼污水站水质采样器采购项目</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keepNext w:val="0"/>
        <w:keepLines w:val="0"/>
        <w:pageBreakBefore w:val="0"/>
        <w:kinsoku/>
        <w:overflowPunct/>
        <w:topLinePunct w:val="0"/>
        <w:bidi w:val="0"/>
        <w:snapToGrid w:val="0"/>
        <w:spacing w:line="440" w:lineRule="exact"/>
        <w:ind w:firstLine="420" w:firstLineChars="200"/>
        <w:textAlignment w:val="auto"/>
        <w:rPr>
          <w:rFonts w:ascii="宋体" w:hAnsi="宋体" w:eastAsia="宋体" w:cs="宋体"/>
          <w:color w:val="auto"/>
          <w:szCs w:val="21"/>
        </w:rPr>
      </w:pPr>
      <w:bookmarkStart w:id="91" w:name="_GoBack"/>
      <w:r>
        <w:rPr>
          <w:rFonts w:hint="eastAsia" w:ascii="宋体" w:hAnsi="宋体" w:eastAsia="宋体" w:cs="宋体"/>
          <w:color w:val="auto"/>
        </w:rPr>
        <w:t>驻马店市中心医院现对</w:t>
      </w:r>
      <w:r>
        <w:rPr>
          <w:rFonts w:hint="eastAsia" w:ascii="宋体" w:hAnsi="宋体" w:eastAsia="宋体" w:cs="宋体"/>
          <w:color w:val="auto"/>
          <w:u w:val="single"/>
        </w:rPr>
        <w:t>3号楼和4号楼污水站水质采样器采购</w:t>
      </w:r>
      <w:r>
        <w:rPr>
          <w:rFonts w:hint="eastAsia" w:ascii="宋体" w:hAnsi="宋体" w:eastAsia="宋体" w:cs="宋体"/>
          <w:color w:val="auto"/>
          <w:lang w:val="en-US" w:eastAsia="zh-CN"/>
        </w:rPr>
        <w:t>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yellow"/>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项目名称：驻马店市中心医院3号楼和4号楼污水站水质采样器采购项目</w:t>
      </w:r>
      <w:r>
        <w:rPr>
          <w:rFonts w:hint="eastAsia" w:ascii="宋体" w:hAnsi="宋体" w:eastAsia="宋体" w:cs="宋体"/>
          <w:color w:val="auto"/>
          <w:szCs w:val="21"/>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9万</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keepNext w:val="0"/>
        <w:keepLines w:val="0"/>
        <w:pageBreakBefore w:val="0"/>
        <w:kinsoku/>
        <w:overflowPunct/>
        <w:topLinePunct w:val="0"/>
        <w:bidi w:val="0"/>
        <w:snapToGrid w:val="0"/>
        <w:spacing w:line="440" w:lineRule="exact"/>
        <w:ind w:firstLine="420" w:firstLineChars="200"/>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eastAsia="宋体"/>
          <w:color w:val="auto"/>
          <w:highlight w:val="none"/>
        </w:rPr>
      </w:pPr>
      <w:bookmarkStart w:id="4" w:name="_Toc26079"/>
      <w:bookmarkStart w:id="5" w:name="_Toc24040"/>
      <w:bookmarkStart w:id="6" w:name="_Toc19521"/>
      <w:bookmarkStart w:id="7" w:name="_Toc21071"/>
      <w:bookmarkStart w:id="8" w:name="_Toc27913"/>
      <w:r>
        <w:rPr>
          <w:rFonts w:hint="eastAsia" w:ascii="宋体" w:hAnsi="宋体" w:eastAsia="宋体" w:cs="宋体"/>
          <w:color w:val="auto"/>
          <w:szCs w:val="21"/>
          <w:highlight w:val="none"/>
          <w:shd w:val="clear" w:color="auto" w:fill="FFFFFF"/>
        </w:rPr>
        <w:t>5、</w:t>
      </w:r>
      <w:bookmarkEnd w:id="4"/>
      <w:bookmarkEnd w:id="5"/>
      <w:bookmarkEnd w:id="6"/>
      <w:bookmarkEnd w:id="7"/>
      <w:bookmarkEnd w:id="8"/>
      <w:r>
        <w:rPr>
          <w:rFonts w:hint="eastAsia" w:ascii="宋体" w:hAnsi="宋体" w:eastAsia="宋体" w:cs="宋体"/>
          <w:bCs/>
          <w:color w:val="auto"/>
          <w:szCs w:val="21"/>
          <w:highlight w:val="none"/>
          <w:shd w:val="clear" w:color="auto" w:fill="FFFFFF"/>
        </w:rPr>
        <w:t>合同履行期限：合同签订后10日内安装调试完毕</w:t>
      </w:r>
      <w:r>
        <w:rPr>
          <w:rFonts w:hint="eastAsia" w:ascii="宋体" w:hAnsi="宋体" w:eastAsia="宋体" w:cs="宋体"/>
          <w:color w:val="auto"/>
          <w:szCs w:val="21"/>
          <w:highlight w:val="none"/>
          <w:shd w:val="clear" w:color="auto" w:fill="FFFFFF"/>
          <w:lang w:val="en-US" w:eastAsia="zh-CN"/>
        </w:rPr>
        <w:t>；</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ascii="宋体" w:hAnsi="宋体" w:eastAsia="宋体" w:cs="宋体"/>
          <w:color w:val="auto"/>
          <w:szCs w:val="21"/>
          <w:highlight w:val="none"/>
          <w:shd w:val="clear" w:color="auto" w:fill="FFFFFF"/>
        </w:rPr>
      </w:pPr>
      <w:r>
        <w:rPr>
          <w:rFonts w:hint="eastAsia" w:ascii="宋体" w:hAnsi="宋体" w:eastAsia="宋体" w:cs="宋体"/>
          <w:bCs/>
          <w:color w:val="auto"/>
          <w:szCs w:val="21"/>
          <w:highlight w:val="none"/>
          <w:shd w:val="clear" w:color="auto" w:fill="FFFFFF"/>
        </w:rPr>
        <w:t>6、</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eastAsia="zh-CN"/>
        </w:rPr>
        <w:t>合格。</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shd w:val="clear" w:color="auto" w:fill="FFFFFF"/>
          <w:lang w:val="en-US" w:eastAsia="zh-CN" w:bidi="ar-SA"/>
        </w:rPr>
      </w:pPr>
      <w:bookmarkStart w:id="9" w:name="_Toc16639"/>
      <w:bookmarkStart w:id="10" w:name="_Toc27704"/>
      <w:bookmarkStart w:id="11" w:name="_Toc18607"/>
      <w:bookmarkStart w:id="12" w:name="_Toc23626"/>
      <w:r>
        <w:rPr>
          <w:rFonts w:hint="eastAsia" w:ascii="宋体" w:hAnsi="宋体" w:eastAsia="宋体" w:cs="宋体"/>
          <w:b/>
          <w:bCs/>
          <w:color w:val="auto"/>
          <w:kern w:val="2"/>
          <w:sz w:val="21"/>
          <w:szCs w:val="21"/>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1"/>
          <w:szCs w:val="21"/>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2、供应商应提供</w:t>
      </w:r>
      <w:r>
        <w:rPr>
          <w:rFonts w:hint="eastAsia" w:ascii="宋体" w:hAnsi="宋体" w:cs="宋体"/>
          <w:color w:val="auto"/>
          <w:kern w:val="2"/>
          <w:sz w:val="21"/>
          <w:szCs w:val="24"/>
          <w:lang w:val="en-US" w:eastAsia="zh-CN" w:bidi="ar-SA"/>
        </w:rPr>
        <w:t>2021</w:t>
      </w:r>
      <w:r>
        <w:rPr>
          <w:rFonts w:hint="eastAsia" w:ascii="宋体" w:hAnsi="宋体" w:eastAsia="宋体" w:cs="宋体"/>
          <w:color w:val="auto"/>
          <w:kern w:val="2"/>
          <w:sz w:val="21"/>
          <w:szCs w:val="24"/>
          <w:lang w:val="en-US" w:eastAsia="zh-CN" w:bidi="ar-SA"/>
        </w:rPr>
        <w:t>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3、具有履行合同所必需的设备和专业技术能力（提供书面声明函）；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5、符合法律、行政法规规定的其他条件；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4"/>
          <w:lang w:val="en-US" w:eastAsia="zh-CN" w:bidi="ar-SA"/>
        </w:rPr>
        <w:t>6、根据《关于在政府采购活动中查询及使用信用记录有关问题的通知》（财库【2016】125号）的规定，对列入失信被执行人、</w:t>
      </w:r>
      <w:r>
        <w:rPr>
          <w:rFonts w:hint="eastAsia" w:ascii="宋体" w:hAnsi="宋体" w:cs="宋体"/>
          <w:color w:val="auto"/>
          <w:kern w:val="2"/>
          <w:sz w:val="21"/>
          <w:szCs w:val="24"/>
          <w:lang w:val="en-US" w:eastAsia="zh-CN" w:bidi="ar-SA"/>
        </w:rPr>
        <w:t>重大税收违法失信主体</w:t>
      </w:r>
      <w:r>
        <w:rPr>
          <w:rFonts w:hint="eastAsia" w:ascii="宋体" w:hAnsi="宋体" w:eastAsia="宋体" w:cs="宋体"/>
          <w:color w:val="auto"/>
          <w:kern w:val="2"/>
          <w:sz w:val="21"/>
          <w:szCs w:val="24"/>
          <w:lang w:val="en-US" w:eastAsia="zh-CN" w:bidi="ar-SA"/>
        </w:rPr>
        <w:t>、政府采购严重违法失信行为记录名单的供应商，拒绝参与本项目政府采购活动，参与采购的供应商应提供</w:t>
      </w:r>
      <w:r>
        <w:rPr>
          <w:rFonts w:hint="eastAsia" w:ascii="宋体" w:hAnsi="宋体" w:eastAsia="宋体" w:cs="宋体"/>
          <w:color w:val="auto"/>
          <w:lang w:val="en-US" w:eastAsia="zh-CN"/>
        </w:rPr>
        <w:t>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7</w:t>
      </w:r>
      <w:r>
        <w:rPr>
          <w:rFonts w:hint="eastAsia" w:ascii="宋体" w:hAnsi="宋体" w:eastAsia="宋体" w:cs="宋体"/>
          <w:color w:val="auto"/>
          <w:kern w:val="2"/>
          <w:sz w:val="21"/>
          <w:szCs w:val="24"/>
          <w:lang w:val="en-US" w:eastAsia="zh-CN" w:bidi="ar-SA"/>
        </w:rPr>
        <w:t>、不接受联合体投标。</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4"/>
          <w:lang w:val="en-US" w:eastAsia="zh-CN" w:bidi="ar-SA"/>
        </w:rPr>
      </w:pPr>
      <w:bookmarkStart w:id="13" w:name="_Toc9562"/>
      <w:bookmarkStart w:id="14" w:name="_Toc7823"/>
      <w:bookmarkStart w:id="15" w:name="_Toc23395"/>
      <w:bookmarkStart w:id="16" w:name="_Toc30643"/>
      <w:bookmarkStart w:id="17" w:name="_Toc30971"/>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keepNext w:val="0"/>
        <w:keepLines w:val="0"/>
        <w:pageBreakBefore w:val="0"/>
        <w:widowControl/>
        <w:kinsoku/>
        <w:overflowPunct/>
        <w:topLinePunct w:val="0"/>
        <w:bidi w:val="0"/>
        <w:adjustRightInd w:val="0"/>
        <w:snapToGrid w:val="0"/>
        <w:spacing w:line="440" w:lineRule="exact"/>
        <w:ind w:firstLine="420" w:firstLineChars="200"/>
        <w:jc w:val="left"/>
        <w:textAlignment w:val="auto"/>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w:t>
      </w:r>
      <w:r>
        <w:rPr>
          <w:rFonts w:hint="eastAsia" w:ascii="宋体" w:hAnsi="宋体" w:cs="宋体"/>
          <w:color w:val="auto"/>
          <w:szCs w:val="21"/>
          <w:shd w:val="clear" w:color="auto" w:fill="FFFFFF"/>
          <w:lang w:val="en-US" w:eastAsia="zh-CN"/>
        </w:rPr>
        <w:t>报名</w:t>
      </w:r>
      <w:r>
        <w:rPr>
          <w:rFonts w:hint="eastAsia" w:ascii="宋体" w:hAnsi="宋体" w:eastAsia="宋体" w:cs="宋体"/>
          <w:color w:val="auto"/>
          <w:szCs w:val="21"/>
          <w:shd w:val="clear" w:color="auto" w:fill="FFFFFF"/>
        </w:rPr>
        <w:t>时间：</w:t>
      </w:r>
      <w:r>
        <w:rPr>
          <w:rFonts w:hint="eastAsia" w:ascii="宋体" w:hAnsi="宋体" w:eastAsia="宋体" w:cs="宋体"/>
          <w:color w:val="FF0000"/>
          <w:szCs w:val="21"/>
          <w:shd w:val="clear" w:color="auto" w:fill="FFFFFF"/>
        </w:rPr>
        <w:t>202</w:t>
      </w:r>
      <w:r>
        <w:rPr>
          <w:rFonts w:hint="eastAsia" w:ascii="宋体" w:hAnsi="宋体" w:cs="宋体"/>
          <w:color w:val="FF0000"/>
          <w:szCs w:val="21"/>
          <w:shd w:val="clear" w:color="auto" w:fill="FFFFFF"/>
          <w:lang w:val="en-US" w:eastAsia="zh-CN"/>
        </w:rPr>
        <w:t>3</w:t>
      </w:r>
      <w:r>
        <w:rPr>
          <w:rFonts w:hint="eastAsia" w:ascii="宋体" w:hAnsi="宋体" w:eastAsia="宋体" w:cs="宋体"/>
          <w:color w:val="FF0000"/>
          <w:szCs w:val="21"/>
          <w:shd w:val="clear" w:color="auto" w:fill="FFFFFF"/>
        </w:rPr>
        <w:t>年</w:t>
      </w:r>
      <w:r>
        <w:rPr>
          <w:rFonts w:hint="eastAsia" w:ascii="宋体" w:hAnsi="宋体" w:cs="宋体"/>
          <w:color w:val="FF0000"/>
          <w:szCs w:val="21"/>
          <w:shd w:val="clear" w:color="auto" w:fill="FFFFFF"/>
          <w:lang w:val="en-US" w:eastAsia="zh-CN"/>
        </w:rPr>
        <w:t>1</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5</w:t>
      </w:r>
      <w:r>
        <w:rPr>
          <w:rFonts w:hint="eastAsia" w:ascii="宋体" w:hAnsi="宋体" w:eastAsia="宋体" w:cs="宋体"/>
          <w:color w:val="FF0000"/>
          <w:szCs w:val="21"/>
          <w:highlight w:val="none"/>
          <w:shd w:val="clear" w:color="auto" w:fill="FFFFFF"/>
        </w:rPr>
        <w:t>日-202</w:t>
      </w:r>
      <w:r>
        <w:rPr>
          <w:rFonts w:hint="eastAsia" w:ascii="宋体" w:hAnsi="宋体" w:cs="宋体"/>
          <w:color w:val="FF0000"/>
          <w:szCs w:val="21"/>
          <w:highlight w:val="none"/>
          <w:shd w:val="clear" w:color="auto" w:fill="FFFFFF"/>
          <w:lang w:val="en-US" w:eastAsia="zh-CN"/>
        </w:rPr>
        <w:t>3</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1</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9</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auto"/>
          <w:szCs w:val="21"/>
          <w:shd w:val="clear" w:color="auto" w:fill="FFFFFF"/>
        </w:rPr>
        <w:t>上午8：30-11:30，下午14:30-17:30（北京时间，法定节假日除外）</w:t>
      </w:r>
      <w:r>
        <w:rPr>
          <w:rFonts w:hint="eastAsia" w:ascii="宋体" w:hAnsi="宋体" w:eastAsia="宋体" w:cs="宋体"/>
          <w:color w:val="auto"/>
          <w:szCs w:val="21"/>
          <w:shd w:val="clear" w:color="auto" w:fill="FFFFFF"/>
          <w:lang w:eastAsia="zh-CN"/>
        </w:rPr>
        <w:t>，</w:t>
      </w:r>
      <w:r>
        <w:rPr>
          <w:rFonts w:hint="eastAsia" w:ascii="宋体" w:hAnsi="宋体" w:cs="宋体"/>
          <w:color w:val="auto"/>
          <w:szCs w:val="21"/>
          <w:shd w:val="clear" w:color="auto" w:fill="FFFFFF"/>
          <w:lang w:val="en-US" w:eastAsia="zh-CN"/>
        </w:rPr>
        <w:t>报名费用</w:t>
      </w:r>
      <w:r>
        <w:rPr>
          <w:rFonts w:hint="eastAsia" w:ascii="宋体" w:hAnsi="宋体" w:eastAsia="宋体" w:cs="宋体"/>
          <w:color w:val="auto"/>
          <w:szCs w:val="21"/>
          <w:shd w:val="clear" w:color="auto" w:fill="FFFFFF"/>
          <w:lang w:val="en-US" w:eastAsia="zh-CN"/>
        </w:rPr>
        <w:t>：</w:t>
      </w:r>
      <w:r>
        <w:rPr>
          <w:rFonts w:hint="eastAsia" w:ascii="宋体" w:hAnsi="宋体" w:cs="宋体"/>
          <w:color w:val="auto"/>
          <w:szCs w:val="21"/>
          <w:shd w:val="clear" w:color="auto" w:fill="FFFFFF"/>
          <w:lang w:val="en-US" w:eastAsia="zh-CN"/>
        </w:rPr>
        <w:t>1</w:t>
      </w:r>
      <w:r>
        <w:rPr>
          <w:rFonts w:hint="eastAsia" w:ascii="宋体" w:hAnsi="宋体" w:eastAsia="宋体" w:cs="宋体"/>
          <w:color w:val="auto"/>
          <w:szCs w:val="21"/>
          <w:shd w:val="clear" w:color="auto" w:fill="FFFFFF"/>
          <w:lang w:val="en-US" w:eastAsia="zh-CN"/>
        </w:rPr>
        <w:t>00元。</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2.2.凡报名成功的供应商无故不来参与投标的列入我院黑名单，一年内不得参与我院任何采购活动。中标供应商缴纳相应服务费。 </w:t>
      </w:r>
    </w:p>
    <w:p>
      <w:pPr>
        <w:keepNext w:val="0"/>
        <w:keepLines w:val="0"/>
        <w:pageBreakBefore w:val="0"/>
        <w:widowControl/>
        <w:kinsoku/>
        <w:wordWrap w:val="0"/>
        <w:overflowPunct/>
        <w:topLinePunct w:val="0"/>
        <w:bidi w:val="0"/>
        <w:snapToGrid w:val="0"/>
        <w:spacing w:before="0" w:beforeAutospacing="0" w:after="0" w:afterAutospacing="0" w:line="440" w:lineRule="exact"/>
        <w:ind w:left="0" w:leftChars="0" w:firstLine="420" w:firstLineChars="200"/>
        <w:jc w:val="left"/>
        <w:textAlignment w:val="auto"/>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zxcxmglyxgs@163.</w:t>
      </w:r>
      <w:r>
        <w:rPr>
          <w:rFonts w:hint="eastAsia" w:ascii="宋体" w:hAnsi="宋体" w:eastAsia="宋体" w:cs="宋体"/>
          <w:color w:val="auto"/>
          <w:kern w:val="0"/>
          <w:sz w:val="21"/>
          <w:szCs w:val="21"/>
          <w:highlight w:val="none"/>
          <w:shd w:val="clear" w:color="auto" w:fill="FFFFFF"/>
          <w:lang w:val="en-US" w:eastAsia="zh-CN" w:bidi="ar-SA"/>
        </w:rPr>
        <w:t>com</w:t>
      </w:r>
      <w:r>
        <w:rPr>
          <w:rFonts w:hint="eastAsia" w:ascii="宋体" w:hAnsi="宋体" w:eastAsia="宋体" w:cs="宋体"/>
          <w:color w:val="auto"/>
          <w:kern w:val="0"/>
          <w:sz w:val="21"/>
          <w:szCs w:val="21"/>
          <w:shd w:val="clear" w:color="auto" w:fill="FFFFFF"/>
          <w:lang w:val="en-US" w:eastAsia="zh-CN" w:bidi="ar-SA"/>
        </w:rPr>
        <w:t>并标明XX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cs="宋体"/>
          <w:color w:val="auto"/>
          <w:kern w:val="0"/>
          <w:sz w:val="21"/>
          <w:szCs w:val="21"/>
          <w:shd w:val="clear" w:color="auto" w:fill="FFFFFF"/>
          <w:lang w:val="en-US" w:eastAsia="zh-CN" w:bidi="ar-SA"/>
        </w:rPr>
        <w:t>公司</w:t>
      </w:r>
      <w:r>
        <w:rPr>
          <w:rFonts w:hint="eastAsia" w:ascii="宋体" w:hAnsi="宋体" w:eastAsia="宋体" w:cs="宋体"/>
          <w:color w:val="auto"/>
          <w:kern w:val="0"/>
          <w:sz w:val="21"/>
          <w:szCs w:val="21"/>
          <w:shd w:val="clear" w:color="auto" w:fill="FFFFFF"/>
          <w:lang w:val="en-US" w:eastAsia="zh-CN" w:bidi="ar-SA"/>
        </w:rPr>
        <w:t>XX项目报名资料；审核通过后按要求交纳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wordWrap w:val="0"/>
        <w:overflowPunct/>
        <w:topLinePunct w:val="0"/>
        <w:bidi w:val="0"/>
        <w:snapToGrid w:val="0"/>
        <w:spacing w:before="0" w:beforeAutospacing="0" w:after="0" w:afterAutospacing="0" w:line="440" w:lineRule="exact"/>
        <w:ind w:left="420" w:left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lang w:val="en-US" w:eastAsia="zh-CN" w:bidi="ar-SA"/>
        </w:rPr>
      </w:pPr>
      <w:bookmarkStart w:id="18" w:name="_Toc25869"/>
      <w:bookmarkStart w:id="19" w:name="_Toc15111"/>
      <w:bookmarkStart w:id="20" w:name="_Toc27480"/>
      <w:bookmarkStart w:id="21" w:name="_Toc10738"/>
      <w:bookmarkStart w:id="22" w:name="_Toc15135"/>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u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lang w:val="en-US" w:eastAsia="zh-CN" w:bidi="ar-SA"/>
        </w:rPr>
      </w:pPr>
      <w:bookmarkStart w:id="23" w:name="_Toc6523"/>
      <w:bookmarkStart w:id="24" w:name="_Toc30918"/>
      <w:bookmarkStart w:id="25" w:name="_Toc20287"/>
      <w:bookmarkStart w:id="26" w:name="_Toc29784"/>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626"/>
      <w:bookmarkStart w:id="28" w:name="_Toc35393795"/>
    </w:p>
    <w:bookmarkEnd w:id="27"/>
    <w:bookmarkEnd w:id="28"/>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highlight w:val="none"/>
          <w:lang w:val="en-US" w:eastAsia="zh-CN" w:bidi="ar-SA"/>
        </w:rPr>
      </w:pPr>
      <w:bookmarkStart w:id="29" w:name="_Toc31928"/>
      <w:bookmarkStart w:id="30" w:name="_Toc27370"/>
      <w:bookmarkStart w:id="31" w:name="_Toc16291"/>
      <w:bookmarkStart w:id="32" w:name="_Toc24274"/>
      <w:bookmarkStart w:id="33" w:name="_Toc3604"/>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报名联系人1：李女士</w:t>
      </w: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eastAsia="宋体" w:cs="宋体"/>
          <w:color w:val="auto"/>
          <w:kern w:val="0"/>
          <w:sz w:val="21"/>
          <w:szCs w:val="21"/>
          <w:highlight w:val="none"/>
          <w:shd w:val="clear" w:color="auto" w:fill="FFFFFF"/>
          <w:lang w:val="en-US" w:eastAsia="zh-CN" w:bidi="ar-SA"/>
        </w:rPr>
        <w:t>18137647844</w:t>
      </w: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报名联系人2：杨</w:t>
      </w:r>
      <w:r>
        <w:rPr>
          <w:rFonts w:hint="eastAsia" w:ascii="宋体" w:hAnsi="宋体" w:eastAsia="宋体" w:cs="宋体"/>
          <w:color w:val="auto"/>
          <w:kern w:val="0"/>
          <w:sz w:val="21"/>
          <w:szCs w:val="21"/>
          <w:highlight w:val="none"/>
          <w:shd w:val="clear" w:color="auto" w:fill="FFFFFF"/>
          <w:lang w:val="en-US" w:eastAsia="zh-CN" w:bidi="ar-SA"/>
        </w:rPr>
        <w:t>女士</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联系电话：0396-3676106</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w:t>
      </w:r>
      <w:r>
        <w:rPr>
          <w:rFonts w:hint="eastAsia" w:ascii="宋体" w:hAnsi="宋体" w:eastAsia="宋体" w:cs="宋体"/>
          <w:color w:val="auto"/>
          <w:kern w:val="0"/>
          <w:sz w:val="21"/>
          <w:szCs w:val="21"/>
          <w:highlight w:val="none"/>
          <w:shd w:val="clear" w:color="auto" w:fill="FFFFFF"/>
          <w:lang w:val="en-US" w:eastAsia="zh-CN" w:bidi="ar-SA"/>
        </w:rPr>
        <w:t>0396-2725435</w:t>
      </w:r>
    </w:p>
    <w:p>
      <w:pPr>
        <w:widowControl/>
        <w:snapToGrid w:val="0"/>
        <w:spacing w:before="0" w:beforeAutospacing="0" w:after="0" w:afterAutospacing="0" w:line="360" w:lineRule="auto"/>
        <w:ind w:firstLine="420" w:firstLineChars="200"/>
        <w:jc w:val="right"/>
        <w:rPr>
          <w:rFonts w:hint="eastAsia" w:ascii="宋体" w:hAnsi="宋体" w:eastAsia="宋体" w:cs="宋体"/>
          <w:kern w:val="0"/>
          <w:sz w:val="21"/>
          <w:szCs w:val="21"/>
          <w:shd w:val="clear" w:color="auto" w:fill="FFFFFF"/>
          <w:lang w:val="en-US" w:eastAsia="zh-CN" w:bidi="ar-SA"/>
        </w:rPr>
      </w:pPr>
    </w:p>
    <w:p>
      <w:pPr>
        <w:widowControl/>
        <w:snapToGrid w:val="0"/>
        <w:spacing w:before="0" w:beforeAutospacing="0" w:after="0" w:afterAutospacing="0" w:line="360" w:lineRule="auto"/>
        <w:ind w:firstLine="420" w:firstLineChars="200"/>
        <w:jc w:val="right"/>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驻马店市中心医院采购科</w:t>
      </w:r>
    </w:p>
    <w:p>
      <w:pPr>
        <w:pStyle w:val="30"/>
        <w:widowControl/>
        <w:snapToGrid w:val="0"/>
        <w:spacing w:before="0" w:beforeAutospacing="0" w:after="0" w:afterAutospacing="0" w:line="360" w:lineRule="auto"/>
        <w:ind w:firstLine="420" w:firstLineChars="200"/>
        <w:jc w:val="center"/>
        <w:rPr>
          <w:rFonts w:ascii="宋体" w:hAnsi="宋体" w:cs="宋体"/>
          <w:color w:val="FF0000"/>
          <w:sz w:val="21"/>
          <w:szCs w:val="21"/>
          <w:highlight w:val="none"/>
          <w:shd w:val="clear" w:color="auto" w:fill="FFFFFF"/>
        </w:rPr>
      </w:pPr>
      <w:r>
        <w:rPr>
          <w:rFonts w:hint="eastAsia" w:ascii="宋体" w:hAnsi="宋体" w:cs="宋体"/>
          <w:kern w:val="0"/>
          <w:sz w:val="21"/>
          <w:szCs w:val="21"/>
          <w:shd w:val="clear" w:color="auto" w:fill="FFFFFF"/>
          <w:lang w:val="en-US" w:eastAsia="zh-CN" w:bidi="ar-SA"/>
        </w:rPr>
        <w:t xml:space="preserve">                                                         </w:t>
      </w:r>
      <w:r>
        <w:rPr>
          <w:rFonts w:hint="eastAsia" w:ascii="宋体" w:hAnsi="宋体" w:cs="宋体"/>
          <w:color w:val="FF0000"/>
          <w:kern w:val="0"/>
          <w:sz w:val="21"/>
          <w:szCs w:val="21"/>
          <w:shd w:val="clear" w:color="auto" w:fill="FFFFFF"/>
          <w:lang w:val="en-US" w:eastAsia="zh-CN" w:bidi="ar-SA"/>
        </w:rPr>
        <w:t xml:space="preserve">   </w:t>
      </w:r>
      <w:r>
        <w:rPr>
          <w:rFonts w:hint="eastAsia" w:ascii="宋体" w:hAnsi="宋体" w:eastAsia="宋体" w:cs="宋体"/>
          <w:color w:val="FF0000"/>
          <w:kern w:val="0"/>
          <w:sz w:val="21"/>
          <w:szCs w:val="21"/>
          <w:shd w:val="clear" w:color="auto" w:fill="FFFFFF"/>
          <w:lang w:val="en-US" w:eastAsia="zh-CN" w:bidi="ar-SA"/>
        </w:rPr>
        <w:t>202</w:t>
      </w:r>
      <w:r>
        <w:rPr>
          <w:rFonts w:hint="eastAsia" w:ascii="宋体" w:hAnsi="宋体" w:cs="宋体"/>
          <w:color w:val="FF0000"/>
          <w:kern w:val="0"/>
          <w:sz w:val="21"/>
          <w:szCs w:val="21"/>
          <w:shd w:val="clear" w:color="auto" w:fill="FFFFFF"/>
          <w:lang w:val="en-US" w:eastAsia="zh-CN" w:bidi="ar-SA"/>
        </w:rPr>
        <w:t>3</w:t>
      </w:r>
      <w:r>
        <w:rPr>
          <w:rFonts w:hint="eastAsia" w:ascii="宋体" w:hAnsi="宋体" w:eastAsia="宋体" w:cs="宋体"/>
          <w:color w:val="FF0000"/>
          <w:kern w:val="0"/>
          <w:sz w:val="21"/>
          <w:szCs w:val="21"/>
          <w:shd w:val="clear" w:color="auto" w:fill="FFFFFF"/>
          <w:lang w:val="en-US" w:eastAsia="zh-CN" w:bidi="ar-SA"/>
        </w:rPr>
        <w:t>年</w:t>
      </w:r>
      <w:r>
        <w:rPr>
          <w:rFonts w:hint="eastAsia" w:ascii="宋体" w:hAnsi="宋体" w:cs="宋体"/>
          <w:color w:val="FF0000"/>
          <w:kern w:val="0"/>
          <w:sz w:val="21"/>
          <w:szCs w:val="21"/>
          <w:shd w:val="clear" w:color="auto" w:fill="FFFFFF"/>
          <w:lang w:val="en-US" w:eastAsia="zh-CN" w:bidi="ar-SA"/>
        </w:rPr>
        <w:t>1</w:t>
      </w:r>
      <w:r>
        <w:rPr>
          <w:rFonts w:hint="eastAsia" w:ascii="宋体" w:hAnsi="宋体" w:eastAsia="宋体" w:cs="宋体"/>
          <w:color w:val="FF0000"/>
          <w:kern w:val="0"/>
          <w:sz w:val="21"/>
          <w:szCs w:val="21"/>
          <w:shd w:val="clear" w:color="auto" w:fill="FFFFFF"/>
          <w:lang w:val="en-US" w:eastAsia="zh-CN" w:bidi="ar-SA"/>
        </w:rPr>
        <w:t>月</w:t>
      </w:r>
      <w:r>
        <w:rPr>
          <w:rFonts w:hint="eastAsia" w:ascii="宋体" w:hAnsi="宋体" w:cs="宋体"/>
          <w:color w:val="FF0000"/>
          <w:kern w:val="0"/>
          <w:sz w:val="21"/>
          <w:szCs w:val="21"/>
          <w:shd w:val="clear" w:color="auto" w:fill="FFFFFF"/>
          <w:lang w:val="en-US" w:eastAsia="zh-CN" w:bidi="ar-SA"/>
        </w:rPr>
        <w:t>4</w:t>
      </w:r>
      <w:r>
        <w:rPr>
          <w:rFonts w:hint="eastAsia" w:ascii="宋体" w:hAnsi="宋体" w:eastAsia="宋体" w:cs="宋体"/>
          <w:color w:val="FF0000"/>
          <w:kern w:val="0"/>
          <w:sz w:val="21"/>
          <w:szCs w:val="21"/>
          <w:highlight w:val="none"/>
          <w:shd w:val="clear" w:color="auto" w:fill="FFFFFF"/>
          <w:lang w:val="en-US" w:eastAsia="zh-CN" w:bidi="ar-SA"/>
        </w:rPr>
        <w:t>日</w:t>
      </w:r>
    </w:p>
    <w:p>
      <w:pPr>
        <w:rPr>
          <w:rFonts w:hint="eastAsia" w:ascii="宋体" w:hAnsi="宋体"/>
          <w:b/>
          <w:color w:val="auto"/>
          <w:sz w:val="32"/>
          <w:szCs w:val="32"/>
          <w:highlight w:val="none"/>
        </w:rPr>
      </w:pPr>
      <w:bookmarkStart w:id="34" w:name="_Toc25063"/>
      <w:bookmarkStart w:id="35" w:name="_Toc29890"/>
      <w:bookmarkStart w:id="36" w:name="_Toc23793"/>
      <w:r>
        <w:rPr>
          <w:rFonts w:hint="eastAsia" w:ascii="宋体" w:hAnsi="宋体"/>
          <w:b/>
          <w:color w:val="auto"/>
          <w:sz w:val="32"/>
          <w:szCs w:val="32"/>
          <w:highlight w:val="none"/>
        </w:rPr>
        <w:br w:type="page"/>
      </w:r>
    </w:p>
    <w:bookmarkEnd w:id="91"/>
    <w:p>
      <w:pPr>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23610"/>
      <w:bookmarkStart w:id="38" w:name="_Toc31536"/>
      <w:bookmarkStart w:id="39" w:name="_Toc9989"/>
    </w:p>
    <w:bookmarkEnd w:id="37"/>
    <w:bookmarkEnd w:id="38"/>
    <w:bookmarkEnd w:id="39"/>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一、项目名称、数量：</w:t>
      </w:r>
      <w:r>
        <w:rPr>
          <w:rFonts w:hint="eastAsia" w:ascii="宋体" w:hAnsi="宋体" w:cs="宋体"/>
          <w:color w:val="auto"/>
          <w:kern w:val="0"/>
          <w:sz w:val="21"/>
          <w:szCs w:val="21"/>
          <w:shd w:val="clear" w:color="auto" w:fill="FFFFFF"/>
          <w:lang w:val="en-US" w:eastAsia="zh-CN" w:bidi="ar-SA"/>
        </w:rPr>
        <w:t>驻马店市中心医院3号楼和4号楼污水站水质采样器采购项目。</w:t>
      </w:r>
      <w:r>
        <w:rPr>
          <w:rFonts w:hint="eastAsia" w:ascii="宋体" w:hAnsi="宋体" w:eastAsia="宋体" w:cs="宋体"/>
          <w:color w:val="auto"/>
          <w:kern w:val="0"/>
          <w:sz w:val="21"/>
          <w:szCs w:val="21"/>
          <w:shd w:val="clear" w:color="auto" w:fill="FFFFFF"/>
          <w:lang w:val="en-US" w:eastAsia="zh-CN" w:bidi="ar-SA"/>
        </w:rPr>
        <w:t xml:space="preserve">                                                                  </w:t>
      </w:r>
    </w:p>
    <w:p>
      <w:pPr>
        <w:pageBreakBefore w:val="0"/>
        <w:widowControl/>
        <w:kinsoku/>
        <w:wordWrap/>
        <w:overflowPunct/>
        <w:topLinePunct w:val="0"/>
        <w:bidi w:val="0"/>
        <w:snapToGrid w:val="0"/>
        <w:spacing w:before="0" w:beforeAutospacing="0" w:after="0" w:afterAutospacing="0" w:line="500" w:lineRule="exact"/>
        <w:ind w:left="420" w:hanging="420" w:hanging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cs="宋体"/>
          <w:color w:val="auto"/>
          <w:kern w:val="0"/>
          <w:sz w:val="21"/>
          <w:szCs w:val="21"/>
          <w:shd w:val="clear" w:color="auto" w:fill="FFFFFF"/>
          <w:lang w:val="en-US" w:eastAsia="zh-CN" w:bidi="ar-SA"/>
        </w:rPr>
        <w:t>二</w:t>
      </w:r>
      <w:r>
        <w:rPr>
          <w:rFonts w:hint="eastAsia" w:ascii="宋体" w:hAnsi="宋体" w:eastAsia="宋体" w:cs="宋体"/>
          <w:color w:val="auto"/>
          <w:kern w:val="0"/>
          <w:sz w:val="21"/>
          <w:szCs w:val="21"/>
          <w:shd w:val="clear" w:color="auto" w:fill="FFFFFF"/>
          <w:lang w:val="en-US" w:eastAsia="zh-CN" w:bidi="ar-SA"/>
        </w:rPr>
        <w:t>、配置规格、附件及零配件（包括专用工具）：</w:t>
      </w:r>
    </w:p>
    <w:tbl>
      <w:tblPr>
        <w:tblStyle w:val="33"/>
        <w:tblW w:w="8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2851"/>
        <w:gridCol w:w="1821"/>
        <w:gridCol w:w="1545"/>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0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序号</w:t>
            </w:r>
          </w:p>
        </w:tc>
        <w:tc>
          <w:tcPr>
            <w:tcW w:w="2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项目名称</w:t>
            </w:r>
          </w:p>
        </w:tc>
        <w:tc>
          <w:tcPr>
            <w:tcW w:w="182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数量或规模</w:t>
            </w:r>
          </w:p>
        </w:tc>
        <w:tc>
          <w:tcPr>
            <w:tcW w:w="15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资金预算</w:t>
            </w:r>
          </w:p>
        </w:tc>
        <w:tc>
          <w:tcPr>
            <w:tcW w:w="163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92" w:type="dxa"/>
            <w:tcBorders>
              <w:top w:val="single" w:color="auto" w:sz="4" w:space="0"/>
              <w:left w:val="single" w:color="auto" w:sz="4" w:space="0"/>
              <w:right w:val="single" w:color="auto" w:sz="4" w:space="0"/>
            </w:tcBorders>
            <w:vAlign w:val="center"/>
          </w:tcPr>
          <w:p>
            <w:pPr>
              <w:pStyle w:val="4"/>
              <w:jc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sz w:val="24"/>
                <w:szCs w:val="24"/>
                <w:lang w:val="en-US" w:eastAsia="zh-CN"/>
              </w:rPr>
              <w:t>1</w:t>
            </w:r>
          </w:p>
        </w:tc>
        <w:tc>
          <w:tcPr>
            <w:tcW w:w="2851" w:type="dxa"/>
            <w:tcBorders>
              <w:top w:val="single" w:color="auto" w:sz="4" w:space="0"/>
              <w:left w:val="nil"/>
              <w:bottom w:val="single" w:color="auto" w:sz="4" w:space="0"/>
              <w:right w:val="single" w:color="auto" w:sz="4" w:space="0"/>
            </w:tcBorders>
            <w:vAlign w:val="center"/>
          </w:tcPr>
          <w:p>
            <w:pPr>
              <w:pStyle w:val="4"/>
              <w:ind w:left="0" w:leftChars="0" w:firstLine="0" w:firstLineChars="0"/>
              <w:jc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sz w:val="24"/>
                <w:szCs w:val="24"/>
                <w:lang w:val="en-US" w:eastAsia="zh-CN"/>
              </w:rPr>
              <w:t>3号楼和4号楼污水站水质采样器采购</w:t>
            </w:r>
          </w:p>
        </w:tc>
        <w:tc>
          <w:tcPr>
            <w:tcW w:w="1821" w:type="dxa"/>
            <w:tcBorders>
              <w:top w:val="single" w:color="auto" w:sz="4" w:space="0"/>
              <w:left w:val="nil"/>
              <w:bottom w:val="single" w:color="auto" w:sz="4" w:space="0"/>
              <w:right w:val="single" w:color="auto" w:sz="4" w:space="0"/>
            </w:tcBorders>
            <w:vAlign w:val="center"/>
          </w:tcPr>
          <w:p>
            <w:pPr>
              <w:pStyle w:val="4"/>
              <w:jc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sz w:val="24"/>
                <w:szCs w:val="24"/>
                <w:lang w:val="en-US" w:eastAsia="zh-CN"/>
              </w:rPr>
              <w:t>2台</w:t>
            </w:r>
          </w:p>
        </w:tc>
        <w:tc>
          <w:tcPr>
            <w:tcW w:w="1545" w:type="dxa"/>
            <w:tcBorders>
              <w:top w:val="single" w:color="auto" w:sz="4" w:space="0"/>
              <w:left w:val="nil"/>
              <w:bottom w:val="single" w:color="auto" w:sz="4" w:space="0"/>
              <w:right w:val="single" w:color="auto" w:sz="4" w:space="0"/>
            </w:tcBorders>
            <w:vAlign w:val="center"/>
          </w:tcPr>
          <w:p>
            <w:pPr>
              <w:pStyle w:val="4"/>
              <w:ind w:left="0" w:leftChars="0" w:firstLine="0" w:firstLineChars="0"/>
              <w:jc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sz w:val="24"/>
                <w:szCs w:val="24"/>
                <w:lang w:val="en-US" w:eastAsia="zh-CN"/>
              </w:rPr>
              <w:t>4.5万元/台</w:t>
            </w:r>
          </w:p>
        </w:tc>
        <w:tc>
          <w:tcPr>
            <w:tcW w:w="1630" w:type="dxa"/>
            <w:tcBorders>
              <w:top w:val="single" w:color="auto" w:sz="4" w:space="0"/>
              <w:left w:val="nil"/>
              <w:bottom w:val="single" w:color="auto" w:sz="4" w:space="0"/>
              <w:right w:val="single" w:color="auto" w:sz="4" w:space="0"/>
            </w:tcBorders>
            <w:vAlign w:val="center"/>
          </w:tcPr>
          <w:p>
            <w:pPr>
              <w:pStyle w:val="4"/>
              <w:jc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sz w:val="24"/>
                <w:szCs w:val="24"/>
                <w:lang w:val="en-US"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合计</w:t>
            </w:r>
          </w:p>
        </w:tc>
        <w:tc>
          <w:tcPr>
            <w:tcW w:w="2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21"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545"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9</w:t>
            </w:r>
            <w:r>
              <w:rPr>
                <w:rFonts w:hint="eastAsia" w:ascii="宋体" w:hAnsi="宋体" w:eastAsia="宋体" w:cs="宋体"/>
                <w:b w:val="0"/>
                <w:bCs w:val="0"/>
                <w:i w:val="0"/>
                <w:iCs w:val="0"/>
                <w:color w:val="000000"/>
                <w:kern w:val="0"/>
                <w:sz w:val="21"/>
                <w:szCs w:val="21"/>
                <w:u w:val="none"/>
                <w:lang w:val="en-US" w:eastAsia="zh-CN" w:bidi="ar"/>
              </w:rPr>
              <w:t>万元</w:t>
            </w:r>
          </w:p>
        </w:tc>
        <w:tc>
          <w:tcPr>
            <w:tcW w:w="163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自筹资金</w:t>
            </w:r>
          </w:p>
        </w:tc>
      </w:tr>
    </w:tbl>
    <w:p>
      <w:pPr>
        <w:spacing w:line="460" w:lineRule="exact"/>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三、</w:t>
      </w:r>
      <w:r>
        <w:rPr>
          <w:rFonts w:hint="eastAsia" w:ascii="宋体" w:hAnsi="宋体" w:eastAsia="宋体" w:cs="宋体"/>
          <w:b w:val="0"/>
          <w:bCs w:val="0"/>
          <w:kern w:val="2"/>
          <w:sz w:val="21"/>
          <w:szCs w:val="21"/>
          <w:lang w:val="en-US" w:eastAsia="zh-CN" w:bidi="ar-SA"/>
        </w:rPr>
        <w:t>供应商资格要求：</w:t>
      </w:r>
    </w:p>
    <w:p>
      <w:pPr>
        <w:numPr>
          <w:ilvl w:val="0"/>
          <w:numId w:val="1"/>
        </w:numPr>
        <w:spacing w:line="460" w:lineRule="exact"/>
        <w:ind w:left="105" w:leftChars="0" w:firstLine="0" w:firstLineChars="0"/>
        <w:rPr>
          <w:rFonts w:hint="eastAsia" w:ascii="宋体" w:hAnsi="宋体" w:cs="宋体"/>
          <w:color w:val="auto"/>
          <w:kern w:val="0"/>
          <w:sz w:val="21"/>
          <w:szCs w:val="21"/>
          <w:shd w:val="clear" w:color="auto" w:fill="FFFFFF"/>
          <w:lang w:val="en-US" w:eastAsia="zh-CN" w:bidi="ar-SA"/>
        </w:rPr>
      </w:pPr>
      <w:r>
        <w:rPr>
          <w:rFonts w:hint="eastAsia" w:ascii="宋体" w:hAnsi="宋体" w:cs="宋体"/>
          <w:color w:val="auto"/>
          <w:kern w:val="0"/>
          <w:sz w:val="21"/>
          <w:szCs w:val="21"/>
          <w:shd w:val="clear" w:color="auto" w:fill="FFFFFF"/>
          <w:lang w:val="en-US" w:eastAsia="zh-CN" w:bidi="ar-SA"/>
        </w:rPr>
        <w:t>投标人公司技术人员须持有中国环境保护产业协会颁发的环境污染治理设施运营人员考试合格证书至少两人次；</w:t>
      </w:r>
    </w:p>
    <w:p>
      <w:pPr>
        <w:numPr>
          <w:ilvl w:val="0"/>
          <w:numId w:val="1"/>
        </w:numPr>
        <w:spacing w:line="460" w:lineRule="exact"/>
        <w:ind w:left="105" w:leftChars="0" w:firstLine="0" w:firstLineChars="0"/>
        <w:rPr>
          <w:rFonts w:hint="eastAsia" w:ascii="宋体" w:hAnsi="宋体" w:cs="宋体"/>
          <w:color w:val="auto"/>
          <w:kern w:val="0"/>
          <w:sz w:val="21"/>
          <w:szCs w:val="21"/>
          <w:shd w:val="clear" w:color="auto" w:fill="FFFFFF"/>
          <w:lang w:val="en-US" w:eastAsia="zh-CN" w:bidi="ar-SA"/>
        </w:rPr>
      </w:pPr>
      <w:r>
        <w:rPr>
          <w:rFonts w:hint="eastAsia" w:ascii="宋体" w:hAnsi="宋体" w:cs="宋体"/>
          <w:color w:val="auto"/>
          <w:kern w:val="0"/>
          <w:sz w:val="21"/>
          <w:szCs w:val="21"/>
          <w:shd w:val="clear" w:color="auto" w:fill="FFFFFF"/>
          <w:lang w:val="en-US" w:eastAsia="zh-CN" w:bidi="ar-SA"/>
        </w:rPr>
        <w:t>具有履行合同所必需的设备和专业技术能力；</w:t>
      </w:r>
    </w:p>
    <w:p>
      <w:pPr>
        <w:numPr>
          <w:ilvl w:val="0"/>
          <w:numId w:val="0"/>
        </w:numPr>
        <w:spacing w:line="460" w:lineRule="exact"/>
        <w:ind w:left="105" w:leftChars="0"/>
        <w:rPr>
          <w:rFonts w:hint="eastAsia" w:ascii="宋体" w:hAnsi="宋体" w:cs="宋体"/>
          <w:color w:val="auto"/>
          <w:kern w:val="0"/>
          <w:sz w:val="21"/>
          <w:szCs w:val="21"/>
          <w:shd w:val="clear" w:color="auto" w:fill="FFFFFF"/>
          <w:lang w:val="en-US" w:eastAsia="zh-CN" w:bidi="ar-SA"/>
        </w:rPr>
      </w:pPr>
      <w:r>
        <w:rPr>
          <w:rFonts w:hint="eastAsia" w:ascii="宋体" w:hAnsi="宋体" w:cs="宋体"/>
          <w:color w:val="auto"/>
          <w:kern w:val="0"/>
          <w:sz w:val="21"/>
          <w:szCs w:val="21"/>
          <w:shd w:val="clear" w:color="auto" w:fill="FFFFFF"/>
          <w:lang w:val="en-US" w:eastAsia="zh-CN" w:bidi="ar-SA"/>
        </w:rPr>
        <w:t xml:space="preserve">3、具体采购清单及要求详见附件。 </w:t>
      </w:r>
    </w:p>
    <w:p>
      <w:pPr>
        <w:numPr>
          <w:ilvl w:val="0"/>
          <w:numId w:val="0"/>
        </w:numPr>
        <w:spacing w:line="460" w:lineRule="exact"/>
        <w:ind w:left="105" w:leftChars="0"/>
        <w:rPr>
          <w:rFonts w:hint="eastAsia" w:ascii="宋体" w:hAnsi="宋体" w:eastAsia="宋体" w:cs="宋体"/>
          <w:b w:val="0"/>
          <w:bCs w:val="0"/>
          <w:kern w:val="2"/>
          <w:sz w:val="21"/>
          <w:szCs w:val="21"/>
          <w:lang w:val="en-US" w:eastAsia="zh-CN" w:bidi="ar-SA"/>
        </w:rPr>
      </w:pPr>
      <w:r>
        <w:rPr>
          <w:rFonts w:hint="eastAsia" w:ascii="宋体" w:hAnsi="宋体" w:cs="宋体"/>
          <w:color w:val="auto"/>
          <w:kern w:val="0"/>
          <w:sz w:val="21"/>
          <w:szCs w:val="21"/>
          <w:shd w:val="clear" w:color="auto" w:fill="FFFFFF"/>
          <w:lang w:val="en-US" w:eastAsia="zh-CN" w:bidi="ar-SA"/>
        </w:rPr>
        <w:t>四</w:t>
      </w:r>
      <w:r>
        <w:rPr>
          <w:rFonts w:hint="eastAsia" w:ascii="宋体" w:hAnsi="宋体" w:eastAsia="宋体" w:cs="宋体"/>
          <w:b w:val="0"/>
          <w:bCs w:val="0"/>
          <w:kern w:val="2"/>
          <w:sz w:val="21"/>
          <w:szCs w:val="21"/>
          <w:lang w:val="en-US" w:eastAsia="zh-CN" w:bidi="ar-SA"/>
        </w:rPr>
        <w:t>、详细技术要求、参数及产品资料等：</w:t>
      </w:r>
    </w:p>
    <w:bookmarkEnd w:id="35"/>
    <w:bookmarkEnd w:id="36"/>
    <w:p>
      <w:pPr>
        <w:pageBreakBefore w:val="0"/>
        <w:numPr>
          <w:ilvl w:val="0"/>
          <w:numId w:val="0"/>
        </w:numPr>
        <w:kinsoku/>
        <w:wordWrap/>
        <w:overflowPunct/>
        <w:topLinePunct w:val="0"/>
        <w:bidi w:val="0"/>
        <w:snapToGrid w:val="0"/>
        <w:spacing w:beforeAutospacing="0" w:afterAutospacing="0" w:line="500" w:lineRule="exact"/>
        <w:jc w:val="left"/>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 xml:space="preserve"> ①、税务登记证、营业执照、组织机构代码或三证合一的营业执照；</w:t>
      </w:r>
    </w:p>
    <w:p>
      <w:pPr>
        <w:pageBreakBefore w:val="0"/>
        <w:numPr>
          <w:ilvl w:val="0"/>
          <w:numId w:val="0"/>
        </w:numPr>
        <w:kinsoku/>
        <w:wordWrap/>
        <w:overflowPunct/>
        <w:topLinePunct w:val="0"/>
        <w:bidi w:val="0"/>
        <w:snapToGrid w:val="0"/>
        <w:spacing w:beforeAutospacing="0" w:afterAutospacing="0" w:line="500" w:lineRule="exact"/>
        <w:jc w:val="left"/>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②、法人签字并加盖公章的委托书；</w:t>
      </w:r>
    </w:p>
    <w:p>
      <w:pPr>
        <w:pageBreakBefore w:val="0"/>
        <w:numPr>
          <w:ilvl w:val="0"/>
          <w:numId w:val="0"/>
        </w:numPr>
        <w:kinsoku/>
        <w:wordWrap/>
        <w:overflowPunct/>
        <w:topLinePunct w:val="0"/>
        <w:bidi w:val="0"/>
        <w:snapToGrid w:val="0"/>
        <w:spacing w:beforeAutospacing="0" w:afterAutospacing="0" w:line="500" w:lineRule="exact"/>
        <w:jc w:val="left"/>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③、投标人的身份证及复印件；</w:t>
      </w:r>
    </w:p>
    <w:p>
      <w:pPr>
        <w:pageBreakBefore w:val="0"/>
        <w:numPr>
          <w:ilvl w:val="0"/>
          <w:numId w:val="0"/>
        </w:numPr>
        <w:kinsoku/>
        <w:wordWrap/>
        <w:overflowPunct/>
        <w:topLinePunct w:val="0"/>
        <w:bidi w:val="0"/>
        <w:snapToGrid w:val="0"/>
        <w:spacing w:beforeAutospacing="0" w:afterAutospacing="0" w:line="500" w:lineRule="exact"/>
        <w:jc w:val="left"/>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④、失信被执行人、重大税收违法案件当事人名单、政府采购严重违法失信行为记录名单查询记录（“信用中国”及“中国政府采购网”查询记录）；</w:t>
      </w:r>
    </w:p>
    <w:p>
      <w:pPr>
        <w:pageBreakBefore w:val="0"/>
        <w:numPr>
          <w:ilvl w:val="0"/>
          <w:numId w:val="0"/>
        </w:numPr>
        <w:kinsoku/>
        <w:wordWrap/>
        <w:overflowPunct/>
        <w:topLinePunct w:val="0"/>
        <w:bidi w:val="0"/>
        <w:snapToGrid w:val="0"/>
        <w:spacing w:beforeAutospacing="0" w:afterAutospacing="0" w:line="500" w:lineRule="exact"/>
        <w:jc w:val="left"/>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fldChar w:fldCharType="begin"/>
      </w:r>
      <w:r>
        <w:rPr>
          <w:rFonts w:hint="eastAsia"/>
          <w:b w:val="0"/>
          <w:bCs w:val="0"/>
          <w:color w:val="auto"/>
          <w:sz w:val="21"/>
          <w:szCs w:val="21"/>
          <w:highlight w:val="none"/>
          <w:lang w:val="en-US" w:eastAsia="zh-CN"/>
        </w:rPr>
        <w:instrText xml:space="preserve"> EQ \o\ac(○,5)</w:instrText>
      </w:r>
      <w:r>
        <w:rPr>
          <w:rFonts w:hint="eastAsia"/>
          <w:b w:val="0"/>
          <w:bCs w:val="0"/>
          <w:color w:val="auto"/>
          <w:sz w:val="21"/>
          <w:szCs w:val="21"/>
          <w:highlight w:val="none"/>
          <w:lang w:val="en-US" w:eastAsia="zh-CN"/>
        </w:rPr>
        <w:fldChar w:fldCharType="end"/>
      </w:r>
      <w:r>
        <w:rPr>
          <w:rFonts w:hint="eastAsia"/>
          <w:b w:val="0"/>
          <w:bCs w:val="0"/>
          <w:color w:val="auto"/>
          <w:sz w:val="21"/>
          <w:szCs w:val="21"/>
          <w:highlight w:val="none"/>
          <w:lang w:val="en-US" w:eastAsia="zh-CN"/>
        </w:rPr>
        <w:t>、近三年内参加招投标活动在经营活动中没有重大违法违纪记录的书面声明。</w:t>
      </w:r>
    </w:p>
    <w:p>
      <w:pPr>
        <w:pageBreakBefore w:val="0"/>
        <w:numPr>
          <w:ilvl w:val="0"/>
          <w:numId w:val="0"/>
        </w:numPr>
        <w:kinsoku/>
        <w:wordWrap/>
        <w:overflowPunct/>
        <w:topLinePunct w:val="0"/>
        <w:bidi w:val="0"/>
        <w:snapToGrid w:val="0"/>
        <w:spacing w:beforeAutospacing="0" w:afterAutospacing="0" w:line="500" w:lineRule="exact"/>
        <w:jc w:val="left"/>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 xml:space="preserve">⑥、具有履行合同所必需的设备和专业技术能力。开标时，投标企业需提供上述证件的原件或复印件加公章由评委审验。  </w:t>
      </w:r>
    </w:p>
    <w:p>
      <w:pPr>
        <w:jc w:val="center"/>
        <w:rPr>
          <w:rFonts w:hint="eastAsia" w:eastAsiaTheme="minorEastAsia"/>
          <w:b/>
          <w:bCs/>
          <w:sz w:val="32"/>
          <w:szCs w:val="32"/>
          <w:lang w:eastAsia="zh-CN"/>
        </w:rPr>
      </w:pPr>
      <w:r>
        <w:rPr>
          <w:rFonts w:hint="eastAsia"/>
          <w:b/>
          <w:bCs/>
          <w:sz w:val="32"/>
          <w:szCs w:val="32"/>
        </w:rPr>
        <w:t>采购</w:t>
      </w:r>
      <w:r>
        <w:rPr>
          <w:rFonts w:hint="eastAsia"/>
          <w:b/>
          <w:bCs/>
          <w:sz w:val="32"/>
          <w:szCs w:val="32"/>
          <w:lang w:val="en-US" w:eastAsia="zh-CN"/>
        </w:rPr>
        <w:t>清单</w:t>
      </w:r>
    </w:p>
    <w:p>
      <w:pPr>
        <w:pStyle w:val="7"/>
      </w:pPr>
    </w:p>
    <w:tbl>
      <w:tblPr>
        <w:tblStyle w:val="34"/>
        <w:tblW w:w="8535"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3225"/>
        <w:gridCol w:w="2295"/>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395"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4"/>
                <w:szCs w:val="24"/>
                <w:vertAlign w:val="baseline"/>
                <w:lang w:val="en-US" w:eastAsia="zh-CN"/>
              </w:rPr>
            </w:pPr>
            <w:r>
              <w:rPr>
                <w:rFonts w:hint="eastAsia" w:ascii="宋体" w:hAnsi="宋体" w:cs="宋体"/>
                <w:color w:val="000000"/>
                <w:kern w:val="0"/>
                <w:sz w:val="24"/>
                <w:szCs w:val="24"/>
              </w:rPr>
              <w:t>序号</w:t>
            </w:r>
          </w:p>
        </w:tc>
        <w:tc>
          <w:tcPr>
            <w:tcW w:w="3225"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cs="宋体"/>
                <w:color w:val="000000"/>
                <w:sz w:val="24"/>
                <w:szCs w:val="24"/>
              </w:rPr>
              <w:t>名称</w:t>
            </w:r>
          </w:p>
        </w:tc>
        <w:tc>
          <w:tcPr>
            <w:tcW w:w="2295"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4"/>
                <w:szCs w:val="24"/>
                <w:vertAlign w:val="baseline"/>
                <w:lang w:val="en-US" w:eastAsia="zh-CN"/>
              </w:rPr>
            </w:pPr>
            <w:r>
              <w:rPr>
                <w:rFonts w:hint="eastAsia" w:ascii="宋体" w:hAnsi="宋体" w:cs="宋体"/>
                <w:color w:val="000000"/>
                <w:kern w:val="0"/>
                <w:sz w:val="24"/>
                <w:szCs w:val="24"/>
              </w:rPr>
              <w:t>数量</w:t>
            </w:r>
          </w:p>
        </w:tc>
        <w:tc>
          <w:tcPr>
            <w:tcW w:w="162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4"/>
                <w:szCs w:val="24"/>
                <w:vertAlign w:val="baseline"/>
                <w:lang w:val="en-US" w:eastAsia="zh-CN"/>
              </w:rPr>
            </w:pPr>
            <w:r>
              <w:rPr>
                <w:rFonts w:hint="eastAsia" w:ascii="宋体" w:hAnsi="宋体" w:cs="宋体"/>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95"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4"/>
                <w:szCs w:val="24"/>
                <w:vertAlign w:val="baseline"/>
                <w:lang w:val="en-US" w:eastAsia="zh-CN"/>
              </w:rPr>
            </w:pPr>
            <w:r>
              <w:rPr>
                <w:rFonts w:hint="eastAsia" w:ascii="宋体" w:hAnsi="宋体" w:cs="宋体"/>
                <w:kern w:val="0"/>
                <w:sz w:val="24"/>
                <w:szCs w:val="24"/>
              </w:rPr>
              <w:t>1</w:t>
            </w:r>
          </w:p>
        </w:tc>
        <w:tc>
          <w:tcPr>
            <w:tcW w:w="3225"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cs="宋体"/>
                <w:kern w:val="0"/>
                <w:sz w:val="24"/>
                <w:szCs w:val="24"/>
              </w:rPr>
              <w:t>水质自动采样器</w:t>
            </w:r>
          </w:p>
        </w:tc>
        <w:tc>
          <w:tcPr>
            <w:tcW w:w="2295"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宋体" w:hAnsi="宋体" w:eastAsia="宋体" w:cs="宋体"/>
                <w:sz w:val="24"/>
                <w:szCs w:val="24"/>
                <w:vertAlign w:val="baseline"/>
                <w:lang w:val="en-US" w:eastAsia="zh-CN"/>
              </w:rPr>
            </w:pPr>
            <w:r>
              <w:rPr>
                <w:rFonts w:hint="eastAsia" w:ascii="宋体" w:hAnsi="宋体" w:cs="宋体"/>
                <w:kern w:val="0"/>
                <w:sz w:val="24"/>
                <w:szCs w:val="24"/>
                <w:lang w:val="en-US" w:eastAsia="zh-CN"/>
              </w:rPr>
              <w:t>2</w:t>
            </w:r>
          </w:p>
        </w:tc>
        <w:tc>
          <w:tcPr>
            <w:tcW w:w="162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395"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4"/>
                <w:szCs w:val="24"/>
                <w:vertAlign w:val="baseline"/>
                <w:lang w:val="en-US" w:eastAsia="zh-CN"/>
              </w:rPr>
            </w:pPr>
            <w:r>
              <w:rPr>
                <w:rFonts w:hint="eastAsia" w:ascii="宋体" w:hAnsi="宋体" w:cs="宋体"/>
                <w:kern w:val="0"/>
                <w:sz w:val="24"/>
                <w:szCs w:val="24"/>
                <w:lang w:val="en-US" w:eastAsia="zh-CN"/>
              </w:rPr>
              <w:t>2</w:t>
            </w:r>
          </w:p>
        </w:tc>
        <w:tc>
          <w:tcPr>
            <w:tcW w:w="3225"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4"/>
                <w:szCs w:val="24"/>
                <w:vertAlign w:val="baseline"/>
                <w:lang w:val="en-US" w:eastAsia="zh-CN"/>
              </w:rPr>
            </w:pPr>
            <w:r>
              <w:rPr>
                <w:rFonts w:hint="eastAsia" w:ascii="宋体" w:hAnsi="宋体" w:cs="宋体"/>
                <w:kern w:val="0"/>
                <w:sz w:val="24"/>
                <w:szCs w:val="24"/>
                <w:lang w:eastAsia="zh-CN"/>
              </w:rPr>
              <w:t>系统安装调试对接服务</w:t>
            </w:r>
          </w:p>
        </w:tc>
        <w:tc>
          <w:tcPr>
            <w:tcW w:w="2295"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4"/>
                <w:szCs w:val="24"/>
                <w:vertAlign w:val="baseline"/>
                <w:lang w:val="en-US" w:eastAsia="zh-CN"/>
              </w:rPr>
            </w:pPr>
            <w:r>
              <w:rPr>
                <w:rFonts w:hint="eastAsia" w:ascii="宋体" w:hAnsi="宋体" w:cs="宋体"/>
                <w:kern w:val="0"/>
                <w:sz w:val="24"/>
                <w:szCs w:val="24"/>
                <w:lang w:val="en-US" w:eastAsia="zh-CN"/>
              </w:rPr>
              <w:t>2</w:t>
            </w:r>
          </w:p>
        </w:tc>
        <w:tc>
          <w:tcPr>
            <w:tcW w:w="162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4"/>
                <w:szCs w:val="24"/>
                <w:vertAlign w:val="baseline"/>
                <w:lang w:val="en-US" w:eastAsia="zh-CN"/>
              </w:rPr>
            </w:pPr>
          </w:p>
        </w:tc>
      </w:tr>
    </w:tbl>
    <w:p>
      <w:pPr>
        <w:pStyle w:val="25"/>
        <w:spacing w:line="360" w:lineRule="auto"/>
        <w:ind w:firstLine="723" w:firstLineChars="300"/>
        <w:rPr>
          <w:b/>
          <w:bCs/>
        </w:rPr>
      </w:pPr>
      <w:r>
        <w:rPr>
          <w:rFonts w:hint="eastAsia"/>
          <w:b/>
          <w:bCs/>
        </w:rPr>
        <w:t>水质自动采样器</w:t>
      </w:r>
    </w:p>
    <w:p>
      <w:pPr>
        <w:numPr>
          <w:ilvl w:val="0"/>
          <w:numId w:val="0"/>
        </w:numPr>
        <w:spacing w:line="360" w:lineRule="auto"/>
        <w:ind w:left="840" w:leftChars="0"/>
        <w:jc w:val="left"/>
      </w:pPr>
      <w:r>
        <w:rPr>
          <w:rFonts w:hint="eastAsia"/>
          <w:lang w:val="en-US" w:eastAsia="zh-CN"/>
        </w:rPr>
        <w:t>1、</w:t>
      </w:r>
      <w:r>
        <w:rPr>
          <w:rFonts w:hint="eastAsia"/>
        </w:rPr>
        <w:t>采样模式：定时、时间等比例、流量等比例、外控采样；</w:t>
      </w:r>
    </w:p>
    <w:p>
      <w:pPr>
        <w:numPr>
          <w:ilvl w:val="0"/>
          <w:numId w:val="0"/>
        </w:numPr>
        <w:spacing w:line="360" w:lineRule="auto"/>
        <w:ind w:left="840" w:leftChars="0"/>
        <w:jc w:val="left"/>
      </w:pPr>
      <w:r>
        <w:rPr>
          <w:rFonts w:hint="eastAsia"/>
          <w:lang w:val="en-US" w:eastAsia="zh-CN"/>
        </w:rPr>
        <w:t>2、</w:t>
      </w:r>
      <w:r>
        <w:rPr>
          <w:rFonts w:hint="eastAsia"/>
        </w:rPr>
        <w:t>特殊采样：液位等比采样；</w:t>
      </w:r>
    </w:p>
    <w:p>
      <w:pPr>
        <w:numPr>
          <w:ilvl w:val="0"/>
          <w:numId w:val="0"/>
        </w:numPr>
        <w:spacing w:line="360" w:lineRule="auto"/>
        <w:ind w:left="840" w:leftChars="0"/>
        <w:jc w:val="left"/>
      </w:pPr>
      <w:r>
        <w:rPr>
          <w:rFonts w:hint="eastAsia"/>
          <w:lang w:val="en-US" w:eastAsia="zh-CN"/>
        </w:rPr>
        <w:t>3、</w:t>
      </w:r>
      <w:r>
        <w:rPr>
          <w:rFonts w:hint="eastAsia"/>
        </w:rPr>
        <w:t>采样方式：平行采样、单采、混采等分瓶方式；</w:t>
      </w:r>
    </w:p>
    <w:p>
      <w:pPr>
        <w:numPr>
          <w:ilvl w:val="0"/>
          <w:numId w:val="0"/>
        </w:numPr>
        <w:spacing w:line="360" w:lineRule="auto"/>
        <w:ind w:left="840" w:leftChars="0"/>
        <w:jc w:val="left"/>
      </w:pPr>
      <w:r>
        <w:rPr>
          <w:rFonts w:hint="eastAsia"/>
          <w:lang w:val="en-US" w:eastAsia="zh-CN"/>
        </w:rPr>
        <w:t>4、</w:t>
      </w:r>
      <w:r>
        <w:rPr>
          <w:rFonts w:hint="eastAsia"/>
        </w:rPr>
        <w:t>同步留样：与在线监测仪同步采样、留样，常用于数据比对；</w:t>
      </w:r>
    </w:p>
    <w:p>
      <w:pPr>
        <w:numPr>
          <w:ilvl w:val="0"/>
          <w:numId w:val="0"/>
        </w:numPr>
        <w:spacing w:line="360" w:lineRule="auto"/>
        <w:ind w:left="840" w:leftChars="0"/>
        <w:jc w:val="left"/>
      </w:pPr>
      <w:r>
        <w:rPr>
          <w:rFonts w:hint="eastAsia"/>
          <w:lang w:val="en-US" w:eastAsia="zh-CN"/>
        </w:rPr>
        <w:t>5、</w:t>
      </w:r>
      <w:r>
        <w:rPr>
          <w:rFonts w:hint="eastAsia"/>
        </w:rPr>
        <w:t>远程控制：可实现远程状态查询、参数设置、记录上传、远程采样等；</w:t>
      </w:r>
    </w:p>
    <w:p>
      <w:pPr>
        <w:numPr>
          <w:ilvl w:val="0"/>
          <w:numId w:val="0"/>
        </w:numPr>
        <w:spacing w:line="360" w:lineRule="auto"/>
        <w:ind w:left="840" w:leftChars="0"/>
        <w:jc w:val="left"/>
      </w:pPr>
      <w:r>
        <w:rPr>
          <w:rFonts w:hint="eastAsia"/>
          <w:lang w:val="en-US" w:eastAsia="zh-CN"/>
        </w:rPr>
        <w:t>6、</w:t>
      </w:r>
      <w:r>
        <w:rPr>
          <w:rFonts w:hint="eastAsia"/>
        </w:rPr>
        <w:t>软件平台：具备独立的软件控制平台能对采样器进行远程控制；</w:t>
      </w:r>
    </w:p>
    <w:p>
      <w:pPr>
        <w:numPr>
          <w:ilvl w:val="0"/>
          <w:numId w:val="0"/>
        </w:numPr>
        <w:spacing w:line="360" w:lineRule="auto"/>
        <w:ind w:left="840" w:leftChars="0"/>
        <w:jc w:val="left"/>
      </w:pPr>
      <w:r>
        <w:rPr>
          <w:rFonts w:hint="eastAsia"/>
          <w:lang w:val="en-US" w:eastAsia="zh-CN"/>
        </w:rPr>
        <w:t>7、</w:t>
      </w:r>
      <w:r>
        <w:rPr>
          <w:rFonts w:hint="eastAsia"/>
        </w:rPr>
        <w:t>断电保护：断电自我保护，上电自动恢复工作；</w:t>
      </w:r>
    </w:p>
    <w:p>
      <w:pPr>
        <w:numPr>
          <w:ilvl w:val="0"/>
          <w:numId w:val="0"/>
        </w:numPr>
        <w:spacing w:line="360" w:lineRule="auto"/>
        <w:ind w:left="840" w:leftChars="0"/>
        <w:jc w:val="left"/>
      </w:pPr>
      <w:r>
        <w:rPr>
          <w:rFonts w:hint="eastAsia"/>
          <w:lang w:val="en-US" w:eastAsia="zh-CN"/>
        </w:rPr>
        <w:t>8、</w:t>
      </w:r>
      <w:r>
        <w:rPr>
          <w:rFonts w:hint="eastAsia"/>
        </w:rPr>
        <w:t>记录：具有采样记录；</w:t>
      </w:r>
    </w:p>
    <w:p>
      <w:pPr>
        <w:numPr>
          <w:ilvl w:val="0"/>
          <w:numId w:val="0"/>
        </w:numPr>
        <w:spacing w:line="360" w:lineRule="auto"/>
        <w:ind w:left="840" w:leftChars="0"/>
        <w:jc w:val="left"/>
      </w:pPr>
      <w:r>
        <w:rPr>
          <w:rFonts w:hint="eastAsia"/>
          <w:lang w:val="en-US" w:eastAsia="zh-CN"/>
        </w:rPr>
        <w:t>9、</w:t>
      </w:r>
      <w:r>
        <w:rPr>
          <w:rFonts w:hint="eastAsia"/>
        </w:rPr>
        <w:t>低温冷藏：压缩机制冷；</w:t>
      </w:r>
    </w:p>
    <w:p>
      <w:pPr>
        <w:numPr>
          <w:ilvl w:val="0"/>
          <w:numId w:val="0"/>
        </w:numPr>
        <w:spacing w:line="360" w:lineRule="auto"/>
        <w:ind w:left="840" w:leftChars="0"/>
        <w:jc w:val="left"/>
      </w:pPr>
      <w:r>
        <w:rPr>
          <w:rFonts w:hint="eastAsia"/>
          <w:lang w:val="en-US" w:eastAsia="zh-CN"/>
        </w:rPr>
        <w:t>10、</w:t>
      </w:r>
      <w:r>
        <w:rPr>
          <w:rFonts w:hint="eastAsia"/>
        </w:rPr>
        <w:t>自动排空：每次采样完毕，自动排空管路并反吹采样头；</w:t>
      </w:r>
    </w:p>
    <w:p>
      <w:pPr>
        <w:numPr>
          <w:ilvl w:val="0"/>
          <w:numId w:val="0"/>
        </w:numPr>
        <w:spacing w:line="360" w:lineRule="auto"/>
        <w:ind w:left="840" w:leftChars="0"/>
        <w:jc w:val="left"/>
      </w:pPr>
      <w:r>
        <w:rPr>
          <w:rFonts w:hint="eastAsia"/>
          <w:lang w:val="en-US" w:eastAsia="zh-CN"/>
        </w:rPr>
        <w:t>11、</w:t>
      </w:r>
      <w:r>
        <w:rPr>
          <w:rFonts w:hint="eastAsia"/>
        </w:rPr>
        <w:t>自动润洗：每次采样前，用待测水样润洗管路，保证留样的代表性；</w:t>
      </w:r>
    </w:p>
    <w:p>
      <w:pPr>
        <w:numPr>
          <w:ilvl w:val="0"/>
          <w:numId w:val="0"/>
        </w:numPr>
        <w:spacing w:line="360" w:lineRule="auto"/>
        <w:ind w:left="840" w:leftChars="0"/>
        <w:jc w:val="left"/>
      </w:pPr>
      <w:r>
        <w:rPr>
          <w:rFonts w:hint="eastAsia"/>
          <w:lang w:val="en-US" w:eastAsia="zh-CN"/>
        </w:rPr>
        <w:t>12、</w:t>
      </w:r>
      <w:r>
        <w:rPr>
          <w:rFonts w:hint="eastAsia"/>
        </w:rPr>
        <w:t>分流方式：采用步进电机与分流盘相结合的独立分流方式；</w:t>
      </w:r>
    </w:p>
    <w:p>
      <w:pPr>
        <w:numPr>
          <w:ilvl w:val="0"/>
          <w:numId w:val="0"/>
        </w:numPr>
        <w:spacing w:line="360" w:lineRule="auto"/>
        <w:ind w:left="840" w:leftChars="0"/>
        <w:jc w:val="left"/>
        <w:rPr>
          <w:b/>
          <w:bCs/>
        </w:rPr>
      </w:pPr>
      <w:r>
        <w:rPr>
          <w:rFonts w:hint="eastAsia"/>
          <w:b/>
          <w:bCs/>
          <w:lang w:val="en-US" w:eastAsia="zh-CN"/>
        </w:rPr>
        <w:t>13、</w:t>
      </w:r>
      <w:r>
        <w:rPr>
          <w:rFonts w:hint="eastAsia"/>
          <w:b/>
          <w:bCs/>
        </w:rPr>
        <w:t>技术指数</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5"/>
        <w:gridCol w:w="4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5" w:type="dxa"/>
          </w:tcPr>
          <w:p>
            <w:pPr>
              <w:pStyle w:val="25"/>
              <w:rPr>
                <w:sz w:val="21"/>
                <w:szCs w:val="21"/>
              </w:rPr>
            </w:pPr>
            <w:r>
              <w:rPr>
                <w:rFonts w:hint="eastAsia"/>
                <w:sz w:val="21"/>
                <w:szCs w:val="21"/>
              </w:rPr>
              <w:t>采样瓶</w:t>
            </w:r>
          </w:p>
        </w:tc>
        <w:tc>
          <w:tcPr>
            <w:tcW w:w="4628" w:type="dxa"/>
          </w:tcPr>
          <w:p>
            <w:pPr>
              <w:pStyle w:val="25"/>
              <w:rPr>
                <w:sz w:val="21"/>
                <w:szCs w:val="21"/>
              </w:rPr>
            </w:pPr>
            <w:r>
              <w:rPr>
                <w:rFonts w:hint="eastAsia"/>
                <w:sz w:val="21"/>
                <w:szCs w:val="21"/>
                <w:highlight w:val="none"/>
                <w:lang w:val="en-US" w:eastAsia="zh-CN"/>
              </w:rPr>
              <w:t>类似</w:t>
            </w:r>
            <w:r>
              <w:rPr>
                <w:rFonts w:hint="eastAsia"/>
                <w:sz w:val="21"/>
                <w:szCs w:val="21"/>
                <w:highlight w:val="none"/>
              </w:rPr>
              <w:t>1000ml*25 瓶（聚乙烯矩形瓶）</w:t>
            </w:r>
            <w:r>
              <w:rPr>
                <w:rFonts w:hint="eastAsia"/>
                <w:sz w:val="21"/>
                <w:szCs w:val="21"/>
                <w:highlight w:val="none"/>
                <w:lang w:eastAsia="zh-CN"/>
              </w:rPr>
              <w:t>，</w:t>
            </w:r>
            <w:r>
              <w:rPr>
                <w:rFonts w:hint="eastAsia"/>
                <w:sz w:val="21"/>
                <w:szCs w:val="21"/>
                <w:highlight w:val="none"/>
                <w:lang w:val="en-US" w:eastAsia="zh-CN"/>
              </w:rPr>
              <w:t>能满足使用要求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5" w:type="dxa"/>
          </w:tcPr>
          <w:p>
            <w:pPr>
              <w:pStyle w:val="25"/>
              <w:rPr>
                <w:sz w:val="21"/>
                <w:szCs w:val="21"/>
              </w:rPr>
            </w:pPr>
            <w:r>
              <w:rPr>
                <w:rFonts w:hint="eastAsia"/>
                <w:sz w:val="21"/>
                <w:szCs w:val="21"/>
              </w:rPr>
              <w:t>显示器规格</w:t>
            </w:r>
          </w:p>
        </w:tc>
        <w:tc>
          <w:tcPr>
            <w:tcW w:w="4628" w:type="dxa"/>
          </w:tcPr>
          <w:p>
            <w:pPr>
              <w:pStyle w:val="25"/>
              <w:rPr>
                <w:sz w:val="21"/>
                <w:szCs w:val="21"/>
              </w:rPr>
            </w:pPr>
            <w:r>
              <w:rPr>
                <w:rFonts w:hint="default" w:ascii="Arial" w:hAnsi="Arial" w:cs="Arial"/>
                <w:sz w:val="21"/>
                <w:szCs w:val="21"/>
              </w:rPr>
              <w:t>≥</w:t>
            </w:r>
            <w:r>
              <w:rPr>
                <w:rFonts w:hint="eastAsia"/>
                <w:sz w:val="21"/>
                <w:szCs w:val="21"/>
              </w:rPr>
              <w:t>192*64 点阵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5" w:type="dxa"/>
          </w:tcPr>
          <w:p>
            <w:pPr>
              <w:pStyle w:val="25"/>
              <w:rPr>
                <w:sz w:val="21"/>
                <w:szCs w:val="21"/>
              </w:rPr>
            </w:pPr>
            <w:r>
              <w:rPr>
                <w:rFonts w:hint="eastAsia"/>
                <w:sz w:val="21"/>
                <w:szCs w:val="21"/>
              </w:rPr>
              <w:t>单次采样量</w:t>
            </w:r>
          </w:p>
        </w:tc>
        <w:tc>
          <w:tcPr>
            <w:tcW w:w="4628" w:type="dxa"/>
          </w:tcPr>
          <w:p>
            <w:pPr>
              <w:rPr>
                <w:rFonts w:ascii="Calibri" w:hAnsi="Calibri"/>
                <w:szCs w:val="21"/>
              </w:rPr>
            </w:pPr>
            <w:r>
              <w:rPr>
                <w:rFonts w:hint="eastAsia" w:ascii="Calibri" w:hAnsi="Calibri"/>
                <w:szCs w:val="21"/>
              </w:rPr>
              <w:t>（5~1000）ml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5" w:type="dxa"/>
          </w:tcPr>
          <w:p>
            <w:pPr>
              <w:pStyle w:val="25"/>
              <w:rPr>
                <w:sz w:val="21"/>
                <w:szCs w:val="21"/>
              </w:rPr>
            </w:pPr>
            <w:r>
              <w:rPr>
                <w:rFonts w:hint="eastAsia"/>
                <w:sz w:val="21"/>
                <w:szCs w:val="21"/>
              </w:rPr>
              <w:t>采样间隔</w:t>
            </w:r>
          </w:p>
        </w:tc>
        <w:tc>
          <w:tcPr>
            <w:tcW w:w="4628" w:type="dxa"/>
          </w:tcPr>
          <w:p>
            <w:pPr>
              <w:pStyle w:val="25"/>
              <w:rPr>
                <w:sz w:val="21"/>
                <w:szCs w:val="21"/>
              </w:rPr>
            </w:pPr>
            <w:r>
              <w:rPr>
                <w:rFonts w:hint="eastAsia"/>
                <w:sz w:val="21"/>
                <w:szCs w:val="21"/>
              </w:rPr>
              <w:t>（2~9999）min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5" w:type="dxa"/>
          </w:tcPr>
          <w:p>
            <w:pPr>
              <w:pStyle w:val="25"/>
              <w:rPr>
                <w:sz w:val="21"/>
                <w:szCs w:val="21"/>
              </w:rPr>
            </w:pPr>
            <w:r>
              <w:rPr>
                <w:rFonts w:hint="eastAsia"/>
                <w:sz w:val="21"/>
                <w:szCs w:val="21"/>
              </w:rPr>
              <w:t>采样量误差</w:t>
            </w:r>
          </w:p>
        </w:tc>
        <w:tc>
          <w:tcPr>
            <w:tcW w:w="4628" w:type="dxa"/>
          </w:tcPr>
          <w:p>
            <w:pPr>
              <w:pStyle w:val="25"/>
              <w:rPr>
                <w:sz w:val="21"/>
                <w:szCs w:val="21"/>
              </w:rPr>
            </w:pPr>
            <w:r>
              <w:rPr>
                <w:rFonts w:hint="eastAsia"/>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5" w:type="dxa"/>
          </w:tcPr>
          <w:p>
            <w:pPr>
              <w:pStyle w:val="25"/>
              <w:rPr>
                <w:sz w:val="21"/>
                <w:szCs w:val="21"/>
              </w:rPr>
            </w:pPr>
            <w:r>
              <w:rPr>
                <w:rFonts w:hint="eastAsia"/>
                <w:sz w:val="21"/>
                <w:szCs w:val="21"/>
              </w:rPr>
              <w:t>等比例采样误差</w:t>
            </w:r>
          </w:p>
        </w:tc>
        <w:tc>
          <w:tcPr>
            <w:tcW w:w="4628" w:type="dxa"/>
          </w:tcPr>
          <w:p>
            <w:pPr>
              <w:pStyle w:val="25"/>
              <w:rPr>
                <w:sz w:val="21"/>
                <w:szCs w:val="21"/>
              </w:rPr>
            </w:pPr>
            <w:r>
              <w:rPr>
                <w:rFonts w:hint="eastAsia"/>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5" w:type="dxa"/>
          </w:tcPr>
          <w:p>
            <w:pPr>
              <w:pStyle w:val="25"/>
              <w:rPr>
                <w:sz w:val="21"/>
                <w:szCs w:val="21"/>
              </w:rPr>
            </w:pPr>
            <w:r>
              <w:rPr>
                <w:rFonts w:hint="eastAsia"/>
                <w:sz w:val="21"/>
                <w:szCs w:val="21"/>
              </w:rPr>
              <w:t>系统时钟时间控制误差</w:t>
            </w:r>
          </w:p>
        </w:tc>
        <w:tc>
          <w:tcPr>
            <w:tcW w:w="4628" w:type="dxa"/>
          </w:tcPr>
          <w:p>
            <w:pPr>
              <w:pStyle w:val="25"/>
              <w:rPr>
                <w:sz w:val="21"/>
                <w:szCs w:val="21"/>
              </w:rPr>
            </w:pPr>
            <w:r>
              <w:rPr>
                <w:rFonts w:hint="eastAsia"/>
                <w:sz w:val="21"/>
                <w:szCs w:val="21"/>
              </w:rPr>
              <w:t>△1≤0.1% △12≤30s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5" w:type="dxa"/>
          </w:tcPr>
          <w:p>
            <w:pPr>
              <w:pStyle w:val="25"/>
              <w:rPr>
                <w:sz w:val="21"/>
                <w:szCs w:val="21"/>
              </w:rPr>
            </w:pPr>
            <w:r>
              <w:rPr>
                <w:rFonts w:hint="eastAsia"/>
                <w:sz w:val="21"/>
                <w:szCs w:val="21"/>
              </w:rPr>
              <w:t>控温精度</w:t>
            </w:r>
          </w:p>
        </w:tc>
        <w:tc>
          <w:tcPr>
            <w:tcW w:w="4628" w:type="dxa"/>
          </w:tcPr>
          <w:p>
            <w:pPr>
              <w:pStyle w:val="25"/>
              <w:rPr>
                <w:sz w:val="21"/>
                <w:szCs w:val="21"/>
              </w:rPr>
            </w:pPr>
            <w:r>
              <w:rPr>
                <w:rFonts w:hint="default" w:ascii="Arial" w:hAnsi="Arial" w:cs="Arial"/>
                <w:sz w:val="21"/>
                <w:szCs w:val="21"/>
                <w:highlight w:val="none"/>
                <w:lang w:val="en-US" w:eastAsia="zh-CN"/>
              </w:rPr>
              <w:t>≤</w:t>
            </w:r>
            <w:r>
              <w:rPr>
                <w:rFonts w:hint="eastAsia"/>
                <w:sz w:val="21"/>
                <w:szCs w:val="21"/>
                <w:highlight w:val="none"/>
                <w:lang w:val="en-US" w:eastAsia="zh-CN"/>
              </w:rPr>
              <w:t>2</w:t>
            </w:r>
            <w:r>
              <w:rPr>
                <w:rFonts w:hint="eastAsia"/>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5" w:type="dxa"/>
          </w:tcPr>
          <w:p>
            <w:pPr>
              <w:pStyle w:val="25"/>
              <w:rPr>
                <w:sz w:val="21"/>
                <w:szCs w:val="21"/>
              </w:rPr>
            </w:pPr>
            <w:r>
              <w:rPr>
                <w:rFonts w:hint="eastAsia"/>
                <w:sz w:val="21"/>
                <w:szCs w:val="21"/>
              </w:rPr>
              <w:t>采样垂直高度</w:t>
            </w:r>
          </w:p>
        </w:tc>
        <w:tc>
          <w:tcPr>
            <w:tcW w:w="4628" w:type="dxa"/>
          </w:tcPr>
          <w:p>
            <w:pPr>
              <w:pStyle w:val="25"/>
              <w:rPr>
                <w:sz w:val="21"/>
                <w:szCs w:val="21"/>
              </w:rPr>
            </w:pPr>
            <w:r>
              <w:rPr>
                <w:rFonts w:hint="eastAsia"/>
                <w:sz w:val="21"/>
                <w:szCs w:val="21"/>
              </w:rPr>
              <w:t>≥8m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5" w:type="dxa"/>
          </w:tcPr>
          <w:p>
            <w:pPr>
              <w:pStyle w:val="25"/>
              <w:rPr>
                <w:sz w:val="21"/>
                <w:szCs w:val="21"/>
              </w:rPr>
            </w:pPr>
            <w:r>
              <w:rPr>
                <w:rFonts w:hint="eastAsia"/>
                <w:sz w:val="21"/>
                <w:szCs w:val="21"/>
              </w:rPr>
              <w:t>水平采样距离</w:t>
            </w:r>
          </w:p>
        </w:tc>
        <w:tc>
          <w:tcPr>
            <w:tcW w:w="4628" w:type="dxa"/>
          </w:tcPr>
          <w:p>
            <w:pPr>
              <w:pStyle w:val="25"/>
              <w:rPr>
                <w:sz w:val="21"/>
                <w:szCs w:val="21"/>
              </w:rPr>
            </w:pPr>
            <w:r>
              <w:rPr>
                <w:rFonts w:hint="eastAsia"/>
                <w:sz w:val="21"/>
                <w:szCs w:val="21"/>
              </w:rPr>
              <w:t>≥80m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5" w:type="dxa"/>
          </w:tcPr>
          <w:p>
            <w:pPr>
              <w:pStyle w:val="25"/>
              <w:rPr>
                <w:sz w:val="21"/>
                <w:szCs w:val="21"/>
              </w:rPr>
            </w:pPr>
            <w:r>
              <w:rPr>
                <w:rFonts w:hint="eastAsia"/>
                <w:sz w:val="21"/>
                <w:szCs w:val="21"/>
              </w:rPr>
              <w:t>管路系统气密性</w:t>
            </w:r>
          </w:p>
        </w:tc>
        <w:tc>
          <w:tcPr>
            <w:tcW w:w="4628" w:type="dxa"/>
          </w:tcPr>
          <w:p>
            <w:pPr>
              <w:pStyle w:val="25"/>
              <w:rPr>
                <w:sz w:val="21"/>
                <w:szCs w:val="21"/>
              </w:rPr>
            </w:pPr>
            <w:r>
              <w:rPr>
                <w:rFonts w:hint="eastAsia"/>
                <w:sz w:val="21"/>
                <w:szCs w:val="21"/>
              </w:rPr>
              <w:t>≤ -0.085MPa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5" w:type="dxa"/>
          </w:tcPr>
          <w:p>
            <w:pPr>
              <w:pStyle w:val="25"/>
              <w:rPr>
                <w:sz w:val="21"/>
                <w:szCs w:val="21"/>
              </w:rPr>
            </w:pPr>
            <w:r>
              <w:rPr>
                <w:rFonts w:hint="eastAsia"/>
                <w:sz w:val="21"/>
                <w:szCs w:val="21"/>
              </w:rPr>
              <w:t>平均无故障连续运行时间（MTBF）</w:t>
            </w:r>
          </w:p>
        </w:tc>
        <w:tc>
          <w:tcPr>
            <w:tcW w:w="4628" w:type="dxa"/>
          </w:tcPr>
          <w:p>
            <w:pPr>
              <w:pStyle w:val="25"/>
              <w:rPr>
                <w:sz w:val="21"/>
                <w:szCs w:val="21"/>
              </w:rPr>
            </w:pPr>
            <w:r>
              <w:rPr>
                <w:rFonts w:hint="eastAsia"/>
                <w:sz w:val="21"/>
                <w:szCs w:val="21"/>
              </w:rPr>
              <w:t>≥1440 h/次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5" w:type="dxa"/>
          </w:tcPr>
          <w:p>
            <w:pPr>
              <w:pStyle w:val="25"/>
              <w:rPr>
                <w:sz w:val="21"/>
                <w:szCs w:val="21"/>
              </w:rPr>
            </w:pPr>
            <w:r>
              <w:rPr>
                <w:rFonts w:hint="eastAsia"/>
                <w:sz w:val="21"/>
                <w:szCs w:val="21"/>
              </w:rPr>
              <w:t>绝缘阻抗</w:t>
            </w:r>
          </w:p>
        </w:tc>
        <w:tc>
          <w:tcPr>
            <w:tcW w:w="4628" w:type="dxa"/>
          </w:tcPr>
          <w:p>
            <w:pPr>
              <w:pStyle w:val="25"/>
              <w:rPr>
                <w:sz w:val="21"/>
                <w:szCs w:val="21"/>
              </w:rPr>
            </w:pPr>
            <w:r>
              <w:rPr>
                <w:rFonts w:hint="eastAsia"/>
                <w:sz w:val="21"/>
                <w:szCs w:val="21"/>
              </w:rPr>
              <w:t>&gt;20 M 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5" w:type="dxa"/>
          </w:tcPr>
          <w:p>
            <w:pPr>
              <w:pStyle w:val="25"/>
              <w:rPr>
                <w:sz w:val="21"/>
                <w:szCs w:val="21"/>
              </w:rPr>
            </w:pPr>
            <w:r>
              <w:rPr>
                <w:rFonts w:hint="eastAsia"/>
                <w:sz w:val="21"/>
                <w:szCs w:val="21"/>
              </w:rPr>
              <w:t>通讯接口</w:t>
            </w:r>
          </w:p>
        </w:tc>
        <w:tc>
          <w:tcPr>
            <w:tcW w:w="4628" w:type="dxa"/>
          </w:tcPr>
          <w:p>
            <w:pPr>
              <w:pStyle w:val="25"/>
              <w:rPr>
                <w:sz w:val="21"/>
                <w:szCs w:val="21"/>
              </w:rPr>
            </w:pPr>
            <w:r>
              <w:rPr>
                <w:rFonts w:hint="eastAsia"/>
                <w:sz w:val="21"/>
                <w:szCs w:val="21"/>
              </w:rPr>
              <w:t>RS-232/RS-485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5" w:type="dxa"/>
          </w:tcPr>
          <w:p>
            <w:pPr>
              <w:pStyle w:val="25"/>
              <w:rPr>
                <w:sz w:val="21"/>
                <w:szCs w:val="21"/>
              </w:rPr>
            </w:pPr>
            <w:r>
              <w:rPr>
                <w:rFonts w:hint="eastAsia"/>
                <w:sz w:val="21"/>
                <w:szCs w:val="21"/>
              </w:rPr>
              <w:t>模拟接口</w:t>
            </w:r>
          </w:p>
        </w:tc>
        <w:tc>
          <w:tcPr>
            <w:tcW w:w="4628" w:type="dxa"/>
          </w:tcPr>
          <w:p>
            <w:pPr>
              <w:pStyle w:val="25"/>
              <w:rPr>
                <w:sz w:val="21"/>
                <w:szCs w:val="21"/>
              </w:rPr>
            </w:pPr>
            <w:r>
              <w:rPr>
                <w:rFonts w:hint="eastAsia"/>
                <w:sz w:val="21"/>
                <w:szCs w:val="21"/>
              </w:rPr>
              <w:t>4mA~20mA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5" w:type="dxa"/>
          </w:tcPr>
          <w:p>
            <w:pPr>
              <w:pStyle w:val="25"/>
              <w:rPr>
                <w:sz w:val="21"/>
                <w:szCs w:val="21"/>
              </w:rPr>
            </w:pPr>
            <w:r>
              <w:rPr>
                <w:rFonts w:hint="eastAsia"/>
                <w:sz w:val="21"/>
                <w:szCs w:val="21"/>
              </w:rPr>
              <w:t>数字量输入接口</w:t>
            </w:r>
          </w:p>
        </w:tc>
        <w:tc>
          <w:tcPr>
            <w:tcW w:w="4628" w:type="dxa"/>
          </w:tcPr>
          <w:p>
            <w:pPr>
              <w:pStyle w:val="25"/>
              <w:rPr>
                <w:sz w:val="21"/>
                <w:szCs w:val="21"/>
              </w:rPr>
            </w:pPr>
            <w:r>
              <w:rPr>
                <w:rFonts w:hint="eastAsia"/>
                <w:sz w:val="21"/>
                <w:szCs w:val="21"/>
              </w:rPr>
              <w:t>开关量</w:t>
            </w:r>
          </w:p>
        </w:tc>
      </w:tr>
    </w:tbl>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b w:val="0"/>
          <w:bCs w:val="0"/>
          <w:color w:val="auto"/>
          <w:sz w:val="21"/>
          <w:szCs w:val="21"/>
          <w:highlight w:val="none"/>
          <w:lang w:val="en-US" w:eastAsia="zh-CN"/>
        </w:rPr>
      </w:pPr>
      <w:r>
        <w:rPr>
          <w:rFonts w:hint="eastAsia"/>
          <w:lang w:val="en-US" w:eastAsia="zh-CN"/>
        </w:rPr>
        <w:t>14、设备出现故障，须在2小时内赶至现场处理故障。</w:t>
      </w:r>
      <w:r>
        <w:rPr>
          <w:rFonts w:hint="eastAsia"/>
          <w:b w:val="0"/>
          <w:bCs w:val="0"/>
          <w:color w:val="auto"/>
          <w:sz w:val="21"/>
          <w:szCs w:val="21"/>
          <w:highlight w:val="none"/>
          <w:lang w:val="en-US" w:eastAsia="zh-CN"/>
        </w:rPr>
        <w:t xml:space="preserve">  </w:t>
      </w:r>
    </w:p>
    <w:p>
      <w:pPr>
        <w:pageBreakBefore w:val="0"/>
        <w:numPr>
          <w:ilvl w:val="0"/>
          <w:numId w:val="0"/>
        </w:numPr>
        <w:kinsoku/>
        <w:wordWrap/>
        <w:overflowPunct/>
        <w:topLinePunct w:val="0"/>
        <w:bidi w:val="0"/>
        <w:snapToGrid w:val="0"/>
        <w:spacing w:beforeAutospacing="0" w:afterAutospacing="0" w:line="500" w:lineRule="exact"/>
        <w:jc w:val="left"/>
        <w:textAlignment w:val="auto"/>
        <w:rPr>
          <w:rFonts w:hint="eastAsia"/>
          <w:b w:val="0"/>
          <w:bCs w:val="0"/>
          <w:color w:val="auto"/>
          <w:sz w:val="21"/>
          <w:szCs w:val="21"/>
          <w:highlight w:val="none"/>
        </w:rPr>
      </w:pPr>
      <w:r>
        <w:rPr>
          <w:rFonts w:hint="eastAsia"/>
          <w:b w:val="0"/>
          <w:bCs w:val="0"/>
          <w:color w:val="auto"/>
          <w:sz w:val="21"/>
          <w:szCs w:val="21"/>
          <w:highlight w:val="none"/>
          <w:lang w:val="en-US" w:eastAsia="zh-CN"/>
        </w:rPr>
        <w:t xml:space="preserve">  五、</w:t>
      </w:r>
      <w:r>
        <w:rPr>
          <w:rFonts w:hint="eastAsia"/>
          <w:b w:val="0"/>
          <w:bCs w:val="0"/>
          <w:color w:val="auto"/>
          <w:sz w:val="21"/>
          <w:szCs w:val="21"/>
          <w:highlight w:val="none"/>
        </w:rPr>
        <w:t>服务条件及交货日期（或工期）：</w:t>
      </w:r>
    </w:p>
    <w:p>
      <w:pPr>
        <w:pageBreakBefore w:val="0"/>
        <w:numPr>
          <w:ilvl w:val="0"/>
          <w:numId w:val="0"/>
        </w:numPr>
        <w:kinsoku/>
        <w:wordWrap/>
        <w:overflowPunct/>
        <w:topLinePunct w:val="0"/>
        <w:bidi w:val="0"/>
        <w:snapToGrid w:val="0"/>
        <w:spacing w:beforeAutospacing="0" w:afterAutospacing="0" w:line="500" w:lineRule="exact"/>
        <w:jc w:val="left"/>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1、交货日期：合同签订后10日内安装调试完毕。</w:t>
      </w:r>
    </w:p>
    <w:p>
      <w:pPr>
        <w:pageBreakBefore w:val="0"/>
        <w:numPr>
          <w:ilvl w:val="0"/>
          <w:numId w:val="0"/>
        </w:numPr>
        <w:kinsoku/>
        <w:wordWrap/>
        <w:overflowPunct/>
        <w:topLinePunct w:val="0"/>
        <w:bidi w:val="0"/>
        <w:snapToGrid w:val="0"/>
        <w:spacing w:beforeAutospacing="0" w:afterAutospacing="0" w:line="500" w:lineRule="exact"/>
        <w:jc w:val="left"/>
        <w:textAlignment w:val="auto"/>
        <w:rPr>
          <w:rFonts w:hint="eastAsia"/>
          <w:b/>
          <w:bCs/>
          <w:color w:val="auto"/>
          <w:sz w:val="30"/>
          <w:szCs w:val="30"/>
          <w:highlight w:val="none"/>
        </w:rPr>
      </w:pPr>
      <w:r>
        <w:rPr>
          <w:rFonts w:hint="eastAsia"/>
          <w:b w:val="0"/>
          <w:bCs w:val="0"/>
          <w:color w:val="auto"/>
          <w:sz w:val="21"/>
          <w:szCs w:val="21"/>
          <w:highlight w:val="none"/>
          <w:lang w:val="en-US" w:eastAsia="zh-CN"/>
        </w:rPr>
        <w:t>2、质保期壹年。</w:t>
      </w:r>
    </w:p>
    <w:p>
      <w:pPr>
        <w:pageBreakBefore w:val="0"/>
        <w:kinsoku/>
        <w:wordWrap/>
        <w:overflowPunct/>
        <w:topLinePunct w:val="0"/>
        <w:bidi w:val="0"/>
        <w:snapToGrid w:val="0"/>
        <w:spacing w:beforeAutospacing="0" w:afterAutospacing="0" w:line="500" w:lineRule="exact"/>
        <w:jc w:val="center"/>
        <w:textAlignment w:val="auto"/>
      </w:pPr>
      <w:r>
        <w:rPr>
          <w:rFonts w:hint="eastAsia"/>
          <w:b/>
          <w:bCs/>
          <w:color w:val="auto"/>
          <w:sz w:val="30"/>
          <w:szCs w:val="30"/>
          <w:highlight w:val="none"/>
        </w:rPr>
        <w:t>商务要求</w:t>
      </w:r>
    </w:p>
    <w:tbl>
      <w:tblPr>
        <w:tblStyle w:val="33"/>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合同签订后10日内安装调试完毕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质保期</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lang w:val="en-US" w:eastAsia="zh-CN"/>
              </w:rPr>
            </w:pPr>
            <w:r>
              <w:rPr>
                <w:rFonts w:hint="eastAsia"/>
                <w:b w:val="0"/>
                <w:bCs w:val="0"/>
                <w:color w:val="auto"/>
                <w:sz w:val="21"/>
                <w:szCs w:val="21"/>
                <w:highlight w:val="none"/>
                <w:lang w:val="en-US" w:eastAsia="zh-CN"/>
              </w:rPr>
              <w:t>壹年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合同履行期限</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lang w:eastAsia="zh-CN"/>
              </w:rPr>
            </w:pPr>
            <w:r>
              <w:rPr>
                <w:rFonts w:hint="eastAsia" w:ascii="宋体" w:hAnsi="宋体" w:cs="宋体"/>
                <w:b w:val="0"/>
                <w:bCs w:val="0"/>
                <w:sz w:val="21"/>
                <w:szCs w:val="21"/>
                <w:lang w:eastAsia="zh-CN"/>
              </w:rPr>
              <w:t>以合同约定为准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以供货合同签订为准</w:t>
            </w:r>
          </w:p>
        </w:tc>
      </w:tr>
    </w:tbl>
    <w:p>
      <w:pPr>
        <w:pageBreakBefore w:val="0"/>
        <w:kinsoku/>
        <w:wordWrap/>
        <w:overflowPunct/>
        <w:topLinePunct w:val="0"/>
        <w:bidi w:val="0"/>
        <w:snapToGrid w:val="0"/>
        <w:spacing w:beforeAutospacing="0" w:afterAutospacing="0" w:line="500" w:lineRule="exact"/>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3"/>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205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pageBreakBefore w:val="0"/>
              <w:widowControl/>
              <w:numPr>
                <w:ilvl w:val="0"/>
                <w:numId w:val="2"/>
              </w:numPr>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rFonts w:hint="eastAsia"/>
          <w:b/>
          <w:bCs/>
          <w:color w:val="auto"/>
          <w:sz w:val="32"/>
          <w:szCs w:val="32"/>
          <w:highlight w:val="none"/>
        </w:rPr>
      </w:pPr>
      <w:bookmarkStart w:id="40" w:name="_Toc14504"/>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3"/>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48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default"/>
                <w:color w:val="auto"/>
                <w:highlight w:val="none"/>
                <w:lang w:val="en-US"/>
              </w:rPr>
            </w:pPr>
            <w:r>
              <w:rPr>
                <w:rFonts w:hint="eastAsia"/>
                <w:color w:val="auto"/>
                <w:highlight w:val="none"/>
              </w:rPr>
              <w:t>1.1 项目名称：驻马店市中心医院3号楼和4号楼污水站水质采样器采购项目</w:t>
            </w:r>
            <w:r>
              <w:rPr>
                <w:rFonts w:hint="eastAsia"/>
                <w:color w:val="auto"/>
                <w:highlight w:val="none"/>
                <w:lang w:val="en-US" w:eastAsia="zh-CN"/>
              </w:rPr>
              <w:t>。</w:t>
            </w:r>
          </w:p>
          <w:p>
            <w:pPr>
              <w:widowControl/>
              <w:snapToGrid w:val="0"/>
              <w:spacing w:line="440" w:lineRule="exact"/>
              <w:jc w:val="left"/>
              <w:outlineLvl w:val="0"/>
              <w:rPr>
                <w:rFonts w:hint="eastAsia" w:eastAsia="宋体"/>
                <w:color w:val="auto"/>
                <w:highlight w:val="none"/>
                <w:lang w:eastAsia="zh-CN"/>
              </w:rPr>
            </w:pPr>
            <w:r>
              <w:rPr>
                <w:rFonts w:hint="eastAsia"/>
                <w:color w:val="auto"/>
                <w:highlight w:val="none"/>
              </w:rPr>
              <w:t>1.2 采购人名称：</w:t>
            </w:r>
            <w:r>
              <w:rPr>
                <w:rFonts w:hint="eastAsia" w:ascii="宋体" w:hAnsi="宋体" w:eastAsia="宋体" w:cs="宋体"/>
              </w:rPr>
              <w:t>驻马店市中心医院</w:t>
            </w:r>
            <w:r>
              <w:rPr>
                <w:rFonts w:hint="eastAsia" w:ascii="宋体" w:hAnsi="宋体" w:cs="宋体"/>
                <w:lang w:eastAsia="zh-CN"/>
              </w:rPr>
              <w:t>。</w:t>
            </w:r>
          </w:p>
          <w:p>
            <w:pPr>
              <w:widowControl/>
              <w:snapToGrid w:val="0"/>
              <w:spacing w:line="440" w:lineRule="exact"/>
              <w:jc w:val="left"/>
              <w:outlineLvl w:val="0"/>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r>
              <w:rPr>
                <w:rFonts w:hint="eastAsia"/>
                <w:color w:val="auto"/>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9万</w:t>
            </w:r>
            <w:r>
              <w:rPr>
                <w:rFonts w:hint="eastAsia" w:ascii="宋体" w:hAnsi="宋体" w:cs="宋体"/>
                <w:color w:val="auto"/>
                <w:kern w:val="0"/>
                <w:szCs w:val="21"/>
                <w:highlight w:val="none"/>
              </w:rPr>
              <w:t>元</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ascii="宋体" w:hAnsi="宋体" w:eastAsia="宋体" w:cs="宋体"/>
              </w:rPr>
              <w:t>投标文件组成：纸质投标文件正本1份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highlight w:val="none"/>
              </w:rPr>
            </w:pPr>
            <w:r>
              <w:rPr>
                <w:rFonts w:hint="eastAsia"/>
                <w:color w:val="auto"/>
                <w:highlight w:val="none"/>
              </w:rPr>
              <w:t>解释：</w:t>
            </w:r>
            <w:r>
              <w:rPr>
                <w:rFonts w:hint="eastAsia" w:ascii="宋体" w:hAnsi="宋体" w:eastAsia="宋体" w:cs="宋体"/>
                <w:color w:val="auto"/>
                <w:highlight w:val="none"/>
              </w:rPr>
              <w:t>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9万</w:t>
      </w:r>
      <w:r>
        <w:rPr>
          <w:rFonts w:hint="eastAsia" w:ascii="宋体" w:hAnsi="宋体" w:cs="宋体"/>
          <w:b/>
          <w:bCs/>
          <w:color w:val="auto"/>
          <w:kern w:val="0"/>
          <w:szCs w:val="21"/>
          <w:highlight w:val="none"/>
        </w:rPr>
        <w:t>元</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4.1 </w:t>
      </w:r>
      <w:r>
        <w:rPr>
          <w:rFonts w:hint="eastAsia" w:ascii="宋体" w:hAnsi="宋体" w:cs="宋体"/>
          <w:color w:val="auto"/>
          <w:szCs w:val="21"/>
          <w:highlight w:val="none"/>
          <w:lang w:eastAsia="zh-CN"/>
        </w:rPr>
        <w:t>供应商应为注册在中华人民共和国境内的，且具有独立承担民事责任能力，</w:t>
      </w:r>
      <w:r>
        <w:rPr>
          <w:rFonts w:hint="eastAsia" w:ascii="宋体" w:hAnsi="宋体" w:cs="宋体"/>
          <w:color w:val="auto"/>
          <w:szCs w:val="21"/>
          <w:highlight w:val="none"/>
        </w:rPr>
        <w:t>提供法人或者其他组织的营业执照等证明文件</w:t>
      </w:r>
      <w:r>
        <w:rPr>
          <w:rFonts w:hint="eastAsia" w:ascii="宋体" w:hAnsi="宋体" w:cs="宋体"/>
          <w:color w:val="auto"/>
          <w:szCs w:val="21"/>
          <w:highlight w:val="none"/>
          <w:lang w:eastAsia="zh-CN"/>
        </w:rPr>
        <w:t>。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r>
        <w:rPr>
          <w:rFonts w:hint="eastAsia" w:ascii="宋体" w:hAnsi="宋体" w:cs="宋体"/>
          <w:color w:val="auto"/>
          <w:szCs w:val="21"/>
          <w:highlight w:val="none"/>
        </w:rPr>
        <w:t>；</w:t>
      </w:r>
    </w:p>
    <w:p>
      <w:pPr>
        <w:pageBreakBefore w:val="0"/>
        <w:widowControl w:val="0"/>
        <w:kinsoku/>
        <w:wordWrap/>
        <w:overflowPunct/>
        <w:topLinePunct w:val="0"/>
        <w:autoSpaceDE w:val="0"/>
        <w:autoSpaceDN w:val="0"/>
        <w:bidi w:val="0"/>
        <w:adjustRightInd w:val="0"/>
        <w:snapToGrid w:val="0"/>
        <w:spacing w:afterAutospacing="0" w:line="48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 xml:space="preserve">4.2 </w:t>
      </w:r>
      <w:r>
        <w:rPr>
          <w:rFonts w:hint="eastAsia" w:ascii="宋体" w:hAnsi="宋体" w:eastAsia="宋体" w:cs="宋体"/>
          <w:color w:val="auto"/>
          <w:kern w:val="2"/>
          <w:sz w:val="21"/>
          <w:szCs w:val="24"/>
          <w:lang w:val="en-US" w:eastAsia="zh-CN" w:bidi="ar-SA"/>
        </w:rPr>
        <w:t>供应商应提供</w:t>
      </w:r>
      <w:r>
        <w:rPr>
          <w:rFonts w:hint="eastAsia" w:ascii="宋体" w:hAnsi="宋体" w:cs="宋体"/>
          <w:color w:val="auto"/>
          <w:kern w:val="2"/>
          <w:sz w:val="21"/>
          <w:szCs w:val="24"/>
          <w:lang w:val="en-US" w:eastAsia="zh-CN" w:bidi="ar-SA"/>
        </w:rPr>
        <w:t>2021</w:t>
      </w:r>
      <w:r>
        <w:rPr>
          <w:rFonts w:hint="eastAsia" w:ascii="宋体" w:hAnsi="宋体" w:eastAsia="宋体" w:cs="宋体"/>
          <w:color w:val="auto"/>
          <w:kern w:val="2"/>
          <w:sz w:val="21"/>
          <w:szCs w:val="24"/>
          <w:lang w:val="en-US" w:eastAsia="zh-CN" w:bidi="ar-SA"/>
        </w:rPr>
        <w:t>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ascii="宋体" w:hAnsi="宋体" w:cs="宋体"/>
          <w:color w:val="auto"/>
          <w:szCs w:val="21"/>
          <w:highlight w:val="none"/>
        </w:rPr>
      </w:pPr>
      <w:r>
        <w:rPr>
          <w:rFonts w:hint="eastAsia" w:ascii="宋体" w:hAnsi="宋体" w:eastAsia="宋体" w:cs="宋体"/>
          <w:color w:val="auto"/>
          <w:kern w:val="2"/>
          <w:sz w:val="21"/>
          <w:szCs w:val="24"/>
          <w:lang w:val="en-US" w:eastAsia="zh-CN" w:bidi="ar-SA"/>
        </w:rPr>
        <w:t>4.3</w:t>
      </w:r>
      <w:r>
        <w:rPr>
          <w:rFonts w:hint="eastAsia" w:ascii="宋体" w:hAnsi="宋体" w:cs="宋体"/>
          <w:color w:val="auto"/>
          <w:szCs w:val="21"/>
          <w:highlight w:val="none"/>
        </w:rPr>
        <w:t xml:space="preserve"> </w:t>
      </w:r>
      <w:r>
        <w:rPr>
          <w:rFonts w:hint="eastAsia" w:ascii="宋体" w:hAnsi="宋体" w:eastAsia="宋体" w:cs="宋体"/>
          <w:color w:val="auto"/>
          <w:kern w:val="2"/>
          <w:sz w:val="21"/>
          <w:szCs w:val="24"/>
          <w:lang w:val="en-US" w:eastAsia="zh-CN" w:bidi="ar-SA"/>
        </w:rPr>
        <w:t>参加本采购活动前三年内，在经营活动中没有重大违法记录</w:t>
      </w:r>
      <w:r>
        <w:rPr>
          <w:rFonts w:hint="eastAsia" w:ascii="宋体" w:hAnsi="宋体" w:cs="宋体"/>
          <w:color w:val="auto"/>
          <w:szCs w:val="21"/>
          <w:highlight w:val="none"/>
        </w:rPr>
        <w:t>的书面声明函；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 具备履行合同所必需的设备和专业技术能力的书面声明函；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ascii="宋体" w:hAnsi="宋体" w:cs="宋体"/>
          <w:b/>
          <w:bCs/>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w:t>
      </w:r>
      <w:r>
        <w:rPr>
          <w:rFonts w:hint="eastAsia"/>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16.3、商务响应表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16.4、法定代表人身份证明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16.5、法定代表人授权书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16.6、证明文件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16.7、抵制商业贿赂承诺</w:t>
      </w:r>
    </w:p>
    <w:p>
      <w:pPr>
        <w:pStyle w:val="3"/>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16.8、投标人认为有必要的其他资料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cs="宋体"/>
          <w:b/>
          <w:color w:val="auto"/>
          <w:kern w:val="0"/>
          <w:szCs w:val="21"/>
          <w:highlight w:val="none"/>
        </w:rPr>
      </w:pPr>
      <w:r>
        <w:rPr>
          <w:rFonts w:hint="eastAsia" w:ascii="宋体" w:hAnsi="宋体" w:cs="宋体"/>
          <w:b/>
          <w:color w:val="auto"/>
          <w:kern w:val="0"/>
          <w:szCs w:val="21"/>
          <w:highlight w:val="none"/>
        </w:rPr>
        <w:t>19.</w:t>
      </w:r>
      <w:r>
        <w:rPr>
          <w:rFonts w:hint="eastAsia" w:ascii="宋体" w:hAnsi="宋体" w:cs="宋体"/>
          <w:b/>
          <w:color w:val="auto"/>
          <w:kern w:val="0"/>
          <w:szCs w:val="21"/>
          <w:highlight w:val="none"/>
          <w:lang w:val="en-US" w:eastAsia="zh-CN"/>
        </w:rPr>
        <w:t>本项目不收取</w:t>
      </w:r>
      <w:r>
        <w:rPr>
          <w:rFonts w:hint="eastAsia" w:ascii="宋体" w:hAnsi="宋体" w:cs="宋体"/>
          <w:b/>
          <w:color w:val="auto"/>
          <w:kern w:val="0"/>
          <w:szCs w:val="21"/>
          <w:highlight w:val="none"/>
        </w:rPr>
        <w:t>投标保证金</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w:t>
      </w:r>
      <w:r>
        <w:rPr>
          <w:rFonts w:hint="eastAsia" w:ascii="宋体" w:hAnsi="宋体" w:eastAsia="宋体" w:cs="宋体"/>
          <w:color w:val="auto"/>
          <w:kern w:val="0"/>
          <w:szCs w:val="21"/>
          <w:highlight w:val="none"/>
        </w:rPr>
        <w:t>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jc w:val="center"/>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lang w:eastAsia="zh-CN"/>
        </w:rPr>
      </w:pPr>
      <w:r>
        <w:rPr>
          <w:rFonts w:hint="eastAsia"/>
          <w:lang w:eastAsia="zh-CN"/>
        </w:rPr>
        <w:t>2</w:t>
      </w:r>
      <w:r>
        <w:rPr>
          <w:rFonts w:hint="eastAsia"/>
          <w:lang w:val="en-US" w:eastAsia="zh-CN"/>
        </w:rPr>
        <w:t>1</w:t>
      </w:r>
      <w:r>
        <w:rPr>
          <w:rFonts w:hint="eastAsia"/>
          <w:lang w:eastAsia="zh-CN"/>
        </w:rPr>
        <w:t>.3 未按本章第2</w:t>
      </w:r>
      <w:r>
        <w:rPr>
          <w:rFonts w:hint="eastAsia"/>
          <w:lang w:val="en-US" w:eastAsia="zh-CN"/>
        </w:rPr>
        <w:t>1</w:t>
      </w:r>
      <w:r>
        <w:rPr>
          <w:rFonts w:hint="eastAsia"/>
          <w:lang w:eastAsia="zh-CN"/>
        </w:rPr>
        <w:t>.1项或第2</w:t>
      </w:r>
      <w:r>
        <w:rPr>
          <w:rFonts w:hint="eastAsia"/>
          <w:lang w:val="en-US" w:eastAsia="zh-CN"/>
        </w:rPr>
        <w:t>1</w:t>
      </w:r>
      <w:r>
        <w:rPr>
          <w:rFonts w:hint="eastAsia"/>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3"/>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rFonts w:hint="eastAsia" w:ascii="黑体" w:hAnsi="宋体" w:eastAsia="黑体" w:cs="宋体"/>
          <w:b/>
          <w:bCs/>
          <w:color w:val="auto"/>
          <w:kern w:val="0"/>
          <w:sz w:val="32"/>
          <w:szCs w:val="32"/>
          <w:highlight w:val="none"/>
        </w:rPr>
      </w:pPr>
      <w:bookmarkStart w:id="43" w:name="_Toc9022"/>
      <w:bookmarkStart w:id="44" w:name="_Toc4700"/>
      <w:bookmarkStart w:id="45" w:name="_Toc16669"/>
      <w:r>
        <w:rPr>
          <w:rFonts w:hint="eastAsia" w:ascii="黑体" w:hAnsi="宋体" w:eastAsia="黑体" w:cs="宋体"/>
          <w:b/>
          <w:bCs/>
          <w:color w:val="auto"/>
          <w:kern w:val="0"/>
          <w:sz w:val="32"/>
          <w:szCs w:val="32"/>
          <w:highlight w:val="none"/>
        </w:rPr>
        <w:br w:type="page"/>
      </w:r>
    </w:p>
    <w:p>
      <w:pPr>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第四章  评标办法及评分标准</w:t>
      </w:r>
      <w:bookmarkEnd w:id="43"/>
      <w:bookmarkEnd w:id="44"/>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4"/>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产品质量（30分）</w:t>
            </w:r>
          </w:p>
        </w:tc>
        <w:tc>
          <w:tcPr>
            <w:tcW w:w="21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eastAsia="zh-CN"/>
              </w:rPr>
              <w:t>、技术参数、性能及产品功能等</w:t>
            </w:r>
          </w:p>
        </w:tc>
        <w:tc>
          <w:tcPr>
            <w:tcW w:w="6103" w:type="dxa"/>
            <w:noWrap w:val="0"/>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.所投</w:t>
            </w:r>
            <w:r>
              <w:rPr>
                <w:rFonts w:hint="eastAsia" w:ascii="宋体" w:hAnsi="宋体" w:cs="宋体"/>
                <w:b w:val="0"/>
                <w:bCs w:val="0"/>
                <w:color w:val="auto"/>
                <w:sz w:val="21"/>
                <w:szCs w:val="21"/>
                <w:highlight w:val="none"/>
                <w:lang w:val="en-US" w:eastAsia="zh-CN"/>
              </w:rPr>
              <w:t>产品或设备</w:t>
            </w:r>
            <w:r>
              <w:rPr>
                <w:rFonts w:hint="eastAsia" w:ascii="宋体" w:hAnsi="宋体" w:eastAsia="宋体" w:cs="宋体"/>
                <w:b w:val="0"/>
                <w:bCs w:val="0"/>
                <w:color w:val="auto"/>
                <w:sz w:val="21"/>
                <w:szCs w:val="21"/>
                <w:highlight w:val="none"/>
              </w:rPr>
              <w:t>均应提供</w:t>
            </w:r>
            <w:r>
              <w:rPr>
                <w:rFonts w:hint="eastAsia" w:ascii="宋体" w:hAnsi="宋体" w:cs="宋体"/>
                <w:b w:val="0"/>
                <w:bCs w:val="0"/>
                <w:color w:val="auto"/>
                <w:sz w:val="21"/>
                <w:szCs w:val="21"/>
                <w:highlight w:val="none"/>
                <w:lang w:val="en-US" w:eastAsia="zh-CN"/>
              </w:rPr>
              <w:t>相关证明文件资料</w:t>
            </w:r>
            <w:r>
              <w:rPr>
                <w:rFonts w:hint="eastAsia" w:ascii="宋体" w:hAnsi="宋体" w:eastAsia="宋体" w:cs="宋体"/>
                <w:b w:val="0"/>
                <w:bCs w:val="0"/>
                <w:color w:val="auto"/>
                <w:sz w:val="21"/>
                <w:szCs w:val="21"/>
                <w:highlight w:val="none"/>
              </w:rPr>
              <w:t>，所</w:t>
            </w:r>
            <w:r>
              <w:rPr>
                <w:rFonts w:hint="eastAsia" w:ascii="宋体" w:hAnsi="宋体" w:cs="宋体"/>
                <w:b w:val="0"/>
                <w:bCs w:val="0"/>
                <w:color w:val="auto"/>
                <w:sz w:val="21"/>
                <w:szCs w:val="21"/>
                <w:highlight w:val="none"/>
                <w:lang w:val="en-US" w:eastAsia="zh-CN"/>
              </w:rPr>
              <w:t>投产品</w:t>
            </w:r>
            <w:r>
              <w:rPr>
                <w:rFonts w:hint="eastAsia" w:ascii="宋体" w:hAnsi="宋体" w:eastAsia="宋体" w:cs="宋体"/>
                <w:b w:val="0"/>
                <w:bCs w:val="0"/>
                <w:color w:val="auto"/>
                <w:sz w:val="21"/>
                <w:szCs w:val="21"/>
                <w:highlight w:val="none"/>
              </w:rPr>
              <w:t>必须是正规厂家生产的原装正品；</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.产品需有注册证</w:t>
            </w:r>
            <w:r>
              <w:rPr>
                <w:rFonts w:hint="eastAsia" w:ascii="宋体" w:hAnsi="宋体" w:eastAsia="宋体" w:cs="宋体"/>
                <w:b w:val="0"/>
                <w:bCs w:val="0"/>
                <w:color w:val="auto"/>
                <w:sz w:val="21"/>
                <w:szCs w:val="21"/>
                <w:highlight w:val="none"/>
                <w:lang w:val="en-US" w:eastAsia="zh-CN"/>
              </w:rPr>
              <w:t>或备案凭</w:t>
            </w:r>
            <w:r>
              <w:rPr>
                <w:rFonts w:hint="eastAsia" w:ascii="宋体" w:hAnsi="宋体" w:eastAsia="宋体" w:cs="宋体"/>
                <w:b w:val="0"/>
                <w:bCs w:val="0"/>
                <w:color w:val="auto"/>
                <w:sz w:val="21"/>
                <w:szCs w:val="21"/>
                <w:highlight w:val="none"/>
              </w:rPr>
              <w:t>证；</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.提供有关投标货物符合</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文件要求的相关证明文件。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0分）</w:t>
            </w:r>
          </w:p>
        </w:tc>
        <w:tc>
          <w:tcPr>
            <w:tcW w:w="2140"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证书、资信等级、类似业绩、质保期、配件及其他优惠承诺等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提供相关有效证件等资料的复印件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(20分)</w:t>
            </w:r>
          </w:p>
        </w:tc>
        <w:tc>
          <w:tcPr>
            <w:tcW w:w="2140" w:type="dxa"/>
            <w:noWrap w:val="0"/>
            <w:vAlign w:val="center"/>
          </w:tcPr>
          <w:p>
            <w:pPr>
              <w:pStyle w:val="8"/>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培训方案、服务站点、服务响应及时性、售后服务方案等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根据</w:t>
            </w:r>
            <w:r>
              <w:rPr>
                <w:rFonts w:hint="eastAsia" w:ascii="宋体" w:hAnsi="宋体" w:eastAsia="宋体" w:cs="宋体"/>
                <w:b w:val="0"/>
                <w:bCs w:val="0"/>
                <w:color w:val="auto"/>
                <w:kern w:val="0"/>
                <w:sz w:val="21"/>
                <w:szCs w:val="21"/>
                <w:highlight w:val="none"/>
                <w:lang w:val="en-US" w:eastAsia="zh-CN"/>
              </w:rPr>
              <w:t>投标人在投标文件中所投产品的售后服务站设立情况（配备有专业售后服务技术人员，提供售后服务人员名单和售后服务地址、电话）</w:t>
            </w:r>
            <w:r>
              <w:rPr>
                <w:rFonts w:hint="eastAsia" w:ascii="宋体" w:hAnsi="宋体" w:cs="宋体"/>
                <w:b w:val="0"/>
                <w:bCs w:val="0"/>
                <w:color w:val="auto"/>
                <w:kern w:val="0"/>
                <w:sz w:val="21"/>
                <w:szCs w:val="21"/>
                <w:highlight w:val="none"/>
                <w:lang w:val="en-US" w:eastAsia="zh-CN"/>
              </w:rPr>
              <w:t>、培训方案、</w:t>
            </w:r>
            <w:r>
              <w:rPr>
                <w:rFonts w:hint="eastAsia" w:ascii="宋体" w:hAnsi="宋体" w:eastAsia="宋体" w:cs="宋体"/>
                <w:b w:val="0"/>
                <w:bCs w:val="0"/>
                <w:color w:val="auto"/>
                <w:kern w:val="2"/>
                <w:sz w:val="21"/>
                <w:szCs w:val="21"/>
                <w:highlight w:val="none"/>
              </w:rPr>
              <w:t>售后服务及时率、服务到位程度、详细的维修时间和处理办法及针对本项目的售后服务方案及相应的安全质量保障措施等内容</w:t>
            </w:r>
            <w:r>
              <w:rPr>
                <w:rFonts w:hint="eastAsia" w:ascii="宋体" w:hAnsi="宋体" w:cs="宋体"/>
                <w:b w:val="0"/>
                <w:bCs w:val="0"/>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5"/>
    <w:p>
      <w:pPr>
        <w:rPr>
          <w:color w:val="auto"/>
          <w:highlight w:val="none"/>
        </w:rPr>
      </w:pPr>
      <w:bookmarkStart w:id="46" w:name="_Toc1482"/>
      <w:bookmarkStart w:id="47" w:name="_Toc1947"/>
      <w:bookmarkStart w:id="48" w:name="_Toc326786897"/>
      <w:bookmarkStart w:id="49" w:name="_Toc256519703"/>
    </w:p>
    <w:p>
      <w:pPr>
        <w:jc w:val="center"/>
        <w:rPr>
          <w:rFonts w:hint="eastAsia" w:ascii="黑体" w:hAnsi="宋体" w:eastAsia="黑体" w:cs="宋体"/>
          <w:b/>
          <w:bCs/>
          <w:color w:val="auto"/>
          <w:kern w:val="0"/>
          <w:sz w:val="32"/>
          <w:szCs w:val="32"/>
          <w:highlight w:val="none"/>
        </w:rPr>
      </w:pPr>
      <w:bookmarkStart w:id="50" w:name="_Toc28988"/>
      <w:r>
        <w:rPr>
          <w:rFonts w:hint="eastAsia" w:ascii="黑体" w:hAnsi="宋体" w:eastAsia="黑体" w:cs="宋体"/>
          <w:b/>
          <w:bCs/>
          <w:color w:val="auto"/>
          <w:kern w:val="0"/>
          <w:sz w:val="32"/>
          <w:szCs w:val="32"/>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2"/>
      </w:pPr>
    </w:p>
    <w:p>
      <w:pPr>
        <w:jc w:val="center"/>
        <w:rPr>
          <w:rFonts w:hint="eastAsia" w:ascii="黑体" w:hAnsi="宋体" w:eastAsia="黑体" w:cs="宋体"/>
          <w:b/>
          <w:bCs/>
          <w:color w:val="auto"/>
          <w:kern w:val="0"/>
          <w:sz w:val="32"/>
          <w:szCs w:val="32"/>
          <w:highlight w:val="none"/>
        </w:rPr>
      </w:pPr>
      <w:bookmarkStart w:id="51" w:name="_Toc2638"/>
      <w:r>
        <w:rPr>
          <w:rFonts w:hint="eastAsia" w:ascii="黑体" w:hAnsi="宋体" w:eastAsia="黑体" w:cs="宋体"/>
          <w:b/>
          <w:bCs/>
          <w:color w:val="auto"/>
          <w:kern w:val="0"/>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投标报价明细表（格式）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附件5技术响应表（格式）</w:t>
      </w:r>
      <w:bookmarkEnd w:id="57"/>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附件6 商务响应表（格式）</w:t>
      </w:r>
      <w:bookmarkEnd w:id="58"/>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附件11 </w:t>
      </w:r>
      <w:r>
        <w:rPr>
          <w:rFonts w:hint="eastAsia"/>
          <w:color w:val="auto"/>
          <w:sz w:val="24"/>
          <w:highlight w:val="none"/>
        </w:rPr>
        <w:t>采购项目承诺书</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7"/>
        <w:rPr>
          <w:rFonts w:ascii="宋体" w:hAnsi="宋体" w:cs="宋体"/>
          <w:b/>
          <w:bCs/>
          <w:color w:val="auto"/>
          <w:kern w:val="0"/>
          <w:sz w:val="24"/>
          <w:highlight w:val="none"/>
        </w:rPr>
      </w:pPr>
    </w:p>
    <w:p>
      <w:pPr>
        <w:pStyle w:val="8"/>
        <w:rPr>
          <w:rFonts w:hAnsi="宋体"/>
          <w:b/>
          <w:bCs/>
          <w:color w:val="auto"/>
          <w:highlight w:val="none"/>
        </w:rPr>
      </w:pPr>
    </w:p>
    <w:p>
      <w:pPr>
        <w:pStyle w:val="8"/>
        <w:rPr>
          <w:rFonts w:hAnsi="宋体"/>
          <w:b/>
          <w:bCs/>
          <w:color w:val="auto"/>
          <w:highlight w:val="none"/>
        </w:rPr>
      </w:pPr>
    </w:p>
    <w:p>
      <w:pPr>
        <w:rPr>
          <w:color w:val="auto"/>
          <w:highlight w:val="none"/>
        </w:rPr>
      </w:pPr>
      <w:r>
        <w:rPr>
          <w:rFonts w:hint="eastAsia"/>
          <w:color w:val="auto"/>
          <w:highlight w:val="none"/>
        </w:rPr>
        <w:br w:type="page"/>
      </w:r>
    </w:p>
    <w:p>
      <w:pPr>
        <w:pStyle w:val="27"/>
        <w:rPr>
          <w:color w:val="auto"/>
          <w:highlight w:val="none"/>
        </w:rPr>
      </w:pPr>
    </w:p>
    <w:p>
      <w:pPr>
        <w:pStyle w:val="10"/>
        <w:rPr>
          <w:color w:val="auto"/>
          <w:highlight w:val="none"/>
        </w:rPr>
      </w:pPr>
      <w:bookmarkStart w:id="63" w:name="_Toc31798"/>
      <w:bookmarkStart w:id="64" w:name="_Toc24743"/>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default"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8"/>
        <w:spacing w:line="360" w:lineRule="auto"/>
        <w:rPr>
          <w:rFonts w:hint="eastAsia" w:ascii="宋体" w:hAnsi="宋体" w:eastAsia="宋体" w:cs="宋体"/>
          <w:color w:val="auto"/>
          <w:highlight w:val="none"/>
        </w:rPr>
      </w:pPr>
    </w:p>
    <w:p>
      <w:pPr>
        <w:pStyle w:val="8"/>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7"/>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10"/>
        <w:rPr>
          <w:color w:val="auto"/>
          <w:highlight w:val="none"/>
        </w:rPr>
      </w:pPr>
      <w:bookmarkStart w:id="65" w:name="_Toc8818"/>
      <w:bookmarkStart w:id="66" w:name="_Toc14560"/>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10"/>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2"/>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20877"/>
      <w:bookmarkStart w:id="69" w:name="_Toc11620"/>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625"/>
      <w:bookmarkStart w:id="71" w:name="_Toc12222"/>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1330"/>
      <w:bookmarkStart w:id="73" w:name="_Toc995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bookmarkEnd w:id="48"/>
    <w:bookmarkEnd w:id="49"/>
    <w:p>
      <w:pPr>
        <w:pStyle w:val="10"/>
        <w:spacing w:before="20" w:after="20"/>
        <w:rPr>
          <w:color w:val="auto"/>
          <w:highlight w:val="none"/>
        </w:rPr>
      </w:pPr>
      <w:bookmarkStart w:id="74" w:name="_Toc24984"/>
      <w:bookmarkStart w:id="75" w:name="_Toc22004"/>
      <w:r>
        <w:rPr>
          <w:rFonts w:hint="eastAsia"/>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3"/>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10"/>
        <w:rPr>
          <w:color w:val="auto"/>
          <w:highlight w:val="none"/>
        </w:rPr>
      </w:pPr>
      <w:r>
        <w:rPr>
          <w:rFonts w:hint="eastAsia"/>
          <w:color w:val="auto"/>
          <w:highlight w:val="none"/>
        </w:rPr>
        <w:br w:type="page"/>
      </w:r>
      <w:bookmarkStart w:id="76" w:name="_Toc15804"/>
      <w:bookmarkStart w:id="77" w:name="_Toc226"/>
      <w:r>
        <w:rPr>
          <w:rFonts w:hint="eastAsia"/>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4"/>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3"/>
        <w:rPr>
          <w:bCs/>
          <w:color w:val="auto"/>
          <w:kern w:val="0"/>
          <w:highlight w:val="none"/>
        </w:rPr>
      </w:pPr>
    </w:p>
    <w:p>
      <w:pPr>
        <w:pStyle w:val="53"/>
        <w:rPr>
          <w:bCs/>
          <w:color w:val="auto"/>
          <w:kern w:val="0"/>
          <w:highlight w:val="none"/>
        </w:rPr>
      </w:pPr>
    </w:p>
    <w:p>
      <w:pPr>
        <w:pStyle w:val="53"/>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ascii="Arial" w:hAnsi="Arial" w:eastAsia="新宋体"/>
          <w:b/>
          <w:color w:val="auto"/>
          <w:sz w:val="28"/>
          <w:highlight w:val="none"/>
        </w:rPr>
      </w:pPr>
      <w:bookmarkStart w:id="78" w:name="_Toc20420"/>
      <w:bookmarkStart w:id="79" w:name="_Toc29960"/>
      <w:r>
        <w:rPr>
          <w:rFonts w:hint="eastAsia" w:ascii="Arial" w:hAnsi="Arial" w:eastAsia="新宋体"/>
          <w:b/>
          <w:color w:val="auto"/>
          <w:sz w:val="28"/>
          <w:highlight w:val="none"/>
        </w:rPr>
        <w:t>附件6               商务响应表（格式）</w:t>
      </w:r>
      <w:bookmarkEnd w:id="78"/>
      <w:bookmarkEnd w:id="79"/>
    </w:p>
    <w:p>
      <w:pPr>
        <w:widowControl/>
        <w:wordWrap w:val="0"/>
        <w:snapToGrid w:val="0"/>
        <w:spacing w:before="50" w:afterLines="50"/>
        <w:jc w:val="left"/>
        <w:rPr>
          <w:rFonts w:cs="宋体"/>
          <w:color w:val="auto"/>
          <w:kern w:val="0"/>
          <w:sz w:val="24"/>
          <w:highlight w:val="none"/>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eastAsia="zh-CN"/>
        </w:rPr>
        <w:t xml:space="preserve"> </w:t>
      </w:r>
    </w:p>
    <w:tbl>
      <w:tblPr>
        <w:tblStyle w:val="3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7"/>
        <w:gridCol w:w="2698"/>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项目</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lang w:val="en-US" w:eastAsia="zh-CN"/>
              </w:rPr>
              <w:t>采购</w:t>
            </w:r>
            <w:r>
              <w:rPr>
                <w:rFonts w:hint="eastAsia"/>
                <w:color w:val="auto"/>
                <w:sz w:val="24"/>
                <w:highlight w:val="none"/>
              </w:rPr>
              <w:t>文件要求</w:t>
            </w: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响应情况</w:t>
            </w: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547"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质保期</w:t>
            </w:r>
          </w:p>
        </w:tc>
        <w:tc>
          <w:tcPr>
            <w:tcW w:w="269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p>
            <w:pPr>
              <w:spacing w:line="0" w:lineRule="atLeast"/>
              <w:jc w:val="center"/>
              <w:rPr>
                <w:color w:val="auto"/>
                <w:sz w:val="24"/>
                <w:highlight w:val="none"/>
              </w:rPr>
            </w:pPr>
          </w:p>
        </w:tc>
        <w:tc>
          <w:tcPr>
            <w:tcW w:w="301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547"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质量要求</w:t>
            </w:r>
          </w:p>
        </w:tc>
        <w:tc>
          <w:tcPr>
            <w:tcW w:w="269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547" w:type="dxa"/>
            <w:tcBorders>
              <w:top w:val="single" w:color="auto" w:sz="4" w:space="0"/>
              <w:left w:val="single" w:color="auto" w:sz="4" w:space="0"/>
              <w:right w:val="single" w:color="auto" w:sz="4" w:space="0"/>
            </w:tcBorders>
            <w:vAlign w:val="center"/>
          </w:tcPr>
          <w:p>
            <w:pPr>
              <w:spacing w:line="0" w:lineRule="atLeast"/>
              <w:jc w:val="center"/>
              <w:rPr>
                <w:rFonts w:hint="default" w:eastAsia="宋体"/>
                <w:color w:val="auto"/>
                <w:sz w:val="24"/>
                <w:highlight w:val="none"/>
                <w:lang w:val="en-US" w:eastAsia="zh-CN"/>
              </w:rPr>
            </w:pPr>
            <w:r>
              <w:rPr>
                <w:rFonts w:hint="eastAsia"/>
                <w:color w:val="auto"/>
                <w:sz w:val="24"/>
                <w:highlight w:val="none"/>
                <w:lang w:val="en-US" w:eastAsia="zh-CN"/>
              </w:rPr>
              <w:t>交货地点</w:t>
            </w:r>
          </w:p>
        </w:tc>
        <w:tc>
          <w:tcPr>
            <w:tcW w:w="269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color w:val="auto"/>
                <w:sz w:val="24"/>
                <w:highlight w:val="none"/>
                <w:lang w:val="en-US" w:eastAsia="zh-CN"/>
              </w:rPr>
            </w:pPr>
            <w:r>
              <w:rPr>
                <w:rFonts w:hint="eastAsia"/>
                <w:color w:val="auto"/>
                <w:sz w:val="24"/>
                <w:highlight w:val="none"/>
                <w:lang w:val="en-US" w:eastAsia="zh-CN"/>
              </w:rPr>
              <w:t>合同履行期限</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合同签订</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付款方式</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val="en-US" w:eastAsia="zh-CN"/>
              </w:rPr>
              <w:t>......</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val="en-US" w:eastAsia="zh-CN"/>
              </w:rPr>
              <w:t>......</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bl>
    <w:p>
      <w:pPr>
        <w:widowControl/>
        <w:wordWrap w:val="0"/>
        <w:snapToGrid w:val="0"/>
        <w:spacing w:before="50" w:line="480" w:lineRule="auto"/>
        <w:jc w:val="left"/>
        <w:rPr>
          <w:rFonts w:ascii="仿宋_GB2312" w:cs="宋体"/>
          <w:color w:val="auto"/>
          <w:kern w:val="0"/>
          <w:sz w:val="24"/>
          <w:highlight w:val="none"/>
        </w:rPr>
      </w:pPr>
    </w:p>
    <w:p>
      <w:pPr>
        <w:widowControl/>
        <w:wordWrap w:val="0"/>
        <w:spacing w:line="460" w:lineRule="exact"/>
        <w:ind w:firstLine="2400" w:firstLineChars="10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pacing w:line="460" w:lineRule="exact"/>
        <w:ind w:firstLine="2280" w:firstLineChars="9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 投标人：（全称并加盖公章）</w:t>
      </w:r>
    </w:p>
    <w:p>
      <w:pPr>
        <w:widowControl/>
        <w:wordWrap w:val="0"/>
        <w:snapToGrid w:val="0"/>
        <w:spacing w:before="156" w:after="156"/>
        <w:ind w:firstLine="42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wordWrap w:val="0"/>
        <w:spacing w:line="460" w:lineRule="exact"/>
        <w:jc w:val="left"/>
        <w:rPr>
          <w:rFonts w:cs="宋体"/>
          <w:b/>
          <w:color w:val="auto"/>
          <w:kern w:val="0"/>
          <w:sz w:val="24"/>
          <w:highlight w:val="none"/>
        </w:rPr>
      </w:pPr>
    </w:p>
    <w:p>
      <w:pPr>
        <w:widowControl/>
        <w:wordWrap w:val="0"/>
        <w:spacing w:line="460" w:lineRule="exact"/>
        <w:jc w:val="left"/>
        <w:rPr>
          <w:rFonts w:cs="宋体"/>
          <w:b/>
          <w:color w:val="auto"/>
          <w:kern w:val="0"/>
          <w:sz w:val="24"/>
          <w:highlight w:val="none"/>
        </w:rPr>
      </w:pPr>
    </w:p>
    <w:p>
      <w:pPr>
        <w:rPr>
          <w:rFonts w:cs="宋体"/>
          <w:b/>
          <w:color w:val="auto"/>
          <w:kern w:val="0"/>
          <w:sz w:val="24"/>
          <w:highlight w:val="none"/>
        </w:rPr>
      </w:pPr>
      <w:r>
        <w:rPr>
          <w:rFonts w:cs="宋体"/>
          <w:b/>
          <w:color w:val="auto"/>
          <w:kern w:val="0"/>
          <w:sz w:val="24"/>
          <w:highlight w:val="none"/>
        </w:rPr>
        <w:br w:type="page"/>
      </w:r>
    </w:p>
    <w:p>
      <w:pPr>
        <w:pStyle w:val="32"/>
      </w:pPr>
    </w:p>
    <w:p>
      <w:pPr>
        <w:widowControl/>
        <w:wordWrap w:val="0"/>
        <w:spacing w:line="460" w:lineRule="exact"/>
        <w:jc w:val="left"/>
        <w:outlineLvl w:val="0"/>
        <w:rPr>
          <w:rFonts w:ascii="Arial" w:hAnsi="Arial" w:eastAsia="新宋体"/>
          <w:b/>
          <w:color w:val="auto"/>
          <w:sz w:val="28"/>
          <w:highlight w:val="none"/>
        </w:rPr>
      </w:pPr>
      <w:bookmarkStart w:id="80" w:name="_Toc31526"/>
      <w:bookmarkStart w:id="81" w:name="_Toc28621"/>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3"/>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30519"/>
      <w:bookmarkStart w:id="83" w:name="_Toc13976"/>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18105"/>
      <w:bookmarkStart w:id="85" w:name="_Toc24693"/>
      <w:r>
        <w:rPr>
          <w:rFonts w:hint="eastAsia" w:ascii="Arial" w:hAnsi="Arial" w:eastAsia="新宋体"/>
          <w:b/>
          <w:color w:val="auto"/>
          <w:sz w:val="28"/>
          <w:highlight w:val="none"/>
        </w:rPr>
        <w:t>附件9               证明文件</w:t>
      </w:r>
      <w:bookmarkEnd w:id="84"/>
      <w:bookmarkEnd w:id="85"/>
    </w:p>
    <w:p>
      <w:pPr>
        <w:pStyle w:val="2"/>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2"/>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2"/>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2"/>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2"/>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2"/>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2888"/>
      <w:bookmarkStart w:id="88" w:name="_Toc13726"/>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widowControl/>
        <w:snapToGrid w:val="0"/>
        <w:spacing w:line="360" w:lineRule="auto"/>
        <w:jc w:val="left"/>
        <w:outlineLvl w:val="0"/>
        <w:rPr>
          <w:rFonts w:hint="eastAsia" w:ascii="宋体" w:hAnsi="宋体" w:cs="Lucida Sans Unicode"/>
          <w:b/>
          <w:color w:val="auto"/>
          <w:kern w:val="0"/>
          <w:sz w:val="24"/>
          <w:highlight w:val="none"/>
        </w:rPr>
      </w:pPr>
      <w:r>
        <w:rPr>
          <w:rFonts w:hint="eastAsia" w:ascii="宋体" w:hAnsi="宋体" w:cs="Lucida Sans Unicode"/>
          <w:b/>
          <w:color w:val="auto"/>
          <w:kern w:val="0"/>
          <w:sz w:val="24"/>
          <w:highlight w:val="none"/>
          <w:lang w:val="en-US" w:eastAsia="zh-CN"/>
        </w:rPr>
        <w:t xml:space="preserve">附件11                        </w:t>
      </w:r>
      <w:r>
        <w:rPr>
          <w:rFonts w:hint="eastAsia" w:ascii="宋体" w:hAnsi="宋体" w:cs="Lucida Sans Unicode"/>
          <w:b/>
          <w:color w:val="auto"/>
          <w:kern w:val="0"/>
          <w:sz w:val="24"/>
          <w:highlight w:val="none"/>
        </w:rPr>
        <w:t>采购项目承诺书</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致：（采购人）</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本承诺书作为我方参加</w:t>
      </w:r>
      <w:r>
        <w:rPr>
          <w:rFonts w:hint="eastAsia" w:ascii="宋体" w:hAnsi="宋体" w:eastAsia="宋体" w:cs="宋体"/>
          <w:color w:val="auto"/>
          <w:highlight w:val="none"/>
          <w:lang w:eastAsia="zh-CN"/>
        </w:rPr>
        <w:t>本次招标</w:t>
      </w:r>
      <w:r>
        <w:rPr>
          <w:rFonts w:hint="eastAsia" w:ascii="宋体" w:hAnsi="宋体" w:eastAsia="宋体" w:cs="宋体"/>
          <w:color w:val="auto"/>
          <w:highlight w:val="none"/>
        </w:rPr>
        <w:t>采购项目投标文件不可分割的一部分。我方参加本次投标特郑重做出如下承诺：</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1．我方已经过详细市场调查，本次所投报产品货源充足，保证不会出现无货、断货现象。</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2．我方将严格履行采购文件中规定的每一项要求，按所投产品的品牌、型号及约定的交货（完工）期保质、保量提供货物和相关服务，保证所提供的所有产品均符合国家相关标准规范或强制性规定，所供产品均为原厂生产的合格产品、符合采购文件各项技术参数要求的规定，绝不提供假冒伪劣产品，如需要我方可以提供相关出厂合格证明或测试报告；</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3．如无法按我方承诺期限如期供货，我方愿接受</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扣除本项目履约保证金的处理,对</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造成损失的,我方愿承担相应赔偿责任；</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验收时如发现我方所供产品与投标文件中所承诺的产品型号、规格、技术参数要求不符的，我方将立即无条件更换。如因此造成交货期超出我方承诺期限的，我方接受</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扣除履约保证金的处理，同时愿承担合同约定的违约责任；</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5．我方提供的产品如不能满足采购文件要求的，</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有权拒绝接收；</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6．如评标委员会确定我方为本项目的中标（成交）候选人或中标人，在公示期内或领取中标（成交）通知书后，我方无正当理由（如自身报价失误、无法组织及时供货、资金不到位、账户无法正常使用等）放弃中标（成交）候选人资格或中标资格，我方愿接受财政部门做出的</w:t>
      </w:r>
      <w:r>
        <w:rPr>
          <w:rFonts w:hint="eastAsia" w:ascii="宋体" w:hAnsi="宋体" w:eastAsia="宋体" w:cs="宋体"/>
          <w:color w:val="auto"/>
          <w:highlight w:val="none"/>
          <w:lang w:val="en-US" w:eastAsia="zh-CN"/>
        </w:rPr>
        <w:t>处罚决定</w:t>
      </w:r>
      <w:r>
        <w:rPr>
          <w:rFonts w:hint="eastAsia" w:ascii="宋体" w:hAnsi="宋体" w:eastAsia="宋体" w:cs="宋体"/>
          <w:color w:val="auto"/>
          <w:highlight w:val="none"/>
        </w:rPr>
        <w:t>；</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7．我方已详细阅读了本</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文件，保证可以完全响应</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文件中所有商务、技术要求，并理解你方或评标委员会对我方进行资格审查的权利，如在资格审查中发现我方存在有违规行为愿承担相应法律责任。</w:t>
      </w:r>
    </w:p>
    <w:p>
      <w:pPr>
        <w:autoSpaceDE w:val="0"/>
        <w:autoSpaceDN w:val="0"/>
        <w:spacing w:line="360" w:lineRule="auto"/>
        <w:rPr>
          <w:rFonts w:hint="eastAsia" w:ascii="宋体" w:hAnsi="宋体" w:eastAsia="宋体" w:cs="宋体"/>
          <w:color w:val="auto"/>
          <w:szCs w:val="21"/>
          <w:highlight w:val="none"/>
        </w:rPr>
      </w:pPr>
    </w:p>
    <w:p>
      <w:pPr>
        <w:topLinePunct/>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pPr>
        <w:topLinePunct/>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50"/>
      </w:pPr>
    </w:p>
    <w:p>
      <w:pPr>
        <w:widowControl/>
        <w:snapToGrid w:val="0"/>
        <w:spacing w:line="360" w:lineRule="auto"/>
        <w:jc w:val="center"/>
        <w:outlineLvl w:val="0"/>
        <w:rPr>
          <w:rFonts w:ascii="宋体" w:hAnsi="宋体" w:cs="Lucida Sans Unicode"/>
          <w:b/>
          <w:color w:val="auto"/>
          <w:kern w:val="0"/>
          <w:sz w:val="24"/>
          <w:highlight w:val="none"/>
        </w:rPr>
      </w:pPr>
      <w:bookmarkStart w:id="89" w:name="_Toc25094"/>
      <w:bookmarkStart w:id="90" w:name="_Toc233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2"/>
        <w:spacing w:beforeAutospacing="0" w:afterAutospacing="0" w:line="460" w:lineRule="atLeast"/>
        <w:jc w:val="center"/>
        <w:rPr>
          <w:b/>
          <w:bCs/>
          <w:color w:val="auto"/>
          <w:sz w:val="28"/>
          <w:szCs w:val="28"/>
          <w:highlight w:val="none"/>
        </w:rPr>
      </w:pPr>
    </w:p>
    <w:p>
      <w:pPr>
        <w:pStyle w:val="2"/>
        <w:spacing w:beforeAutospacing="0" w:afterAutospacing="0" w:line="460" w:lineRule="atLeast"/>
        <w:jc w:val="center"/>
        <w:rPr>
          <w:b/>
          <w:bCs/>
          <w:color w:val="auto"/>
          <w:sz w:val="28"/>
          <w:szCs w:val="28"/>
          <w:highlight w:val="none"/>
        </w:rPr>
      </w:pPr>
    </w:p>
    <w:p>
      <w:pPr>
        <w:pStyle w:val="2"/>
        <w:spacing w:beforeAutospacing="0" w:afterAutospacing="0" w:line="460" w:lineRule="atLeast"/>
        <w:jc w:val="center"/>
        <w:rPr>
          <w:b/>
          <w:bCs/>
          <w:color w:val="auto"/>
          <w:sz w:val="28"/>
          <w:szCs w:val="28"/>
          <w:highlight w:val="none"/>
        </w:rPr>
      </w:pPr>
    </w:p>
    <w:p>
      <w:pPr>
        <w:pStyle w:val="2"/>
        <w:spacing w:beforeAutospacing="0" w:afterAutospacing="0" w:line="460" w:lineRule="atLeast"/>
        <w:jc w:val="center"/>
        <w:rPr>
          <w:b/>
          <w:bCs/>
          <w:color w:val="auto"/>
          <w:sz w:val="28"/>
          <w:szCs w:val="28"/>
          <w:highlight w:val="none"/>
        </w:rPr>
      </w:pPr>
    </w:p>
    <w:p>
      <w:pPr>
        <w:pStyle w:val="2"/>
        <w:spacing w:beforeAutospacing="0" w:afterAutospacing="0" w:line="460" w:lineRule="atLeast"/>
        <w:jc w:val="center"/>
        <w:rPr>
          <w:b/>
          <w:bCs/>
          <w:color w:val="auto"/>
          <w:sz w:val="28"/>
          <w:szCs w:val="28"/>
          <w:highlight w:val="none"/>
        </w:rPr>
      </w:pPr>
    </w:p>
    <w:p>
      <w:pPr>
        <w:pStyle w:val="2"/>
        <w:spacing w:beforeAutospacing="0" w:afterAutospacing="0" w:line="460" w:lineRule="atLeast"/>
        <w:jc w:val="center"/>
        <w:rPr>
          <w:b/>
          <w:bCs/>
          <w:color w:val="auto"/>
          <w:sz w:val="28"/>
          <w:szCs w:val="28"/>
          <w:highlight w:val="none"/>
        </w:rPr>
      </w:pPr>
    </w:p>
    <w:p>
      <w:pPr>
        <w:pStyle w:val="2"/>
        <w:spacing w:beforeAutospacing="0" w:afterAutospacing="0" w:line="460" w:lineRule="atLeast"/>
        <w:jc w:val="center"/>
        <w:rPr>
          <w:b/>
          <w:bCs/>
          <w:color w:val="auto"/>
          <w:sz w:val="28"/>
          <w:szCs w:val="28"/>
          <w:highlight w:val="none"/>
        </w:rPr>
      </w:pPr>
    </w:p>
    <w:p>
      <w:pPr>
        <w:pStyle w:val="2"/>
        <w:spacing w:beforeAutospacing="0" w:afterAutospacing="0" w:line="460" w:lineRule="atLeast"/>
        <w:jc w:val="center"/>
        <w:rPr>
          <w:b/>
          <w:bCs/>
          <w:color w:val="auto"/>
          <w:sz w:val="28"/>
          <w:szCs w:val="28"/>
          <w:highlight w:val="none"/>
        </w:rPr>
      </w:pPr>
    </w:p>
    <w:p>
      <w:pPr>
        <w:pStyle w:val="2"/>
        <w:spacing w:beforeAutospacing="0" w:afterAutospacing="0" w:line="460" w:lineRule="atLeast"/>
        <w:jc w:val="center"/>
        <w:rPr>
          <w:b/>
          <w:bCs/>
          <w:color w:val="auto"/>
          <w:sz w:val="28"/>
          <w:szCs w:val="28"/>
          <w:highlight w:val="none"/>
        </w:rPr>
      </w:pPr>
    </w:p>
    <w:p>
      <w:pPr>
        <w:pStyle w:val="2"/>
        <w:spacing w:beforeAutospacing="0" w:afterAutospacing="0" w:line="460" w:lineRule="atLeast"/>
        <w:jc w:val="center"/>
        <w:rPr>
          <w:b/>
          <w:bCs/>
          <w:color w:val="auto"/>
          <w:sz w:val="28"/>
          <w:szCs w:val="28"/>
          <w:highlight w:val="none"/>
        </w:rPr>
      </w:pPr>
    </w:p>
    <w:p>
      <w:pPr>
        <w:pStyle w:val="2"/>
        <w:spacing w:beforeAutospacing="0" w:afterAutospacing="0" w:line="460" w:lineRule="atLeast"/>
        <w:jc w:val="center"/>
        <w:rPr>
          <w:b/>
          <w:bCs/>
          <w:color w:val="auto"/>
          <w:sz w:val="28"/>
          <w:szCs w:val="28"/>
          <w:highlight w:val="none"/>
        </w:rPr>
      </w:pPr>
    </w:p>
    <w:p>
      <w:pPr>
        <w:pStyle w:val="2"/>
        <w:spacing w:beforeAutospacing="0" w:afterAutospacing="0" w:line="460" w:lineRule="atLeast"/>
        <w:jc w:val="center"/>
        <w:rPr>
          <w:b/>
          <w:bCs/>
          <w:color w:val="auto"/>
          <w:sz w:val="28"/>
          <w:szCs w:val="28"/>
          <w:highlight w:val="none"/>
        </w:rPr>
      </w:pPr>
    </w:p>
    <w:p>
      <w:pPr>
        <w:pStyle w:val="2"/>
        <w:spacing w:beforeAutospacing="0" w:afterAutospacing="0" w:line="460" w:lineRule="atLeast"/>
        <w:jc w:val="center"/>
        <w:rPr>
          <w:b/>
          <w:bCs/>
          <w:color w:val="auto"/>
          <w:sz w:val="28"/>
          <w:szCs w:val="28"/>
          <w:highlight w:val="none"/>
        </w:rPr>
      </w:pPr>
    </w:p>
    <w:p>
      <w:pPr>
        <w:pStyle w:val="2"/>
        <w:spacing w:beforeAutospacing="0" w:afterAutospacing="0" w:line="460" w:lineRule="atLeast"/>
        <w:jc w:val="center"/>
        <w:rPr>
          <w:b/>
          <w:bCs/>
          <w:color w:val="auto"/>
          <w:sz w:val="28"/>
          <w:szCs w:val="28"/>
          <w:highlight w:val="none"/>
        </w:rPr>
      </w:pPr>
    </w:p>
    <w:p>
      <w:pPr>
        <w:pStyle w:val="2"/>
        <w:spacing w:beforeAutospacing="0" w:afterAutospacing="0" w:line="460" w:lineRule="atLeast"/>
        <w:jc w:val="center"/>
        <w:rPr>
          <w:b/>
          <w:bCs/>
          <w:color w:val="auto"/>
          <w:sz w:val="28"/>
          <w:szCs w:val="28"/>
          <w:highlight w:val="none"/>
        </w:rPr>
      </w:pPr>
    </w:p>
    <w:p>
      <w:pPr>
        <w:pStyle w:val="2"/>
        <w:spacing w:beforeAutospacing="0" w:afterAutospacing="0" w:line="460" w:lineRule="atLeast"/>
        <w:jc w:val="center"/>
        <w:rPr>
          <w:b/>
          <w:bCs/>
          <w:color w:val="auto"/>
          <w:sz w:val="28"/>
          <w:szCs w:val="28"/>
          <w:highlight w:val="none"/>
        </w:rPr>
      </w:pPr>
    </w:p>
    <w:p>
      <w:pPr>
        <w:pStyle w:val="2"/>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default"/>
        <w:lang w:val="en-US" w:eastAsia="zh-CN"/>
      </w:rPr>
    </w:pPr>
    <w:r>
      <w:rPr>
        <w:rFonts w:hint="eastAsia"/>
        <w:lang w:val="en-US" w:eastAsia="zh-CN"/>
      </w:rPr>
      <w:t>驻马店市中心医院3号楼和4号楼污水站水质采样器采购项目采购文件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default"/>
        <w:lang w:val="en-US" w:eastAsia="zh-CN"/>
      </w:rPr>
    </w:pPr>
    <w:r>
      <w:rPr>
        <w:rFonts w:hint="eastAsia" w:ascii="宋体" w:hAnsi="宋体" w:eastAsia="宋体" w:cs="宋体"/>
        <w:color w:val="auto"/>
        <w:szCs w:val="21"/>
        <w:highlight w:val="none"/>
        <w:shd w:val="clear" w:color="auto" w:fill="FFFFFF"/>
      </w:rPr>
      <w:t>驻马店市中心医院3号楼和4号楼污水站水质采样器采购项目</w:t>
    </w:r>
    <w:r>
      <w:rPr>
        <w:rFonts w:hint="eastAsia"/>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58CD0"/>
    <w:multiLevelType w:val="singleLevel"/>
    <w:tmpl w:val="86858CD0"/>
    <w:lvl w:ilvl="0" w:tentative="0">
      <w:start w:val="1"/>
      <w:numFmt w:val="decimal"/>
      <w:suff w:val="nothing"/>
      <w:lvlText w:val="%1、"/>
      <w:lvlJc w:val="left"/>
      <w:pPr>
        <w:ind w:left="105" w:leftChars="0" w:firstLine="0" w:firstLineChars="0"/>
      </w:pPr>
    </w:lvl>
  </w:abstractNum>
  <w:abstractNum w:abstractNumId="1">
    <w:nsid w:val="93C3247B"/>
    <w:multiLevelType w:val="singleLevel"/>
    <w:tmpl w:val="93C3247B"/>
    <w:lvl w:ilvl="0" w:tentative="0">
      <w:start w:val="2"/>
      <w:numFmt w:val="decimal"/>
      <w:suff w:val="space"/>
      <w:lvlText w:val="%1."/>
      <w:lvlJc w:val="left"/>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183"/>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E29"/>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1EF"/>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3010D"/>
    <w:rsid w:val="02747B01"/>
    <w:rsid w:val="0281653D"/>
    <w:rsid w:val="02890D36"/>
    <w:rsid w:val="02D92EF7"/>
    <w:rsid w:val="02DA4665"/>
    <w:rsid w:val="02F40325"/>
    <w:rsid w:val="031126C4"/>
    <w:rsid w:val="032421CA"/>
    <w:rsid w:val="036A009A"/>
    <w:rsid w:val="03844805"/>
    <w:rsid w:val="03845791"/>
    <w:rsid w:val="03A011E9"/>
    <w:rsid w:val="03AE7F27"/>
    <w:rsid w:val="03BD2BCD"/>
    <w:rsid w:val="040B7160"/>
    <w:rsid w:val="04416C20"/>
    <w:rsid w:val="047968B1"/>
    <w:rsid w:val="04870542"/>
    <w:rsid w:val="04B844FD"/>
    <w:rsid w:val="04C72531"/>
    <w:rsid w:val="05376505"/>
    <w:rsid w:val="05545DD3"/>
    <w:rsid w:val="05663F99"/>
    <w:rsid w:val="056E2AD6"/>
    <w:rsid w:val="05806815"/>
    <w:rsid w:val="058251D3"/>
    <w:rsid w:val="05945CCE"/>
    <w:rsid w:val="059D05A4"/>
    <w:rsid w:val="059D5E17"/>
    <w:rsid w:val="05AB0A28"/>
    <w:rsid w:val="05AB0F81"/>
    <w:rsid w:val="05B93D6B"/>
    <w:rsid w:val="05D53002"/>
    <w:rsid w:val="05D75738"/>
    <w:rsid w:val="05E75EEA"/>
    <w:rsid w:val="05EB284D"/>
    <w:rsid w:val="06145DC8"/>
    <w:rsid w:val="061E7D14"/>
    <w:rsid w:val="06560AED"/>
    <w:rsid w:val="066469C9"/>
    <w:rsid w:val="066646A1"/>
    <w:rsid w:val="06983B20"/>
    <w:rsid w:val="069A3B66"/>
    <w:rsid w:val="06B91765"/>
    <w:rsid w:val="06CA2AD2"/>
    <w:rsid w:val="06CB2601"/>
    <w:rsid w:val="06CE3071"/>
    <w:rsid w:val="06D33DBA"/>
    <w:rsid w:val="06E13F9F"/>
    <w:rsid w:val="06FB0AC5"/>
    <w:rsid w:val="070D2D5D"/>
    <w:rsid w:val="07111B8D"/>
    <w:rsid w:val="074A5B92"/>
    <w:rsid w:val="075E3193"/>
    <w:rsid w:val="078E18EB"/>
    <w:rsid w:val="07B10EA5"/>
    <w:rsid w:val="07CE3FA1"/>
    <w:rsid w:val="07EC2ECB"/>
    <w:rsid w:val="07FE66CB"/>
    <w:rsid w:val="080B4D47"/>
    <w:rsid w:val="081A5D66"/>
    <w:rsid w:val="08321601"/>
    <w:rsid w:val="083D5C91"/>
    <w:rsid w:val="0847191F"/>
    <w:rsid w:val="08591DC3"/>
    <w:rsid w:val="0869448C"/>
    <w:rsid w:val="087C4541"/>
    <w:rsid w:val="087E5595"/>
    <w:rsid w:val="08C52D6F"/>
    <w:rsid w:val="08EF0201"/>
    <w:rsid w:val="08F41DE8"/>
    <w:rsid w:val="092C4EB6"/>
    <w:rsid w:val="09737462"/>
    <w:rsid w:val="099156C3"/>
    <w:rsid w:val="09A53F39"/>
    <w:rsid w:val="09A60E13"/>
    <w:rsid w:val="09D206F0"/>
    <w:rsid w:val="0A11626D"/>
    <w:rsid w:val="0A321AC2"/>
    <w:rsid w:val="0A343D4E"/>
    <w:rsid w:val="0A3463D4"/>
    <w:rsid w:val="0A3E6D2E"/>
    <w:rsid w:val="0AA3501D"/>
    <w:rsid w:val="0AD13A85"/>
    <w:rsid w:val="0AD31FDE"/>
    <w:rsid w:val="0AF448C5"/>
    <w:rsid w:val="0B091954"/>
    <w:rsid w:val="0B637D77"/>
    <w:rsid w:val="0B6815BF"/>
    <w:rsid w:val="0BAC324F"/>
    <w:rsid w:val="0BF72F1E"/>
    <w:rsid w:val="0C3957A5"/>
    <w:rsid w:val="0C626DA7"/>
    <w:rsid w:val="0C6876AE"/>
    <w:rsid w:val="0C720EC8"/>
    <w:rsid w:val="0C942042"/>
    <w:rsid w:val="0C9D50DC"/>
    <w:rsid w:val="0CA33FE6"/>
    <w:rsid w:val="0CA5271D"/>
    <w:rsid w:val="0CAC4D10"/>
    <w:rsid w:val="0CC72121"/>
    <w:rsid w:val="0CEA6DC6"/>
    <w:rsid w:val="0CEE5A21"/>
    <w:rsid w:val="0CFA5B77"/>
    <w:rsid w:val="0D0646E7"/>
    <w:rsid w:val="0D0C38CA"/>
    <w:rsid w:val="0D1A73CC"/>
    <w:rsid w:val="0D350DE1"/>
    <w:rsid w:val="0DAE2941"/>
    <w:rsid w:val="0DC577E0"/>
    <w:rsid w:val="0DDC6319"/>
    <w:rsid w:val="0E0C0D4C"/>
    <w:rsid w:val="0E115DA1"/>
    <w:rsid w:val="0E162D6D"/>
    <w:rsid w:val="0E541CA2"/>
    <w:rsid w:val="0E594756"/>
    <w:rsid w:val="0E95596D"/>
    <w:rsid w:val="0EAB264A"/>
    <w:rsid w:val="0EAE6205"/>
    <w:rsid w:val="0EAE6579"/>
    <w:rsid w:val="0EAF71BF"/>
    <w:rsid w:val="0ECE6257"/>
    <w:rsid w:val="0EE4129D"/>
    <w:rsid w:val="0F171032"/>
    <w:rsid w:val="0F335E69"/>
    <w:rsid w:val="0F3D59C9"/>
    <w:rsid w:val="0F516D5A"/>
    <w:rsid w:val="0F565B36"/>
    <w:rsid w:val="0F7200CA"/>
    <w:rsid w:val="0F821E7D"/>
    <w:rsid w:val="0FC7113A"/>
    <w:rsid w:val="0FE7592C"/>
    <w:rsid w:val="0FFD20F0"/>
    <w:rsid w:val="103E6E57"/>
    <w:rsid w:val="1041497B"/>
    <w:rsid w:val="10425FF6"/>
    <w:rsid w:val="109010E6"/>
    <w:rsid w:val="10B271F4"/>
    <w:rsid w:val="10C8275C"/>
    <w:rsid w:val="10E03539"/>
    <w:rsid w:val="10E82D1F"/>
    <w:rsid w:val="10EE5C94"/>
    <w:rsid w:val="113329E7"/>
    <w:rsid w:val="113F294C"/>
    <w:rsid w:val="11437C85"/>
    <w:rsid w:val="115038ED"/>
    <w:rsid w:val="11511160"/>
    <w:rsid w:val="1166372C"/>
    <w:rsid w:val="11700D10"/>
    <w:rsid w:val="11763776"/>
    <w:rsid w:val="1178125A"/>
    <w:rsid w:val="1196056D"/>
    <w:rsid w:val="11D34654"/>
    <w:rsid w:val="12010480"/>
    <w:rsid w:val="120E707F"/>
    <w:rsid w:val="121961FC"/>
    <w:rsid w:val="127A7D1C"/>
    <w:rsid w:val="12836D8B"/>
    <w:rsid w:val="12AB0349"/>
    <w:rsid w:val="12CD57F1"/>
    <w:rsid w:val="12CE7AFA"/>
    <w:rsid w:val="12D67466"/>
    <w:rsid w:val="13272A5D"/>
    <w:rsid w:val="13493108"/>
    <w:rsid w:val="13733928"/>
    <w:rsid w:val="138A5BED"/>
    <w:rsid w:val="138C7281"/>
    <w:rsid w:val="139C16C9"/>
    <w:rsid w:val="13AC7EF0"/>
    <w:rsid w:val="13B63CE1"/>
    <w:rsid w:val="13BC6684"/>
    <w:rsid w:val="13C72B3A"/>
    <w:rsid w:val="13DF575E"/>
    <w:rsid w:val="13ED16DB"/>
    <w:rsid w:val="13EE3A98"/>
    <w:rsid w:val="13F60424"/>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6F3F8B"/>
    <w:rsid w:val="157520AF"/>
    <w:rsid w:val="15794927"/>
    <w:rsid w:val="15811F1B"/>
    <w:rsid w:val="15A30135"/>
    <w:rsid w:val="15A34015"/>
    <w:rsid w:val="15A94E30"/>
    <w:rsid w:val="15B771DF"/>
    <w:rsid w:val="15E2236F"/>
    <w:rsid w:val="161D09ED"/>
    <w:rsid w:val="162323A3"/>
    <w:rsid w:val="162F30B1"/>
    <w:rsid w:val="16510F12"/>
    <w:rsid w:val="166448F9"/>
    <w:rsid w:val="1677211D"/>
    <w:rsid w:val="167954F9"/>
    <w:rsid w:val="16A060BA"/>
    <w:rsid w:val="16A57EAF"/>
    <w:rsid w:val="16AC6E3F"/>
    <w:rsid w:val="16C872D5"/>
    <w:rsid w:val="16D54FA3"/>
    <w:rsid w:val="16D84D9F"/>
    <w:rsid w:val="16E94D3E"/>
    <w:rsid w:val="17044B01"/>
    <w:rsid w:val="170D06E0"/>
    <w:rsid w:val="17332185"/>
    <w:rsid w:val="17475951"/>
    <w:rsid w:val="17487963"/>
    <w:rsid w:val="177B43C5"/>
    <w:rsid w:val="179F2E61"/>
    <w:rsid w:val="17B6195E"/>
    <w:rsid w:val="17C227C0"/>
    <w:rsid w:val="17E0618F"/>
    <w:rsid w:val="17EE4314"/>
    <w:rsid w:val="18097740"/>
    <w:rsid w:val="181F7674"/>
    <w:rsid w:val="185D3C42"/>
    <w:rsid w:val="185F38AF"/>
    <w:rsid w:val="188224E9"/>
    <w:rsid w:val="18A40BC9"/>
    <w:rsid w:val="18AD1BEB"/>
    <w:rsid w:val="18B3004A"/>
    <w:rsid w:val="18B90B18"/>
    <w:rsid w:val="18B96080"/>
    <w:rsid w:val="18CB1907"/>
    <w:rsid w:val="18F67868"/>
    <w:rsid w:val="190B2D88"/>
    <w:rsid w:val="190E6B63"/>
    <w:rsid w:val="19123928"/>
    <w:rsid w:val="19153875"/>
    <w:rsid w:val="19194264"/>
    <w:rsid w:val="19306900"/>
    <w:rsid w:val="19420786"/>
    <w:rsid w:val="19427EC0"/>
    <w:rsid w:val="195711D7"/>
    <w:rsid w:val="195D2A3F"/>
    <w:rsid w:val="198310E9"/>
    <w:rsid w:val="198D2276"/>
    <w:rsid w:val="198D747A"/>
    <w:rsid w:val="19942A44"/>
    <w:rsid w:val="19A15638"/>
    <w:rsid w:val="1A125525"/>
    <w:rsid w:val="1A394CFA"/>
    <w:rsid w:val="1A5F4342"/>
    <w:rsid w:val="1A6A3709"/>
    <w:rsid w:val="1A8C5D82"/>
    <w:rsid w:val="1A994988"/>
    <w:rsid w:val="1A9B546C"/>
    <w:rsid w:val="1AA3511F"/>
    <w:rsid w:val="1AAE3B54"/>
    <w:rsid w:val="1AC10987"/>
    <w:rsid w:val="1B0C5B32"/>
    <w:rsid w:val="1B0D3E82"/>
    <w:rsid w:val="1B1652AB"/>
    <w:rsid w:val="1B181CD5"/>
    <w:rsid w:val="1B265306"/>
    <w:rsid w:val="1B4F2450"/>
    <w:rsid w:val="1B8C18B7"/>
    <w:rsid w:val="1B9958A6"/>
    <w:rsid w:val="1BB73AE1"/>
    <w:rsid w:val="1BBE1FA1"/>
    <w:rsid w:val="1BDA6D68"/>
    <w:rsid w:val="1C555978"/>
    <w:rsid w:val="1C6554A1"/>
    <w:rsid w:val="1C7971B7"/>
    <w:rsid w:val="1CD402EC"/>
    <w:rsid w:val="1CEA3142"/>
    <w:rsid w:val="1CEB7F0B"/>
    <w:rsid w:val="1CF02333"/>
    <w:rsid w:val="1D0C33A2"/>
    <w:rsid w:val="1D113E6E"/>
    <w:rsid w:val="1D114E5E"/>
    <w:rsid w:val="1D1F0050"/>
    <w:rsid w:val="1D2222DC"/>
    <w:rsid w:val="1D5B3CDE"/>
    <w:rsid w:val="1D6E2950"/>
    <w:rsid w:val="1D970CFC"/>
    <w:rsid w:val="1D98209B"/>
    <w:rsid w:val="1DA23746"/>
    <w:rsid w:val="1DAA14B9"/>
    <w:rsid w:val="1DD04513"/>
    <w:rsid w:val="1E656063"/>
    <w:rsid w:val="1E6B06A5"/>
    <w:rsid w:val="1E777B20"/>
    <w:rsid w:val="1E7F7D9E"/>
    <w:rsid w:val="1E840DA4"/>
    <w:rsid w:val="1EA5444C"/>
    <w:rsid w:val="1EB350EF"/>
    <w:rsid w:val="1EC21749"/>
    <w:rsid w:val="1EEB7C4E"/>
    <w:rsid w:val="1F171B83"/>
    <w:rsid w:val="1F2D491A"/>
    <w:rsid w:val="1F7369C7"/>
    <w:rsid w:val="1F94547B"/>
    <w:rsid w:val="1FAF308C"/>
    <w:rsid w:val="1FC11109"/>
    <w:rsid w:val="1FE43FA1"/>
    <w:rsid w:val="1FEF08C8"/>
    <w:rsid w:val="1FF72E6A"/>
    <w:rsid w:val="201B3ED4"/>
    <w:rsid w:val="203106AC"/>
    <w:rsid w:val="20310B02"/>
    <w:rsid w:val="206A7390"/>
    <w:rsid w:val="206F0406"/>
    <w:rsid w:val="20784063"/>
    <w:rsid w:val="207E346A"/>
    <w:rsid w:val="20874663"/>
    <w:rsid w:val="208E12C3"/>
    <w:rsid w:val="209502A3"/>
    <w:rsid w:val="20B767FD"/>
    <w:rsid w:val="210F579E"/>
    <w:rsid w:val="212550B5"/>
    <w:rsid w:val="21592B62"/>
    <w:rsid w:val="21747CD2"/>
    <w:rsid w:val="219E5782"/>
    <w:rsid w:val="21E72B0B"/>
    <w:rsid w:val="221F2D96"/>
    <w:rsid w:val="22246DB1"/>
    <w:rsid w:val="22295FB2"/>
    <w:rsid w:val="22400268"/>
    <w:rsid w:val="22440067"/>
    <w:rsid w:val="225A6017"/>
    <w:rsid w:val="227A5532"/>
    <w:rsid w:val="22843A03"/>
    <w:rsid w:val="22A338AB"/>
    <w:rsid w:val="22AD37A2"/>
    <w:rsid w:val="22B31E8A"/>
    <w:rsid w:val="22C735BD"/>
    <w:rsid w:val="23122833"/>
    <w:rsid w:val="23223458"/>
    <w:rsid w:val="23225D32"/>
    <w:rsid w:val="23357BE6"/>
    <w:rsid w:val="2342574E"/>
    <w:rsid w:val="23681488"/>
    <w:rsid w:val="2377331D"/>
    <w:rsid w:val="237D43DE"/>
    <w:rsid w:val="23827D58"/>
    <w:rsid w:val="23940114"/>
    <w:rsid w:val="23B57016"/>
    <w:rsid w:val="23D4764B"/>
    <w:rsid w:val="23EC3718"/>
    <w:rsid w:val="24044EF2"/>
    <w:rsid w:val="2407139D"/>
    <w:rsid w:val="240B04F4"/>
    <w:rsid w:val="240D7F6A"/>
    <w:rsid w:val="242A0646"/>
    <w:rsid w:val="2435301D"/>
    <w:rsid w:val="243D6E1A"/>
    <w:rsid w:val="24607F91"/>
    <w:rsid w:val="246C581B"/>
    <w:rsid w:val="247C52A2"/>
    <w:rsid w:val="24CC106B"/>
    <w:rsid w:val="24D00598"/>
    <w:rsid w:val="24D725E9"/>
    <w:rsid w:val="24F44E2B"/>
    <w:rsid w:val="25045F70"/>
    <w:rsid w:val="25056E93"/>
    <w:rsid w:val="25092EBA"/>
    <w:rsid w:val="25241020"/>
    <w:rsid w:val="257572C3"/>
    <w:rsid w:val="25790E85"/>
    <w:rsid w:val="25972C60"/>
    <w:rsid w:val="259D1676"/>
    <w:rsid w:val="25A353EB"/>
    <w:rsid w:val="25B87B65"/>
    <w:rsid w:val="25CB78C3"/>
    <w:rsid w:val="25D54390"/>
    <w:rsid w:val="26021193"/>
    <w:rsid w:val="261879A7"/>
    <w:rsid w:val="261C26E6"/>
    <w:rsid w:val="264B0BA4"/>
    <w:rsid w:val="268C5256"/>
    <w:rsid w:val="268E455B"/>
    <w:rsid w:val="26912B30"/>
    <w:rsid w:val="269772F0"/>
    <w:rsid w:val="26A30712"/>
    <w:rsid w:val="26AC0C27"/>
    <w:rsid w:val="26C807A6"/>
    <w:rsid w:val="26DB67BA"/>
    <w:rsid w:val="26E311CD"/>
    <w:rsid w:val="26EF24ED"/>
    <w:rsid w:val="26F1408A"/>
    <w:rsid w:val="27015370"/>
    <w:rsid w:val="270B421F"/>
    <w:rsid w:val="27105115"/>
    <w:rsid w:val="274E2228"/>
    <w:rsid w:val="27517A93"/>
    <w:rsid w:val="276658E8"/>
    <w:rsid w:val="277E30D2"/>
    <w:rsid w:val="27803F2A"/>
    <w:rsid w:val="27A34941"/>
    <w:rsid w:val="27B150B0"/>
    <w:rsid w:val="27DC09B5"/>
    <w:rsid w:val="283C23DF"/>
    <w:rsid w:val="284C16F5"/>
    <w:rsid w:val="28570AB5"/>
    <w:rsid w:val="28573B25"/>
    <w:rsid w:val="2857709D"/>
    <w:rsid w:val="28AB1B2B"/>
    <w:rsid w:val="28C2534B"/>
    <w:rsid w:val="28C5525A"/>
    <w:rsid w:val="28D14B96"/>
    <w:rsid w:val="29020C46"/>
    <w:rsid w:val="290240C7"/>
    <w:rsid w:val="29274EE0"/>
    <w:rsid w:val="2969197F"/>
    <w:rsid w:val="29746E87"/>
    <w:rsid w:val="297C03C2"/>
    <w:rsid w:val="299573AB"/>
    <w:rsid w:val="29BE5BD0"/>
    <w:rsid w:val="29C01572"/>
    <w:rsid w:val="29E74CE2"/>
    <w:rsid w:val="2A2B114A"/>
    <w:rsid w:val="2A306A36"/>
    <w:rsid w:val="2A5372C6"/>
    <w:rsid w:val="2A5B03D8"/>
    <w:rsid w:val="2A6F6D07"/>
    <w:rsid w:val="2A882500"/>
    <w:rsid w:val="2AB63ABC"/>
    <w:rsid w:val="2B003D00"/>
    <w:rsid w:val="2B074D5E"/>
    <w:rsid w:val="2B100BA9"/>
    <w:rsid w:val="2B1E3AFC"/>
    <w:rsid w:val="2B9E4F56"/>
    <w:rsid w:val="2BDB5A88"/>
    <w:rsid w:val="2BE91C37"/>
    <w:rsid w:val="2BEC3F72"/>
    <w:rsid w:val="2C083572"/>
    <w:rsid w:val="2C185F94"/>
    <w:rsid w:val="2C1F1AC4"/>
    <w:rsid w:val="2C3F3A41"/>
    <w:rsid w:val="2C4431C4"/>
    <w:rsid w:val="2C62059F"/>
    <w:rsid w:val="2C6634FA"/>
    <w:rsid w:val="2C732A67"/>
    <w:rsid w:val="2C9F25CE"/>
    <w:rsid w:val="2CAC022C"/>
    <w:rsid w:val="2CC11807"/>
    <w:rsid w:val="2CF16074"/>
    <w:rsid w:val="2CF81D1B"/>
    <w:rsid w:val="2D3063AF"/>
    <w:rsid w:val="2D3F2453"/>
    <w:rsid w:val="2D835174"/>
    <w:rsid w:val="2DD13DB6"/>
    <w:rsid w:val="2DD90B7B"/>
    <w:rsid w:val="2DDD3FC1"/>
    <w:rsid w:val="2DE015DD"/>
    <w:rsid w:val="2DF701D8"/>
    <w:rsid w:val="2DF970A1"/>
    <w:rsid w:val="2E085834"/>
    <w:rsid w:val="2E092640"/>
    <w:rsid w:val="2E1034F8"/>
    <w:rsid w:val="2E440A2C"/>
    <w:rsid w:val="2E505773"/>
    <w:rsid w:val="2E742F70"/>
    <w:rsid w:val="2E793ED9"/>
    <w:rsid w:val="2EDC2A13"/>
    <w:rsid w:val="2EDF0755"/>
    <w:rsid w:val="2EFD7DB9"/>
    <w:rsid w:val="2F155773"/>
    <w:rsid w:val="2F191EB9"/>
    <w:rsid w:val="2F1A081D"/>
    <w:rsid w:val="2F1E3DC0"/>
    <w:rsid w:val="2F3112DE"/>
    <w:rsid w:val="2F38552A"/>
    <w:rsid w:val="2F3B6922"/>
    <w:rsid w:val="2F506C6D"/>
    <w:rsid w:val="2F51291F"/>
    <w:rsid w:val="2F55758A"/>
    <w:rsid w:val="2F7F15AE"/>
    <w:rsid w:val="2FA54796"/>
    <w:rsid w:val="2FA674E2"/>
    <w:rsid w:val="2FD75F4C"/>
    <w:rsid w:val="2FFE7D49"/>
    <w:rsid w:val="301B1FE2"/>
    <w:rsid w:val="302A5C42"/>
    <w:rsid w:val="307C26FF"/>
    <w:rsid w:val="30B654E5"/>
    <w:rsid w:val="30BF439A"/>
    <w:rsid w:val="30CF6A37"/>
    <w:rsid w:val="30D250CF"/>
    <w:rsid w:val="30E738F1"/>
    <w:rsid w:val="31002970"/>
    <w:rsid w:val="311016AD"/>
    <w:rsid w:val="311A5A74"/>
    <w:rsid w:val="3136622A"/>
    <w:rsid w:val="3139422E"/>
    <w:rsid w:val="31700E4B"/>
    <w:rsid w:val="3172683C"/>
    <w:rsid w:val="319A0963"/>
    <w:rsid w:val="31A359FC"/>
    <w:rsid w:val="31AD0D61"/>
    <w:rsid w:val="31BC3A1D"/>
    <w:rsid w:val="31CD73BD"/>
    <w:rsid w:val="31D66571"/>
    <w:rsid w:val="31DB4220"/>
    <w:rsid w:val="31E63B94"/>
    <w:rsid w:val="32176602"/>
    <w:rsid w:val="322A7699"/>
    <w:rsid w:val="322B25C6"/>
    <w:rsid w:val="32422E70"/>
    <w:rsid w:val="325E56C6"/>
    <w:rsid w:val="3275698A"/>
    <w:rsid w:val="32B51EF8"/>
    <w:rsid w:val="32B943EC"/>
    <w:rsid w:val="32CE6A40"/>
    <w:rsid w:val="32DC63A0"/>
    <w:rsid w:val="32E429C1"/>
    <w:rsid w:val="330C2739"/>
    <w:rsid w:val="334A3B2A"/>
    <w:rsid w:val="3365592E"/>
    <w:rsid w:val="336F6533"/>
    <w:rsid w:val="337E5E2F"/>
    <w:rsid w:val="3384610D"/>
    <w:rsid w:val="33AA5979"/>
    <w:rsid w:val="33C03E90"/>
    <w:rsid w:val="33C96649"/>
    <w:rsid w:val="33CC3D88"/>
    <w:rsid w:val="33E87093"/>
    <w:rsid w:val="33F055DB"/>
    <w:rsid w:val="33FD722F"/>
    <w:rsid w:val="3400362D"/>
    <w:rsid w:val="340B09C5"/>
    <w:rsid w:val="341E4CAB"/>
    <w:rsid w:val="34410298"/>
    <w:rsid w:val="34584EE2"/>
    <w:rsid w:val="347D373F"/>
    <w:rsid w:val="34956481"/>
    <w:rsid w:val="34963E2C"/>
    <w:rsid w:val="34991240"/>
    <w:rsid w:val="34A35871"/>
    <w:rsid w:val="34C06C9D"/>
    <w:rsid w:val="34C176FB"/>
    <w:rsid w:val="34DF24AE"/>
    <w:rsid w:val="351C4931"/>
    <w:rsid w:val="351D4C26"/>
    <w:rsid w:val="35361A77"/>
    <w:rsid w:val="35461A22"/>
    <w:rsid w:val="35483CC9"/>
    <w:rsid w:val="35642963"/>
    <w:rsid w:val="35A815CB"/>
    <w:rsid w:val="35AA1B9C"/>
    <w:rsid w:val="35DB09A6"/>
    <w:rsid w:val="36973983"/>
    <w:rsid w:val="369B4CF0"/>
    <w:rsid w:val="36AD060C"/>
    <w:rsid w:val="36D62629"/>
    <w:rsid w:val="36D76172"/>
    <w:rsid w:val="36E65D57"/>
    <w:rsid w:val="36E833BB"/>
    <w:rsid w:val="36EB1E1B"/>
    <w:rsid w:val="36EE3C2B"/>
    <w:rsid w:val="36F17F0D"/>
    <w:rsid w:val="37010D02"/>
    <w:rsid w:val="370B0095"/>
    <w:rsid w:val="3735197D"/>
    <w:rsid w:val="373756A2"/>
    <w:rsid w:val="375E0DA6"/>
    <w:rsid w:val="37761D13"/>
    <w:rsid w:val="378B61A6"/>
    <w:rsid w:val="37CD3F98"/>
    <w:rsid w:val="37DF75BA"/>
    <w:rsid w:val="37E148E2"/>
    <w:rsid w:val="38037262"/>
    <w:rsid w:val="38304889"/>
    <w:rsid w:val="38382675"/>
    <w:rsid w:val="3851700B"/>
    <w:rsid w:val="385246B6"/>
    <w:rsid w:val="38A53DB7"/>
    <w:rsid w:val="38BF3388"/>
    <w:rsid w:val="38CC268D"/>
    <w:rsid w:val="38EC2960"/>
    <w:rsid w:val="38F640E2"/>
    <w:rsid w:val="392536E2"/>
    <w:rsid w:val="39395448"/>
    <w:rsid w:val="39465F15"/>
    <w:rsid w:val="396453C5"/>
    <w:rsid w:val="39922CCF"/>
    <w:rsid w:val="39A65327"/>
    <w:rsid w:val="39A65C9B"/>
    <w:rsid w:val="39BC5ED6"/>
    <w:rsid w:val="39EB39E0"/>
    <w:rsid w:val="39EF02D4"/>
    <w:rsid w:val="3A11342A"/>
    <w:rsid w:val="3A153110"/>
    <w:rsid w:val="3A2507C0"/>
    <w:rsid w:val="3A393FA7"/>
    <w:rsid w:val="3A64203E"/>
    <w:rsid w:val="3A663D00"/>
    <w:rsid w:val="3A7428D0"/>
    <w:rsid w:val="3A923AE4"/>
    <w:rsid w:val="3AA50E25"/>
    <w:rsid w:val="3AC566E3"/>
    <w:rsid w:val="3AD24831"/>
    <w:rsid w:val="3AD6747A"/>
    <w:rsid w:val="3B0F5F1E"/>
    <w:rsid w:val="3B3D0FF2"/>
    <w:rsid w:val="3B521A18"/>
    <w:rsid w:val="3B527435"/>
    <w:rsid w:val="3B923660"/>
    <w:rsid w:val="3B9823B7"/>
    <w:rsid w:val="3BCA44BE"/>
    <w:rsid w:val="3C061F3A"/>
    <w:rsid w:val="3C4165AB"/>
    <w:rsid w:val="3C495480"/>
    <w:rsid w:val="3C6F0167"/>
    <w:rsid w:val="3C71667B"/>
    <w:rsid w:val="3C914F3B"/>
    <w:rsid w:val="3CC17F13"/>
    <w:rsid w:val="3CE320A3"/>
    <w:rsid w:val="3CE9196C"/>
    <w:rsid w:val="3CF15105"/>
    <w:rsid w:val="3D0C04B9"/>
    <w:rsid w:val="3D0E173E"/>
    <w:rsid w:val="3D1414C5"/>
    <w:rsid w:val="3D1C763E"/>
    <w:rsid w:val="3D201AA5"/>
    <w:rsid w:val="3D2B37EA"/>
    <w:rsid w:val="3D2F7FF3"/>
    <w:rsid w:val="3D3D1507"/>
    <w:rsid w:val="3D5A2496"/>
    <w:rsid w:val="3D62085B"/>
    <w:rsid w:val="3D7B4622"/>
    <w:rsid w:val="3D934BE4"/>
    <w:rsid w:val="3D942E29"/>
    <w:rsid w:val="3DB54E0C"/>
    <w:rsid w:val="3DB900C1"/>
    <w:rsid w:val="3DE91725"/>
    <w:rsid w:val="3DF159B1"/>
    <w:rsid w:val="3E1A106E"/>
    <w:rsid w:val="3E36303B"/>
    <w:rsid w:val="3E526044"/>
    <w:rsid w:val="3E740A03"/>
    <w:rsid w:val="3E8C5311"/>
    <w:rsid w:val="3E8E7E55"/>
    <w:rsid w:val="3EB61473"/>
    <w:rsid w:val="3EDA0A4D"/>
    <w:rsid w:val="3F315E6B"/>
    <w:rsid w:val="3F3C35FB"/>
    <w:rsid w:val="3F5175E2"/>
    <w:rsid w:val="3F56276A"/>
    <w:rsid w:val="3F6C10E0"/>
    <w:rsid w:val="3F870779"/>
    <w:rsid w:val="3F963015"/>
    <w:rsid w:val="3F964D35"/>
    <w:rsid w:val="3FA327ED"/>
    <w:rsid w:val="3FB11738"/>
    <w:rsid w:val="3FB5581B"/>
    <w:rsid w:val="3FC33D05"/>
    <w:rsid w:val="3FEC757D"/>
    <w:rsid w:val="3FF46B18"/>
    <w:rsid w:val="3FF74A2E"/>
    <w:rsid w:val="3FFC36E2"/>
    <w:rsid w:val="4005572D"/>
    <w:rsid w:val="402833BA"/>
    <w:rsid w:val="40283C2B"/>
    <w:rsid w:val="402E4D28"/>
    <w:rsid w:val="40394FD1"/>
    <w:rsid w:val="40425879"/>
    <w:rsid w:val="40626FEA"/>
    <w:rsid w:val="40765D15"/>
    <w:rsid w:val="407F2DE9"/>
    <w:rsid w:val="40991379"/>
    <w:rsid w:val="409B3C3D"/>
    <w:rsid w:val="40F701DF"/>
    <w:rsid w:val="40FD480A"/>
    <w:rsid w:val="411424E0"/>
    <w:rsid w:val="412A32F8"/>
    <w:rsid w:val="417F433E"/>
    <w:rsid w:val="41B617E9"/>
    <w:rsid w:val="41B7239D"/>
    <w:rsid w:val="41FF3845"/>
    <w:rsid w:val="420C67D1"/>
    <w:rsid w:val="421104A9"/>
    <w:rsid w:val="42143B88"/>
    <w:rsid w:val="42164586"/>
    <w:rsid w:val="425B5DD1"/>
    <w:rsid w:val="4260300C"/>
    <w:rsid w:val="42800B9B"/>
    <w:rsid w:val="42A06B6C"/>
    <w:rsid w:val="42EA5650"/>
    <w:rsid w:val="431408DA"/>
    <w:rsid w:val="4331401E"/>
    <w:rsid w:val="433230F1"/>
    <w:rsid w:val="435A0DF2"/>
    <w:rsid w:val="435E5C94"/>
    <w:rsid w:val="436C42E1"/>
    <w:rsid w:val="437C210F"/>
    <w:rsid w:val="43847F02"/>
    <w:rsid w:val="438F113C"/>
    <w:rsid w:val="439E7EFB"/>
    <w:rsid w:val="43B1568A"/>
    <w:rsid w:val="43D43ECA"/>
    <w:rsid w:val="43DD452F"/>
    <w:rsid w:val="43DE6CD4"/>
    <w:rsid w:val="43E51150"/>
    <w:rsid w:val="43EF28BB"/>
    <w:rsid w:val="43EF56D3"/>
    <w:rsid w:val="440A6FD2"/>
    <w:rsid w:val="444946CA"/>
    <w:rsid w:val="444B3F54"/>
    <w:rsid w:val="4476661F"/>
    <w:rsid w:val="447E3AC5"/>
    <w:rsid w:val="449818E5"/>
    <w:rsid w:val="44A90BAA"/>
    <w:rsid w:val="44B24A20"/>
    <w:rsid w:val="44BC0BEE"/>
    <w:rsid w:val="44C922B6"/>
    <w:rsid w:val="44FB1C9C"/>
    <w:rsid w:val="454F1836"/>
    <w:rsid w:val="45887B45"/>
    <w:rsid w:val="458B66DF"/>
    <w:rsid w:val="45940F0E"/>
    <w:rsid w:val="45AC5DBA"/>
    <w:rsid w:val="45C647AF"/>
    <w:rsid w:val="45CA1598"/>
    <w:rsid w:val="45DD529D"/>
    <w:rsid w:val="45E57886"/>
    <w:rsid w:val="46003076"/>
    <w:rsid w:val="46177E29"/>
    <w:rsid w:val="46205B7F"/>
    <w:rsid w:val="46476EB4"/>
    <w:rsid w:val="465D501C"/>
    <w:rsid w:val="466060B3"/>
    <w:rsid w:val="466367DB"/>
    <w:rsid w:val="46686D18"/>
    <w:rsid w:val="466B3CF0"/>
    <w:rsid w:val="46C3037C"/>
    <w:rsid w:val="46D218DD"/>
    <w:rsid w:val="46DD105A"/>
    <w:rsid w:val="46FF15E0"/>
    <w:rsid w:val="4700581C"/>
    <w:rsid w:val="4702516A"/>
    <w:rsid w:val="473E02B7"/>
    <w:rsid w:val="474A4B33"/>
    <w:rsid w:val="47665A15"/>
    <w:rsid w:val="47677941"/>
    <w:rsid w:val="477F1660"/>
    <w:rsid w:val="4788232A"/>
    <w:rsid w:val="478B0398"/>
    <w:rsid w:val="478F5D0B"/>
    <w:rsid w:val="47B8724E"/>
    <w:rsid w:val="47ED7BCA"/>
    <w:rsid w:val="48016F34"/>
    <w:rsid w:val="480556DB"/>
    <w:rsid w:val="48185C56"/>
    <w:rsid w:val="48450F81"/>
    <w:rsid w:val="484E729D"/>
    <w:rsid w:val="485A23C2"/>
    <w:rsid w:val="488F0E1B"/>
    <w:rsid w:val="48A16B62"/>
    <w:rsid w:val="48BC6222"/>
    <w:rsid w:val="48C245E9"/>
    <w:rsid w:val="48DB312A"/>
    <w:rsid w:val="48DF49D9"/>
    <w:rsid w:val="48E1539E"/>
    <w:rsid w:val="492108CC"/>
    <w:rsid w:val="4933581D"/>
    <w:rsid w:val="49F66C27"/>
    <w:rsid w:val="4A05334F"/>
    <w:rsid w:val="4A176B9D"/>
    <w:rsid w:val="4A244932"/>
    <w:rsid w:val="4A2922C8"/>
    <w:rsid w:val="4A381A7F"/>
    <w:rsid w:val="4A4117B2"/>
    <w:rsid w:val="4A730277"/>
    <w:rsid w:val="4A7A4350"/>
    <w:rsid w:val="4A7E2497"/>
    <w:rsid w:val="4A896826"/>
    <w:rsid w:val="4ABF5E17"/>
    <w:rsid w:val="4AE01A66"/>
    <w:rsid w:val="4AED707B"/>
    <w:rsid w:val="4AF4454F"/>
    <w:rsid w:val="4B0B7979"/>
    <w:rsid w:val="4B386DCB"/>
    <w:rsid w:val="4B520DF4"/>
    <w:rsid w:val="4B603107"/>
    <w:rsid w:val="4B7047B7"/>
    <w:rsid w:val="4B9802B0"/>
    <w:rsid w:val="4B9E65BE"/>
    <w:rsid w:val="4B9F33A8"/>
    <w:rsid w:val="4BA80AFD"/>
    <w:rsid w:val="4BB033BA"/>
    <w:rsid w:val="4BB469AD"/>
    <w:rsid w:val="4BC06040"/>
    <w:rsid w:val="4BF441D2"/>
    <w:rsid w:val="4C1C2A09"/>
    <w:rsid w:val="4C694192"/>
    <w:rsid w:val="4C71246E"/>
    <w:rsid w:val="4C7964D9"/>
    <w:rsid w:val="4C9269F6"/>
    <w:rsid w:val="4CC84335"/>
    <w:rsid w:val="4CE9350A"/>
    <w:rsid w:val="4CEC4311"/>
    <w:rsid w:val="4CFB27A6"/>
    <w:rsid w:val="4D1C4D73"/>
    <w:rsid w:val="4D297BF3"/>
    <w:rsid w:val="4D2D0EAF"/>
    <w:rsid w:val="4D5B6A3E"/>
    <w:rsid w:val="4D5D0D6B"/>
    <w:rsid w:val="4D7F0082"/>
    <w:rsid w:val="4D952FD9"/>
    <w:rsid w:val="4D970662"/>
    <w:rsid w:val="4DB33393"/>
    <w:rsid w:val="4DCF1E0D"/>
    <w:rsid w:val="4DD632D9"/>
    <w:rsid w:val="4DE05DF9"/>
    <w:rsid w:val="4DE44800"/>
    <w:rsid w:val="4DEE0709"/>
    <w:rsid w:val="4DFC14EA"/>
    <w:rsid w:val="4DFF6815"/>
    <w:rsid w:val="4E0A3427"/>
    <w:rsid w:val="4E304B5D"/>
    <w:rsid w:val="4E682F8C"/>
    <w:rsid w:val="4E6A7BB7"/>
    <w:rsid w:val="4EA14414"/>
    <w:rsid w:val="4EC015B1"/>
    <w:rsid w:val="4F0773B4"/>
    <w:rsid w:val="4F2953A8"/>
    <w:rsid w:val="4F307BB1"/>
    <w:rsid w:val="4F3D562D"/>
    <w:rsid w:val="4F4D08E4"/>
    <w:rsid w:val="4F5C4EE0"/>
    <w:rsid w:val="4F6E1972"/>
    <w:rsid w:val="4F943166"/>
    <w:rsid w:val="4FAC734A"/>
    <w:rsid w:val="4FBA02A1"/>
    <w:rsid w:val="4FE7106E"/>
    <w:rsid w:val="50053943"/>
    <w:rsid w:val="501F0559"/>
    <w:rsid w:val="50550E55"/>
    <w:rsid w:val="509F43E4"/>
    <w:rsid w:val="50A54D3E"/>
    <w:rsid w:val="50F1402B"/>
    <w:rsid w:val="50FD2AD9"/>
    <w:rsid w:val="51097D9A"/>
    <w:rsid w:val="51221F1C"/>
    <w:rsid w:val="51237D2E"/>
    <w:rsid w:val="51996737"/>
    <w:rsid w:val="51B408B8"/>
    <w:rsid w:val="51CC0868"/>
    <w:rsid w:val="51D5340F"/>
    <w:rsid w:val="51D653D1"/>
    <w:rsid w:val="52382F2A"/>
    <w:rsid w:val="52386E3D"/>
    <w:rsid w:val="523A7DD1"/>
    <w:rsid w:val="525B6CEF"/>
    <w:rsid w:val="5271774C"/>
    <w:rsid w:val="52A247BF"/>
    <w:rsid w:val="52DE008D"/>
    <w:rsid w:val="52EE341E"/>
    <w:rsid w:val="52F37FE6"/>
    <w:rsid w:val="52FC1CAF"/>
    <w:rsid w:val="531C6FD2"/>
    <w:rsid w:val="532B6CAF"/>
    <w:rsid w:val="53350D91"/>
    <w:rsid w:val="533F3BE9"/>
    <w:rsid w:val="53412644"/>
    <w:rsid w:val="53433903"/>
    <w:rsid w:val="53517A72"/>
    <w:rsid w:val="5361549D"/>
    <w:rsid w:val="536220DA"/>
    <w:rsid w:val="53650637"/>
    <w:rsid w:val="53757C6B"/>
    <w:rsid w:val="537E1075"/>
    <w:rsid w:val="53A44D07"/>
    <w:rsid w:val="53A46AC8"/>
    <w:rsid w:val="53AB7F1F"/>
    <w:rsid w:val="53AC6F7B"/>
    <w:rsid w:val="53C55637"/>
    <w:rsid w:val="53EB297B"/>
    <w:rsid w:val="5422686A"/>
    <w:rsid w:val="542E2BC2"/>
    <w:rsid w:val="54352A96"/>
    <w:rsid w:val="54447390"/>
    <w:rsid w:val="545E1D01"/>
    <w:rsid w:val="54935B8F"/>
    <w:rsid w:val="54AD4386"/>
    <w:rsid w:val="54CC6227"/>
    <w:rsid w:val="54D10F9B"/>
    <w:rsid w:val="54EE662F"/>
    <w:rsid w:val="551D586C"/>
    <w:rsid w:val="55200298"/>
    <w:rsid w:val="55335E1B"/>
    <w:rsid w:val="554B7EF0"/>
    <w:rsid w:val="556F1F83"/>
    <w:rsid w:val="556F3D99"/>
    <w:rsid w:val="55860894"/>
    <w:rsid w:val="558F587D"/>
    <w:rsid w:val="55B02DF1"/>
    <w:rsid w:val="55DC290C"/>
    <w:rsid w:val="55F01FA1"/>
    <w:rsid w:val="5666669C"/>
    <w:rsid w:val="56990B7C"/>
    <w:rsid w:val="569E1126"/>
    <w:rsid w:val="56B80DEB"/>
    <w:rsid w:val="56BE3705"/>
    <w:rsid w:val="56E06E61"/>
    <w:rsid w:val="56E174BF"/>
    <w:rsid w:val="56F653FE"/>
    <w:rsid w:val="572F484E"/>
    <w:rsid w:val="574D1ABF"/>
    <w:rsid w:val="575B7AFD"/>
    <w:rsid w:val="57660D3F"/>
    <w:rsid w:val="57A203EE"/>
    <w:rsid w:val="57C452D4"/>
    <w:rsid w:val="57D1153D"/>
    <w:rsid w:val="57DC3362"/>
    <w:rsid w:val="57FA3774"/>
    <w:rsid w:val="58084A3C"/>
    <w:rsid w:val="583354EA"/>
    <w:rsid w:val="585D2975"/>
    <w:rsid w:val="587E3341"/>
    <w:rsid w:val="58A968A6"/>
    <w:rsid w:val="58CF56D8"/>
    <w:rsid w:val="58D31010"/>
    <w:rsid w:val="58D6741E"/>
    <w:rsid w:val="58EA3D0E"/>
    <w:rsid w:val="58F71269"/>
    <w:rsid w:val="58FE045E"/>
    <w:rsid w:val="590F193D"/>
    <w:rsid w:val="59561946"/>
    <w:rsid w:val="59670F51"/>
    <w:rsid w:val="596A44F9"/>
    <w:rsid w:val="596C19BB"/>
    <w:rsid w:val="596C21DC"/>
    <w:rsid w:val="59722042"/>
    <w:rsid w:val="59790BDB"/>
    <w:rsid w:val="598653AC"/>
    <w:rsid w:val="59AC3C86"/>
    <w:rsid w:val="59D1293D"/>
    <w:rsid w:val="59D42FDA"/>
    <w:rsid w:val="59DA4E01"/>
    <w:rsid w:val="59F64E82"/>
    <w:rsid w:val="5A10435C"/>
    <w:rsid w:val="5A2654CC"/>
    <w:rsid w:val="5A323A44"/>
    <w:rsid w:val="5A395E66"/>
    <w:rsid w:val="5A427C66"/>
    <w:rsid w:val="5A484352"/>
    <w:rsid w:val="5A49507E"/>
    <w:rsid w:val="5A5321A5"/>
    <w:rsid w:val="5A56101C"/>
    <w:rsid w:val="5A8734AF"/>
    <w:rsid w:val="5A9D3E45"/>
    <w:rsid w:val="5AA4101D"/>
    <w:rsid w:val="5AB17576"/>
    <w:rsid w:val="5ABD68E6"/>
    <w:rsid w:val="5ABF73D2"/>
    <w:rsid w:val="5ACB3D8A"/>
    <w:rsid w:val="5AD14B46"/>
    <w:rsid w:val="5AE1508F"/>
    <w:rsid w:val="5AF1353F"/>
    <w:rsid w:val="5AF80256"/>
    <w:rsid w:val="5AFC08CE"/>
    <w:rsid w:val="5B110CC9"/>
    <w:rsid w:val="5B1F7B5D"/>
    <w:rsid w:val="5B585171"/>
    <w:rsid w:val="5B585B78"/>
    <w:rsid w:val="5B9A2B59"/>
    <w:rsid w:val="5BC0085A"/>
    <w:rsid w:val="5BE10DB9"/>
    <w:rsid w:val="5BF03D58"/>
    <w:rsid w:val="5C1A6BB2"/>
    <w:rsid w:val="5C5355FE"/>
    <w:rsid w:val="5C6A7000"/>
    <w:rsid w:val="5C6F4105"/>
    <w:rsid w:val="5CBB7F6F"/>
    <w:rsid w:val="5D5171CF"/>
    <w:rsid w:val="5D7C3F11"/>
    <w:rsid w:val="5D9D49E0"/>
    <w:rsid w:val="5DDF1821"/>
    <w:rsid w:val="5DE07E68"/>
    <w:rsid w:val="5DEA2F91"/>
    <w:rsid w:val="5E3146A3"/>
    <w:rsid w:val="5E442F62"/>
    <w:rsid w:val="5E6C2C5B"/>
    <w:rsid w:val="5E6C52B2"/>
    <w:rsid w:val="5E7251A2"/>
    <w:rsid w:val="5E7C3591"/>
    <w:rsid w:val="5E9D0E18"/>
    <w:rsid w:val="5EA341D7"/>
    <w:rsid w:val="5EA755DE"/>
    <w:rsid w:val="5ED35F0E"/>
    <w:rsid w:val="5EFC1390"/>
    <w:rsid w:val="5EFC3EB6"/>
    <w:rsid w:val="5F03335D"/>
    <w:rsid w:val="5F0368C7"/>
    <w:rsid w:val="5F1544E7"/>
    <w:rsid w:val="5F1568E3"/>
    <w:rsid w:val="5F3C4923"/>
    <w:rsid w:val="5F9A65E6"/>
    <w:rsid w:val="5F9B2627"/>
    <w:rsid w:val="5FAC7B1F"/>
    <w:rsid w:val="5FB80E3D"/>
    <w:rsid w:val="5FB831B4"/>
    <w:rsid w:val="5FC86B8C"/>
    <w:rsid w:val="5FD40999"/>
    <w:rsid w:val="5FE5522B"/>
    <w:rsid w:val="5FF03F08"/>
    <w:rsid w:val="5FF2548E"/>
    <w:rsid w:val="5FF313D3"/>
    <w:rsid w:val="602610FD"/>
    <w:rsid w:val="602808B2"/>
    <w:rsid w:val="603814FF"/>
    <w:rsid w:val="603A5DED"/>
    <w:rsid w:val="604109A8"/>
    <w:rsid w:val="605D2617"/>
    <w:rsid w:val="60616CDC"/>
    <w:rsid w:val="60624E53"/>
    <w:rsid w:val="606319E5"/>
    <w:rsid w:val="607B3C50"/>
    <w:rsid w:val="608B6567"/>
    <w:rsid w:val="60FF21D9"/>
    <w:rsid w:val="613253FD"/>
    <w:rsid w:val="61421F29"/>
    <w:rsid w:val="61712185"/>
    <w:rsid w:val="61923281"/>
    <w:rsid w:val="61A90D68"/>
    <w:rsid w:val="61D31405"/>
    <w:rsid w:val="61EB0BE3"/>
    <w:rsid w:val="62105B23"/>
    <w:rsid w:val="621775E2"/>
    <w:rsid w:val="622F7552"/>
    <w:rsid w:val="6250406E"/>
    <w:rsid w:val="627A2358"/>
    <w:rsid w:val="627D6831"/>
    <w:rsid w:val="62811B1C"/>
    <w:rsid w:val="62A20409"/>
    <w:rsid w:val="62B54B44"/>
    <w:rsid w:val="62E045DA"/>
    <w:rsid w:val="62E454A1"/>
    <w:rsid w:val="62F36E4C"/>
    <w:rsid w:val="62F47F8F"/>
    <w:rsid w:val="62F7233F"/>
    <w:rsid w:val="6340438B"/>
    <w:rsid w:val="6353238E"/>
    <w:rsid w:val="63612AB8"/>
    <w:rsid w:val="637D0978"/>
    <w:rsid w:val="638968B0"/>
    <w:rsid w:val="638A282C"/>
    <w:rsid w:val="63A85E90"/>
    <w:rsid w:val="63A962DB"/>
    <w:rsid w:val="63AB1A91"/>
    <w:rsid w:val="63EE4692"/>
    <w:rsid w:val="63FD622D"/>
    <w:rsid w:val="643F32F9"/>
    <w:rsid w:val="64501EDD"/>
    <w:rsid w:val="64582686"/>
    <w:rsid w:val="64673C87"/>
    <w:rsid w:val="64A251DD"/>
    <w:rsid w:val="650242F0"/>
    <w:rsid w:val="653B26B5"/>
    <w:rsid w:val="65542778"/>
    <w:rsid w:val="65562452"/>
    <w:rsid w:val="655829AF"/>
    <w:rsid w:val="656B70C3"/>
    <w:rsid w:val="658F4798"/>
    <w:rsid w:val="659B1EBA"/>
    <w:rsid w:val="65B461E9"/>
    <w:rsid w:val="65BE39A8"/>
    <w:rsid w:val="65FB3FBE"/>
    <w:rsid w:val="66247D11"/>
    <w:rsid w:val="662841B4"/>
    <w:rsid w:val="66736112"/>
    <w:rsid w:val="667F5B5B"/>
    <w:rsid w:val="6694262A"/>
    <w:rsid w:val="66990381"/>
    <w:rsid w:val="66B31B01"/>
    <w:rsid w:val="66CE1E80"/>
    <w:rsid w:val="66E362F9"/>
    <w:rsid w:val="66E47FD9"/>
    <w:rsid w:val="67071922"/>
    <w:rsid w:val="673B73C0"/>
    <w:rsid w:val="675608B6"/>
    <w:rsid w:val="67754402"/>
    <w:rsid w:val="677D54ED"/>
    <w:rsid w:val="67957627"/>
    <w:rsid w:val="67B25E27"/>
    <w:rsid w:val="67C4383B"/>
    <w:rsid w:val="67D35E1A"/>
    <w:rsid w:val="67ED1853"/>
    <w:rsid w:val="67F35317"/>
    <w:rsid w:val="680201B7"/>
    <w:rsid w:val="682664D1"/>
    <w:rsid w:val="68362BFB"/>
    <w:rsid w:val="683F1130"/>
    <w:rsid w:val="684456A1"/>
    <w:rsid w:val="685E1363"/>
    <w:rsid w:val="688E1089"/>
    <w:rsid w:val="68A026F3"/>
    <w:rsid w:val="68AF6C13"/>
    <w:rsid w:val="690C2BBD"/>
    <w:rsid w:val="690E07C7"/>
    <w:rsid w:val="69236A65"/>
    <w:rsid w:val="692E469B"/>
    <w:rsid w:val="69315C48"/>
    <w:rsid w:val="694019EC"/>
    <w:rsid w:val="69584DB4"/>
    <w:rsid w:val="696C3D80"/>
    <w:rsid w:val="698A5EE4"/>
    <w:rsid w:val="69C811ED"/>
    <w:rsid w:val="69D33070"/>
    <w:rsid w:val="69E97E75"/>
    <w:rsid w:val="69FB5D9E"/>
    <w:rsid w:val="6A1A3007"/>
    <w:rsid w:val="6A1E645E"/>
    <w:rsid w:val="6A417049"/>
    <w:rsid w:val="6A585B4A"/>
    <w:rsid w:val="6A7903E5"/>
    <w:rsid w:val="6A995680"/>
    <w:rsid w:val="6AA03032"/>
    <w:rsid w:val="6AA86FEC"/>
    <w:rsid w:val="6ADA6AC4"/>
    <w:rsid w:val="6ADB11D6"/>
    <w:rsid w:val="6B1A2C3C"/>
    <w:rsid w:val="6B20545A"/>
    <w:rsid w:val="6B31644D"/>
    <w:rsid w:val="6B486C86"/>
    <w:rsid w:val="6B554C72"/>
    <w:rsid w:val="6B824366"/>
    <w:rsid w:val="6B847AD7"/>
    <w:rsid w:val="6B9A2DF9"/>
    <w:rsid w:val="6BAC4619"/>
    <w:rsid w:val="6BBF2306"/>
    <w:rsid w:val="6BCD2823"/>
    <w:rsid w:val="6BDD15DD"/>
    <w:rsid w:val="6BDF2966"/>
    <w:rsid w:val="6BE86A5F"/>
    <w:rsid w:val="6C0528A2"/>
    <w:rsid w:val="6C196DB0"/>
    <w:rsid w:val="6C234DED"/>
    <w:rsid w:val="6C29198B"/>
    <w:rsid w:val="6C3A67D1"/>
    <w:rsid w:val="6C3D2D5C"/>
    <w:rsid w:val="6C4800AA"/>
    <w:rsid w:val="6C4D28F8"/>
    <w:rsid w:val="6C573E9C"/>
    <w:rsid w:val="6C6D1126"/>
    <w:rsid w:val="6C845EBC"/>
    <w:rsid w:val="6CA35B3A"/>
    <w:rsid w:val="6CA41A5D"/>
    <w:rsid w:val="6CAF588C"/>
    <w:rsid w:val="6CB4638E"/>
    <w:rsid w:val="6CBF3C6A"/>
    <w:rsid w:val="6CBF5306"/>
    <w:rsid w:val="6CE70FA1"/>
    <w:rsid w:val="6CFA6351"/>
    <w:rsid w:val="6CFC3C40"/>
    <w:rsid w:val="6D480984"/>
    <w:rsid w:val="6D496C2F"/>
    <w:rsid w:val="6D5B0E35"/>
    <w:rsid w:val="6D8C6A34"/>
    <w:rsid w:val="6DB13E57"/>
    <w:rsid w:val="6DC71662"/>
    <w:rsid w:val="6DCD5126"/>
    <w:rsid w:val="6DDB6CB0"/>
    <w:rsid w:val="6DDF577F"/>
    <w:rsid w:val="6DE52ACD"/>
    <w:rsid w:val="6DEA292E"/>
    <w:rsid w:val="6DFC0B44"/>
    <w:rsid w:val="6E0458E7"/>
    <w:rsid w:val="6E212037"/>
    <w:rsid w:val="6E380D0C"/>
    <w:rsid w:val="6E3B221B"/>
    <w:rsid w:val="6E475779"/>
    <w:rsid w:val="6E7764EF"/>
    <w:rsid w:val="6EAD447C"/>
    <w:rsid w:val="6ECD7F59"/>
    <w:rsid w:val="6EED7C80"/>
    <w:rsid w:val="6EF773A4"/>
    <w:rsid w:val="6F2F2D9E"/>
    <w:rsid w:val="6F4147D9"/>
    <w:rsid w:val="6F9311E9"/>
    <w:rsid w:val="6F947E4B"/>
    <w:rsid w:val="6F992CB0"/>
    <w:rsid w:val="6FA30BDA"/>
    <w:rsid w:val="6FB80698"/>
    <w:rsid w:val="7024611F"/>
    <w:rsid w:val="702937E8"/>
    <w:rsid w:val="70637B96"/>
    <w:rsid w:val="70797317"/>
    <w:rsid w:val="7099044B"/>
    <w:rsid w:val="709D518F"/>
    <w:rsid w:val="70C759D3"/>
    <w:rsid w:val="70CF2B23"/>
    <w:rsid w:val="710952C1"/>
    <w:rsid w:val="71452CD8"/>
    <w:rsid w:val="7158683A"/>
    <w:rsid w:val="715B2F52"/>
    <w:rsid w:val="71764F23"/>
    <w:rsid w:val="71946576"/>
    <w:rsid w:val="71967E84"/>
    <w:rsid w:val="719820B9"/>
    <w:rsid w:val="71A61873"/>
    <w:rsid w:val="71AF4936"/>
    <w:rsid w:val="71D75D0F"/>
    <w:rsid w:val="721919B3"/>
    <w:rsid w:val="721A6098"/>
    <w:rsid w:val="72310D1A"/>
    <w:rsid w:val="725D6B54"/>
    <w:rsid w:val="72A17C99"/>
    <w:rsid w:val="72AF6F7E"/>
    <w:rsid w:val="72B34E05"/>
    <w:rsid w:val="73047904"/>
    <w:rsid w:val="73414465"/>
    <w:rsid w:val="73432A7A"/>
    <w:rsid w:val="734C1A6A"/>
    <w:rsid w:val="735C5949"/>
    <w:rsid w:val="73737DA5"/>
    <w:rsid w:val="7375030D"/>
    <w:rsid w:val="73887B3E"/>
    <w:rsid w:val="73892412"/>
    <w:rsid w:val="73E96BCA"/>
    <w:rsid w:val="73EE4A6E"/>
    <w:rsid w:val="74082F2F"/>
    <w:rsid w:val="741048BC"/>
    <w:rsid w:val="742E78D4"/>
    <w:rsid w:val="74566390"/>
    <w:rsid w:val="74676A28"/>
    <w:rsid w:val="74732A9E"/>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5FD4045"/>
    <w:rsid w:val="7608190C"/>
    <w:rsid w:val="763F09AA"/>
    <w:rsid w:val="764F3FCC"/>
    <w:rsid w:val="7650339F"/>
    <w:rsid w:val="76603C9A"/>
    <w:rsid w:val="76BB1CAB"/>
    <w:rsid w:val="76C04050"/>
    <w:rsid w:val="76E65049"/>
    <w:rsid w:val="77076007"/>
    <w:rsid w:val="77413F7E"/>
    <w:rsid w:val="77691E21"/>
    <w:rsid w:val="77835654"/>
    <w:rsid w:val="77901BB9"/>
    <w:rsid w:val="7797109C"/>
    <w:rsid w:val="779A2A38"/>
    <w:rsid w:val="77B4450A"/>
    <w:rsid w:val="77B46E73"/>
    <w:rsid w:val="77D56B78"/>
    <w:rsid w:val="77E37A12"/>
    <w:rsid w:val="77FE3468"/>
    <w:rsid w:val="7826607A"/>
    <w:rsid w:val="784505C3"/>
    <w:rsid w:val="78546F0C"/>
    <w:rsid w:val="78EE1C79"/>
    <w:rsid w:val="796432FD"/>
    <w:rsid w:val="797239CC"/>
    <w:rsid w:val="79831473"/>
    <w:rsid w:val="7999527A"/>
    <w:rsid w:val="79AF76C5"/>
    <w:rsid w:val="79C25EE1"/>
    <w:rsid w:val="79C97604"/>
    <w:rsid w:val="79CE2967"/>
    <w:rsid w:val="79EA664C"/>
    <w:rsid w:val="7A175207"/>
    <w:rsid w:val="7A2F459A"/>
    <w:rsid w:val="7A517022"/>
    <w:rsid w:val="7A6303C6"/>
    <w:rsid w:val="7A6F5001"/>
    <w:rsid w:val="7A94551C"/>
    <w:rsid w:val="7AA2343E"/>
    <w:rsid w:val="7ACF29F8"/>
    <w:rsid w:val="7ADA73A4"/>
    <w:rsid w:val="7AE66B99"/>
    <w:rsid w:val="7B0A3BCA"/>
    <w:rsid w:val="7B4048C1"/>
    <w:rsid w:val="7B73082F"/>
    <w:rsid w:val="7BA43E85"/>
    <w:rsid w:val="7BB06B1C"/>
    <w:rsid w:val="7BC62E00"/>
    <w:rsid w:val="7BE2279E"/>
    <w:rsid w:val="7BE35E2A"/>
    <w:rsid w:val="7BF5648F"/>
    <w:rsid w:val="7BFA1CC7"/>
    <w:rsid w:val="7BFB70B3"/>
    <w:rsid w:val="7C0251DA"/>
    <w:rsid w:val="7C1052F2"/>
    <w:rsid w:val="7C2668D9"/>
    <w:rsid w:val="7C32497F"/>
    <w:rsid w:val="7C3C69AE"/>
    <w:rsid w:val="7C691974"/>
    <w:rsid w:val="7C8A6570"/>
    <w:rsid w:val="7C8B7390"/>
    <w:rsid w:val="7C9B0D0E"/>
    <w:rsid w:val="7CA42B03"/>
    <w:rsid w:val="7CB47D2E"/>
    <w:rsid w:val="7CBA2CE5"/>
    <w:rsid w:val="7CD2318A"/>
    <w:rsid w:val="7CD2702A"/>
    <w:rsid w:val="7CD34C42"/>
    <w:rsid w:val="7CDE3FF9"/>
    <w:rsid w:val="7CE26EBF"/>
    <w:rsid w:val="7CEE3130"/>
    <w:rsid w:val="7D19465F"/>
    <w:rsid w:val="7D1F6674"/>
    <w:rsid w:val="7D480B34"/>
    <w:rsid w:val="7D894AA5"/>
    <w:rsid w:val="7D9005BC"/>
    <w:rsid w:val="7D9F0AD0"/>
    <w:rsid w:val="7DD12BB7"/>
    <w:rsid w:val="7DFF0955"/>
    <w:rsid w:val="7E0B750E"/>
    <w:rsid w:val="7E1626EC"/>
    <w:rsid w:val="7E185E07"/>
    <w:rsid w:val="7E2822EA"/>
    <w:rsid w:val="7E3314F0"/>
    <w:rsid w:val="7E355A7B"/>
    <w:rsid w:val="7E4E5ABF"/>
    <w:rsid w:val="7E6B7623"/>
    <w:rsid w:val="7E6E3E85"/>
    <w:rsid w:val="7E9C184B"/>
    <w:rsid w:val="7EA72948"/>
    <w:rsid w:val="7EB31EDB"/>
    <w:rsid w:val="7EE70CC0"/>
    <w:rsid w:val="7EEB48DB"/>
    <w:rsid w:val="7EF27444"/>
    <w:rsid w:val="7EF70770"/>
    <w:rsid w:val="7EFE7EFE"/>
    <w:rsid w:val="7F03025A"/>
    <w:rsid w:val="7F265C58"/>
    <w:rsid w:val="7F582CF2"/>
    <w:rsid w:val="7F5C78AC"/>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7"/>
    <w:qFormat/>
    <w:uiPriority w:val="0"/>
    <w:pPr>
      <w:keepNext/>
      <w:keepLines/>
      <w:spacing w:before="340" w:after="330" w:line="576" w:lineRule="auto"/>
      <w:outlineLvl w:val="0"/>
    </w:pPr>
    <w:rPr>
      <w:b/>
      <w:bCs/>
      <w:kern w:val="44"/>
      <w:sz w:val="44"/>
      <w:szCs w:val="44"/>
    </w:rPr>
  </w:style>
  <w:style w:type="paragraph" w:styleId="10">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11">
    <w:name w:val="heading 3"/>
    <w:basedOn w:val="1"/>
    <w:next w:val="1"/>
    <w:qFormat/>
    <w:uiPriority w:val="0"/>
    <w:pPr>
      <w:keepNext/>
      <w:keepLines/>
      <w:spacing w:before="260" w:after="260" w:line="416" w:lineRule="auto"/>
      <w:outlineLvl w:val="2"/>
    </w:pPr>
    <w:rPr>
      <w:b/>
      <w:bCs/>
      <w:sz w:val="32"/>
      <w:szCs w:val="32"/>
    </w:rPr>
  </w:style>
  <w:style w:type="paragraph" w:styleId="12">
    <w:name w:val="heading 4"/>
    <w:basedOn w:val="1"/>
    <w:next w:val="1"/>
    <w:qFormat/>
    <w:uiPriority w:val="0"/>
    <w:pPr>
      <w:keepNext/>
      <w:keepLines/>
      <w:spacing w:line="360" w:lineRule="auto"/>
      <w:outlineLvl w:val="3"/>
    </w:pPr>
    <w:rPr>
      <w:rFonts w:ascii="Arial" w:hAnsi="Arial"/>
      <w:b/>
      <w:bCs/>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widowControl/>
      <w:spacing w:beforeAutospacing="1" w:afterAutospacing="1"/>
      <w:jc w:val="left"/>
    </w:pPr>
    <w:rPr>
      <w:rFonts w:ascii="宋体" w:hAnsi="宋体" w:cs="宋体"/>
      <w:kern w:val="0"/>
      <w:sz w:val="24"/>
    </w:rPr>
  </w:style>
  <w:style w:type="paragraph" w:styleId="3">
    <w:name w:val="Body Text First Indent 2"/>
    <w:basedOn w:val="4"/>
    <w:next w:val="2"/>
    <w:qFormat/>
    <w:uiPriority w:val="0"/>
    <w:pPr>
      <w:ind w:firstLine="420" w:firstLineChars="200"/>
    </w:pPr>
  </w:style>
  <w:style w:type="paragraph" w:styleId="4">
    <w:name w:val="Body Text Indent"/>
    <w:basedOn w:val="1"/>
    <w:next w:val="5"/>
    <w:qFormat/>
    <w:uiPriority w:val="0"/>
    <w:pPr>
      <w:widowControl/>
      <w:spacing w:beforeAutospacing="1" w:afterAutospacing="1"/>
      <w:jc w:val="left"/>
    </w:pPr>
    <w:rPr>
      <w:rFonts w:ascii="宋体" w:hAnsi="宋体" w:cs="宋体"/>
      <w:kern w:val="0"/>
      <w:sz w:val="24"/>
    </w:rPr>
  </w:style>
  <w:style w:type="paragraph" w:styleId="5">
    <w:name w:val="envelope return"/>
    <w:basedOn w:val="1"/>
    <w:unhideWhenUsed/>
    <w:qFormat/>
    <w:uiPriority w:val="99"/>
    <w:pPr>
      <w:snapToGrid w:val="0"/>
    </w:pPr>
    <w:rPr>
      <w:rFonts w:ascii="Arial" w:hAnsi="Arial"/>
    </w:rPr>
  </w:style>
  <w:style w:type="paragraph" w:styleId="7">
    <w:name w:val="Body Text"/>
    <w:basedOn w:val="1"/>
    <w:next w:val="8"/>
    <w:link w:val="74"/>
    <w:qFormat/>
    <w:uiPriority w:val="0"/>
  </w:style>
  <w:style w:type="paragraph" w:customStyle="1" w:styleId="8">
    <w:name w:val="Default"/>
    <w:next w:val="9"/>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List Number"/>
    <w:basedOn w:val="1"/>
    <w:qFormat/>
    <w:uiPriority w:val="0"/>
    <w:pPr>
      <w:widowControl/>
      <w:spacing w:beforeAutospacing="1" w:afterAutospacing="1"/>
      <w:jc w:val="left"/>
    </w:pPr>
    <w:rPr>
      <w:rFonts w:ascii="宋体" w:hAnsi="宋体" w:cs="宋体"/>
      <w:kern w:val="0"/>
      <w:sz w:val="24"/>
    </w:rPr>
  </w:style>
  <w:style w:type="paragraph" w:styleId="14">
    <w:name w:val="Document Map"/>
    <w:basedOn w:val="1"/>
    <w:link w:val="76"/>
    <w:qFormat/>
    <w:uiPriority w:val="0"/>
    <w:rPr>
      <w:rFonts w:ascii="宋体" w:hAnsi="Calibri"/>
      <w:sz w:val="18"/>
      <w:szCs w:val="18"/>
    </w:rPr>
  </w:style>
  <w:style w:type="paragraph" w:styleId="15">
    <w:name w:val="toa heading"/>
    <w:basedOn w:val="1"/>
    <w:next w:val="1"/>
    <w:qFormat/>
    <w:uiPriority w:val="0"/>
    <w:pPr>
      <w:spacing w:before="120"/>
    </w:pPr>
    <w:rPr>
      <w:rFonts w:ascii="Arial" w:hAnsi="Arial" w:cs="Arial"/>
      <w:sz w:val="24"/>
    </w:rPr>
  </w:style>
  <w:style w:type="paragraph" w:styleId="16">
    <w:name w:val="annotation text"/>
    <w:basedOn w:val="1"/>
    <w:qFormat/>
    <w:uiPriority w:val="0"/>
    <w:pPr>
      <w:jc w:val="left"/>
    </w:pPr>
  </w:style>
  <w:style w:type="paragraph" w:styleId="17">
    <w:name w:val="Body Text 3"/>
    <w:basedOn w:val="1"/>
    <w:qFormat/>
    <w:uiPriority w:val="0"/>
    <w:rPr>
      <w:sz w:val="16"/>
      <w:szCs w:val="16"/>
    </w:rPr>
  </w:style>
  <w:style w:type="paragraph" w:styleId="18">
    <w:name w:val="List 2"/>
    <w:basedOn w:val="1"/>
    <w:qFormat/>
    <w:uiPriority w:val="0"/>
    <w:pPr>
      <w:ind w:left="100" w:leftChars="200" w:hanging="200" w:hangingChars="200"/>
    </w:pPr>
  </w:style>
  <w:style w:type="paragraph" w:styleId="19">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qFormat/>
    <w:uiPriority w:val="0"/>
    <w:pPr>
      <w:tabs>
        <w:tab w:val="left" w:pos="709"/>
        <w:tab w:val="right" w:leader="dot" w:pos="8789"/>
      </w:tabs>
      <w:spacing w:line="400" w:lineRule="atLeast"/>
    </w:pPr>
    <w:rPr>
      <w:rFonts w:ascii="宋体"/>
      <w:kern w:val="0"/>
      <w:szCs w:val="20"/>
    </w:rPr>
  </w:style>
  <w:style w:type="paragraph" w:styleId="21">
    <w:name w:val="Plain Text"/>
    <w:basedOn w:val="1"/>
    <w:qFormat/>
    <w:uiPriority w:val="0"/>
    <w:pPr>
      <w:widowControl/>
      <w:spacing w:beforeAutospacing="1" w:afterAutospacing="1"/>
      <w:jc w:val="left"/>
    </w:pPr>
    <w:rPr>
      <w:rFonts w:ascii="宋体" w:hAnsi="宋体" w:cs="宋体"/>
      <w:kern w:val="0"/>
      <w:sz w:val="24"/>
    </w:rPr>
  </w:style>
  <w:style w:type="paragraph" w:styleId="22">
    <w:name w:val="Date"/>
    <w:basedOn w:val="1"/>
    <w:next w:val="1"/>
    <w:qFormat/>
    <w:uiPriority w:val="0"/>
    <w:pPr>
      <w:ind w:left="100" w:leftChars="2500"/>
    </w:pPr>
    <w:rPr>
      <w:rFonts w:ascii="宋体" w:hAnsi="宋体"/>
      <w:sz w:val="28"/>
    </w:rPr>
  </w:style>
  <w:style w:type="paragraph" w:styleId="23">
    <w:name w:val="Body Text Indent 2"/>
    <w:basedOn w:val="1"/>
    <w:qFormat/>
    <w:uiPriority w:val="0"/>
    <w:pPr>
      <w:spacing w:line="480" w:lineRule="auto"/>
      <w:ind w:left="420" w:leftChars="200"/>
    </w:pPr>
  </w:style>
  <w:style w:type="paragraph" w:styleId="24">
    <w:name w:val="footer"/>
    <w:basedOn w:val="1"/>
    <w:qFormat/>
    <w:uiPriority w:val="0"/>
    <w:pPr>
      <w:tabs>
        <w:tab w:val="center" w:pos="4153"/>
        <w:tab w:val="right" w:pos="8306"/>
      </w:tabs>
      <w:snapToGrid w:val="0"/>
      <w:jc w:val="left"/>
    </w:pPr>
    <w:rPr>
      <w:sz w:val="18"/>
      <w:szCs w:val="18"/>
    </w:rPr>
  </w:style>
  <w:style w:type="paragraph" w:styleId="25">
    <w:name w:val="toc 1"/>
    <w:basedOn w:val="15"/>
    <w:next w:val="1"/>
    <w:qFormat/>
    <w:uiPriority w:val="0"/>
  </w:style>
  <w:style w:type="paragraph" w:styleId="26">
    <w:name w:val="List"/>
    <w:basedOn w:val="1"/>
    <w:qFormat/>
    <w:uiPriority w:val="0"/>
    <w:pPr>
      <w:ind w:left="200" w:hanging="200" w:hangingChars="200"/>
    </w:pPr>
  </w:style>
  <w:style w:type="paragraph" w:styleId="27">
    <w:name w:val="Body Text 2"/>
    <w:basedOn w:val="1"/>
    <w:next w:val="7"/>
    <w:qFormat/>
    <w:uiPriority w:val="0"/>
    <w:pPr>
      <w:spacing w:line="480" w:lineRule="auto"/>
    </w:pPr>
  </w:style>
  <w:style w:type="paragraph" w:styleId="28">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qFormat/>
    <w:uiPriority w:val="99"/>
    <w:pPr>
      <w:spacing w:before="100" w:beforeAutospacing="1" w:after="100" w:afterAutospacing="1"/>
      <w:jc w:val="left"/>
    </w:pPr>
    <w:rPr>
      <w:kern w:val="0"/>
      <w:sz w:val="24"/>
    </w:rPr>
  </w:style>
  <w:style w:type="paragraph" w:styleId="31">
    <w:name w:val="Title"/>
    <w:basedOn w:val="1"/>
    <w:qFormat/>
    <w:uiPriority w:val="0"/>
    <w:pPr>
      <w:jc w:val="center"/>
      <w:outlineLvl w:val="0"/>
    </w:pPr>
    <w:rPr>
      <w:rFonts w:ascii="Arial" w:hAnsi="Arial" w:cs="Arial"/>
      <w:b/>
      <w:bCs/>
      <w:sz w:val="32"/>
      <w:szCs w:val="32"/>
    </w:rPr>
  </w:style>
  <w:style w:type="paragraph" w:styleId="32">
    <w:name w:val="Body Text First Indent"/>
    <w:basedOn w:val="7"/>
    <w:next w:val="3"/>
    <w:qFormat/>
    <w:uiPriority w:val="0"/>
    <w:pPr>
      <w:spacing w:line="360" w:lineRule="auto"/>
      <w:ind w:firstLine="420" w:firstLineChars="100"/>
    </w:pPr>
    <w:rPr>
      <w:szCs w:val="21"/>
    </w:rPr>
  </w:style>
  <w:style w:type="table" w:styleId="34">
    <w:name w:val="Table Grid"/>
    <w:basedOn w:val="3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0"/>
    <w:rPr>
      <w:b/>
      <w:bCs/>
      <w:szCs w:val="24"/>
    </w:rPr>
  </w:style>
  <w:style w:type="character" w:styleId="37">
    <w:name w:val="page number"/>
    <w:basedOn w:val="35"/>
    <w:qFormat/>
    <w:uiPriority w:val="0"/>
  </w:style>
  <w:style w:type="character" w:styleId="38">
    <w:name w:val="FollowedHyperlink"/>
    <w:qFormat/>
    <w:uiPriority w:val="0"/>
    <w:rPr>
      <w:color w:val="333333"/>
      <w:szCs w:val="24"/>
      <w:u w:val="none"/>
    </w:rPr>
  </w:style>
  <w:style w:type="character" w:styleId="39">
    <w:name w:val="Emphasis"/>
    <w:basedOn w:val="35"/>
    <w:qFormat/>
    <w:uiPriority w:val="0"/>
  </w:style>
  <w:style w:type="character" w:styleId="40">
    <w:name w:val="HTML Definition"/>
    <w:basedOn w:val="35"/>
    <w:qFormat/>
    <w:uiPriority w:val="0"/>
  </w:style>
  <w:style w:type="character" w:styleId="41">
    <w:name w:val="HTML Typewriter"/>
    <w:basedOn w:val="35"/>
    <w:qFormat/>
    <w:uiPriority w:val="0"/>
    <w:rPr>
      <w:rFonts w:hint="default" w:ascii="monospace" w:hAnsi="monospace" w:eastAsia="monospace" w:cs="monospace"/>
      <w:sz w:val="20"/>
    </w:rPr>
  </w:style>
  <w:style w:type="character" w:styleId="42">
    <w:name w:val="HTML Acronym"/>
    <w:basedOn w:val="35"/>
    <w:qFormat/>
    <w:uiPriority w:val="0"/>
  </w:style>
  <w:style w:type="character" w:styleId="43">
    <w:name w:val="HTML Variable"/>
    <w:basedOn w:val="35"/>
    <w:qFormat/>
    <w:uiPriority w:val="0"/>
  </w:style>
  <w:style w:type="character" w:styleId="44">
    <w:name w:val="Hyperlink"/>
    <w:basedOn w:val="35"/>
    <w:qFormat/>
    <w:uiPriority w:val="0"/>
    <w:rPr>
      <w:color w:val="333333"/>
      <w:szCs w:val="24"/>
      <w:u w:val="none"/>
    </w:rPr>
  </w:style>
  <w:style w:type="character" w:styleId="45">
    <w:name w:val="HTML Code"/>
    <w:basedOn w:val="35"/>
    <w:qFormat/>
    <w:uiPriority w:val="0"/>
    <w:rPr>
      <w:rFonts w:ascii="monospace" w:hAnsi="monospace" w:eastAsia="monospace" w:cs="monospace"/>
      <w:sz w:val="20"/>
    </w:rPr>
  </w:style>
  <w:style w:type="character" w:styleId="46">
    <w:name w:val="HTML Cite"/>
    <w:basedOn w:val="35"/>
    <w:qFormat/>
    <w:uiPriority w:val="0"/>
  </w:style>
  <w:style w:type="character" w:styleId="47">
    <w:name w:val="HTML Keyboard"/>
    <w:basedOn w:val="35"/>
    <w:qFormat/>
    <w:uiPriority w:val="0"/>
    <w:rPr>
      <w:rFonts w:hint="default" w:ascii="monospace" w:hAnsi="monospace" w:eastAsia="monospace" w:cs="monospace"/>
      <w:sz w:val="20"/>
    </w:rPr>
  </w:style>
  <w:style w:type="character" w:styleId="48">
    <w:name w:val="HTML Sample"/>
    <w:basedOn w:val="35"/>
    <w:qFormat/>
    <w:uiPriority w:val="0"/>
    <w:rPr>
      <w:rFonts w:hint="default" w:ascii="monospace" w:hAnsi="monospace" w:eastAsia="monospace" w:cs="monospace"/>
    </w:rPr>
  </w:style>
  <w:style w:type="paragraph" w:customStyle="1" w:styleId="49">
    <w:name w:val="大标题"/>
    <w:basedOn w:val="1"/>
    <w:next w:val="3"/>
    <w:qFormat/>
    <w:uiPriority w:val="0"/>
    <w:pPr>
      <w:jc w:val="center"/>
    </w:pPr>
    <w:rPr>
      <w:rFonts w:ascii="Arial" w:hAnsi="Arial"/>
      <w:b/>
      <w:sz w:val="28"/>
    </w:rPr>
  </w:style>
  <w:style w:type="paragraph" w:customStyle="1" w:styleId="50">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1">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52">
    <w:name w:val="No Spacing1"/>
    <w:basedOn w:val="1"/>
    <w:qFormat/>
    <w:uiPriority w:val="0"/>
    <w:pPr>
      <w:spacing w:line="400" w:lineRule="exact"/>
    </w:pPr>
    <w:rPr>
      <w:sz w:val="24"/>
    </w:rPr>
  </w:style>
  <w:style w:type="paragraph" w:customStyle="1" w:styleId="53">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qFormat/>
    <w:uiPriority w:val="0"/>
  </w:style>
  <w:style w:type="paragraph" w:customStyle="1" w:styleId="55">
    <w:name w:val="正文缩进1"/>
    <w:basedOn w:val="1"/>
    <w:qFormat/>
    <w:uiPriority w:val="0"/>
    <w:pPr>
      <w:widowControl/>
      <w:ind w:firstLine="420"/>
      <w:jc w:val="left"/>
    </w:pPr>
    <w:rPr>
      <w:kern w:val="0"/>
      <w:szCs w:val="20"/>
    </w:rPr>
  </w:style>
  <w:style w:type="paragraph" w:customStyle="1" w:styleId="56">
    <w:name w:val="列出段落2"/>
    <w:basedOn w:val="1"/>
    <w:qFormat/>
    <w:uiPriority w:val="34"/>
    <w:pPr>
      <w:ind w:firstLine="420" w:firstLineChars="200"/>
    </w:pPr>
  </w:style>
  <w:style w:type="paragraph" w:customStyle="1" w:styleId="57">
    <w:name w:val="plaintext"/>
    <w:basedOn w:val="1"/>
    <w:qFormat/>
    <w:uiPriority w:val="0"/>
    <w:pPr>
      <w:widowControl/>
      <w:spacing w:beforeAutospacing="1" w:afterAutospacing="1"/>
      <w:jc w:val="left"/>
    </w:pPr>
    <w:rPr>
      <w:rFonts w:ascii="宋体" w:hAnsi="宋体" w:cs="宋体"/>
      <w:kern w:val="0"/>
      <w:sz w:val="24"/>
    </w:rPr>
  </w:style>
  <w:style w:type="paragraph" w:customStyle="1" w:styleId="58">
    <w:name w:val="1"/>
    <w:basedOn w:val="1"/>
    <w:qFormat/>
    <w:uiPriority w:val="0"/>
    <w:pPr>
      <w:widowControl/>
      <w:spacing w:beforeAutospacing="1" w:afterAutospacing="1"/>
      <w:jc w:val="left"/>
    </w:pPr>
    <w:rPr>
      <w:rFonts w:ascii="宋体" w:hAnsi="宋体" w:cs="宋体"/>
      <w:kern w:val="0"/>
      <w:sz w:val="24"/>
    </w:rPr>
  </w:style>
  <w:style w:type="paragraph" w:styleId="59">
    <w:name w:val="No Spacing"/>
    <w:qFormat/>
    <w:uiPriority w:val="1"/>
    <w:rPr>
      <w:rFonts w:ascii="Calibri" w:hAnsi="Calibri" w:eastAsia="宋体" w:cs="Times New Roman"/>
      <w:sz w:val="22"/>
      <w:szCs w:val="22"/>
      <w:lang w:val="en-US" w:eastAsia="zh-CN" w:bidi="ar-SA"/>
    </w:rPr>
  </w:style>
  <w:style w:type="paragraph" w:customStyle="1" w:styleId="60">
    <w:name w:val="_Style 2"/>
    <w:basedOn w:val="1"/>
    <w:qFormat/>
    <w:uiPriority w:val="34"/>
    <w:pPr>
      <w:ind w:firstLine="420" w:firstLineChars="200"/>
    </w:pPr>
    <w:rPr>
      <w:rFonts w:ascii="Calibri" w:hAnsi="Calibri"/>
    </w:rPr>
  </w:style>
  <w:style w:type="paragraph" w:customStyle="1" w:styleId="61">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qFormat/>
    <w:uiPriority w:val="0"/>
  </w:style>
  <w:style w:type="paragraph" w:customStyle="1" w:styleId="64">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qFormat/>
    <w:uiPriority w:val="1"/>
    <w:pPr>
      <w:jc w:val="left"/>
    </w:pPr>
    <w:rPr>
      <w:rFonts w:ascii="宋体" w:hAnsi="宋体" w:cs="宋体"/>
      <w:kern w:val="0"/>
      <w:sz w:val="22"/>
      <w:szCs w:val="22"/>
      <w:lang w:eastAsia="en-US"/>
    </w:rPr>
  </w:style>
  <w:style w:type="paragraph" w:customStyle="1" w:styleId="66">
    <w:name w:val="无间隔1"/>
    <w:basedOn w:val="1"/>
    <w:qFormat/>
    <w:uiPriority w:val="1"/>
    <w:pPr>
      <w:spacing w:line="400" w:lineRule="exact"/>
    </w:pPr>
    <w:rPr>
      <w:sz w:val="24"/>
    </w:rPr>
  </w:style>
  <w:style w:type="paragraph" w:customStyle="1" w:styleId="67">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qFormat/>
    <w:uiPriority w:val="34"/>
    <w:pPr>
      <w:ind w:firstLine="420" w:firstLineChars="200"/>
    </w:pPr>
  </w:style>
  <w:style w:type="paragraph" w:customStyle="1" w:styleId="70">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qFormat/>
    <w:uiPriority w:val="0"/>
    <w:pPr>
      <w:widowControl/>
      <w:spacing w:beforeAutospacing="1" w:afterAutospacing="1"/>
      <w:jc w:val="left"/>
    </w:pPr>
    <w:rPr>
      <w:rFonts w:ascii="宋体" w:hAnsi="宋体" w:cs="宋体"/>
      <w:kern w:val="0"/>
      <w:sz w:val="24"/>
    </w:rPr>
  </w:style>
  <w:style w:type="paragraph" w:customStyle="1" w:styleId="72">
    <w:name w:val="default"/>
    <w:basedOn w:val="1"/>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qFormat/>
    <w:uiPriority w:val="0"/>
    <w:pPr>
      <w:ind w:firstLine="420" w:firstLineChars="200"/>
    </w:pPr>
    <w:rPr>
      <w:rFonts w:ascii="Calibri" w:hAnsi="Calibri"/>
      <w:szCs w:val="22"/>
    </w:rPr>
  </w:style>
  <w:style w:type="character" w:customStyle="1" w:styleId="74">
    <w:name w:val="正文文本 Char"/>
    <w:basedOn w:val="35"/>
    <w:link w:val="7"/>
    <w:qFormat/>
    <w:uiPriority w:val="0"/>
  </w:style>
  <w:style w:type="character" w:customStyle="1" w:styleId="75">
    <w:name w:val="apple-converted-space"/>
    <w:basedOn w:val="35"/>
    <w:qFormat/>
    <w:uiPriority w:val="0"/>
  </w:style>
  <w:style w:type="character" w:customStyle="1" w:styleId="76">
    <w:name w:val="文档结构图 Char"/>
    <w:link w:val="14"/>
    <w:qFormat/>
    <w:uiPriority w:val="0"/>
    <w:rPr>
      <w:rFonts w:ascii="宋体"/>
      <w:kern w:val="2"/>
      <w:sz w:val="18"/>
      <w:szCs w:val="18"/>
    </w:rPr>
  </w:style>
  <w:style w:type="character" w:customStyle="1" w:styleId="77">
    <w:name w:val="不明显强调1"/>
    <w:qFormat/>
    <w:uiPriority w:val="19"/>
    <w:rPr>
      <w:i/>
      <w:iCs/>
      <w:color w:val="7F7F7F"/>
      <w:szCs w:val="24"/>
    </w:rPr>
  </w:style>
  <w:style w:type="character" w:customStyle="1" w:styleId="78">
    <w:name w:val="font71"/>
    <w:qFormat/>
    <w:uiPriority w:val="0"/>
    <w:rPr>
      <w:rFonts w:hint="eastAsia" w:ascii="宋体" w:hAnsi="宋体" w:eastAsia="宋体" w:cs="宋体"/>
      <w:color w:val="000000"/>
      <w:sz w:val="28"/>
      <w:szCs w:val="28"/>
      <w:u w:val="none"/>
    </w:rPr>
  </w:style>
  <w:style w:type="character" w:customStyle="1" w:styleId="79">
    <w:name w:val="font21"/>
    <w:qFormat/>
    <w:uiPriority w:val="0"/>
    <w:rPr>
      <w:rFonts w:hint="default" w:ascii="Calibri" w:hAnsi="Calibri" w:cs="Calibri"/>
      <w:color w:val="000000"/>
      <w:sz w:val="28"/>
      <w:szCs w:val="28"/>
      <w:u w:val="none"/>
    </w:rPr>
  </w:style>
  <w:style w:type="character" w:customStyle="1" w:styleId="80">
    <w:name w:val="17"/>
    <w:qFormat/>
    <w:uiPriority w:val="0"/>
    <w:rPr>
      <w:rFonts w:hint="eastAsia" w:ascii="宋体" w:hAnsi="宋体" w:eastAsia="宋体"/>
      <w:color w:val="000000"/>
    </w:rPr>
  </w:style>
  <w:style w:type="character" w:customStyle="1" w:styleId="81">
    <w:name w:val="font91"/>
    <w:qFormat/>
    <w:uiPriority w:val="0"/>
    <w:rPr>
      <w:rFonts w:hint="eastAsia" w:ascii="宋体" w:hAnsi="宋体" w:eastAsia="宋体" w:cs="宋体"/>
      <w:color w:val="FF0000"/>
      <w:sz w:val="28"/>
      <w:szCs w:val="28"/>
      <w:u w:val="none"/>
    </w:rPr>
  </w:style>
  <w:style w:type="paragraph" w:customStyle="1" w:styleId="82">
    <w:name w:val="p"/>
    <w:basedOn w:val="1"/>
    <w:qFormat/>
    <w:uiPriority w:val="0"/>
    <w:pPr>
      <w:widowControl/>
      <w:spacing w:line="432" w:lineRule="auto"/>
      <w:jc w:val="left"/>
    </w:pPr>
    <w:rPr>
      <w:rFonts w:ascii="宋体" w:hAnsi="宋体" w:cs="宋体"/>
      <w:kern w:val="0"/>
      <w:sz w:val="24"/>
    </w:rPr>
  </w:style>
  <w:style w:type="paragraph" w:customStyle="1" w:styleId="83">
    <w:name w:val="WPSOffice手动目录 1"/>
    <w:qFormat/>
    <w:uiPriority w:val="0"/>
    <w:rPr>
      <w:rFonts w:ascii="Times New Roman" w:hAnsi="Times New Roman" w:eastAsia="宋体" w:cs="Times New Roman"/>
      <w:lang w:val="en-US" w:eastAsia="zh-CN" w:bidi="ar-SA"/>
    </w:rPr>
  </w:style>
  <w:style w:type="paragraph" w:customStyle="1" w:styleId="84">
    <w:name w:val="*正文_1"/>
    <w:basedOn w:val="1"/>
    <w:next w:val="1"/>
    <w:qFormat/>
    <w:uiPriority w:val="0"/>
    <w:pPr>
      <w:widowControl/>
      <w:ind w:firstLine="482"/>
    </w:pPr>
    <w:rPr>
      <w:rFonts w:ascii="微软雅黑" w:hAnsi="微软雅黑" w:eastAsia="微软雅黑"/>
      <w:kern w:val="0"/>
      <w:szCs w:val="20"/>
    </w:rPr>
  </w:style>
  <w:style w:type="paragraph" w:customStyle="1" w:styleId="85">
    <w:name w:val="表格文字"/>
    <w:basedOn w:val="1"/>
    <w:next w:val="7"/>
    <w:qFormat/>
    <w:uiPriority w:val="0"/>
    <w:pPr>
      <w:adjustRightInd w:val="0"/>
      <w:spacing w:line="420" w:lineRule="atLeast"/>
      <w:jc w:val="left"/>
      <w:textAlignment w:val="baseline"/>
    </w:pPr>
    <w:rPr>
      <w:kern w:val="0"/>
      <w:szCs w:val="20"/>
    </w:rPr>
  </w:style>
  <w:style w:type="character" w:customStyle="1" w:styleId="86">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qFormat/>
    <w:uiPriority w:val="34"/>
    <w:pPr>
      <w:widowControl/>
      <w:ind w:firstLine="420"/>
      <w:jc w:val="left"/>
    </w:pPr>
    <w:rPr>
      <w:kern w:val="0"/>
    </w:rPr>
  </w:style>
  <w:style w:type="paragraph" w:styleId="88">
    <w:name w:val="List Paragraph"/>
    <w:basedOn w:val="1"/>
    <w:qFormat/>
    <w:uiPriority w:val="34"/>
    <w:pPr>
      <w:ind w:firstLine="420" w:firstLineChars="200"/>
    </w:pPr>
  </w:style>
  <w:style w:type="character" w:customStyle="1" w:styleId="89">
    <w:name w:val="hover18"/>
    <w:basedOn w:val="35"/>
    <w:qFormat/>
    <w:uiPriority w:val="0"/>
  </w:style>
  <w:style w:type="character" w:customStyle="1" w:styleId="90">
    <w:name w:val="font41"/>
    <w:basedOn w:val="35"/>
    <w:qFormat/>
    <w:uiPriority w:val="0"/>
    <w:rPr>
      <w:rFonts w:hint="eastAsia" w:ascii="宋体" w:hAnsi="宋体" w:eastAsia="宋体" w:cs="宋体"/>
      <w:color w:val="000000"/>
      <w:sz w:val="21"/>
      <w:szCs w:val="21"/>
      <w:u w:val="none"/>
    </w:rPr>
  </w:style>
  <w:style w:type="character" w:customStyle="1" w:styleId="91">
    <w:name w:val="font51"/>
    <w:basedOn w:val="35"/>
    <w:qFormat/>
    <w:uiPriority w:val="0"/>
    <w:rPr>
      <w:rFonts w:hint="eastAsia" w:ascii="宋体" w:hAnsi="宋体" w:eastAsia="宋体" w:cs="宋体"/>
      <w:b/>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15406</Words>
  <Characters>16148</Characters>
  <Lines>50</Lines>
  <Paragraphs>68</Paragraphs>
  <TotalTime>1</TotalTime>
  <ScaleCrop>false</ScaleCrop>
  <LinksUpToDate>false</LinksUpToDate>
  <CharactersWithSpaces>17157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2023-01-04T01:21:55Z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CF58E67EE3CE4CD4AE0D1F94136A37DA</vt:lpwstr>
  </property>
  <property fmtid="{D5CDD505-2E9C-101B-9397-08002B2CF9AE}" pid="4" name="commondata">
    <vt:lpwstr>eyJoZGlkIjoiYzIwMjRmYTY4OTJhZjc1NTA1MGQwNDc0NzZhNTkwMmUifQ==</vt:lpwstr>
  </property>
</Properties>
</file>