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48"/>
          <w:szCs w:val="48"/>
          <w:highlight w:val="none"/>
          <w:lang w:val="en-US" w:eastAsia="zh-CN"/>
        </w:rPr>
      </w:pPr>
      <w:bookmarkStart w:id="0" w:name="_Toc22953395"/>
      <w:bookmarkEnd w:id="0"/>
      <w:bookmarkStart w:id="1" w:name="_Toc22804073"/>
      <w:bookmarkEnd w:id="1"/>
    </w:p>
    <w:p>
      <w:pPr>
        <w:pStyle w:val="19"/>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48"/>
          <w:szCs w:val="48"/>
          <w:highlight w:val="none"/>
        </w:rPr>
      </w:pPr>
      <w:r>
        <w:rPr>
          <w:rFonts w:hint="eastAsia" w:cs="宋体"/>
          <w:b/>
          <w:bCs/>
          <w:sz w:val="48"/>
          <w:szCs w:val="48"/>
          <w:highlight w:val="none"/>
          <w:lang w:val="en-US" w:eastAsia="zh-CN"/>
        </w:rPr>
        <w:t>驻马店市中心医院手持PDA采购项目（二次）</w:t>
      </w:r>
    </w:p>
    <w:p>
      <w:pPr>
        <w:pStyle w:val="19"/>
        <w:pageBreakBefore w:val="0"/>
        <w:kinsoku/>
        <w:overflowPunct/>
        <w:topLinePunct w:val="0"/>
        <w:bidi w:val="0"/>
        <w:spacing w:beforeAutospacing="0" w:afterAutospacing="0" w:line="360" w:lineRule="auto"/>
        <w:jc w:val="center"/>
        <w:rPr>
          <w:rStyle w:val="43"/>
          <w:rFonts w:hint="eastAsia" w:ascii="宋体" w:hAnsi="宋体" w:eastAsia="宋体" w:cs="宋体"/>
          <w:b/>
          <w:bCs/>
          <w:color w:val="auto"/>
          <w:sz w:val="48"/>
          <w:szCs w:val="48"/>
          <w:highlight w:val="none"/>
        </w:rPr>
      </w:pPr>
    </w:p>
    <w:p>
      <w:pPr>
        <w:pStyle w:val="19"/>
        <w:pageBreakBefore w:val="0"/>
        <w:kinsoku/>
        <w:overflowPunct/>
        <w:topLinePunct w:val="0"/>
        <w:bidi w:val="0"/>
        <w:spacing w:beforeAutospacing="0" w:afterAutospacing="0" w:line="360" w:lineRule="auto"/>
        <w:jc w:val="center"/>
        <w:rPr>
          <w:rStyle w:val="43"/>
          <w:rFonts w:hint="eastAsia" w:ascii="宋体" w:hAnsi="宋体" w:eastAsia="宋体" w:cs="宋体"/>
          <w:b/>
          <w:bCs/>
          <w:color w:val="auto"/>
          <w:sz w:val="48"/>
          <w:szCs w:val="48"/>
          <w:highlight w:val="none"/>
        </w:rPr>
      </w:pPr>
    </w:p>
    <w:p>
      <w:pPr>
        <w:pStyle w:val="19"/>
        <w:pageBreakBefore w:val="0"/>
        <w:kinsoku/>
        <w:overflowPunct/>
        <w:topLinePunct w:val="0"/>
        <w:bidi w:val="0"/>
        <w:spacing w:beforeAutospacing="0" w:afterAutospacing="0" w:line="360" w:lineRule="auto"/>
        <w:jc w:val="center"/>
        <w:rPr>
          <w:rStyle w:val="43"/>
          <w:rFonts w:hint="eastAsia" w:ascii="宋体" w:hAnsi="宋体" w:eastAsia="宋体" w:cs="宋体"/>
          <w:b/>
          <w:bCs/>
          <w:color w:val="auto"/>
          <w:szCs w:val="44"/>
          <w:highlight w:val="none"/>
        </w:rPr>
      </w:pPr>
      <w:r>
        <w:rPr>
          <w:rStyle w:val="43"/>
          <w:rFonts w:hint="eastAsia" w:ascii="宋体" w:hAnsi="宋体" w:eastAsia="宋体" w:cs="宋体"/>
          <w:b/>
          <w:bCs/>
          <w:color w:val="auto"/>
          <w:sz w:val="72"/>
          <w:szCs w:val="72"/>
          <w:highlight w:val="none"/>
          <w:lang w:val="en-US" w:eastAsia="zh-CN"/>
        </w:rPr>
        <w:t>采购</w:t>
      </w:r>
      <w:r>
        <w:rPr>
          <w:rStyle w:val="43"/>
          <w:rFonts w:hint="eastAsia" w:ascii="宋体" w:hAnsi="宋体" w:eastAsia="宋体" w:cs="宋体"/>
          <w:b/>
          <w:bCs/>
          <w:color w:val="auto"/>
          <w:sz w:val="72"/>
          <w:szCs w:val="72"/>
          <w:highlight w:val="none"/>
        </w:rPr>
        <w:t>文件</w:t>
      </w:r>
    </w:p>
    <w:p>
      <w:pPr>
        <w:pageBreakBefore w:val="0"/>
        <w:tabs>
          <w:tab w:val="left" w:pos="2700"/>
          <w:tab w:val="left" w:pos="2880"/>
          <w:tab w:val="left" w:pos="3060"/>
          <w:tab w:val="left" w:pos="7560"/>
        </w:tabs>
        <w:kinsoku/>
        <w:overflowPunct/>
        <w:topLinePunct w:val="0"/>
        <w:bidi w:val="0"/>
        <w:snapToGrid w:val="0"/>
        <w:spacing w:beforeAutospacing="0" w:afterAutospacing="0" w:line="360" w:lineRule="auto"/>
        <w:ind w:firstLine="1928" w:firstLineChars="600"/>
        <w:jc w:val="both"/>
        <w:rPr>
          <w:rFonts w:hint="eastAsia" w:ascii="宋体" w:hAnsi="宋体" w:eastAsia="宋体" w:cs="宋体"/>
          <w:b/>
          <w:bCs/>
          <w:spacing w:val="-10"/>
          <w:sz w:val="34"/>
          <w:szCs w:val="34"/>
          <w:highlight w:val="none"/>
          <w:lang w:val="en-US" w:eastAsia="zh-CN"/>
        </w:rPr>
      </w:pPr>
    </w:p>
    <w:p>
      <w:pPr>
        <w:pageBreakBefore w:val="0"/>
        <w:kinsoku/>
        <w:overflowPunct/>
        <w:topLinePunct w:val="0"/>
        <w:bidi w:val="0"/>
        <w:snapToGrid w:val="0"/>
        <w:spacing w:beforeAutospacing="0" w:afterAutospacing="0" w:line="360" w:lineRule="auto"/>
        <w:jc w:val="center"/>
        <w:rPr>
          <w:rFonts w:hint="eastAsia" w:ascii="宋体" w:hAnsi="宋体" w:eastAsia="宋体" w:cs="宋体"/>
          <w:b/>
          <w:sz w:val="32"/>
          <w:szCs w:val="32"/>
          <w:highlight w:val="none"/>
        </w:rPr>
      </w:pPr>
    </w:p>
    <w:p>
      <w:pPr>
        <w:pStyle w:val="31"/>
        <w:pageBreakBefore w:val="0"/>
        <w:kinsoku/>
        <w:overflowPunct/>
        <w:topLinePunct w:val="0"/>
        <w:bidi w:val="0"/>
        <w:spacing w:beforeAutospacing="0" w:afterAutospacing="0" w:line="360" w:lineRule="auto"/>
        <w:rPr>
          <w:rFonts w:hint="eastAsia" w:ascii="宋体" w:hAnsi="宋体" w:eastAsia="宋体" w:cs="宋体"/>
          <w:highlight w:val="none"/>
        </w:rPr>
      </w:pPr>
    </w:p>
    <w:p>
      <w:pPr>
        <w:pStyle w:val="59"/>
        <w:pageBreakBefore w:val="0"/>
        <w:kinsoku/>
        <w:overflowPunct/>
        <w:topLinePunct w:val="0"/>
        <w:bidi w:val="0"/>
        <w:spacing w:beforeAutospacing="0" w:afterAutospacing="0" w:line="360" w:lineRule="auto"/>
        <w:rPr>
          <w:rFonts w:hint="eastAsia" w:ascii="宋体" w:hAnsi="宋体" w:eastAsia="宋体" w:cs="宋体"/>
          <w:bCs/>
          <w:sz w:val="2"/>
          <w:szCs w:val="2"/>
          <w:highlight w:val="none"/>
        </w:rPr>
      </w:pPr>
    </w:p>
    <w:p>
      <w:pPr>
        <w:pageBreakBefore w:val="0"/>
        <w:kinsoku/>
        <w:overflowPunct/>
        <w:topLinePunct w:val="0"/>
        <w:bidi w:val="0"/>
        <w:spacing w:beforeAutospacing="0" w:afterAutospacing="0" w:line="360" w:lineRule="auto"/>
        <w:rPr>
          <w:rFonts w:hint="eastAsia" w:ascii="宋体" w:hAnsi="宋体" w:eastAsia="宋体" w:cs="宋体"/>
          <w:bCs/>
          <w:sz w:val="2"/>
          <w:szCs w:val="2"/>
          <w:highlight w:val="none"/>
        </w:rPr>
      </w:pPr>
    </w:p>
    <w:p>
      <w:pPr>
        <w:pageBreakBefore w:val="0"/>
        <w:kinsoku/>
        <w:overflowPunct/>
        <w:topLinePunct w:val="0"/>
        <w:bidi w:val="0"/>
        <w:spacing w:beforeAutospacing="0" w:afterAutospacing="0" w:line="360" w:lineRule="auto"/>
        <w:rPr>
          <w:rFonts w:hint="eastAsia" w:ascii="宋体" w:hAnsi="宋体" w:eastAsia="宋体" w:cs="宋体"/>
          <w:bCs/>
          <w:sz w:val="2"/>
          <w:szCs w:val="2"/>
          <w:highlight w:val="none"/>
        </w:rPr>
      </w:pPr>
    </w:p>
    <w:p>
      <w:pPr>
        <w:pageBreakBefore w:val="0"/>
        <w:tabs>
          <w:tab w:val="left" w:pos="2700"/>
          <w:tab w:val="left" w:pos="2880"/>
          <w:tab w:val="left" w:pos="3060"/>
          <w:tab w:val="left" w:pos="7560"/>
        </w:tabs>
        <w:kinsoku/>
        <w:overflowPunct/>
        <w:topLinePunct w:val="0"/>
        <w:bidi w:val="0"/>
        <w:snapToGrid w:val="0"/>
        <w:spacing w:beforeAutospacing="0" w:afterAutospacing="0" w:line="360" w:lineRule="auto"/>
        <w:ind w:firstLine="1928" w:firstLineChars="600"/>
        <w:rPr>
          <w:rFonts w:hint="eastAsia" w:ascii="宋体" w:hAnsi="宋体" w:eastAsia="宋体" w:cs="宋体"/>
          <w:b/>
          <w:bCs/>
          <w:spacing w:val="-10"/>
          <w:sz w:val="34"/>
          <w:szCs w:val="34"/>
          <w:highlight w:val="none"/>
          <w:lang w:val="en-US" w:eastAsia="zh-CN"/>
        </w:rPr>
      </w:pPr>
    </w:p>
    <w:p>
      <w:pPr>
        <w:pageBreakBefore w:val="0"/>
        <w:tabs>
          <w:tab w:val="left" w:pos="2700"/>
          <w:tab w:val="left" w:pos="2880"/>
          <w:tab w:val="left" w:pos="3060"/>
          <w:tab w:val="left" w:pos="7560"/>
        </w:tabs>
        <w:kinsoku/>
        <w:overflowPunct/>
        <w:topLinePunct w:val="0"/>
        <w:bidi w:val="0"/>
        <w:snapToGrid w:val="0"/>
        <w:spacing w:beforeAutospacing="0" w:afterAutospacing="0" w:line="360" w:lineRule="auto"/>
        <w:ind w:firstLine="1928" w:firstLineChars="600"/>
        <w:rPr>
          <w:rFonts w:hint="eastAsia" w:ascii="宋体" w:hAnsi="宋体" w:eastAsia="宋体" w:cs="宋体"/>
          <w:b/>
          <w:bCs/>
          <w:spacing w:val="-10"/>
          <w:sz w:val="34"/>
          <w:szCs w:val="34"/>
          <w:highlight w:val="none"/>
          <w:lang w:val="en-US" w:eastAsia="zh-CN"/>
        </w:rPr>
      </w:pPr>
    </w:p>
    <w:p>
      <w:pPr>
        <w:pageBreakBefore w:val="0"/>
        <w:tabs>
          <w:tab w:val="left" w:pos="2700"/>
          <w:tab w:val="left" w:pos="2880"/>
          <w:tab w:val="left" w:pos="3060"/>
          <w:tab w:val="left" w:pos="7560"/>
        </w:tabs>
        <w:kinsoku/>
        <w:overflowPunct/>
        <w:topLinePunct w:val="0"/>
        <w:bidi w:val="0"/>
        <w:snapToGrid w:val="0"/>
        <w:spacing w:beforeAutospacing="0" w:afterAutospacing="0" w:line="360" w:lineRule="auto"/>
        <w:ind w:left="0" w:leftChars="0" w:firstLine="0" w:firstLineChars="0"/>
        <w:jc w:val="center"/>
        <w:rPr>
          <w:rFonts w:hint="eastAsia" w:ascii="宋体" w:hAnsi="宋体" w:eastAsia="宋体" w:cs="宋体"/>
          <w:b/>
          <w:bCs/>
          <w:spacing w:val="-10"/>
          <w:sz w:val="34"/>
          <w:szCs w:val="34"/>
          <w:highlight w:val="none"/>
          <w:lang w:val="en-US" w:eastAsia="zh-CN"/>
        </w:rPr>
      </w:pPr>
    </w:p>
    <w:p>
      <w:pPr>
        <w:pageBreakBefore w:val="0"/>
        <w:tabs>
          <w:tab w:val="left" w:pos="2700"/>
          <w:tab w:val="left" w:pos="2880"/>
          <w:tab w:val="left" w:pos="3060"/>
          <w:tab w:val="left" w:pos="7560"/>
        </w:tabs>
        <w:kinsoku/>
        <w:overflowPunct/>
        <w:topLinePunct w:val="0"/>
        <w:bidi w:val="0"/>
        <w:snapToGrid w:val="0"/>
        <w:spacing w:beforeAutospacing="0" w:afterAutospacing="0" w:line="360" w:lineRule="auto"/>
        <w:ind w:left="0" w:leftChars="0" w:firstLine="0" w:firstLineChars="0"/>
        <w:jc w:val="center"/>
        <w:rPr>
          <w:rFonts w:hint="eastAsia" w:ascii="宋体" w:hAnsi="宋体" w:eastAsia="宋体" w:cs="宋体"/>
          <w:b/>
          <w:bCs/>
          <w:spacing w:val="80"/>
          <w:sz w:val="34"/>
          <w:szCs w:val="34"/>
          <w:highlight w:val="none"/>
        </w:rPr>
      </w:pPr>
      <w:r>
        <w:rPr>
          <w:rFonts w:hint="eastAsia" w:ascii="宋体" w:hAnsi="宋体" w:eastAsia="宋体" w:cs="宋体"/>
          <w:b/>
          <w:bCs/>
          <w:spacing w:val="-10"/>
          <w:sz w:val="34"/>
          <w:szCs w:val="34"/>
          <w:highlight w:val="none"/>
          <w:lang w:val="en-US" w:eastAsia="zh-CN"/>
        </w:rPr>
        <w:t>采 购</w:t>
      </w:r>
      <w:r>
        <w:rPr>
          <w:rFonts w:hint="eastAsia" w:ascii="宋体" w:hAnsi="宋体" w:eastAsia="宋体" w:cs="宋体"/>
          <w:b/>
          <w:bCs/>
          <w:spacing w:val="-10"/>
          <w:sz w:val="34"/>
          <w:szCs w:val="34"/>
          <w:highlight w:val="none"/>
        </w:rPr>
        <w:t xml:space="preserve"> 人：驻马店市中心医院</w:t>
      </w:r>
    </w:p>
    <w:p>
      <w:pPr>
        <w:pageBreakBefore w:val="0"/>
        <w:tabs>
          <w:tab w:val="left" w:pos="2505"/>
          <w:tab w:val="center" w:pos="4535"/>
        </w:tabs>
        <w:kinsoku/>
        <w:overflowPunct/>
        <w:topLinePunct w:val="0"/>
        <w:bidi w:val="0"/>
        <w:snapToGrid w:val="0"/>
        <w:spacing w:beforeAutospacing="0" w:afterAutospacing="0" w:line="360" w:lineRule="auto"/>
        <w:jc w:val="center"/>
        <w:rPr>
          <w:rFonts w:hint="eastAsia" w:ascii="宋体" w:hAnsi="宋体" w:eastAsia="宋体" w:cs="宋体"/>
          <w:b/>
          <w:sz w:val="36"/>
          <w:szCs w:val="36"/>
          <w:highlight w:val="none"/>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highlight w:val="none"/>
          <w:lang w:val="en-US" w:eastAsia="zh-CN"/>
        </w:rPr>
        <w:t>2024年</w:t>
      </w:r>
      <w:r>
        <w:rPr>
          <w:rFonts w:hint="eastAsia" w:ascii="宋体" w:hAnsi="宋体" w:cs="宋体"/>
          <w:b/>
          <w:bCs/>
          <w:spacing w:val="40"/>
          <w:sz w:val="34"/>
          <w:szCs w:val="34"/>
          <w:highlight w:val="none"/>
          <w:lang w:val="en-US" w:eastAsia="zh-CN"/>
        </w:rPr>
        <w:t>4</w:t>
      </w:r>
      <w:r>
        <w:rPr>
          <w:rFonts w:hint="eastAsia" w:ascii="宋体" w:hAnsi="宋体" w:eastAsia="宋体" w:cs="宋体"/>
          <w:b/>
          <w:bCs/>
          <w:spacing w:val="40"/>
          <w:sz w:val="34"/>
          <w:szCs w:val="34"/>
          <w:highlight w:val="none"/>
          <w:lang w:val="en-US" w:eastAsia="zh-CN"/>
        </w:rPr>
        <w:t>月</w:t>
      </w:r>
    </w:p>
    <w:p>
      <w:pPr>
        <w:pageBreakBefore w:val="0"/>
        <w:kinsoku/>
        <w:overflowPunct/>
        <w:topLinePunct w:val="0"/>
        <w:bidi w:val="0"/>
        <w:spacing w:beforeAutospacing="0" w:afterAutospacing="0" w:line="360" w:lineRule="auto"/>
        <w:rPr>
          <w:rFonts w:hint="eastAsia" w:ascii="宋体" w:hAnsi="宋体" w:eastAsia="宋体" w:cs="宋体"/>
          <w:bCs/>
          <w:color w:val="auto"/>
          <w:sz w:val="24"/>
          <w:highlight w:val="none"/>
        </w:rPr>
      </w:pPr>
    </w:p>
    <w:p>
      <w:pPr>
        <w:pageBreakBefore w:val="0"/>
        <w:kinsoku/>
        <w:overflowPunct/>
        <w:topLinePunct w:val="0"/>
        <w:bidi w:val="0"/>
        <w:spacing w:beforeAutospacing="0" w:afterAutospacing="0"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目录</w:t>
      </w:r>
    </w:p>
    <w:p>
      <w:pPr>
        <w:pStyle w:val="53"/>
        <w:pageBreakBefore w:val="0"/>
        <w:kinsoku/>
        <w:overflowPunct/>
        <w:topLinePunct w:val="0"/>
        <w:bidi w:val="0"/>
        <w:spacing w:beforeAutospacing="0" w:afterAutospacing="0" w:line="360" w:lineRule="auto"/>
        <w:rPr>
          <w:rFonts w:hint="eastAsia" w:ascii="宋体" w:hAnsi="宋体" w:eastAsia="宋体" w:cs="宋体"/>
          <w:color w:val="auto"/>
          <w:highlight w:val="none"/>
        </w:rPr>
      </w:pPr>
    </w:p>
    <w:p>
      <w:pPr>
        <w:pStyle w:val="25"/>
        <w:pageBreakBefore w:val="0"/>
        <w:tabs>
          <w:tab w:val="right" w:leader="dot" w:pos="8958"/>
        </w:tabs>
        <w:kinsoku/>
        <w:overflowPunct/>
        <w:topLinePunct w:val="0"/>
        <w:bidi w:val="0"/>
        <w:snapToGrid w:val="0"/>
        <w:spacing w:before="0" w:beforeAutospacing="0" w:afterAutospacing="0" w:line="360" w:lineRule="auto"/>
        <w:rPr>
          <w:rFonts w:hint="eastAsia" w:ascii="宋体" w:hAnsi="宋体" w:eastAsia="宋体" w:cs="宋体"/>
          <w:color w:val="auto"/>
          <w:szCs w:val="21"/>
          <w:highlight w:val="none"/>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color w:val="auto"/>
          <w:sz w:val="32"/>
          <w:szCs w:val="32"/>
          <w:highlight w:val="none"/>
        </w:rPr>
        <w:instrText xml:space="preserve">TOC \o "1-1" \h \u </w:instrText>
      </w:r>
      <w:r>
        <w:rPr>
          <w:rFonts w:hint="eastAsia" w:ascii="宋体" w:hAnsi="宋体" w:eastAsia="宋体" w:cs="宋体"/>
          <w:b/>
          <w:bCs/>
          <w:color w:val="auto"/>
          <w:sz w:val="32"/>
          <w:szCs w:val="32"/>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"_Toc9075"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第一章  招 标 公 告</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_Toc9075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5"/>
        <w:pageBreakBefore w:val="0"/>
        <w:tabs>
          <w:tab w:val="right" w:leader="dot" w:pos="8958"/>
        </w:tabs>
        <w:kinsoku/>
        <w:overflowPunct/>
        <w:topLinePunct w:val="0"/>
        <w:bidi w:val="0"/>
        <w:snapToGrid w:val="0"/>
        <w:spacing w:before="0" w:beforeAutospacing="0" w:afterAutospacing="0" w:line="36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"_Toc25063"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第二章  </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需求</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_Toc25063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5"/>
        <w:pageBreakBefore w:val="0"/>
        <w:tabs>
          <w:tab w:val="right" w:leader="dot" w:pos="8958"/>
        </w:tabs>
        <w:kinsoku/>
        <w:overflowPunct/>
        <w:topLinePunct w:val="0"/>
        <w:bidi w:val="0"/>
        <w:snapToGrid w:val="0"/>
        <w:spacing w:before="0" w:beforeAutospacing="0" w:afterAutospacing="0" w:line="36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"_Toc14504"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第三章  投标人须知</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_Toc14504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9</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5"/>
        <w:pageBreakBefore w:val="0"/>
        <w:tabs>
          <w:tab w:val="right" w:leader="dot" w:pos="8958"/>
        </w:tabs>
        <w:kinsoku/>
        <w:overflowPunct/>
        <w:topLinePunct w:val="0"/>
        <w:bidi w:val="0"/>
        <w:snapToGrid w:val="0"/>
        <w:spacing w:before="0" w:beforeAutospacing="0" w:afterAutospacing="0" w:line="36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"_Toc9022"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Cs w:val="21"/>
          <w:highlight w:val="none"/>
        </w:rPr>
        <w:t>第四章  评标办法及评分标准</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_Toc9022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22</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5"/>
        <w:pageBreakBefore w:val="0"/>
        <w:tabs>
          <w:tab w:val="right" w:leader="dot" w:pos="8958"/>
        </w:tabs>
        <w:kinsoku/>
        <w:overflowPunct/>
        <w:topLinePunct w:val="0"/>
        <w:bidi w:val="0"/>
        <w:snapToGrid w:val="0"/>
        <w:spacing w:before="0" w:beforeAutospacing="0" w:afterAutospacing="0" w:line="36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"_Toc28988"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第五章  采购合同（主要条款）</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_Toc28988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26</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5"/>
        <w:pageBreakBefore w:val="0"/>
        <w:tabs>
          <w:tab w:val="right" w:leader="dot" w:pos="8958"/>
        </w:tabs>
        <w:kinsoku/>
        <w:overflowPunct/>
        <w:topLinePunct w:val="0"/>
        <w:bidi w:val="0"/>
        <w:snapToGrid w:val="0"/>
        <w:spacing w:before="0" w:beforeAutospacing="0" w:afterAutospacing="0" w:line="360" w:lineRule="auto"/>
        <w:rPr>
          <w:rFonts w:hint="eastAsia" w:ascii="宋体" w:hAnsi="宋体" w:eastAsia="宋体" w:cs="宋体"/>
          <w:b/>
          <w:bCs/>
          <w:color w:val="auto"/>
          <w:sz w:val="32"/>
          <w:szCs w:val="3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"_Toc2638"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第六章  投标文件格式</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_Toc2638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27</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83"/>
        <w:pageBreakBefore w:val="0"/>
        <w:tabs>
          <w:tab w:val="right" w:leader="dot" w:pos="8300"/>
        </w:tabs>
        <w:kinsoku/>
        <w:overflowPunct/>
        <w:topLinePunct w:val="0"/>
        <w:bidi w:val="0"/>
        <w:snapToGrid w:val="0"/>
        <w:spacing w:beforeAutospacing="0" w:afterAutospacing="0" w:line="360" w:lineRule="auto"/>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fldChar w:fldCharType="end"/>
      </w:r>
    </w:p>
    <w:p>
      <w:pPr>
        <w:pageBreakBefore w:val="0"/>
        <w:kinsoku/>
        <w:overflowPunct/>
        <w:topLinePunct w:val="0"/>
        <w:bidi w:val="0"/>
        <w:spacing w:beforeAutospacing="0" w:afterAutospacing="0" w:line="360" w:lineRule="auto"/>
        <w:rPr>
          <w:rFonts w:hint="eastAsia" w:ascii="宋体" w:hAnsi="宋体" w:eastAsia="宋体" w:cs="宋体"/>
          <w:b/>
          <w:color w:val="auto"/>
          <w:sz w:val="32"/>
          <w:szCs w:val="32"/>
          <w:highlight w:val="none"/>
        </w:rPr>
      </w:pPr>
    </w:p>
    <w:p>
      <w:pPr>
        <w:pageBreakBefore w:val="0"/>
        <w:kinsoku/>
        <w:overflowPunct/>
        <w:topLinePunct w:val="0"/>
        <w:bidi w:val="0"/>
        <w:spacing w:beforeAutospacing="0" w:afterAutospacing="0" w:line="360" w:lineRule="auto"/>
        <w:ind w:firstLine="2409" w:firstLineChars="600"/>
        <w:rPr>
          <w:rFonts w:hint="eastAsia" w:ascii="宋体" w:hAnsi="宋体" w:eastAsia="宋体" w:cs="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pageBreakBefore w:val="0"/>
        <w:kinsoku/>
        <w:overflowPunct/>
        <w:topLinePunct w:val="0"/>
        <w:bidi w:val="0"/>
        <w:spacing w:beforeAutospacing="0" w:afterAutospacing="0" w:line="360" w:lineRule="auto"/>
        <w:jc w:val="center"/>
        <w:outlineLvl w:val="0"/>
        <w:rPr>
          <w:rFonts w:hint="eastAsia" w:ascii="宋体" w:hAnsi="宋体" w:eastAsia="宋体" w:cs="宋体"/>
          <w:b/>
          <w:color w:val="auto"/>
          <w:sz w:val="32"/>
          <w:szCs w:val="32"/>
          <w:highlight w:val="none"/>
        </w:rPr>
      </w:pPr>
      <w:bookmarkStart w:id="2" w:name="_Toc9075"/>
      <w:r>
        <w:rPr>
          <w:rFonts w:hint="eastAsia" w:ascii="宋体" w:hAnsi="宋体" w:eastAsia="宋体" w:cs="宋体"/>
          <w:b/>
          <w:color w:val="auto"/>
          <w:sz w:val="32"/>
          <w:szCs w:val="32"/>
          <w:highlight w:val="none"/>
        </w:rPr>
        <w:t xml:space="preserve">第一章  </w:t>
      </w:r>
      <w:r>
        <w:rPr>
          <w:rFonts w:hint="eastAsia" w:ascii="宋体" w:hAnsi="宋体" w:eastAsia="宋体" w:cs="宋体"/>
          <w:b/>
          <w:color w:val="auto"/>
          <w:sz w:val="32"/>
          <w:szCs w:val="32"/>
          <w:highlight w:val="none"/>
          <w:lang w:val="en-US" w:eastAsia="zh-CN"/>
        </w:rPr>
        <w:t>竞争性磋商采购</w:t>
      </w:r>
      <w:r>
        <w:rPr>
          <w:rFonts w:hint="eastAsia" w:ascii="宋体" w:hAnsi="宋体" w:eastAsia="宋体" w:cs="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bCs/>
          <w:color w:val="auto"/>
          <w:kern w:val="0"/>
          <w:sz w:val="28"/>
          <w:szCs w:val="28"/>
          <w:highlight w:val="none"/>
          <w:u w:val="none"/>
          <w:lang w:val="en-US" w:eastAsia="zh-CN"/>
        </w:rPr>
      </w:pPr>
      <w:r>
        <w:rPr>
          <w:rFonts w:hint="eastAsia" w:ascii="宋体" w:hAnsi="宋体" w:cs="宋体"/>
          <w:bCs/>
          <w:color w:val="auto"/>
          <w:kern w:val="0"/>
          <w:sz w:val="28"/>
          <w:szCs w:val="28"/>
          <w:highlight w:val="none"/>
          <w:u w:val="none"/>
          <w:lang w:val="en-US" w:eastAsia="zh-CN"/>
        </w:rPr>
        <w:t>驻马店市中心医院手持PDA采购项目（二次）</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bCs/>
          <w:color w:val="auto"/>
          <w:kern w:val="0"/>
          <w:sz w:val="28"/>
          <w:szCs w:val="28"/>
          <w:highlight w:val="none"/>
        </w:rPr>
      </w:pPr>
      <w:r>
        <w:rPr>
          <w:rFonts w:hint="eastAsia" w:ascii="宋体" w:hAnsi="宋体" w:eastAsia="宋体" w:cs="宋体"/>
          <w:bCs/>
          <w:color w:val="auto"/>
          <w:kern w:val="0"/>
          <w:sz w:val="28"/>
          <w:szCs w:val="28"/>
          <w:highlight w:val="none"/>
          <w:u w:val="none"/>
          <w:lang w:val="en-US" w:eastAsia="zh-CN"/>
        </w:rPr>
        <w:t>竞争性磋商</w:t>
      </w:r>
      <w:r>
        <w:rPr>
          <w:rFonts w:hint="eastAsia" w:ascii="宋体" w:hAnsi="宋体" w:eastAsia="宋体" w:cs="宋体"/>
          <w:bCs/>
          <w:color w:val="auto"/>
          <w:kern w:val="0"/>
          <w:sz w:val="28"/>
          <w:szCs w:val="28"/>
          <w:highlight w:val="none"/>
        </w:rPr>
        <w:t>公告</w:t>
      </w:r>
    </w:p>
    <w:p>
      <w:pPr>
        <w:keepNext w:val="0"/>
        <w:keepLines w:val="0"/>
        <w:pageBreakBefore w:val="0"/>
        <w:kinsoku/>
        <w:overflowPunct/>
        <w:topLinePunct w:val="0"/>
        <w:bidi w:val="0"/>
        <w:snapToGrid w:val="0"/>
        <w:spacing w:beforeAutospacing="0" w:afterAutospacing="0" w:line="440" w:lineRule="exact"/>
        <w:ind w:firstLine="480" w:firstLineChars="200"/>
        <w:textAlignment w:val="auto"/>
        <w:rPr>
          <w:rFonts w:hint="eastAsia" w:ascii="宋体" w:hAnsi="宋体" w:eastAsia="宋体" w:cs="宋体"/>
          <w:color w:val="auto"/>
          <w:sz w:val="24"/>
          <w:szCs w:val="24"/>
        </w:rPr>
      </w:pPr>
      <w:bookmarkStart w:id="3" w:name="_Toc35393795"/>
      <w:bookmarkStart w:id="4" w:name="_Toc35393626"/>
      <w:bookmarkStart w:id="5" w:name="_Toc25063"/>
      <w:bookmarkStart w:id="6" w:name="_Toc29890"/>
      <w:bookmarkStart w:id="7" w:name="_Toc23793"/>
      <w:r>
        <w:rPr>
          <w:rFonts w:hint="eastAsia" w:ascii="宋体" w:hAnsi="宋体" w:eastAsia="宋体" w:cs="宋体"/>
          <w:color w:val="auto"/>
          <w:sz w:val="24"/>
          <w:szCs w:val="28"/>
        </w:rPr>
        <w:t>驻马店市中心医院现对</w:t>
      </w:r>
      <w:r>
        <w:rPr>
          <w:rFonts w:hint="eastAsia" w:ascii="宋体" w:hAnsi="宋体" w:eastAsia="宋体" w:cs="宋体"/>
          <w:color w:val="auto"/>
          <w:sz w:val="24"/>
          <w:szCs w:val="28"/>
          <w:u w:val="single"/>
          <w:lang w:val="en-US" w:eastAsia="zh-CN"/>
        </w:rPr>
        <w:t>手持PDA采购项目（二次）</w:t>
      </w:r>
      <w:r>
        <w:rPr>
          <w:rFonts w:hint="eastAsia" w:ascii="宋体" w:hAnsi="宋体" w:eastAsia="宋体" w:cs="宋体"/>
          <w:color w:val="auto"/>
          <w:sz w:val="24"/>
          <w:szCs w:val="28"/>
        </w:rPr>
        <w:t>进行院内</w:t>
      </w:r>
      <w:r>
        <w:rPr>
          <w:rFonts w:hint="eastAsia" w:ascii="宋体" w:hAnsi="宋体" w:eastAsia="宋体" w:cs="宋体"/>
          <w:color w:val="auto"/>
          <w:sz w:val="24"/>
          <w:szCs w:val="28"/>
          <w:lang w:val="en-US" w:eastAsia="zh-CN"/>
        </w:rPr>
        <w:t>竞争性磋商</w:t>
      </w:r>
      <w:r>
        <w:rPr>
          <w:rFonts w:hint="eastAsia" w:ascii="宋体" w:hAnsi="宋体" w:eastAsia="宋体" w:cs="宋体"/>
          <w:color w:val="auto"/>
          <w:sz w:val="24"/>
          <w:szCs w:val="28"/>
        </w:rPr>
        <w:t>采购，欢迎符合资格条件的供应商前来</w:t>
      </w:r>
      <w:r>
        <w:rPr>
          <w:rFonts w:hint="eastAsia" w:ascii="宋体" w:hAnsi="宋体" w:eastAsia="宋体" w:cs="宋体"/>
          <w:color w:val="auto"/>
          <w:sz w:val="24"/>
          <w:szCs w:val="28"/>
          <w:lang w:val="en-US" w:eastAsia="zh-CN"/>
        </w:rPr>
        <w:t>报名并</w:t>
      </w:r>
      <w:r>
        <w:rPr>
          <w:rFonts w:hint="eastAsia" w:ascii="宋体" w:hAnsi="宋体" w:eastAsia="宋体" w:cs="宋体"/>
          <w:color w:val="auto"/>
          <w:sz w:val="24"/>
          <w:szCs w:val="24"/>
        </w:rPr>
        <w:t>获取</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rPr>
        <w:t>文件。</w:t>
      </w:r>
    </w:p>
    <w:p>
      <w:pPr>
        <w:keepNext w:val="0"/>
        <w:keepLines w:val="0"/>
        <w:pageBreakBefore w:val="0"/>
        <w:widowControl/>
        <w:kinsoku/>
        <w:overflowPunct/>
        <w:topLinePunct w:val="0"/>
        <w:bidi w:val="0"/>
        <w:snapToGrid w:val="0"/>
        <w:spacing w:beforeAutospacing="0" w:afterAutospacing="0" w:line="440" w:lineRule="exact"/>
        <w:jc w:val="left"/>
        <w:textAlignment w:val="auto"/>
        <w:outlineLvl w:val="1"/>
        <w:rPr>
          <w:rFonts w:hint="eastAsia" w:ascii="宋体" w:hAnsi="宋体" w:eastAsia="宋体" w:cs="宋体"/>
          <w:b/>
          <w:bCs/>
          <w:color w:val="auto"/>
          <w:kern w:val="2"/>
          <w:sz w:val="24"/>
          <w:szCs w:val="24"/>
          <w:shd w:val="clear" w:color="auto" w:fill="FFFFFF"/>
          <w:lang w:val="en-US" w:eastAsia="zh-CN" w:bidi="ar-SA"/>
        </w:rPr>
      </w:pPr>
      <w:r>
        <w:rPr>
          <w:rFonts w:hint="eastAsia" w:ascii="宋体" w:hAnsi="宋体" w:eastAsia="宋体" w:cs="宋体"/>
          <w:b/>
          <w:bCs/>
          <w:color w:val="auto"/>
          <w:kern w:val="2"/>
          <w:sz w:val="24"/>
          <w:szCs w:val="24"/>
          <w:shd w:val="clear" w:color="auto" w:fill="FFFFFF"/>
          <w:lang w:val="en-US" w:eastAsia="zh-CN" w:bidi="ar-SA"/>
        </w:rPr>
        <w:t>一、项目基本情况</w:t>
      </w:r>
    </w:p>
    <w:p>
      <w:pPr>
        <w:keepNext w:val="0"/>
        <w:keepLines w:val="0"/>
        <w:pageBreakBefore w:val="0"/>
        <w:widowControl/>
        <w:tabs>
          <w:tab w:val="left" w:pos="840"/>
        </w:tabs>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auto"/>
          <w:sz w:val="24"/>
          <w:szCs w:val="24"/>
          <w:highlight w:val="yellow"/>
          <w:shd w:val="clear" w:color="auto" w:fill="FFFFFF"/>
          <w:lang w:eastAsia="zh-CN"/>
        </w:rPr>
      </w:pPr>
      <w:r>
        <w:rPr>
          <w:rFonts w:hint="eastAsia" w:ascii="宋体" w:hAnsi="宋体" w:eastAsia="宋体" w:cs="宋体"/>
          <w:color w:val="auto"/>
          <w:sz w:val="24"/>
          <w:szCs w:val="24"/>
          <w:highlight w:val="none"/>
          <w:shd w:val="clear" w:color="auto" w:fill="FFFFFF"/>
        </w:rPr>
        <w:t>1、</w:t>
      </w:r>
      <w:r>
        <w:rPr>
          <w:rFonts w:hint="eastAsia" w:ascii="宋体" w:hAnsi="宋体" w:eastAsia="宋体" w:cs="宋体"/>
          <w:color w:val="auto"/>
          <w:sz w:val="24"/>
          <w:szCs w:val="24"/>
          <w:highlight w:val="none"/>
          <w:shd w:val="clear" w:color="auto" w:fill="FFFFFF"/>
          <w:lang w:val="en-US" w:eastAsia="zh-CN"/>
        </w:rPr>
        <w:t>采购</w:t>
      </w:r>
      <w:r>
        <w:rPr>
          <w:rFonts w:hint="eastAsia" w:ascii="宋体" w:hAnsi="宋体" w:eastAsia="宋体" w:cs="宋体"/>
          <w:color w:val="auto"/>
          <w:sz w:val="24"/>
          <w:szCs w:val="24"/>
          <w:highlight w:val="none"/>
          <w:shd w:val="clear" w:color="auto" w:fill="FFFFFF"/>
        </w:rPr>
        <w:t>项目名称：</w:t>
      </w:r>
      <w:r>
        <w:rPr>
          <w:rFonts w:hint="eastAsia" w:ascii="宋体" w:hAnsi="宋体" w:cs="宋体"/>
          <w:color w:val="auto"/>
          <w:sz w:val="24"/>
          <w:szCs w:val="24"/>
          <w:highlight w:val="none"/>
          <w:shd w:val="clear" w:color="auto" w:fill="FFFFFF"/>
          <w:lang w:val="en-US" w:eastAsia="zh-CN"/>
        </w:rPr>
        <w:t>驻马店市中心医院手持PDA采购项目（二次）</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2、采购需求</w:t>
      </w:r>
      <w:r>
        <w:rPr>
          <w:rFonts w:hint="eastAsia" w:ascii="宋体" w:hAnsi="宋体" w:eastAsia="宋体" w:cs="宋体"/>
          <w:i w:val="0"/>
          <w:caps w:val="0"/>
          <w:color w:val="auto"/>
          <w:spacing w:val="0"/>
          <w:sz w:val="24"/>
          <w:szCs w:val="24"/>
          <w:shd w:val="clear" w:color="auto" w:fill="FFFFFF"/>
          <w:lang w:eastAsia="zh-CN"/>
        </w:rPr>
        <w:t>：</w:t>
      </w:r>
      <w:r>
        <w:rPr>
          <w:rFonts w:hint="eastAsia" w:ascii="宋体" w:hAnsi="宋体" w:eastAsia="宋体" w:cs="宋体"/>
          <w:color w:val="auto"/>
          <w:sz w:val="24"/>
          <w:szCs w:val="24"/>
          <w:highlight w:val="none"/>
          <w:shd w:val="clear" w:color="auto" w:fill="FFFFFF"/>
        </w:rPr>
        <w:t>具体要求详见附件</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w:t>
      </w:r>
      <w:bookmarkStart w:id="8" w:name="_Toc26725"/>
      <w:r>
        <w:rPr>
          <w:rFonts w:hint="eastAsia" w:ascii="宋体" w:hAnsi="宋体" w:eastAsia="宋体" w:cs="宋体"/>
          <w:color w:val="auto"/>
          <w:sz w:val="24"/>
          <w:szCs w:val="24"/>
          <w:highlight w:val="none"/>
          <w:shd w:val="clear" w:color="auto" w:fill="FFFFFF"/>
        </w:rPr>
        <w:t>、预算金额</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13.5</w:t>
      </w:r>
      <w:r>
        <w:rPr>
          <w:rFonts w:hint="eastAsia" w:ascii="宋体" w:hAnsi="宋体" w:eastAsia="宋体" w:cs="宋体"/>
          <w:color w:val="auto"/>
          <w:kern w:val="0"/>
          <w:sz w:val="24"/>
          <w:szCs w:val="24"/>
          <w:highlight w:val="none"/>
          <w:u w:val="none"/>
          <w:lang w:val="en-US" w:eastAsia="zh-CN"/>
        </w:rPr>
        <w:t>万</w:t>
      </w:r>
      <w:r>
        <w:rPr>
          <w:rFonts w:hint="eastAsia" w:ascii="宋体" w:hAnsi="宋体" w:eastAsia="宋体" w:cs="宋体"/>
          <w:color w:val="auto"/>
          <w:kern w:val="0"/>
          <w:sz w:val="24"/>
          <w:szCs w:val="24"/>
          <w:highlight w:val="none"/>
        </w:rPr>
        <w:t>元</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lang w:val="en-US" w:eastAsia="zh-CN"/>
        </w:rPr>
        <w:t>自筹资金；</w:t>
      </w:r>
    </w:p>
    <w:p>
      <w:pPr>
        <w:keepNext w:val="0"/>
        <w:keepLines w:val="0"/>
        <w:pageBreakBefore w:val="0"/>
        <w:kinsoku/>
        <w:overflowPunct/>
        <w:topLinePunct w:val="0"/>
        <w:bidi w:val="0"/>
        <w:snapToGrid w:val="0"/>
        <w:spacing w:beforeAutospacing="0" w:afterAutospacing="0" w:line="440" w:lineRule="exact"/>
        <w:ind w:firstLine="480" w:firstLineChars="2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rPr>
        <w:t>4、</w:t>
      </w:r>
      <w:r>
        <w:rPr>
          <w:rFonts w:hint="eastAsia" w:ascii="宋体" w:hAnsi="宋体" w:eastAsia="宋体" w:cs="宋体"/>
          <w:color w:val="auto"/>
          <w:sz w:val="24"/>
          <w:szCs w:val="24"/>
          <w:highlight w:val="none"/>
          <w:shd w:val="clear" w:color="auto" w:fill="FFFFFF"/>
          <w:lang w:val="en-US" w:eastAsia="zh-CN"/>
        </w:rPr>
        <w:t>交货期：以采购人要求为准；</w:t>
      </w:r>
    </w:p>
    <w:p>
      <w:pPr>
        <w:keepNext w:val="0"/>
        <w:keepLines w:val="0"/>
        <w:pageBreakBefore w:val="0"/>
        <w:kinsoku/>
        <w:overflowPunct/>
        <w:topLinePunct w:val="0"/>
        <w:bidi w:val="0"/>
        <w:snapToGrid w:val="0"/>
        <w:spacing w:beforeAutospacing="0" w:afterAutospacing="0" w:line="440" w:lineRule="exact"/>
        <w:ind w:firstLine="480" w:firstLineChars="2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5、地点：采购人指定地点；</w:t>
      </w:r>
    </w:p>
    <w:p>
      <w:pPr>
        <w:keepNext w:val="0"/>
        <w:keepLines w:val="0"/>
        <w:pageBreakBefore w:val="0"/>
        <w:widowControl/>
        <w:tabs>
          <w:tab w:val="left" w:pos="840"/>
        </w:tabs>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auto"/>
          <w:sz w:val="24"/>
          <w:szCs w:val="24"/>
          <w:highlight w:val="none"/>
          <w:shd w:val="clear" w:color="auto" w:fill="FFFFFF"/>
          <w:lang w:eastAsia="zh-CN"/>
        </w:rPr>
      </w:pPr>
      <w:bookmarkStart w:id="9" w:name="_Toc19521"/>
      <w:bookmarkStart w:id="10" w:name="_Toc24040"/>
      <w:bookmarkStart w:id="11" w:name="_Toc26079"/>
      <w:bookmarkStart w:id="12" w:name="_Toc21071"/>
      <w:bookmarkStart w:id="13" w:name="_Toc27913"/>
      <w:r>
        <w:rPr>
          <w:rFonts w:hint="eastAsia" w:ascii="宋体" w:hAnsi="宋体" w:eastAsia="宋体" w:cs="宋体"/>
          <w:color w:val="auto"/>
          <w:sz w:val="24"/>
          <w:szCs w:val="24"/>
          <w:highlight w:val="none"/>
          <w:shd w:val="clear" w:color="auto" w:fill="FFFFFF"/>
          <w:lang w:val="en-US" w:eastAsia="zh-CN"/>
        </w:rPr>
        <w:t>6</w:t>
      </w:r>
      <w:r>
        <w:rPr>
          <w:rFonts w:hint="eastAsia" w:ascii="宋体" w:hAnsi="宋体" w:eastAsia="宋体" w:cs="宋体"/>
          <w:color w:val="auto"/>
          <w:sz w:val="24"/>
          <w:szCs w:val="24"/>
          <w:highlight w:val="none"/>
          <w:shd w:val="clear" w:color="auto" w:fill="FFFFFF"/>
        </w:rPr>
        <w:t>、</w:t>
      </w:r>
      <w:bookmarkEnd w:id="9"/>
      <w:bookmarkEnd w:id="10"/>
      <w:bookmarkEnd w:id="11"/>
      <w:bookmarkEnd w:id="12"/>
      <w:bookmarkEnd w:id="13"/>
      <w:r>
        <w:rPr>
          <w:rFonts w:hint="eastAsia" w:ascii="宋体" w:hAnsi="宋体" w:eastAsia="宋体" w:cs="宋体"/>
          <w:color w:val="auto"/>
          <w:sz w:val="24"/>
          <w:szCs w:val="24"/>
          <w:highlight w:val="none"/>
          <w:shd w:val="clear" w:color="auto" w:fill="FFFFFF"/>
          <w:lang w:val="en-US" w:eastAsia="zh-CN"/>
        </w:rPr>
        <w:t>质量要求：合格</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kinsoku/>
        <w:overflowPunct/>
        <w:topLinePunct w:val="0"/>
        <w:bidi w:val="0"/>
        <w:snapToGrid w:val="0"/>
        <w:spacing w:beforeAutospacing="0" w:afterAutospacing="0" w:line="440" w:lineRule="exact"/>
        <w:jc w:val="left"/>
        <w:textAlignment w:val="auto"/>
        <w:outlineLvl w:val="1"/>
        <w:rPr>
          <w:rFonts w:hint="eastAsia" w:ascii="宋体" w:hAnsi="宋体" w:eastAsia="宋体" w:cs="宋体"/>
          <w:b/>
          <w:bCs/>
          <w:color w:val="auto"/>
          <w:kern w:val="2"/>
          <w:sz w:val="24"/>
          <w:szCs w:val="24"/>
          <w:shd w:val="clear" w:color="auto" w:fill="FFFFFF"/>
          <w:lang w:val="en-US" w:eastAsia="zh-CN" w:bidi="ar-SA"/>
        </w:rPr>
      </w:pPr>
      <w:bookmarkStart w:id="14" w:name="_Toc23626"/>
      <w:bookmarkStart w:id="15" w:name="_Toc16639"/>
      <w:bookmarkStart w:id="16" w:name="_Toc18607"/>
      <w:bookmarkStart w:id="17" w:name="_Toc27704"/>
      <w:r>
        <w:rPr>
          <w:rFonts w:hint="eastAsia" w:ascii="宋体" w:hAnsi="宋体" w:eastAsia="宋体" w:cs="宋体"/>
          <w:b/>
          <w:bCs/>
          <w:color w:val="auto"/>
          <w:kern w:val="2"/>
          <w:sz w:val="24"/>
          <w:szCs w:val="24"/>
          <w:shd w:val="clear" w:color="auto" w:fill="FFFFFF"/>
          <w:lang w:val="en-US" w:eastAsia="zh-CN" w:bidi="ar-SA"/>
        </w:rPr>
        <w:t>二、</w:t>
      </w:r>
      <w:bookmarkEnd w:id="8"/>
      <w:bookmarkEnd w:id="14"/>
      <w:bookmarkEnd w:id="15"/>
      <w:bookmarkEnd w:id="16"/>
      <w:bookmarkEnd w:id="17"/>
      <w:r>
        <w:rPr>
          <w:rFonts w:hint="eastAsia" w:ascii="宋体" w:hAnsi="宋体" w:eastAsia="宋体" w:cs="宋体"/>
          <w:b/>
          <w:bCs/>
          <w:color w:val="auto"/>
          <w:kern w:val="2"/>
          <w:sz w:val="24"/>
          <w:szCs w:val="24"/>
          <w:shd w:val="clear" w:color="auto" w:fill="FFFFFF"/>
          <w:lang w:val="en-US" w:eastAsia="zh-CN" w:bidi="ar-SA"/>
        </w:rPr>
        <w:t>供应商资格要求：</w:t>
      </w:r>
    </w:p>
    <w:p>
      <w:pPr>
        <w:keepNext w:val="0"/>
        <w:keepLines w:val="0"/>
        <w:pageBreakBefore w:val="0"/>
        <w:widowControl w:val="0"/>
        <w:kinsoku/>
        <w:overflowPunct/>
        <w:topLinePunct w:val="0"/>
        <w:autoSpaceDE w:val="0"/>
        <w:autoSpaceDN w:val="0"/>
        <w:bidi w:val="0"/>
        <w:adjustRightInd w:val="0"/>
        <w:snapToGrid w:val="0"/>
        <w:spacing w:beforeAutospacing="0" w:afterAutospacing="0" w:line="44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beforeAutospacing="0" w:afterAutospacing="0" w:line="44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2、供应商应提供2022年度经审计的财务报告或者其基本开户银行出具的资信证明；采购活动前近三个月内或上个季度任一个月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beforeAutospacing="0" w:afterAutospacing="0" w:line="44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3、具有履行合同所必需的设备和专业技术能力（提供书面声明函）。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beforeAutospacing="0" w:afterAutospacing="0" w:line="44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4、参加本采购活动前三年内，在经营活动中没有重大违法记录（提供书面声明函）。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beforeAutospacing="0" w:afterAutospacing="0" w:line="44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5、符合法律、行政法规规定的其他条件。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beforeAutospacing="0" w:afterAutospacing="0" w:line="440" w:lineRule="exact"/>
        <w:ind w:firstLine="480" w:firstLineChars="200"/>
        <w:textAlignment w:val="auto"/>
        <w:rPr>
          <w:rFonts w:hint="eastAsia" w:ascii="宋体" w:hAnsi="宋体" w:eastAsia="宋体" w:cs="宋体"/>
          <w:color w:val="auto"/>
          <w:sz w:val="24"/>
          <w:szCs w:val="28"/>
          <w:lang w:val="en-US" w:eastAsia="zh-CN"/>
        </w:rPr>
      </w:pPr>
      <w:r>
        <w:rPr>
          <w:rFonts w:hint="eastAsia" w:ascii="宋体" w:hAnsi="宋体" w:eastAsia="宋体" w:cs="宋体"/>
          <w:color w:val="auto"/>
          <w:sz w:val="24"/>
          <w:szCs w:val="28"/>
          <w:lang w:val="en-US" w:eastAsia="zh-CN"/>
        </w:rPr>
        <w:t>6、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beforeAutospacing="0" w:afterAutospacing="0" w:line="44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highlight w:val="none"/>
          <w:lang w:val="en-US" w:eastAsia="zh-CN" w:bidi="ar-SA"/>
        </w:rPr>
        <w:t>7、</w:t>
      </w:r>
      <w:r>
        <w:rPr>
          <w:rFonts w:hint="eastAsia" w:ascii="宋体" w:hAnsi="宋体" w:eastAsia="宋体" w:cs="宋体"/>
          <w:color w:val="auto"/>
          <w:kern w:val="2"/>
          <w:sz w:val="24"/>
          <w:szCs w:val="32"/>
          <w:lang w:val="en-US" w:eastAsia="zh-CN" w:bidi="ar-SA"/>
        </w:rPr>
        <w:t>不接受联合体投标。</w:t>
      </w:r>
    </w:p>
    <w:p>
      <w:pPr>
        <w:keepNext w:val="0"/>
        <w:keepLines w:val="0"/>
        <w:pageBreakBefore w:val="0"/>
        <w:widowControl/>
        <w:kinsoku/>
        <w:overflowPunct/>
        <w:topLinePunct w:val="0"/>
        <w:bidi w:val="0"/>
        <w:snapToGrid w:val="0"/>
        <w:spacing w:beforeAutospacing="0" w:afterAutospacing="0" w:line="440" w:lineRule="exact"/>
        <w:jc w:val="left"/>
        <w:textAlignment w:val="auto"/>
        <w:outlineLvl w:val="1"/>
        <w:rPr>
          <w:rFonts w:hint="eastAsia" w:ascii="宋体" w:hAnsi="宋体" w:eastAsia="宋体" w:cs="宋体"/>
          <w:b/>
          <w:bCs/>
          <w:color w:val="auto"/>
          <w:kern w:val="2"/>
          <w:sz w:val="24"/>
          <w:szCs w:val="32"/>
          <w:lang w:val="en-US" w:eastAsia="zh-CN" w:bidi="ar-SA"/>
        </w:rPr>
      </w:pPr>
      <w:bookmarkStart w:id="18" w:name="_Toc23395"/>
      <w:bookmarkStart w:id="19" w:name="_Toc9562"/>
      <w:bookmarkStart w:id="20" w:name="_Toc30643"/>
      <w:bookmarkStart w:id="21" w:name="_Toc30971"/>
      <w:bookmarkStart w:id="22" w:name="_Toc7823"/>
      <w:r>
        <w:rPr>
          <w:rFonts w:hint="eastAsia" w:ascii="宋体" w:hAnsi="宋体" w:eastAsia="宋体" w:cs="宋体"/>
          <w:b/>
          <w:bCs/>
          <w:color w:val="auto"/>
          <w:kern w:val="2"/>
          <w:sz w:val="24"/>
          <w:szCs w:val="32"/>
          <w:lang w:val="en-US" w:eastAsia="zh-CN" w:bidi="ar-SA"/>
        </w:rPr>
        <w:t>三、获取采购文件</w:t>
      </w:r>
      <w:bookmarkEnd w:id="18"/>
      <w:bookmarkEnd w:id="19"/>
      <w:bookmarkEnd w:id="20"/>
      <w:bookmarkEnd w:id="21"/>
      <w:bookmarkEnd w:id="22"/>
    </w:p>
    <w:p>
      <w:pPr>
        <w:keepNext w:val="0"/>
        <w:keepLines w:val="0"/>
        <w:pageBreakBefore w:val="0"/>
        <w:widowControl/>
        <w:kinsoku/>
        <w:overflowPunct/>
        <w:topLinePunct w:val="0"/>
        <w:bidi w:val="0"/>
        <w:adjustRightInd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auto"/>
          <w:sz w:val="24"/>
          <w:szCs w:val="24"/>
          <w:shd w:val="clear" w:color="auto" w:fill="FFFFFF"/>
        </w:rPr>
        <w:t>1</w:t>
      </w:r>
      <w:r>
        <w:rPr>
          <w:rFonts w:hint="eastAsia" w:ascii="宋体" w:hAnsi="宋体" w:eastAsia="宋体" w:cs="宋体"/>
          <w:color w:val="auto"/>
          <w:sz w:val="24"/>
          <w:szCs w:val="24"/>
          <w:shd w:val="clear" w:color="auto" w:fill="FFFFFF"/>
          <w:lang w:val="en-US" w:eastAsia="zh-CN"/>
        </w:rPr>
        <w:t>.报</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名</w:t>
      </w:r>
      <w:r>
        <w:rPr>
          <w:rFonts w:hint="eastAsia" w:ascii="宋体" w:hAnsi="宋体" w:eastAsia="宋体" w:cs="宋体"/>
          <w:color w:val="000000" w:themeColor="text1"/>
          <w:sz w:val="24"/>
          <w:szCs w:val="24"/>
          <w:shd w:val="clear" w:color="auto" w:fill="FFFFFF"/>
          <w14:textFill>
            <w14:solidFill>
              <w14:schemeClr w14:val="tx1"/>
            </w14:solidFill>
          </w14:textFill>
        </w:rPr>
        <w:t>时间：</w:t>
      </w:r>
      <w:r>
        <w:rPr>
          <w:rFonts w:hint="eastAsia" w:ascii="宋体" w:hAnsi="宋体" w:eastAsia="宋体" w:cs="宋体"/>
          <w:color w:val="auto"/>
          <w:sz w:val="24"/>
          <w:szCs w:val="24"/>
          <w:highlight w:val="none"/>
          <w:shd w:val="clear" w:color="auto" w:fill="FFFFFF"/>
          <w:lang w:eastAsia="zh-CN"/>
        </w:rPr>
        <w:t>2024</w:t>
      </w:r>
      <w:r>
        <w:rPr>
          <w:rFonts w:hint="eastAsia" w:ascii="宋体" w:hAnsi="宋体" w:eastAsia="宋体" w:cs="宋体"/>
          <w:color w:val="auto"/>
          <w:sz w:val="24"/>
          <w:szCs w:val="24"/>
          <w:highlight w:val="none"/>
          <w:shd w:val="clear" w:color="auto" w:fill="FFFFFF"/>
        </w:rPr>
        <w:t>年</w:t>
      </w:r>
      <w:r>
        <w:rPr>
          <w:rFonts w:hint="eastAsia" w:ascii="宋体" w:hAnsi="宋体" w:cs="宋体"/>
          <w:color w:val="auto"/>
          <w:sz w:val="24"/>
          <w:szCs w:val="24"/>
          <w:highlight w:val="none"/>
          <w:shd w:val="clear" w:color="auto" w:fill="FFFFFF"/>
          <w:lang w:val="en-US" w:eastAsia="zh-CN"/>
        </w:rPr>
        <w:t>04</w:t>
      </w:r>
      <w:r>
        <w:rPr>
          <w:rFonts w:hint="eastAsia" w:ascii="宋体" w:hAnsi="宋体" w:eastAsia="宋体" w:cs="宋体"/>
          <w:color w:val="auto"/>
          <w:sz w:val="24"/>
          <w:szCs w:val="24"/>
          <w:highlight w:val="none"/>
          <w:shd w:val="clear" w:color="auto" w:fill="FFFFFF"/>
        </w:rPr>
        <w:t>月</w:t>
      </w:r>
      <w:r>
        <w:rPr>
          <w:rFonts w:hint="eastAsia" w:ascii="宋体" w:hAnsi="宋体" w:cs="宋体"/>
          <w:color w:val="auto"/>
          <w:sz w:val="24"/>
          <w:szCs w:val="24"/>
          <w:highlight w:val="none"/>
          <w:shd w:val="clear" w:color="auto" w:fill="FFFFFF"/>
          <w:lang w:val="en-US" w:eastAsia="zh-CN"/>
        </w:rPr>
        <w:t>16</w:t>
      </w:r>
      <w:r>
        <w:rPr>
          <w:rFonts w:hint="eastAsia" w:ascii="宋体" w:hAnsi="宋体" w:eastAsia="宋体" w:cs="宋体"/>
          <w:color w:val="auto"/>
          <w:sz w:val="24"/>
          <w:szCs w:val="24"/>
          <w:highlight w:val="none"/>
          <w:shd w:val="clear" w:color="auto" w:fill="FFFFFF"/>
        </w:rPr>
        <w:t>日-</w:t>
      </w:r>
      <w:r>
        <w:rPr>
          <w:rFonts w:hint="eastAsia" w:ascii="宋体" w:hAnsi="宋体" w:eastAsia="宋体" w:cs="宋体"/>
          <w:color w:val="auto"/>
          <w:sz w:val="24"/>
          <w:szCs w:val="24"/>
          <w:highlight w:val="none"/>
          <w:shd w:val="clear" w:color="auto" w:fill="FFFFFF"/>
          <w:lang w:eastAsia="zh-CN"/>
        </w:rPr>
        <w:t>2024</w:t>
      </w:r>
      <w:r>
        <w:rPr>
          <w:rFonts w:hint="eastAsia" w:ascii="宋体" w:hAnsi="宋体" w:eastAsia="宋体" w:cs="宋体"/>
          <w:color w:val="auto"/>
          <w:sz w:val="24"/>
          <w:szCs w:val="24"/>
          <w:highlight w:val="none"/>
          <w:shd w:val="clear" w:color="auto" w:fill="FFFFFF"/>
        </w:rPr>
        <w:t>年</w:t>
      </w:r>
      <w:r>
        <w:rPr>
          <w:rFonts w:hint="eastAsia" w:ascii="宋体" w:hAnsi="宋体" w:cs="宋体"/>
          <w:color w:val="auto"/>
          <w:sz w:val="24"/>
          <w:szCs w:val="24"/>
          <w:highlight w:val="none"/>
          <w:shd w:val="clear" w:color="auto" w:fill="FFFFFF"/>
          <w:lang w:val="en-US" w:eastAsia="zh-CN"/>
        </w:rPr>
        <w:t>04</w:t>
      </w:r>
      <w:r>
        <w:rPr>
          <w:rFonts w:hint="eastAsia" w:ascii="宋体" w:hAnsi="宋体" w:eastAsia="宋体" w:cs="宋体"/>
          <w:color w:val="auto"/>
          <w:sz w:val="24"/>
          <w:szCs w:val="24"/>
          <w:highlight w:val="none"/>
          <w:shd w:val="clear" w:color="auto" w:fill="FFFFFF"/>
        </w:rPr>
        <w:t>月</w:t>
      </w:r>
      <w:r>
        <w:rPr>
          <w:rFonts w:hint="eastAsia" w:ascii="宋体" w:hAnsi="宋体" w:cs="宋体"/>
          <w:color w:val="auto"/>
          <w:sz w:val="24"/>
          <w:szCs w:val="24"/>
          <w:highlight w:val="none"/>
          <w:shd w:val="clear" w:color="auto" w:fill="FFFFFF"/>
          <w:lang w:val="en-US" w:eastAsia="zh-CN"/>
        </w:rPr>
        <w:t>18</w:t>
      </w:r>
      <w:r>
        <w:rPr>
          <w:rFonts w:hint="eastAsia" w:ascii="宋体" w:hAnsi="宋体" w:eastAsia="宋体" w:cs="宋体"/>
          <w:color w:val="auto"/>
          <w:sz w:val="24"/>
          <w:szCs w:val="24"/>
          <w:highlight w:val="none"/>
          <w:shd w:val="clear" w:color="auto" w:fill="FFFFFF"/>
        </w:rPr>
        <w:t>日，上</w:t>
      </w:r>
      <w:r>
        <w:rPr>
          <w:rFonts w:hint="eastAsia" w:ascii="宋体" w:hAnsi="宋体" w:eastAsia="宋体" w:cs="宋体"/>
          <w:color w:val="auto"/>
          <w:sz w:val="24"/>
          <w:szCs w:val="24"/>
          <w:shd w:val="clear" w:color="auto" w:fill="FFFFFF"/>
        </w:rPr>
        <w:t>午8：30-11:30，下午14:30-17:30</w:t>
      </w:r>
      <w:r>
        <w:rPr>
          <w:rFonts w:hint="eastAsia" w:ascii="宋体" w:hAnsi="宋体" w:eastAsia="宋体" w:cs="宋体"/>
          <w:color w:val="000000" w:themeColor="text1"/>
          <w:sz w:val="24"/>
          <w:szCs w:val="24"/>
          <w:shd w:val="clear" w:color="auto" w:fill="FFFFFF"/>
          <w14:textFill>
            <w14:solidFill>
              <w14:schemeClr w14:val="tx1"/>
            </w14:solidFill>
          </w14:textFill>
        </w:rPr>
        <w:t>（北京时间，法定节假日除外）</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 xml:space="preserve">2.凡报名成功的供应商无故不来参与投标的列入我院黑名单，一年内不得参与我院任何采购活动。中标供应商缴纳相应服务费。 </w:t>
      </w:r>
    </w:p>
    <w:p>
      <w:pPr>
        <w:keepNext w:val="0"/>
        <w:keepLines w:val="0"/>
        <w:pageBreakBefore w:val="0"/>
        <w:widowControl/>
        <w:kinsoku/>
        <w:wordWrap w:val="0"/>
        <w:overflowPunct/>
        <w:topLinePunct w:val="0"/>
        <w:bidi w:val="0"/>
        <w:snapToGrid w:val="0"/>
        <w:spacing w:beforeAutospacing="0" w:afterAutospacing="0" w:line="440" w:lineRule="exact"/>
        <w:ind w:left="0" w:leftChars="0" w:firstLine="480" w:firstLineChars="200"/>
        <w:jc w:val="left"/>
        <w:textAlignment w:val="auto"/>
        <w:rPr>
          <w:rFonts w:hint="eastAsia" w:ascii="宋体" w:hAnsi="宋体" w:eastAsia="宋体" w:cs="宋体"/>
          <w:color w:val="000000" w:themeColor="text1"/>
          <w:kern w:val="0"/>
          <w:sz w:val="24"/>
          <w:szCs w:val="24"/>
          <w:u w:val="singl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instrText xml:space="preserve"> HYPERLINK "mailto:hnwxzb2@163.com并标明XX" </w:instrTex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3269714460@qq.com</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并标明XX公司XX</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end"/>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项目报名资料。</w:t>
      </w:r>
    </w:p>
    <w:p>
      <w:pPr>
        <w:keepNext w:val="0"/>
        <w:keepLines w:val="0"/>
        <w:pageBreakBefore w:val="0"/>
        <w:widowControl/>
        <w:kinsoku/>
        <w:wordWrap w:val="0"/>
        <w:overflowPunct/>
        <w:topLinePunct w:val="0"/>
        <w:bidi w:val="0"/>
        <w:snapToGrid w:val="0"/>
        <w:spacing w:beforeAutospacing="0" w:afterAutospacing="0" w:line="440" w:lineRule="exact"/>
        <w:ind w:left="420" w:left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4.报名登记表：请从附件中下载。</w:t>
      </w:r>
    </w:p>
    <w:p>
      <w:pPr>
        <w:keepNext w:val="0"/>
        <w:keepLines w:val="0"/>
        <w:pageBreakBefore w:val="0"/>
        <w:widowControl/>
        <w:kinsoku/>
        <w:overflowPunct/>
        <w:topLinePunct w:val="0"/>
        <w:bidi w:val="0"/>
        <w:snapToGrid w:val="0"/>
        <w:spacing w:beforeAutospacing="0" w:afterAutospacing="0" w:line="440" w:lineRule="exact"/>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23" w:name="_Toc27480"/>
      <w:bookmarkStart w:id="24" w:name="_Toc15135"/>
      <w:bookmarkStart w:id="25" w:name="_Toc25869"/>
      <w:bookmarkStart w:id="26" w:name="_Toc15111"/>
      <w:bookmarkStart w:id="27" w:name="_Toc10738"/>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四、投标截止时间及地点</w:t>
      </w:r>
      <w:bookmarkEnd w:id="23"/>
      <w:bookmarkEnd w:id="24"/>
      <w:bookmarkEnd w:id="25"/>
      <w:bookmarkEnd w:id="26"/>
      <w:bookmarkEnd w:id="27"/>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Autospacing="0" w:afterAutospacing="0" w:line="440" w:lineRule="exact"/>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五、开标时间及地点</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u w:val="none"/>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Autospacing="0" w:afterAutospacing="0" w:line="440" w:lineRule="exact"/>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28" w:name="_Toc6523"/>
      <w:bookmarkStart w:id="29" w:name="_Toc29784"/>
      <w:bookmarkStart w:id="30" w:name="_Toc20287"/>
      <w:bookmarkStart w:id="31" w:name="_Toc30918"/>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六、发布公告的媒介及</w:t>
      </w:r>
      <w:r>
        <w:rPr>
          <w:rFonts w:hint="eastAsia" w:ascii="宋体" w:hAnsi="宋体" w:eastAsia="宋体" w:cs="宋体"/>
          <w:b/>
          <w:bCs/>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公告期限</w:t>
      </w:r>
      <w:bookmarkEnd w:id="28"/>
      <w:bookmarkEnd w:id="29"/>
      <w:bookmarkEnd w:id="30"/>
      <w:bookmarkEnd w:id="31"/>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本次</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公告在《驻马店市中心医院》院内网</w:t>
      </w:r>
      <w:r>
        <w:rPr>
          <w:rFonts w:hint="eastAsia" w:ascii="宋体" w:hAnsi="宋体" w:eastAsia="宋体" w:cs="宋体"/>
          <w:color w:val="000000" w:themeColor="text1"/>
          <w:sz w:val="24"/>
          <w:szCs w:val="24"/>
          <w:shd w:val="clear" w:color="auto" w:fill="auto"/>
          <w14:textFill>
            <w14:solidFill>
              <w14:schemeClr w14:val="tx1"/>
            </w14:solidFill>
          </w14:textFill>
        </w:rPr>
        <w:t>上发布</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公告期限为</w:t>
      </w: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三</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个工作日</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p>
    <w:bookmarkEnd w:id="3"/>
    <w:bookmarkEnd w:id="4"/>
    <w:p>
      <w:pPr>
        <w:keepNext w:val="0"/>
        <w:keepLines w:val="0"/>
        <w:pageBreakBefore w:val="0"/>
        <w:widowControl/>
        <w:kinsoku/>
        <w:overflowPunct/>
        <w:topLinePunct w:val="0"/>
        <w:bidi w:val="0"/>
        <w:snapToGrid w:val="0"/>
        <w:spacing w:beforeAutospacing="0" w:afterAutospacing="0" w:line="440" w:lineRule="exact"/>
        <w:jc w:val="left"/>
        <w:textAlignment w:val="auto"/>
        <w:outlineLvl w:val="1"/>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bookmarkStart w:id="32" w:name="_Toc31928"/>
      <w:bookmarkStart w:id="33" w:name="_Toc16291"/>
      <w:bookmarkStart w:id="34" w:name="_Toc24274"/>
      <w:bookmarkStart w:id="35" w:name="_Toc3604"/>
      <w:bookmarkStart w:id="36" w:name="_Toc27370"/>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七、</w:t>
      </w:r>
      <w:bookmarkEnd w:id="32"/>
      <w:bookmarkEnd w:id="33"/>
      <w:bookmarkEnd w:id="34"/>
      <w:bookmarkEnd w:id="35"/>
      <w:bookmarkEnd w:id="36"/>
      <w:r>
        <w:rPr>
          <w:rFonts w:hint="eastAsia" w:ascii="宋体" w:hAnsi="宋体" w:eastAsia="宋体" w:cs="宋体"/>
          <w:b/>
          <w:bCs/>
          <w:color w:val="000000" w:themeColor="text1"/>
          <w:kern w:val="2"/>
          <w:sz w:val="24"/>
          <w:szCs w:val="24"/>
          <w:highlight w:val="none"/>
          <w:shd w:val="clear" w:color="auto" w:fill="FFFFFF"/>
          <w:lang w:val="en-US" w:eastAsia="zh-CN" w:bidi="ar-SA"/>
          <w14:textFill>
            <w14:solidFill>
              <w14:schemeClr w14:val="tx1"/>
            </w14:solidFill>
          </w14:textFill>
        </w:rPr>
        <w:t>凡对本次招标提出询问，请按照以下方式联系</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报名联系人1：张先生</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联系电话：15518321111</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报名联系人2：庞先生</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联系电话：18272909999</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联系人：陈先生</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联系电话：0396-2726379</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联系邮箱：zxyyjzcgbgs@163.com</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 xml:space="preserve">监督部门：驻马店市中心医院纪检监察室 </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 xml:space="preserve">监督电话：0396-2726678 </w:t>
      </w:r>
    </w:p>
    <w:p>
      <w:pPr>
        <w:keepNext w:val="0"/>
        <w:keepLines w:val="0"/>
        <w:pageBreakBefore w:val="0"/>
        <w:widowControl/>
        <w:kinsoku/>
        <w:overflowPunct/>
        <w:topLinePunct w:val="0"/>
        <w:bidi w:val="0"/>
        <w:snapToGrid w:val="0"/>
        <w:spacing w:beforeAutospacing="0" w:afterAutospacing="0" w:line="360" w:lineRule="auto"/>
        <w:ind w:firstLine="480" w:firstLineChars="200"/>
        <w:jc w:val="righ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驻马店市中心医院采购科</w:t>
      </w:r>
    </w:p>
    <w:p>
      <w:pPr>
        <w:keepNext w:val="0"/>
        <w:keepLines w:val="0"/>
        <w:pageBreakBefore w:val="0"/>
        <w:kinsoku/>
        <w:overflowPunct/>
        <w:topLinePunct w:val="0"/>
        <w:bidi w:val="0"/>
        <w:spacing w:beforeAutospacing="0" w:afterAutospacing="0" w:line="360" w:lineRule="auto"/>
        <w:ind w:right="360" w:rightChars="0"/>
        <w:jc w:val="right"/>
        <w:textAlignment w:val="auto"/>
        <w:rPr>
          <w:rFonts w:hint="eastAsia" w:ascii="宋体" w:hAnsi="宋体" w:eastAsia="宋体" w:cs="宋体"/>
          <w:color w:val="auto"/>
        </w:rPr>
      </w:pPr>
      <w:r>
        <w:rPr>
          <w:rFonts w:hint="eastAsia" w:ascii="宋体" w:hAnsi="宋体" w:eastAsia="宋体" w:cs="宋体"/>
          <w:color w:val="auto"/>
          <w:kern w:val="0"/>
          <w:sz w:val="24"/>
          <w:szCs w:val="24"/>
          <w:shd w:val="clear" w:color="auto" w:fill="FFFFFF"/>
          <w:lang w:val="en-US" w:eastAsia="zh-CN" w:bidi="ar-SA"/>
        </w:rPr>
        <w:t>2024年</w:t>
      </w:r>
      <w:r>
        <w:rPr>
          <w:rFonts w:hint="eastAsia" w:ascii="宋体" w:hAnsi="宋体" w:cs="宋体"/>
          <w:color w:val="auto"/>
          <w:kern w:val="0"/>
          <w:sz w:val="24"/>
          <w:szCs w:val="24"/>
          <w:shd w:val="clear" w:color="auto" w:fill="FFFFFF"/>
          <w:lang w:val="en-US" w:eastAsia="zh-CN" w:bidi="ar-SA"/>
        </w:rPr>
        <w:t>04</w:t>
      </w:r>
      <w:r>
        <w:rPr>
          <w:rFonts w:hint="eastAsia" w:ascii="宋体" w:hAnsi="宋体" w:eastAsia="宋体" w:cs="宋体"/>
          <w:color w:val="auto"/>
          <w:kern w:val="0"/>
          <w:sz w:val="24"/>
          <w:szCs w:val="24"/>
          <w:highlight w:val="none"/>
          <w:shd w:val="clear" w:color="auto" w:fill="FFFFFF"/>
          <w:lang w:val="en-US" w:eastAsia="zh-CN" w:bidi="ar-SA"/>
        </w:rPr>
        <w:t>月</w:t>
      </w:r>
      <w:r>
        <w:rPr>
          <w:rFonts w:hint="eastAsia" w:ascii="宋体" w:hAnsi="宋体" w:cs="宋体"/>
          <w:color w:val="auto"/>
          <w:kern w:val="0"/>
          <w:sz w:val="24"/>
          <w:szCs w:val="24"/>
          <w:highlight w:val="none"/>
          <w:shd w:val="clear" w:color="auto" w:fill="FFFFFF"/>
          <w:lang w:val="en-US" w:eastAsia="zh-CN" w:bidi="ar-SA"/>
        </w:rPr>
        <w:t>15</w:t>
      </w:r>
      <w:bookmarkStart w:id="91" w:name="_GoBack"/>
      <w:bookmarkEnd w:id="91"/>
      <w:r>
        <w:rPr>
          <w:rFonts w:hint="eastAsia" w:ascii="宋体" w:hAnsi="宋体" w:eastAsia="宋体" w:cs="宋体"/>
          <w:color w:val="auto"/>
          <w:kern w:val="0"/>
          <w:sz w:val="24"/>
          <w:szCs w:val="24"/>
          <w:highlight w:val="none"/>
          <w:shd w:val="clear" w:color="auto" w:fill="FFFFFF"/>
          <w:lang w:val="en-US" w:eastAsia="zh-CN" w:bidi="ar-SA"/>
        </w:rPr>
        <w:t>日</w:t>
      </w:r>
    </w:p>
    <w:p>
      <w:pPr>
        <w:pageBreakBefore w:val="0"/>
        <w:kinsoku/>
        <w:overflowPunct/>
        <w:topLinePunct w:val="0"/>
        <w:bidi w:val="0"/>
        <w:spacing w:beforeAutospacing="0" w:afterAutospacing="0" w:line="360" w:lineRule="auto"/>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pageBreakBefore w:val="0"/>
        <w:kinsoku/>
        <w:overflowPunct/>
        <w:topLinePunct w:val="0"/>
        <w:bidi w:val="0"/>
        <w:spacing w:beforeAutospacing="0" w:afterAutospacing="0"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 xml:space="preserve">第二章  </w:t>
      </w:r>
      <w:r>
        <w:rPr>
          <w:rFonts w:hint="eastAsia" w:ascii="宋体" w:hAnsi="宋体" w:eastAsia="宋体" w:cs="宋体"/>
          <w:b/>
          <w:color w:val="auto"/>
          <w:sz w:val="32"/>
          <w:szCs w:val="32"/>
          <w:highlight w:val="none"/>
          <w:lang w:eastAsia="zh-CN"/>
        </w:rPr>
        <w:t>采购</w:t>
      </w:r>
      <w:r>
        <w:rPr>
          <w:rFonts w:hint="eastAsia" w:ascii="宋体" w:hAnsi="宋体" w:eastAsia="宋体" w:cs="宋体"/>
          <w:b/>
          <w:color w:val="auto"/>
          <w:sz w:val="32"/>
          <w:szCs w:val="32"/>
          <w:highlight w:val="none"/>
        </w:rPr>
        <w:t>需求</w:t>
      </w:r>
      <w:bookmarkEnd w:id="5"/>
      <w:bookmarkStart w:id="37" w:name="_Toc23610"/>
      <w:bookmarkStart w:id="38" w:name="_Toc31536"/>
      <w:bookmarkStart w:id="39" w:name="_Toc9989"/>
    </w:p>
    <w:bookmarkEnd w:id="37"/>
    <w:bookmarkEnd w:id="38"/>
    <w:bookmarkEnd w:id="39"/>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left="0" w:leftChars="0" w:firstLine="0" w:firstLineChars="0"/>
        <w:jc w:val="left"/>
        <w:textAlignment w:val="auto"/>
        <w:rPr>
          <w:rFonts w:hint="eastAsia" w:ascii="宋体" w:hAnsi="宋体" w:eastAsia="宋体" w:cs="宋体"/>
          <w:b/>
          <w:bCs/>
          <w:color w:val="auto"/>
          <w:kern w:val="0"/>
          <w:sz w:val="24"/>
          <w:szCs w:val="24"/>
          <w:highlight w:val="none"/>
          <w:shd w:val="clear" w:color="auto" w:fill="FFFFFF"/>
          <w:lang w:val="en-US" w:eastAsia="zh-CN" w:bidi="ar-SA"/>
        </w:rPr>
      </w:pPr>
      <w:r>
        <w:rPr>
          <w:rFonts w:hint="eastAsia" w:ascii="宋体" w:hAnsi="宋体" w:eastAsia="宋体" w:cs="宋体"/>
          <w:b/>
          <w:bCs/>
          <w:color w:val="auto"/>
          <w:kern w:val="0"/>
          <w:sz w:val="24"/>
          <w:szCs w:val="24"/>
          <w:highlight w:val="none"/>
          <w:shd w:val="clear" w:color="auto" w:fill="FFFFFF"/>
          <w:lang w:val="en-US" w:eastAsia="zh-CN" w:bidi="ar-SA"/>
        </w:rPr>
        <w:t>一、项目名称、数量：</w:t>
      </w:r>
      <w:r>
        <w:rPr>
          <w:rFonts w:hint="eastAsia" w:ascii="宋体" w:hAnsi="宋体" w:cs="宋体"/>
          <w:b w:val="0"/>
          <w:bCs w:val="0"/>
          <w:color w:val="auto"/>
          <w:kern w:val="0"/>
          <w:sz w:val="24"/>
          <w:szCs w:val="24"/>
          <w:highlight w:val="none"/>
          <w:u w:val="single"/>
          <w:shd w:val="clear" w:color="auto" w:fill="FFFFFF"/>
          <w:lang w:val="en-US" w:eastAsia="zh-CN" w:bidi="ar-SA"/>
        </w:rPr>
        <w:t>驻马店市中心医院手持PDA采购项目（二次）</w:t>
      </w:r>
      <w:r>
        <w:rPr>
          <w:rFonts w:hint="eastAsia" w:ascii="宋体" w:hAnsi="宋体" w:eastAsia="宋体" w:cs="宋体"/>
          <w:b w:val="0"/>
          <w:bCs w:val="0"/>
          <w:color w:val="auto"/>
          <w:kern w:val="0"/>
          <w:sz w:val="24"/>
          <w:szCs w:val="24"/>
          <w:highlight w:val="none"/>
          <w:u w:val="single"/>
          <w:shd w:val="clear" w:color="auto" w:fill="FFFFFF"/>
          <w:lang w:val="en-US" w:eastAsia="zh-CN" w:bidi="ar-SA"/>
        </w:rPr>
        <w:t>。</w:t>
      </w:r>
      <w:r>
        <w:rPr>
          <w:rFonts w:hint="eastAsia" w:ascii="宋体" w:hAnsi="宋体" w:eastAsia="宋体" w:cs="宋体"/>
          <w:b/>
          <w:bCs/>
          <w:color w:val="auto"/>
          <w:kern w:val="0"/>
          <w:sz w:val="24"/>
          <w:szCs w:val="24"/>
          <w:highlight w:val="none"/>
          <w:shd w:val="clear" w:color="auto" w:fill="FFFFFF"/>
          <w:lang w:val="en-US" w:eastAsia="zh-CN" w:bidi="ar-SA"/>
        </w:rPr>
        <w:t xml:space="preserve"> </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left="0" w:leftChars="0" w:firstLine="0" w:firstLine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二、项目用途说明：</w:t>
      </w:r>
      <w:r>
        <w:rPr>
          <w:rFonts w:hint="eastAsia" w:ascii="宋体" w:hAnsi="宋体" w:eastAsia="宋体" w:cs="宋体"/>
          <w:b w:val="0"/>
          <w:bCs w:val="0"/>
          <w:kern w:val="2"/>
          <w:sz w:val="24"/>
          <w:szCs w:val="24"/>
          <w:u w:val="single"/>
          <w:lang w:val="en-US" w:eastAsia="zh-CN" w:bidi="ar-SA"/>
        </w:rPr>
        <w:t>由于部分科室患者增加，原有PDA数量不能满足日常工作需求，另外新增加科室也需要发放PDA，为保证移动护理工作的正常开展，信息科集中新增采购PDA30台</w:t>
      </w:r>
      <w:r>
        <w:rPr>
          <w:rFonts w:hint="eastAsia" w:ascii="宋体" w:hAnsi="宋体" w:cs="宋体"/>
          <w:b w:val="0"/>
          <w:bCs w:val="0"/>
          <w:kern w:val="2"/>
          <w:sz w:val="24"/>
          <w:szCs w:val="24"/>
          <w:u w:val="single"/>
          <w:lang w:val="en-US" w:eastAsia="zh-CN" w:bidi="ar-SA"/>
        </w:rPr>
        <w:t>。</w:t>
      </w:r>
      <w:r>
        <w:rPr>
          <w:rFonts w:hint="eastAsia" w:ascii="宋体" w:hAnsi="宋体" w:eastAsia="宋体" w:cs="宋体"/>
          <w:kern w:val="2"/>
          <w:sz w:val="24"/>
          <w:szCs w:val="24"/>
          <w:lang w:val="en-US" w:eastAsia="zh-CN" w:bidi="ar-SA"/>
        </w:rPr>
        <w:t xml:space="preserve">               </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left="420" w:hanging="482" w:hangingChars="200"/>
        <w:jc w:val="left"/>
        <w:textAlignment w:val="auto"/>
        <w:rPr>
          <w:rFonts w:hint="eastAsia" w:ascii="宋体" w:hAnsi="宋体" w:eastAsia="宋体" w:cs="宋体"/>
          <w:b/>
          <w:bCs/>
          <w:color w:val="auto"/>
          <w:kern w:val="0"/>
          <w:sz w:val="24"/>
          <w:szCs w:val="24"/>
          <w:shd w:val="clear" w:color="auto" w:fill="FFFFFF"/>
          <w:lang w:val="en-US" w:eastAsia="zh-CN" w:bidi="ar-SA"/>
        </w:rPr>
      </w:pPr>
      <w:r>
        <w:rPr>
          <w:rFonts w:hint="eastAsia" w:ascii="宋体" w:hAnsi="宋体" w:eastAsia="宋体" w:cs="宋体"/>
          <w:b/>
          <w:bCs/>
          <w:color w:val="auto"/>
          <w:kern w:val="0"/>
          <w:sz w:val="24"/>
          <w:szCs w:val="24"/>
          <w:shd w:val="clear" w:color="auto" w:fill="FFFFFF"/>
          <w:lang w:val="en-US" w:eastAsia="zh-CN" w:bidi="ar-SA"/>
        </w:rPr>
        <w:t>三、配置规格、附件及零配件（包括专用工具）：</w:t>
      </w:r>
    </w:p>
    <w:tbl>
      <w:tblPr>
        <w:tblStyle w:val="33"/>
        <w:tblW w:w="9113"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730"/>
        <w:gridCol w:w="2267"/>
        <w:gridCol w:w="1000"/>
        <w:gridCol w:w="1027"/>
        <w:gridCol w:w="1933"/>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744" w:type="dxa"/>
            <w:vAlign w:val="center"/>
          </w:tcPr>
          <w:p>
            <w:pPr>
              <w:pStyle w:val="11"/>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lang w:val="en-US" w:eastAsia="zh-CN"/>
              </w:rPr>
              <w:t>包号</w:t>
            </w:r>
          </w:p>
        </w:tc>
        <w:tc>
          <w:tcPr>
            <w:tcW w:w="730" w:type="dxa"/>
            <w:vAlign w:val="center"/>
          </w:tcPr>
          <w:p>
            <w:pPr>
              <w:pStyle w:val="11"/>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rPr>
              <w:t>序号</w:t>
            </w:r>
          </w:p>
        </w:tc>
        <w:tc>
          <w:tcPr>
            <w:tcW w:w="2267" w:type="dxa"/>
            <w:vAlign w:val="center"/>
          </w:tcPr>
          <w:p>
            <w:pPr>
              <w:pStyle w:val="11"/>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rPr>
              <w:t>标的名称</w:t>
            </w:r>
          </w:p>
        </w:tc>
        <w:tc>
          <w:tcPr>
            <w:tcW w:w="1000" w:type="dxa"/>
            <w:vAlign w:val="center"/>
          </w:tcPr>
          <w:p>
            <w:pPr>
              <w:pStyle w:val="11"/>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lang w:val="en-US" w:eastAsia="zh-CN"/>
              </w:rPr>
              <w:t>单位</w:t>
            </w:r>
          </w:p>
        </w:tc>
        <w:tc>
          <w:tcPr>
            <w:tcW w:w="1027" w:type="dxa"/>
            <w:vAlign w:val="center"/>
          </w:tcPr>
          <w:p>
            <w:pPr>
              <w:pStyle w:val="11"/>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rPr>
              <w:t>数量</w:t>
            </w:r>
          </w:p>
        </w:tc>
        <w:tc>
          <w:tcPr>
            <w:tcW w:w="1933" w:type="dxa"/>
            <w:vAlign w:val="center"/>
          </w:tcPr>
          <w:p>
            <w:pPr>
              <w:pStyle w:val="11"/>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rPr>
              <w:t>资金预算</w:t>
            </w:r>
          </w:p>
        </w:tc>
        <w:tc>
          <w:tcPr>
            <w:tcW w:w="1412" w:type="dxa"/>
            <w:vAlign w:val="center"/>
          </w:tcPr>
          <w:p>
            <w:pPr>
              <w:pStyle w:val="11"/>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firstLine="0" w:firstLineChars="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资金性质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1</w:t>
            </w:r>
          </w:p>
        </w:tc>
        <w:tc>
          <w:tcPr>
            <w:tcW w:w="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22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手持PDA</w:t>
            </w:r>
          </w:p>
        </w:tc>
        <w:tc>
          <w:tcPr>
            <w:tcW w:w="1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10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30</w:t>
            </w:r>
          </w:p>
        </w:tc>
        <w:tc>
          <w:tcPr>
            <w:tcW w:w="19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13.5万元</w:t>
            </w:r>
          </w:p>
        </w:tc>
        <w:tc>
          <w:tcPr>
            <w:tcW w:w="14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合计</w:t>
            </w:r>
          </w:p>
        </w:tc>
        <w:tc>
          <w:tcPr>
            <w:tcW w:w="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vertAlign w:val="baseline"/>
                <w:lang w:val="en-US" w:eastAsia="zh-CN"/>
              </w:rPr>
            </w:pPr>
          </w:p>
        </w:tc>
        <w:tc>
          <w:tcPr>
            <w:tcW w:w="22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vertAlign w:val="baseline"/>
                <w:lang w:val="en-US" w:eastAsia="zh-CN"/>
              </w:rPr>
            </w:pPr>
          </w:p>
        </w:tc>
        <w:tc>
          <w:tcPr>
            <w:tcW w:w="1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vertAlign w:val="baseline"/>
                <w:lang w:val="en-US" w:eastAsia="zh-CN"/>
              </w:rPr>
            </w:pPr>
          </w:p>
        </w:tc>
        <w:tc>
          <w:tcPr>
            <w:tcW w:w="10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vertAlign w:val="baseline"/>
                <w:lang w:val="en-US" w:eastAsia="zh-CN"/>
              </w:rPr>
            </w:pPr>
          </w:p>
        </w:tc>
        <w:tc>
          <w:tcPr>
            <w:tcW w:w="19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sz w:val="24"/>
                <w:szCs w:val="24"/>
                <w:vertAlign w:val="baseline"/>
                <w:lang w:val="en-US" w:eastAsia="zh-CN"/>
              </w:rPr>
              <w:t>13.5万元</w:t>
            </w:r>
          </w:p>
        </w:tc>
        <w:tc>
          <w:tcPr>
            <w:tcW w:w="14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备注</w:t>
            </w:r>
          </w:p>
        </w:tc>
        <w:tc>
          <w:tcPr>
            <w:tcW w:w="6957"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vertAlign w:val="baseline"/>
                <w:lang w:val="en-US" w:eastAsia="zh-CN"/>
              </w:rPr>
            </w:pPr>
          </w:p>
        </w:tc>
        <w:tc>
          <w:tcPr>
            <w:tcW w:w="14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vertAlign w:val="baseline"/>
                <w:lang w:val="en-US" w:eastAsia="zh-CN"/>
              </w:rPr>
            </w:pPr>
          </w:p>
        </w:tc>
      </w:tr>
    </w:tbl>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b/>
          <w:bCs/>
          <w:color w:val="auto"/>
          <w:kern w:val="0"/>
          <w:sz w:val="24"/>
          <w:szCs w:val="24"/>
          <w:highlight w:val="none"/>
          <w:shd w:val="clear" w:color="auto" w:fill="FFFFFF"/>
          <w:lang w:val="en-US" w:eastAsia="zh-CN" w:bidi="ar-SA"/>
        </w:rPr>
      </w:pPr>
      <w:r>
        <w:rPr>
          <w:rFonts w:hint="eastAsia" w:ascii="宋体" w:hAnsi="宋体" w:eastAsia="宋体" w:cs="宋体"/>
          <w:b/>
          <w:bCs/>
          <w:kern w:val="2"/>
          <w:sz w:val="24"/>
          <w:szCs w:val="24"/>
          <w:highlight w:val="none"/>
          <w:lang w:val="en-US" w:eastAsia="zh-CN" w:bidi="ar-SA"/>
        </w:rPr>
        <w:t>四、技术参数要求</w:t>
      </w:r>
      <w:r>
        <w:rPr>
          <w:rFonts w:hint="eastAsia" w:ascii="宋体" w:hAnsi="宋体" w:eastAsia="宋体" w:cs="宋体"/>
          <w:b/>
          <w:bCs/>
          <w:color w:val="auto"/>
          <w:kern w:val="0"/>
          <w:sz w:val="24"/>
          <w:szCs w:val="24"/>
          <w:highlight w:val="none"/>
          <w:shd w:val="clear" w:color="auto" w:fill="FFFFFF"/>
          <w:lang w:val="en-US" w:eastAsia="zh-CN" w:bidi="ar-SA"/>
        </w:rPr>
        <w:t>：</w:t>
      </w:r>
      <w:bookmarkEnd w:id="6"/>
      <w:bookmarkEnd w:id="7"/>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925"/>
        <w:gridCol w:w="1444"/>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序号</w:t>
            </w:r>
          </w:p>
        </w:tc>
        <w:tc>
          <w:tcPr>
            <w:tcW w:w="925"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类别</w:t>
            </w: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指标项目</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1</w:t>
            </w:r>
          </w:p>
        </w:tc>
        <w:tc>
          <w:tcPr>
            <w:tcW w:w="925" w:type="dxa"/>
            <w:vMerge w:val="restart"/>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基础参数</w:t>
            </w: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★处理器</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高通八核处理器，频率≥2.0GHZ；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2</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运行内存</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≥4GB 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3</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储存内存</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≥64GB ROM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696" w:type="dxa"/>
            <w:vMerge w:val="restart"/>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4</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Merge w:val="restart"/>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★续航能力</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可充电的锂离子电池，容量≥5000mAh，工作时间≥10小时；内置备份电功能，在更换电池状态下设备不关机，现场提供样机验证；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696"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为方便后期电池维护等问题，电池不借助于第三方工具可拆卸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96"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Type-C接口，支持快充技术，支持OTG。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cs="宋体"/>
                <w:b w:val="0"/>
                <w:bCs w:val="0"/>
                <w:color w:val="auto"/>
                <w:kern w:val="0"/>
                <w:sz w:val="24"/>
                <w:szCs w:val="24"/>
                <w:highlight w:val="none"/>
                <w:shd w:val="clear" w:color="auto" w:fill="FFFFFF"/>
                <w:lang w:val="en-US" w:eastAsia="zh-CN" w:bidi="ar-SA"/>
              </w:rPr>
              <w:t>5</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★屏幕尺寸</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≥5.45英寸，电容多点触控，支持戴手套/带水触摸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cs="宋体"/>
                <w:b w:val="0"/>
                <w:bCs w:val="0"/>
                <w:color w:val="auto"/>
                <w:kern w:val="0"/>
                <w:sz w:val="24"/>
                <w:szCs w:val="24"/>
                <w:highlight w:val="none"/>
                <w:shd w:val="clear" w:color="auto" w:fill="FFFFFF"/>
                <w:lang w:val="en-US" w:eastAsia="zh-CN" w:bidi="ar-SA"/>
              </w:rPr>
              <w:t>6</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屏幕分辨率</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分辨率≥1440*720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cs="宋体"/>
                <w:b w:val="0"/>
                <w:bCs w:val="0"/>
                <w:color w:val="auto"/>
                <w:kern w:val="0"/>
                <w:sz w:val="24"/>
                <w:szCs w:val="24"/>
                <w:highlight w:val="none"/>
                <w:shd w:val="clear" w:color="auto" w:fill="FFFFFF"/>
                <w:lang w:val="en-US" w:eastAsia="zh-CN" w:bidi="ar-SA"/>
              </w:rPr>
              <w:t>7</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摄像头</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前置摄像头不小于500万像素；后置摄像头不小于1300 万像素，支持自动对焦和闪光灯，位于机身背部方便取景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cs="宋体"/>
                <w:b w:val="0"/>
                <w:bCs w:val="0"/>
                <w:color w:val="auto"/>
                <w:kern w:val="0"/>
                <w:sz w:val="24"/>
                <w:szCs w:val="24"/>
                <w:highlight w:val="none"/>
                <w:shd w:val="clear" w:color="auto" w:fill="FFFFFF"/>
                <w:lang w:val="en-US" w:eastAsia="zh-CN" w:bidi="ar-SA"/>
              </w:rPr>
              <w:t>8</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手电筒</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支持一键启动手电功能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cs="宋体"/>
                <w:b w:val="0"/>
                <w:bCs w:val="0"/>
                <w:color w:val="auto"/>
                <w:kern w:val="0"/>
                <w:sz w:val="24"/>
                <w:szCs w:val="24"/>
                <w:highlight w:val="none"/>
                <w:shd w:val="clear" w:color="auto" w:fill="FFFFFF"/>
                <w:lang w:val="en-US" w:eastAsia="zh-CN" w:bidi="ar-SA"/>
              </w:rPr>
              <w:t>9</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扩展卡槽</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须满足2个及以上卡槽，同时支持1张SIM卡和1张TF卡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cs="宋体"/>
                <w:b w:val="0"/>
                <w:bCs w:val="0"/>
                <w:color w:val="auto"/>
                <w:kern w:val="0"/>
                <w:sz w:val="24"/>
                <w:szCs w:val="24"/>
                <w:highlight w:val="none"/>
                <w:shd w:val="clear" w:color="auto" w:fill="FFFFFF"/>
                <w:lang w:val="en-US" w:eastAsia="zh-CN" w:bidi="ar-SA"/>
              </w:rPr>
              <w:t>10</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尺寸</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≤158mm*78mm*15mm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1</w:t>
            </w:r>
            <w:r>
              <w:rPr>
                <w:rFonts w:hint="eastAsia" w:ascii="宋体" w:hAnsi="宋体" w:cs="宋体"/>
                <w:b w:val="0"/>
                <w:bCs w:val="0"/>
                <w:color w:val="auto"/>
                <w:kern w:val="0"/>
                <w:sz w:val="24"/>
                <w:szCs w:val="24"/>
                <w:highlight w:val="none"/>
                <w:shd w:val="clear" w:color="auto" w:fill="FFFFFF"/>
                <w:lang w:val="en-US" w:eastAsia="zh-CN" w:bidi="ar-SA"/>
              </w:rPr>
              <w:t>1</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★按键</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为便于消毒清洗，设备正面必须为触控按键，不得有实体按键，提供样机验证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1</w:t>
            </w:r>
            <w:r>
              <w:rPr>
                <w:rFonts w:hint="eastAsia" w:ascii="宋体" w:hAnsi="宋体" w:cs="宋体"/>
                <w:b w:val="0"/>
                <w:bCs w:val="0"/>
                <w:color w:val="auto"/>
                <w:kern w:val="0"/>
                <w:sz w:val="24"/>
                <w:szCs w:val="24"/>
                <w:highlight w:val="none"/>
                <w:shd w:val="clear" w:color="auto" w:fill="FFFFFF"/>
                <w:lang w:val="en-US" w:eastAsia="zh-CN" w:bidi="ar-SA"/>
              </w:rPr>
              <w:t>2</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★防摔抗震</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可承受1.5m高处到地面的多次跌落，室温下6个面每面不少于2次跌落,提供检测报告复印件。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1</w:t>
            </w:r>
            <w:r>
              <w:rPr>
                <w:rFonts w:hint="eastAsia" w:ascii="宋体" w:hAnsi="宋体" w:cs="宋体"/>
                <w:b w:val="0"/>
                <w:bCs w:val="0"/>
                <w:color w:val="auto"/>
                <w:kern w:val="0"/>
                <w:sz w:val="24"/>
                <w:szCs w:val="24"/>
                <w:highlight w:val="none"/>
                <w:shd w:val="clear" w:color="auto" w:fill="FFFFFF"/>
                <w:lang w:val="en-US" w:eastAsia="zh-CN" w:bidi="ar-SA"/>
              </w:rPr>
              <w:t>3</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外壳材料</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白色抑菌材料，可耐受医用酒精、医用过氧化氢等医院常用消毒剂（含屏幕部分），整机支持紫外线消毒；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1</w:t>
            </w:r>
            <w:r>
              <w:rPr>
                <w:rFonts w:hint="eastAsia" w:ascii="宋体" w:hAnsi="宋体" w:cs="宋体"/>
                <w:b w:val="0"/>
                <w:bCs w:val="0"/>
                <w:color w:val="auto"/>
                <w:kern w:val="0"/>
                <w:sz w:val="24"/>
                <w:szCs w:val="24"/>
                <w:highlight w:val="none"/>
                <w:shd w:val="clear" w:color="auto" w:fill="FFFFFF"/>
                <w:lang w:val="en-US" w:eastAsia="zh-CN" w:bidi="ar-SA"/>
              </w:rPr>
              <w:t>4</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★防水防尘工业等级</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≥IP68，提供检测报告复印件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1</w:t>
            </w:r>
            <w:r>
              <w:rPr>
                <w:rFonts w:hint="eastAsia" w:ascii="宋体" w:hAnsi="宋体" w:cs="宋体"/>
                <w:b w:val="0"/>
                <w:bCs w:val="0"/>
                <w:color w:val="auto"/>
                <w:kern w:val="0"/>
                <w:sz w:val="24"/>
                <w:szCs w:val="24"/>
                <w:highlight w:val="none"/>
                <w:shd w:val="clear" w:color="auto" w:fill="FFFFFF"/>
                <w:lang w:val="en-US" w:eastAsia="zh-CN" w:bidi="ar-SA"/>
              </w:rPr>
              <w:t>5</w:t>
            </w:r>
          </w:p>
        </w:tc>
        <w:tc>
          <w:tcPr>
            <w:tcW w:w="925" w:type="dxa"/>
            <w:vMerge w:val="restart"/>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网络参数</w:t>
            </w: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WIFI网络</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支持802.11a/b/g/n/ac协议，2.4G/5G双频，取决于国家(地区)，2.4GHz为2.412GHz-2.472 GHz；5GHz为5.170GHz-5.825GHz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1</w:t>
            </w:r>
            <w:r>
              <w:rPr>
                <w:rFonts w:hint="eastAsia" w:ascii="宋体" w:hAnsi="宋体" w:cs="宋体"/>
                <w:b w:val="0"/>
                <w:bCs w:val="0"/>
                <w:color w:val="auto"/>
                <w:kern w:val="0"/>
                <w:sz w:val="24"/>
                <w:szCs w:val="24"/>
                <w:highlight w:val="none"/>
                <w:shd w:val="clear" w:color="auto" w:fill="FFFFFF"/>
                <w:lang w:val="en-US" w:eastAsia="zh-CN" w:bidi="ar-SA"/>
              </w:rPr>
              <w:t>6</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4G网络</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支持4G全网通；双卡双待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1</w:t>
            </w:r>
            <w:r>
              <w:rPr>
                <w:rFonts w:hint="eastAsia" w:ascii="宋体" w:hAnsi="宋体" w:cs="宋体"/>
                <w:b w:val="0"/>
                <w:bCs w:val="0"/>
                <w:color w:val="auto"/>
                <w:kern w:val="0"/>
                <w:sz w:val="24"/>
                <w:szCs w:val="24"/>
                <w:highlight w:val="none"/>
                <w:shd w:val="clear" w:color="auto" w:fill="FFFFFF"/>
                <w:lang w:val="en-US" w:eastAsia="zh-CN" w:bidi="ar-SA"/>
              </w:rPr>
              <w:t>7</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蓝牙网络</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Bluetooth 5,1（支持BLE）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1</w:t>
            </w:r>
            <w:r>
              <w:rPr>
                <w:rFonts w:hint="eastAsia" w:ascii="宋体" w:hAnsi="宋体" w:cs="宋体"/>
                <w:b w:val="0"/>
                <w:bCs w:val="0"/>
                <w:color w:val="auto"/>
                <w:kern w:val="0"/>
                <w:sz w:val="24"/>
                <w:szCs w:val="24"/>
                <w:highlight w:val="none"/>
                <w:shd w:val="clear" w:color="auto" w:fill="FFFFFF"/>
                <w:lang w:val="en-US" w:eastAsia="zh-CN" w:bidi="ar-SA"/>
              </w:rPr>
              <w:t>8</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定位系统</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支持主流定位服务，GPS，北斗等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cs="宋体"/>
                <w:b w:val="0"/>
                <w:bCs w:val="0"/>
                <w:color w:val="auto"/>
                <w:kern w:val="0"/>
                <w:sz w:val="24"/>
                <w:szCs w:val="24"/>
                <w:highlight w:val="none"/>
                <w:shd w:val="clear" w:color="auto" w:fill="FFFFFF"/>
                <w:lang w:val="en-US" w:eastAsia="zh-CN" w:bidi="ar-SA"/>
              </w:rPr>
              <w:t>18.1</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条码扫描引擎</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专业条码解码引擎，支持一维条码和二维条码读取，扫描引擎要求由PDA厂家原厂生产。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cs="宋体"/>
                <w:b w:val="0"/>
                <w:bCs w:val="0"/>
                <w:color w:val="auto"/>
                <w:kern w:val="0"/>
                <w:sz w:val="24"/>
                <w:szCs w:val="24"/>
                <w:highlight w:val="none"/>
                <w:shd w:val="clear" w:color="auto" w:fill="FFFFFF"/>
                <w:lang w:val="en-US" w:eastAsia="zh-CN" w:bidi="ar-SA"/>
              </w:rPr>
              <w:t>18.2</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★GS1条码读取</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支持GS1条码识别，扫描工具同步支持设置GS1应用标识分隔符开关功能（需提供功能截图证明文件）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cs="宋体"/>
                <w:b w:val="0"/>
                <w:bCs w:val="0"/>
                <w:color w:val="auto"/>
                <w:kern w:val="0"/>
                <w:sz w:val="24"/>
                <w:szCs w:val="24"/>
                <w:highlight w:val="none"/>
                <w:shd w:val="clear" w:color="auto" w:fill="FFFFFF"/>
                <w:lang w:val="en-US" w:eastAsia="zh-CN" w:bidi="ar-SA"/>
              </w:rPr>
              <w:t>18.3</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★多条码读取</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支持多条码读取，扫描工具同步支持设置GS1多条码排序功能（需提供功能截图证明文件）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cs="宋体"/>
                <w:b w:val="0"/>
                <w:bCs w:val="0"/>
                <w:color w:val="auto"/>
                <w:kern w:val="0"/>
                <w:sz w:val="24"/>
                <w:szCs w:val="24"/>
                <w:highlight w:val="none"/>
                <w:shd w:val="clear" w:color="auto" w:fill="FFFFFF"/>
                <w:lang w:val="en-US" w:eastAsia="zh-CN" w:bidi="ar-SA"/>
              </w:rPr>
              <w:t>18.4</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★扫描曝光</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补光灯曝光根据临床使用需求可调整亮度（需提供功能截图证明文件）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cs="宋体"/>
                <w:b w:val="0"/>
                <w:bCs w:val="0"/>
                <w:color w:val="auto"/>
                <w:kern w:val="0"/>
                <w:sz w:val="24"/>
                <w:szCs w:val="24"/>
                <w:highlight w:val="none"/>
                <w:shd w:val="clear" w:color="auto" w:fill="FFFFFF"/>
                <w:lang w:val="en-US" w:eastAsia="zh-CN" w:bidi="ar-SA"/>
              </w:rPr>
              <w:t>19</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★准心扫描</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可实现PDA准心扫描，防止相邻条码的误读（需提供功能截图证明文件）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2</w:t>
            </w:r>
            <w:r>
              <w:rPr>
                <w:rFonts w:hint="eastAsia" w:ascii="宋体" w:hAnsi="宋体" w:cs="宋体"/>
                <w:b w:val="0"/>
                <w:bCs w:val="0"/>
                <w:color w:val="auto"/>
                <w:kern w:val="0"/>
                <w:sz w:val="24"/>
                <w:szCs w:val="24"/>
                <w:highlight w:val="none"/>
                <w:shd w:val="clear" w:color="auto" w:fill="FFFFFF"/>
                <w:lang w:val="en-US" w:eastAsia="zh-CN" w:bidi="ar-SA"/>
              </w:rPr>
              <w:t>0</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★扫描按键</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同时支持左右两侧实体扫描按键及屏幕虚拟扫描按键（需提供功能截图证明文件）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2</w:t>
            </w:r>
            <w:r>
              <w:rPr>
                <w:rFonts w:hint="eastAsia" w:ascii="宋体" w:hAnsi="宋体" w:cs="宋体"/>
                <w:b w:val="0"/>
                <w:bCs w:val="0"/>
                <w:color w:val="auto"/>
                <w:kern w:val="0"/>
                <w:sz w:val="24"/>
                <w:szCs w:val="24"/>
                <w:highlight w:val="none"/>
                <w:shd w:val="clear" w:color="auto" w:fill="FFFFFF"/>
                <w:lang w:val="en-US" w:eastAsia="zh-CN" w:bidi="ar-SA"/>
              </w:rPr>
              <w:t>1</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可读写标签</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支持ISO15693、ISO14443A/B（不带加密协议）、ISO14443A带加密协议的标签（Mifare one S50,S70及其兼容卡片）；支持NFC协议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2</w:t>
            </w:r>
            <w:r>
              <w:rPr>
                <w:rFonts w:hint="eastAsia" w:ascii="宋体" w:hAnsi="宋体" w:cs="宋体"/>
                <w:b w:val="0"/>
                <w:bCs w:val="0"/>
                <w:color w:val="auto"/>
                <w:kern w:val="0"/>
                <w:sz w:val="24"/>
                <w:szCs w:val="24"/>
                <w:highlight w:val="none"/>
                <w:shd w:val="clear" w:color="auto" w:fill="FFFFFF"/>
                <w:lang w:val="en-US" w:eastAsia="zh-CN" w:bidi="ar-SA"/>
              </w:rPr>
              <w:t>2</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读取距离</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支持读取距离0-6cm (ISO15693),0-4cm(ISO14443A)，0-1cm(ISO14443B)(与标签有关)距离与标签有关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2</w:t>
            </w:r>
            <w:r>
              <w:rPr>
                <w:rFonts w:hint="eastAsia" w:ascii="宋体" w:hAnsi="宋体" w:cs="宋体"/>
                <w:b w:val="0"/>
                <w:bCs w:val="0"/>
                <w:color w:val="auto"/>
                <w:kern w:val="0"/>
                <w:sz w:val="24"/>
                <w:szCs w:val="24"/>
                <w:highlight w:val="none"/>
                <w:shd w:val="clear" w:color="auto" w:fill="FFFFFF"/>
                <w:lang w:val="en-US" w:eastAsia="zh-CN" w:bidi="ar-SA"/>
              </w:rPr>
              <w:t>3</w:t>
            </w:r>
          </w:p>
        </w:tc>
        <w:tc>
          <w:tcPr>
            <w:tcW w:w="925" w:type="dxa"/>
            <w:vMerge w:val="restart"/>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软件平台</w:t>
            </w: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操作系统</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Android 11.0或以上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2</w:t>
            </w:r>
            <w:r>
              <w:rPr>
                <w:rFonts w:hint="eastAsia" w:ascii="宋体" w:hAnsi="宋体" w:cs="宋体"/>
                <w:b w:val="0"/>
                <w:bCs w:val="0"/>
                <w:color w:val="auto"/>
                <w:kern w:val="0"/>
                <w:sz w:val="24"/>
                <w:szCs w:val="24"/>
                <w:highlight w:val="none"/>
                <w:shd w:val="clear" w:color="auto" w:fill="FFFFFF"/>
                <w:lang w:val="en-US" w:eastAsia="zh-CN" w:bidi="ar-SA"/>
              </w:rPr>
              <w:t>4</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二维码快捷设置</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通过扫描二维码快速实现复制其他设备部分设置，如条码、WiFi等设置（需提供功能截图证明文件）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2</w:t>
            </w:r>
            <w:r>
              <w:rPr>
                <w:rFonts w:hint="eastAsia" w:ascii="宋体" w:hAnsi="宋体" w:cs="宋体"/>
                <w:b w:val="0"/>
                <w:bCs w:val="0"/>
                <w:color w:val="auto"/>
                <w:kern w:val="0"/>
                <w:sz w:val="24"/>
                <w:szCs w:val="24"/>
                <w:highlight w:val="none"/>
                <w:shd w:val="clear" w:color="auto" w:fill="FFFFFF"/>
                <w:lang w:val="en-US" w:eastAsia="zh-CN" w:bidi="ar-SA"/>
              </w:rPr>
              <w:t>5</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安全管理桌面</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系统自带安全管理桌面，限制使用指定APP（需提供功能截图证明文件）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2</w:t>
            </w:r>
            <w:r>
              <w:rPr>
                <w:rFonts w:hint="eastAsia" w:ascii="宋体" w:hAnsi="宋体" w:cs="宋体"/>
                <w:b w:val="0"/>
                <w:bCs w:val="0"/>
                <w:color w:val="auto"/>
                <w:kern w:val="0"/>
                <w:sz w:val="24"/>
                <w:szCs w:val="24"/>
                <w:highlight w:val="none"/>
                <w:shd w:val="clear" w:color="auto" w:fill="FFFFFF"/>
                <w:lang w:val="en-US" w:eastAsia="zh-CN" w:bidi="ar-SA"/>
              </w:rPr>
              <w:t>6</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网络安全管理</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不借助任何第三方软件实现添加网络白（黑）名单功能，屏蔽非法网络，确保设备院内医疗使用。（需提供功能截图证明文件）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2</w:t>
            </w:r>
            <w:r>
              <w:rPr>
                <w:rFonts w:hint="eastAsia" w:ascii="宋体" w:hAnsi="宋体" w:cs="宋体"/>
                <w:b w:val="0"/>
                <w:bCs w:val="0"/>
                <w:color w:val="auto"/>
                <w:kern w:val="0"/>
                <w:sz w:val="24"/>
                <w:szCs w:val="24"/>
                <w:highlight w:val="none"/>
                <w:shd w:val="clear" w:color="auto" w:fill="FFFFFF"/>
                <w:lang w:val="en-US" w:eastAsia="zh-CN" w:bidi="ar-SA"/>
              </w:rPr>
              <w:t>7</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系统安全设计</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具有密码验证机制，在安装新的APP需要输入密码方可确认、可设置APP使用权限，禁止使用非法APP应用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cs="宋体"/>
                <w:b w:val="0"/>
                <w:bCs w:val="0"/>
                <w:color w:val="auto"/>
                <w:kern w:val="0"/>
                <w:sz w:val="24"/>
                <w:szCs w:val="24"/>
                <w:highlight w:val="none"/>
                <w:shd w:val="clear" w:color="auto" w:fill="FFFFFF"/>
                <w:lang w:val="en-US" w:eastAsia="zh-CN" w:bidi="ar-SA"/>
              </w:rPr>
              <w:t>28</w:t>
            </w:r>
          </w:p>
        </w:tc>
        <w:tc>
          <w:tcPr>
            <w:tcW w:w="925"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其他标准配件</w:t>
            </w: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配件要求</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便携适配器（CCC、欧规、英规）×1 、Type C数据通信线×1 、手绳×1 、钢化玻璃膜×1 、硅胶保护套×1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cs="宋体"/>
                <w:b w:val="0"/>
                <w:bCs w:val="0"/>
                <w:color w:val="auto"/>
                <w:kern w:val="0"/>
                <w:sz w:val="24"/>
                <w:szCs w:val="24"/>
                <w:highlight w:val="none"/>
                <w:shd w:val="clear" w:color="auto" w:fill="FFFFFF"/>
                <w:lang w:val="en-US" w:eastAsia="zh-CN" w:bidi="ar-SA"/>
              </w:rPr>
              <w:t>29</w:t>
            </w:r>
          </w:p>
        </w:tc>
        <w:tc>
          <w:tcPr>
            <w:tcW w:w="925"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其他</w:t>
            </w: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认证</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CCC认证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3</w:t>
            </w:r>
            <w:r>
              <w:rPr>
                <w:rFonts w:hint="eastAsia" w:ascii="宋体" w:hAnsi="宋体" w:cs="宋体"/>
                <w:b w:val="0"/>
                <w:bCs w:val="0"/>
                <w:color w:val="auto"/>
                <w:kern w:val="0"/>
                <w:sz w:val="24"/>
                <w:szCs w:val="24"/>
                <w:highlight w:val="none"/>
                <w:shd w:val="clear" w:color="auto" w:fill="FFFFFF"/>
                <w:lang w:val="en-US" w:eastAsia="zh-CN" w:bidi="ar-SA"/>
              </w:rPr>
              <w:t>0</w:t>
            </w:r>
          </w:p>
        </w:tc>
        <w:tc>
          <w:tcPr>
            <w:tcW w:w="925" w:type="dxa"/>
            <w:vMerge w:val="restart"/>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服务</w:t>
            </w: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质保</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产品免费质保期五年，质保期后维修费用的收费标准需要提供详细清单。或供方有其他免费服务或更长免费质保期。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3</w:t>
            </w:r>
            <w:r>
              <w:rPr>
                <w:rFonts w:hint="eastAsia" w:ascii="宋体" w:hAnsi="宋体" w:cs="宋体"/>
                <w:b w:val="0"/>
                <w:bCs w:val="0"/>
                <w:color w:val="auto"/>
                <w:kern w:val="0"/>
                <w:sz w:val="24"/>
                <w:szCs w:val="24"/>
                <w:highlight w:val="none"/>
                <w:shd w:val="clear" w:color="auto" w:fill="FFFFFF"/>
                <w:lang w:val="en-US" w:eastAsia="zh-CN" w:bidi="ar-SA"/>
              </w:rPr>
              <w:t>1</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技术支持</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提供7*24小时技术支持，技术支持无法处理故障或医院要求的情况下4小时内能够到达现场解决问题。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696"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default"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3</w:t>
            </w:r>
            <w:r>
              <w:rPr>
                <w:rFonts w:hint="eastAsia" w:ascii="宋体" w:hAnsi="宋体" w:cs="宋体"/>
                <w:b w:val="0"/>
                <w:bCs w:val="0"/>
                <w:color w:val="auto"/>
                <w:kern w:val="0"/>
                <w:sz w:val="24"/>
                <w:szCs w:val="24"/>
                <w:highlight w:val="none"/>
                <w:shd w:val="clear" w:color="auto" w:fill="FFFFFF"/>
                <w:lang w:val="en-US" w:eastAsia="zh-CN" w:bidi="ar-SA"/>
              </w:rPr>
              <w:t>2</w:t>
            </w:r>
          </w:p>
        </w:tc>
        <w:tc>
          <w:tcPr>
            <w:tcW w:w="925" w:type="dxa"/>
            <w:vMerge w:val="continue"/>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p>
        </w:tc>
        <w:tc>
          <w:tcPr>
            <w:tcW w:w="1444"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对接</w:t>
            </w:r>
          </w:p>
        </w:tc>
        <w:tc>
          <w:tcPr>
            <w:tcW w:w="6019" w:type="dxa"/>
            <w:vAlign w:val="center"/>
          </w:tcPr>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b w:val="0"/>
                <w:bCs w:val="0"/>
                <w:color w:val="auto"/>
                <w:kern w:val="0"/>
                <w:sz w:val="24"/>
                <w:szCs w:val="24"/>
                <w:highlight w:val="none"/>
                <w:shd w:val="clear" w:color="auto" w:fill="FFFFFF"/>
                <w:lang w:val="en-US" w:eastAsia="zh-CN" w:bidi="ar-SA"/>
              </w:rPr>
            </w:pPr>
            <w:r>
              <w:rPr>
                <w:rFonts w:hint="eastAsia" w:ascii="宋体" w:hAnsi="宋体" w:eastAsia="宋体" w:cs="宋体"/>
                <w:b w:val="0"/>
                <w:bCs w:val="0"/>
                <w:color w:val="auto"/>
                <w:kern w:val="0"/>
                <w:sz w:val="24"/>
                <w:szCs w:val="24"/>
                <w:highlight w:val="none"/>
                <w:shd w:val="clear" w:color="auto" w:fill="FFFFFF"/>
                <w:lang w:val="en-US" w:eastAsia="zh-CN" w:bidi="ar-SA"/>
              </w:rPr>
              <w:t>保证该产品能够与院内移动护理系统兼容，与院内系统对接，实现与院内系统间的互联互通。</w:t>
            </w:r>
          </w:p>
        </w:tc>
      </w:tr>
    </w:tbl>
    <w:p>
      <w:pPr>
        <w:keepNext w:val="0"/>
        <w:keepLines w:val="0"/>
        <w:pageBreakBefore w:val="0"/>
        <w:numPr>
          <w:ilvl w:val="0"/>
          <w:numId w:val="0"/>
        </w:numPr>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五、商务要求：</w:t>
      </w:r>
    </w:p>
    <w:p>
      <w:pPr>
        <w:pageBreakBefore w:val="0"/>
        <w:numPr>
          <w:ilvl w:val="0"/>
          <w:numId w:val="0"/>
        </w:numPr>
        <w:kinsoku/>
        <w:wordWrap/>
        <w:overflowPunct/>
        <w:topLinePunct w:val="0"/>
        <w:bidi w:val="0"/>
        <w:snapToGrid w:val="0"/>
        <w:spacing w:beforeAutospacing="0" w:afterAutospacing="0" w:line="360" w:lineRule="auto"/>
        <w:ind w:firstLine="480" w:firstLineChars="200"/>
        <w:jc w:val="left"/>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（1）提供7*24小时电话、QQ、热线电话、远程网络、现场等技术支持服务，对于系统故障，在接到用户报修电话后，1小时内给予响应，积极配合诊断并进行处理。</w:t>
      </w:r>
    </w:p>
    <w:p>
      <w:pPr>
        <w:pageBreakBefore w:val="0"/>
        <w:numPr>
          <w:ilvl w:val="0"/>
          <w:numId w:val="0"/>
        </w:numPr>
        <w:kinsoku/>
        <w:wordWrap/>
        <w:overflowPunct/>
        <w:topLinePunct w:val="0"/>
        <w:bidi w:val="0"/>
        <w:snapToGrid w:val="0"/>
        <w:spacing w:beforeAutospacing="0" w:afterAutospacing="0" w:line="360" w:lineRule="auto"/>
        <w:ind w:firstLine="480" w:firstLineChars="200"/>
        <w:jc w:val="left"/>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（2）如判断故障无法远程排除，立即安排高级技术人员在接到报修电话后，4小时内到达现场进行维护或维修，在12小时内无法解决的应提供同型号备机保障系统的正常运行。</w:t>
      </w:r>
    </w:p>
    <w:p>
      <w:pPr>
        <w:pageBreakBefore w:val="0"/>
        <w:numPr>
          <w:ilvl w:val="0"/>
          <w:numId w:val="0"/>
        </w:numPr>
        <w:kinsoku/>
        <w:wordWrap/>
        <w:overflowPunct/>
        <w:topLinePunct w:val="0"/>
        <w:bidi w:val="0"/>
        <w:snapToGrid w:val="0"/>
        <w:spacing w:beforeAutospacing="0" w:afterAutospacing="0" w:line="360" w:lineRule="auto"/>
        <w:ind w:firstLine="480" w:firstLineChars="200"/>
        <w:jc w:val="left"/>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（3）提供从系统验收合格之日起，软硬件系统5年的免费质保服务。</w:t>
      </w:r>
    </w:p>
    <w:p>
      <w:pPr>
        <w:pageBreakBefore w:val="0"/>
        <w:numPr>
          <w:ilvl w:val="0"/>
          <w:numId w:val="0"/>
        </w:numPr>
        <w:kinsoku/>
        <w:wordWrap/>
        <w:overflowPunct/>
        <w:topLinePunct w:val="0"/>
        <w:bidi w:val="0"/>
        <w:snapToGrid w:val="0"/>
        <w:spacing w:beforeAutospacing="0" w:afterAutospacing="0" w:line="360" w:lineRule="auto"/>
        <w:ind w:firstLine="480" w:firstLineChars="200"/>
        <w:jc w:val="left"/>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（4）系统上线时及运维期间，中标方需至少安排不少于一名服务人员提供驻场服务，随时解决设备故障。</w:t>
      </w:r>
    </w:p>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rPr>
      </w:pPr>
      <w:r>
        <w:rPr>
          <w:rFonts w:hint="eastAsia" w:ascii="宋体" w:hAnsi="宋体" w:eastAsia="宋体" w:cs="宋体"/>
          <w:b/>
          <w:bCs/>
          <w:color w:val="auto"/>
          <w:sz w:val="24"/>
          <w:szCs w:val="24"/>
          <w:highlight w:val="none"/>
        </w:rPr>
        <w:t>商务要求</w:t>
      </w:r>
    </w:p>
    <w:tbl>
      <w:tblPr>
        <w:tblStyle w:val="32"/>
        <w:tblpPr w:leftFromText="180" w:rightFromText="180" w:vertAnchor="text" w:tblpXSpec="center" w:tblpY="1"/>
        <w:tblOverlap w:val="never"/>
        <w:tblW w:w="91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6"/>
        <w:gridCol w:w="70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合同签订时间</w:t>
            </w:r>
          </w:p>
        </w:tc>
        <w:tc>
          <w:tcPr>
            <w:tcW w:w="7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自</w:t>
            </w:r>
            <w:r>
              <w:rPr>
                <w:rFonts w:hint="eastAsia" w:ascii="宋体" w:hAnsi="宋体" w:eastAsia="宋体" w:cs="宋体"/>
                <w:color w:val="auto"/>
                <w:kern w:val="0"/>
                <w:sz w:val="24"/>
                <w:szCs w:val="24"/>
                <w:highlight w:val="none"/>
                <w:lang w:eastAsia="zh-CN"/>
              </w:rPr>
              <w:t>成交通知书</w:t>
            </w:r>
            <w:r>
              <w:rPr>
                <w:rFonts w:hint="eastAsia" w:ascii="宋体" w:hAnsi="宋体" w:eastAsia="宋体" w:cs="宋体"/>
                <w:color w:val="auto"/>
                <w:kern w:val="0"/>
                <w:sz w:val="24"/>
                <w:szCs w:val="24"/>
                <w:highlight w:val="none"/>
              </w:rPr>
              <w:t>发出之日起</w:t>
            </w:r>
            <w:r>
              <w:rPr>
                <w:rFonts w:hint="eastAsia" w:ascii="宋体" w:hAnsi="宋体" w:eastAsia="宋体" w:cs="宋体"/>
                <w:color w:val="auto"/>
                <w:kern w:val="0"/>
                <w:sz w:val="24"/>
                <w:szCs w:val="24"/>
                <w:highlight w:val="none"/>
                <w:lang w:val="en-US" w:eastAsia="zh-CN"/>
              </w:rPr>
              <w:t>三十</w:t>
            </w:r>
            <w:r>
              <w:rPr>
                <w:rFonts w:hint="eastAsia" w:ascii="宋体" w:hAnsi="宋体" w:eastAsia="宋体" w:cs="宋体"/>
                <w:color w:val="auto"/>
                <w:kern w:val="0"/>
                <w:sz w:val="24"/>
                <w:szCs w:val="24"/>
                <w:highlight w:val="none"/>
              </w:rPr>
              <w:t>个</w:t>
            </w:r>
            <w:r>
              <w:rPr>
                <w:rFonts w:hint="eastAsia" w:ascii="宋体" w:hAnsi="宋体" w:eastAsia="宋体" w:cs="宋体"/>
                <w:color w:val="auto"/>
                <w:kern w:val="0"/>
                <w:sz w:val="24"/>
                <w:szCs w:val="24"/>
                <w:highlight w:val="none"/>
                <w:lang w:val="en-US" w:eastAsia="zh-CN"/>
              </w:rPr>
              <w:t>日历日</w:t>
            </w:r>
            <w:r>
              <w:rPr>
                <w:rFonts w:hint="eastAsia" w:ascii="宋体" w:hAnsi="宋体" w:eastAsia="宋体" w:cs="宋体"/>
                <w:color w:val="auto"/>
                <w:kern w:val="0"/>
                <w:sz w:val="24"/>
                <w:szCs w:val="24"/>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交货地点</w:t>
            </w:r>
          </w:p>
        </w:tc>
        <w:tc>
          <w:tcPr>
            <w:tcW w:w="7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sz w:val="24"/>
                <w:szCs w:val="24"/>
                <w:highlight w:val="none"/>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交货期</w:t>
            </w:r>
          </w:p>
        </w:tc>
        <w:tc>
          <w:tcPr>
            <w:tcW w:w="7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质保期</w:t>
            </w:r>
          </w:p>
        </w:tc>
        <w:tc>
          <w:tcPr>
            <w:tcW w:w="7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sz w:val="24"/>
                <w:szCs w:val="32"/>
                <w:lang w:val="en-US" w:eastAsia="zh-CN"/>
              </w:rPr>
              <w:t>不少于5年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验  收</w:t>
            </w:r>
          </w:p>
        </w:tc>
        <w:tc>
          <w:tcPr>
            <w:tcW w:w="7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由采购人按照有关规定组织验收</w:t>
            </w:r>
            <w:r>
              <w:rPr>
                <w:rFonts w:hint="eastAsia" w:ascii="宋体" w:hAnsi="宋体" w:eastAsia="宋体" w:cs="宋体"/>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质量要求</w:t>
            </w:r>
          </w:p>
        </w:tc>
        <w:tc>
          <w:tcPr>
            <w:tcW w:w="7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付款方式</w:t>
            </w:r>
          </w:p>
        </w:tc>
        <w:tc>
          <w:tcPr>
            <w:tcW w:w="7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以合同约定为准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培训</w:t>
            </w:r>
          </w:p>
        </w:tc>
        <w:tc>
          <w:tcPr>
            <w:tcW w:w="7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免费提供操作培训和维修培训</w:t>
            </w:r>
          </w:p>
        </w:tc>
      </w:tr>
    </w:tbl>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bCs/>
          <w:color w:val="auto"/>
          <w:sz w:val="24"/>
          <w:szCs w:val="24"/>
          <w:highlight w:val="none"/>
        </w:rPr>
      </w:pPr>
    </w:p>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bCs/>
          <w:color w:val="auto"/>
          <w:sz w:val="24"/>
          <w:szCs w:val="24"/>
          <w:highlight w:val="none"/>
        </w:rPr>
      </w:pPr>
    </w:p>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采购人对项目的特殊要求及说明</w:t>
      </w:r>
    </w:p>
    <w:tbl>
      <w:tblPr>
        <w:tblStyle w:val="32"/>
        <w:tblW w:w="9090" w:type="dxa"/>
        <w:tblInd w:w="6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55"/>
        <w:gridCol w:w="7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6" w:hRule="atLeast"/>
        </w:trPr>
        <w:tc>
          <w:tcPr>
            <w:tcW w:w="2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采购人的特殊要求及说明理由</w:t>
            </w:r>
          </w:p>
        </w:tc>
        <w:tc>
          <w:tcPr>
            <w:tcW w:w="7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不接受联合体投标，不允许转包和分包。</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lang w:val="en-US" w:eastAsia="zh-CN"/>
              </w:rPr>
              <w:t>2</w:t>
            </w:r>
            <w:r>
              <w:rPr>
                <w:rFonts w:hint="eastAsia" w:ascii="宋体" w:hAnsi="宋体" w:eastAsia="宋体" w:cs="宋体"/>
                <w:color w:val="auto"/>
                <w:spacing w:val="0"/>
                <w:kern w:val="0"/>
                <w:sz w:val="24"/>
                <w:szCs w:val="24"/>
                <w:highlight w:val="none"/>
              </w:rPr>
              <w:t>、授权评标委员会确定一名中标人并推荐</w:t>
            </w:r>
            <w:r>
              <w:rPr>
                <w:rFonts w:hint="eastAsia" w:ascii="宋体" w:hAnsi="宋体" w:eastAsia="宋体" w:cs="宋体"/>
                <w:color w:val="auto"/>
                <w:spacing w:val="0"/>
                <w:kern w:val="0"/>
                <w:sz w:val="24"/>
                <w:szCs w:val="24"/>
                <w:highlight w:val="none"/>
                <w:lang w:eastAsia="zh-CN"/>
              </w:rPr>
              <w:t>一名中标候选人</w:t>
            </w:r>
            <w:r>
              <w:rPr>
                <w:rFonts w:hint="eastAsia" w:ascii="宋体" w:hAnsi="宋体" w:eastAsia="宋体" w:cs="宋体"/>
                <w:color w:val="auto"/>
                <w:spacing w:val="0"/>
                <w:kern w:val="0"/>
                <w:sz w:val="24"/>
                <w:szCs w:val="24"/>
                <w:highlight w:val="none"/>
              </w:rPr>
              <w:t>。</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3</w:t>
            </w:r>
            <w:r>
              <w:rPr>
                <w:rFonts w:hint="eastAsia" w:ascii="宋体" w:hAnsi="宋体" w:eastAsia="宋体" w:cs="宋体"/>
                <w:color w:val="auto"/>
                <w:spacing w:val="0"/>
                <w:sz w:val="24"/>
                <w:szCs w:val="24"/>
                <w:highlight w:val="none"/>
              </w:rPr>
              <w:t>、供应商应根据</w:t>
            </w:r>
            <w:r>
              <w:rPr>
                <w:rFonts w:hint="eastAsia" w:ascii="宋体" w:hAnsi="宋体" w:eastAsia="宋体" w:cs="宋体"/>
                <w:color w:val="auto"/>
                <w:spacing w:val="0"/>
                <w:sz w:val="24"/>
                <w:szCs w:val="24"/>
                <w:highlight w:val="none"/>
                <w:lang w:eastAsia="zh-CN"/>
              </w:rPr>
              <w:t>采购</w:t>
            </w:r>
            <w:r>
              <w:rPr>
                <w:rFonts w:hint="eastAsia" w:ascii="宋体" w:hAnsi="宋体" w:eastAsia="宋体" w:cs="宋体"/>
                <w:color w:val="auto"/>
                <w:spacing w:val="0"/>
                <w:sz w:val="24"/>
                <w:szCs w:val="24"/>
                <w:highlight w:val="none"/>
              </w:rPr>
              <w:t>文件的要求提供技术响应表、商务响应表等内容以对</w:t>
            </w:r>
            <w:r>
              <w:rPr>
                <w:rFonts w:hint="eastAsia" w:ascii="宋体" w:hAnsi="宋体" w:eastAsia="宋体" w:cs="宋体"/>
                <w:color w:val="auto"/>
                <w:spacing w:val="0"/>
                <w:sz w:val="24"/>
                <w:szCs w:val="24"/>
                <w:highlight w:val="none"/>
                <w:lang w:eastAsia="zh-CN"/>
              </w:rPr>
              <w:t>采购</w:t>
            </w:r>
            <w:r>
              <w:rPr>
                <w:rFonts w:hint="eastAsia" w:ascii="宋体" w:hAnsi="宋体" w:eastAsia="宋体" w:cs="宋体"/>
                <w:color w:val="auto"/>
                <w:spacing w:val="0"/>
                <w:sz w:val="24"/>
                <w:szCs w:val="24"/>
                <w:highlight w:val="none"/>
              </w:rPr>
              <w:t>文件作出响应。</w:t>
            </w:r>
          </w:p>
        </w:tc>
      </w:tr>
    </w:tbl>
    <w:p>
      <w:pPr>
        <w:pageBreakBefore w:val="0"/>
        <w:kinsoku/>
        <w:overflowPunct/>
        <w:topLinePunct w:val="0"/>
        <w:bidi w:val="0"/>
        <w:spacing w:beforeAutospacing="0" w:afterAutospacing="0" w:line="360" w:lineRule="auto"/>
        <w:rPr>
          <w:rFonts w:hint="eastAsia" w:ascii="宋体" w:hAnsi="宋体" w:eastAsia="宋体" w:cs="宋体"/>
          <w:b/>
          <w:bCs/>
          <w:color w:val="auto"/>
          <w:sz w:val="32"/>
          <w:szCs w:val="32"/>
          <w:highlight w:val="none"/>
        </w:rPr>
      </w:pPr>
      <w:bookmarkStart w:id="40" w:name="_Toc14504"/>
      <w:r>
        <w:rPr>
          <w:rFonts w:hint="eastAsia" w:ascii="宋体" w:hAnsi="宋体" w:eastAsia="宋体" w:cs="宋体"/>
          <w:b/>
          <w:bCs/>
          <w:color w:val="auto"/>
          <w:sz w:val="32"/>
          <w:szCs w:val="32"/>
          <w:highlight w:val="none"/>
        </w:rPr>
        <w:br w:type="page"/>
      </w:r>
    </w:p>
    <w:p>
      <w:pPr>
        <w:pageBreakBefore w:val="0"/>
        <w:kinsoku/>
        <w:overflowPunct/>
        <w:topLinePunct w:val="0"/>
        <w:bidi w:val="0"/>
        <w:spacing w:beforeAutospacing="0" w:afterAutospacing="0"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第三章  投标人须知</w:t>
      </w:r>
      <w:bookmarkEnd w:id="40"/>
    </w:p>
    <w:p>
      <w:pPr>
        <w:pageBreakBefore w:val="0"/>
        <w:kinsoku/>
        <w:overflowPunct/>
        <w:topLinePunct w:val="0"/>
        <w:bidi w:val="0"/>
        <w:snapToGrid w:val="0"/>
        <w:spacing w:beforeAutospacing="0" w:afterAutospacing="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投标人须知前附表</w:t>
      </w:r>
    </w:p>
    <w:tbl>
      <w:tblPr>
        <w:tblStyle w:val="32"/>
        <w:tblW w:w="9183" w:type="dxa"/>
        <w:jc w:val="center"/>
        <w:tblLayout w:type="fixed"/>
        <w:tblCellMar>
          <w:top w:w="0" w:type="dxa"/>
          <w:left w:w="0" w:type="dxa"/>
          <w:bottom w:w="0" w:type="dxa"/>
          <w:right w:w="0" w:type="dxa"/>
        </w:tblCellMar>
      </w:tblPr>
      <w:tblGrid>
        <w:gridCol w:w="696"/>
        <w:gridCol w:w="8487"/>
      </w:tblGrid>
      <w:tr>
        <w:tblPrEx>
          <w:tblCellMar>
            <w:top w:w="0" w:type="dxa"/>
            <w:left w:w="0" w:type="dxa"/>
            <w:bottom w:w="0" w:type="dxa"/>
            <w:right w:w="0" w:type="dxa"/>
          </w:tblCellMar>
        </w:tblPrEx>
        <w:trPr>
          <w:trHeight w:val="450" w:hRule="atLeast"/>
          <w:jc w:val="center"/>
        </w:trPr>
        <w:tc>
          <w:tcPr>
            <w:tcW w:w="696" w:type="dxa"/>
            <w:tcBorders>
              <w:top w:val="single" w:color="auto" w:sz="8"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8487" w:type="dxa"/>
            <w:tcBorders>
              <w:top w:val="single" w:color="auto" w:sz="8"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内容、要求</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napToGrid w:val="0"/>
              <w:spacing w:beforeAutospacing="0" w:afterAutospacing="0" w:line="360" w:lineRule="auto"/>
              <w:jc w:val="left"/>
              <w:outlineLvl w:val="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项目名称：</w:t>
            </w:r>
            <w:r>
              <w:rPr>
                <w:rFonts w:hint="eastAsia" w:ascii="宋体" w:hAnsi="宋体" w:cs="宋体"/>
                <w:color w:val="auto"/>
                <w:sz w:val="24"/>
                <w:szCs w:val="24"/>
                <w:highlight w:val="none"/>
                <w:lang w:eastAsia="zh-CN"/>
              </w:rPr>
              <w:t>驻马店市中心医院手持PDA采购项目（二次）</w:t>
            </w:r>
            <w:r>
              <w:rPr>
                <w:rFonts w:hint="eastAsia" w:ascii="宋体" w:hAnsi="宋体" w:eastAsia="宋体" w:cs="宋体"/>
                <w:color w:val="auto"/>
                <w:sz w:val="24"/>
                <w:szCs w:val="24"/>
                <w:highlight w:val="none"/>
                <w:lang w:val="en-US" w:eastAsia="zh-CN"/>
              </w:rPr>
              <w:t>。</w:t>
            </w:r>
          </w:p>
          <w:p>
            <w:pPr>
              <w:pageBreakBefore w:val="0"/>
              <w:widowControl/>
              <w:kinsoku/>
              <w:overflowPunct/>
              <w:topLinePunct w:val="0"/>
              <w:bidi w:val="0"/>
              <w:snapToGrid w:val="0"/>
              <w:spacing w:beforeAutospacing="0" w:afterAutospacing="0" w:line="360" w:lineRule="auto"/>
              <w:jc w:val="left"/>
              <w:outlineLvl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采购人名称：</w:t>
            </w:r>
            <w:r>
              <w:rPr>
                <w:rFonts w:hint="eastAsia" w:ascii="宋体" w:hAnsi="宋体" w:eastAsia="宋体" w:cs="宋体"/>
                <w:sz w:val="24"/>
                <w:szCs w:val="24"/>
                <w:highlight w:val="none"/>
              </w:rPr>
              <w:t>驻马店市中心医院</w:t>
            </w:r>
            <w:r>
              <w:rPr>
                <w:rFonts w:hint="eastAsia" w:ascii="宋体" w:hAnsi="宋体" w:eastAsia="宋体" w:cs="宋体"/>
                <w:sz w:val="24"/>
                <w:szCs w:val="24"/>
                <w:highlight w:val="none"/>
                <w:lang w:eastAsia="zh-CN"/>
              </w:rPr>
              <w:t>。</w:t>
            </w:r>
          </w:p>
          <w:p>
            <w:pPr>
              <w:pageBreakBefore w:val="0"/>
              <w:widowControl/>
              <w:kinsoku/>
              <w:overflowPunct/>
              <w:topLinePunct w:val="0"/>
              <w:bidi w:val="0"/>
              <w:snapToGrid w:val="0"/>
              <w:spacing w:beforeAutospacing="0" w:afterAutospacing="0" w:line="360" w:lineRule="auto"/>
              <w:jc w:val="left"/>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 xml:space="preserve">3 </w:t>
            </w:r>
            <w:r>
              <w:rPr>
                <w:rFonts w:hint="eastAsia" w:ascii="宋体" w:hAnsi="宋体" w:eastAsia="宋体" w:cs="宋体"/>
                <w:color w:val="auto"/>
                <w:sz w:val="24"/>
                <w:szCs w:val="24"/>
                <w:highlight w:val="none"/>
              </w:rPr>
              <w:t>采购范围：详</w:t>
            </w:r>
            <w:r>
              <w:rPr>
                <w:rFonts w:hint="eastAsia" w:ascii="宋体" w:hAnsi="宋体" w:eastAsia="宋体" w:cs="宋体"/>
                <w:color w:val="auto"/>
                <w:sz w:val="24"/>
                <w:szCs w:val="24"/>
                <w:highlight w:val="none"/>
                <w:lang w:val="en-US" w:eastAsia="zh-CN"/>
              </w:rPr>
              <w:t>见第二章采购</w:t>
            </w:r>
            <w:r>
              <w:rPr>
                <w:rFonts w:hint="eastAsia" w:ascii="宋体" w:hAnsi="宋体" w:eastAsia="宋体" w:cs="宋体"/>
                <w:color w:val="auto"/>
                <w:sz w:val="24"/>
                <w:szCs w:val="24"/>
                <w:highlight w:val="none"/>
              </w:rPr>
              <w:t>需求</w:t>
            </w:r>
            <w:r>
              <w:rPr>
                <w:rFonts w:hint="eastAsia" w:ascii="宋体" w:hAnsi="宋体" w:eastAsia="宋体" w:cs="宋体"/>
                <w:color w:val="auto"/>
                <w:sz w:val="24"/>
                <w:szCs w:val="24"/>
                <w:highlight w:val="none"/>
                <w:lang w:eastAsia="zh-CN"/>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合格投标人：具备</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公告第二项规定的条件。</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napToGrid w:val="0"/>
              <w:spacing w:beforeAutospacing="0" w:afterAutospacing="0" w:line="360"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采购预算（最高投标限价）：</w:t>
            </w:r>
            <w:r>
              <w:rPr>
                <w:rFonts w:hint="eastAsia" w:ascii="宋体" w:hAnsi="宋体" w:eastAsia="宋体" w:cs="宋体"/>
                <w:color w:val="auto"/>
                <w:kern w:val="0"/>
                <w:sz w:val="24"/>
                <w:szCs w:val="24"/>
                <w:highlight w:val="none"/>
                <w:lang w:val="en-US" w:eastAsia="zh-CN"/>
              </w:rPr>
              <w:t>13.5万元</w:t>
            </w:r>
            <w:r>
              <w:rPr>
                <w:rFonts w:hint="eastAsia" w:ascii="宋体" w:hAnsi="宋体" w:eastAsia="宋体" w:cs="宋体"/>
                <w:color w:val="auto"/>
                <w:kern w:val="0"/>
                <w:sz w:val="24"/>
                <w:szCs w:val="24"/>
                <w:highlight w:val="none"/>
                <w:lang w:eastAsia="zh-CN"/>
              </w:rPr>
              <w:t>。</w:t>
            </w:r>
          </w:p>
          <w:p>
            <w:pPr>
              <w:pageBreakBefore w:val="0"/>
              <w:widowControl/>
              <w:kinsoku/>
              <w:overflowPunct/>
              <w:topLinePunct w:val="0"/>
              <w:bidi w:val="0"/>
              <w:snapToGrid w:val="0"/>
              <w:spacing w:beforeAutospacing="0" w:afterAutospacing="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3.1 本项目投标以人民币报价。</w:t>
            </w:r>
          </w:p>
          <w:p>
            <w:pPr>
              <w:pageBreakBefore w:val="0"/>
              <w:widowControl/>
              <w:kinsoku/>
              <w:overflowPunct/>
              <w:topLinePunct w:val="0"/>
              <w:bidi w:val="0"/>
              <w:snapToGrid w:val="0"/>
              <w:spacing w:beforeAutospacing="0" w:afterAutospacing="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 供应商的报价超过采购预算，采购人不能支付的，按废标处理。</w:t>
            </w:r>
          </w:p>
          <w:p>
            <w:pPr>
              <w:pageBreakBefore w:val="0"/>
              <w:widowControl/>
              <w:kinsoku/>
              <w:overflowPunct/>
              <w:topLinePunct w:val="0"/>
              <w:bidi w:val="0"/>
              <w:snapToGrid w:val="0"/>
              <w:spacing w:beforeAutospacing="0" w:afterAutospacing="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 本项目</w:t>
            </w:r>
            <w:r>
              <w:rPr>
                <w:rFonts w:hint="eastAsia" w:ascii="宋体" w:hAnsi="宋体" w:eastAsia="宋体" w:cs="宋体"/>
                <w:color w:val="auto"/>
                <w:kern w:val="0"/>
                <w:sz w:val="24"/>
                <w:szCs w:val="24"/>
                <w:highlight w:val="none"/>
                <w:lang w:val="en-US" w:eastAsia="zh-CN"/>
              </w:rPr>
              <w:t>由成交供应商缴纳</w:t>
            </w:r>
            <w:r>
              <w:rPr>
                <w:rFonts w:hint="eastAsia" w:ascii="宋体" w:hAnsi="宋体" w:eastAsia="宋体" w:cs="宋体"/>
                <w:color w:val="auto"/>
                <w:kern w:val="0"/>
                <w:sz w:val="24"/>
                <w:szCs w:val="24"/>
                <w:highlight w:val="none"/>
              </w:rPr>
              <w:t>招标代理服务费。</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napToGrid w:val="0"/>
              <w:spacing w:beforeAutospacing="0" w:afterAutospacing="0"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投标文件组成：纸质投标文件正本1份</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副本2份</w:t>
            </w:r>
            <w:r>
              <w:rPr>
                <w:rFonts w:hint="eastAsia" w:ascii="宋体" w:hAnsi="宋体" w:eastAsia="宋体" w:cs="宋体"/>
                <w:sz w:val="24"/>
                <w:szCs w:val="24"/>
                <w:highlight w:val="none"/>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napToGrid w:val="0"/>
              <w:spacing w:beforeAutospacing="0" w:afterAutospacing="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投标截止时间</w:t>
            </w:r>
            <w:r>
              <w:rPr>
                <w:rFonts w:hint="eastAsia" w:ascii="宋体" w:hAnsi="宋体" w:eastAsia="宋体" w:cs="宋体"/>
                <w:color w:val="auto"/>
                <w:kern w:val="0"/>
                <w:sz w:val="24"/>
                <w:szCs w:val="24"/>
                <w:highlight w:val="none"/>
                <w:lang w:val="en-US" w:eastAsia="zh-CN"/>
              </w:rPr>
              <w:t>及开标时间</w:t>
            </w:r>
            <w:r>
              <w:rPr>
                <w:rFonts w:hint="eastAsia" w:ascii="宋体" w:hAnsi="宋体" w:eastAsia="宋体" w:cs="宋体"/>
                <w:color w:val="auto"/>
                <w:kern w:val="0"/>
                <w:sz w:val="24"/>
                <w:szCs w:val="24"/>
                <w:highlight w:val="none"/>
              </w:rPr>
              <w:t>：</w:t>
            </w:r>
            <w:r>
              <w:rPr>
                <w:rFonts w:hint="eastAsia" w:ascii="宋体" w:hAnsi="宋体" w:eastAsia="宋体" w:cs="宋体"/>
                <w:color w:val="000000"/>
                <w:sz w:val="24"/>
                <w:szCs w:val="24"/>
                <w:highlight w:val="none"/>
                <w:lang w:val="en-US" w:eastAsia="zh-CN"/>
              </w:rPr>
              <w:t>另行通知</w:t>
            </w:r>
          </w:p>
          <w:p>
            <w:pPr>
              <w:pageBreakBefore w:val="0"/>
              <w:widowControl/>
              <w:kinsoku/>
              <w:overflowPunct/>
              <w:topLinePunct w:val="0"/>
              <w:bidi w:val="0"/>
              <w:snapToGrid w:val="0"/>
              <w:spacing w:beforeAutospacing="0" w:afterAutospacing="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投标文件递交地点</w:t>
            </w:r>
            <w:r>
              <w:rPr>
                <w:rFonts w:hint="eastAsia" w:ascii="宋体" w:hAnsi="宋体" w:eastAsia="宋体" w:cs="宋体"/>
                <w:color w:val="auto"/>
                <w:kern w:val="0"/>
                <w:sz w:val="24"/>
                <w:szCs w:val="24"/>
                <w:highlight w:val="none"/>
                <w:lang w:val="en-US" w:eastAsia="zh-CN"/>
              </w:rPr>
              <w:t>及开标地点</w:t>
            </w:r>
            <w:r>
              <w:rPr>
                <w:rFonts w:hint="eastAsia" w:ascii="宋体" w:hAnsi="宋体" w:eastAsia="宋体" w:cs="宋体"/>
                <w:color w:val="auto"/>
                <w:kern w:val="0"/>
                <w:sz w:val="24"/>
                <w:szCs w:val="24"/>
                <w:highlight w:val="none"/>
              </w:rPr>
              <w:t>：</w:t>
            </w:r>
            <w:r>
              <w:rPr>
                <w:rFonts w:hint="eastAsia" w:ascii="宋体" w:hAnsi="宋体" w:eastAsia="宋体" w:cs="宋体"/>
                <w:color w:val="000000"/>
                <w:sz w:val="24"/>
                <w:szCs w:val="24"/>
                <w:highlight w:val="none"/>
                <w:lang w:val="en-US" w:eastAsia="zh-CN"/>
              </w:rPr>
              <w:t>另行通知</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kinsoku/>
              <w:overflowPunct/>
              <w:topLinePunct w:val="0"/>
              <w:bidi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评审委员会成</w:t>
            </w:r>
            <w:r>
              <w:rPr>
                <w:rFonts w:hint="eastAsia" w:ascii="宋体" w:hAnsi="宋体" w:eastAsia="宋体" w:cs="宋体"/>
                <w:color w:val="auto"/>
                <w:kern w:val="0"/>
                <w:sz w:val="24"/>
                <w:szCs w:val="24"/>
                <w:highlight w:val="none"/>
              </w:rPr>
              <w:t>员：</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val="en-US" w:eastAsia="zh-CN"/>
              </w:rPr>
              <w:t>及以上单数</w:t>
            </w:r>
            <w:r>
              <w:rPr>
                <w:rFonts w:hint="eastAsia" w:ascii="宋体" w:hAnsi="宋体" w:eastAsia="宋体" w:cs="宋体"/>
                <w:color w:val="auto"/>
                <w:kern w:val="0"/>
                <w:sz w:val="24"/>
                <w:szCs w:val="24"/>
                <w:highlight w:val="none"/>
              </w:rPr>
              <w:t>。</w:t>
            </w:r>
          </w:p>
          <w:p>
            <w:pPr>
              <w:pageBreakBefore w:val="0"/>
              <w:widowControl/>
              <w:kinsoku/>
              <w:overflowPunct/>
              <w:topLinePunct w:val="0"/>
              <w:bidi w:val="0"/>
              <w:spacing w:beforeAutospacing="0" w:afterAutospacing="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专家确定方式：</w:t>
            </w:r>
            <w:r>
              <w:rPr>
                <w:rFonts w:hint="eastAsia" w:ascii="宋体" w:hAnsi="宋体" w:eastAsia="宋体" w:cs="宋体"/>
                <w:color w:val="auto"/>
                <w:kern w:val="0"/>
                <w:sz w:val="24"/>
                <w:szCs w:val="24"/>
                <w:highlight w:val="none"/>
              </w:rPr>
              <w:t>由采购人</w:t>
            </w:r>
            <w:r>
              <w:rPr>
                <w:rFonts w:hint="eastAsia" w:ascii="宋体" w:hAnsi="宋体" w:eastAsia="宋体" w:cs="宋体"/>
                <w:color w:val="auto"/>
                <w:kern w:val="0"/>
                <w:sz w:val="24"/>
                <w:szCs w:val="24"/>
                <w:highlight w:val="none"/>
                <w:lang w:val="en-US" w:eastAsia="zh-CN"/>
              </w:rPr>
              <w:t>抽取相关的技术人员组成</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8 </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kinsoku/>
              <w:overflowPunct/>
              <w:topLinePunct w:val="0"/>
              <w:bidi w:val="0"/>
              <w:spacing w:beforeAutospacing="0" w:afterAutospacing="0"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评标办法：</w:t>
            </w:r>
            <w:r>
              <w:rPr>
                <w:rFonts w:hint="eastAsia" w:ascii="宋体" w:hAnsi="宋体" w:eastAsia="宋体" w:cs="宋体"/>
                <w:color w:val="auto"/>
                <w:kern w:val="0"/>
                <w:sz w:val="24"/>
                <w:szCs w:val="24"/>
                <w:highlight w:val="none"/>
              </w:rPr>
              <w:t>本项目采用</w:t>
            </w:r>
            <w:r>
              <w:rPr>
                <w:rFonts w:hint="eastAsia" w:ascii="宋体" w:hAnsi="宋体" w:eastAsia="宋体" w:cs="宋体"/>
                <w:color w:val="auto"/>
                <w:sz w:val="24"/>
                <w:szCs w:val="24"/>
                <w:highlight w:val="none"/>
              </w:rPr>
              <w:t>综合评分法</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成交公告</w:t>
            </w:r>
            <w:r>
              <w:rPr>
                <w:rFonts w:hint="eastAsia" w:ascii="宋体" w:hAnsi="宋体" w:eastAsia="宋体" w:cs="宋体"/>
                <w:color w:val="auto"/>
                <w:kern w:val="0"/>
                <w:sz w:val="24"/>
                <w:szCs w:val="24"/>
                <w:highlight w:val="none"/>
              </w:rPr>
              <w:t>及</w:t>
            </w:r>
            <w:r>
              <w:rPr>
                <w:rFonts w:hint="eastAsia" w:ascii="宋体" w:hAnsi="宋体" w:eastAsia="宋体" w:cs="宋体"/>
                <w:color w:val="auto"/>
                <w:kern w:val="0"/>
                <w:sz w:val="24"/>
                <w:szCs w:val="24"/>
                <w:highlight w:val="none"/>
                <w:lang w:eastAsia="zh-CN"/>
              </w:rPr>
              <w:t>成交通知书</w:t>
            </w:r>
            <w:r>
              <w:rPr>
                <w:rFonts w:hint="eastAsia" w:ascii="宋体" w:hAnsi="宋体" w:eastAsia="宋体" w:cs="宋体"/>
                <w:color w:val="auto"/>
                <w:kern w:val="0"/>
                <w:sz w:val="24"/>
                <w:szCs w:val="24"/>
                <w:highlight w:val="none"/>
              </w:rPr>
              <w:t>：由采购人授权评标委员会确定一名中标人并推荐</w:t>
            </w:r>
            <w:r>
              <w:rPr>
                <w:rFonts w:hint="eastAsia" w:ascii="宋体" w:hAnsi="宋体" w:eastAsia="宋体" w:cs="宋体"/>
                <w:color w:val="auto"/>
                <w:kern w:val="0"/>
                <w:sz w:val="24"/>
                <w:szCs w:val="24"/>
                <w:highlight w:val="none"/>
                <w:lang w:eastAsia="zh-CN"/>
              </w:rPr>
              <w:t>一名中标候选人</w:t>
            </w:r>
            <w:r>
              <w:rPr>
                <w:rFonts w:hint="eastAsia" w:ascii="宋体" w:hAnsi="宋体" w:eastAsia="宋体" w:cs="宋体"/>
                <w:color w:val="auto"/>
                <w:kern w:val="0"/>
                <w:sz w:val="24"/>
                <w:szCs w:val="24"/>
                <w:highlight w:val="none"/>
              </w:rPr>
              <w:t>。评审结束后</w:t>
            </w:r>
            <w:r>
              <w:rPr>
                <w:rFonts w:hint="eastAsia" w:ascii="宋体" w:hAnsi="宋体" w:eastAsia="宋体" w:cs="宋体"/>
                <w:color w:val="auto"/>
                <w:kern w:val="0"/>
                <w:sz w:val="24"/>
                <w:szCs w:val="24"/>
                <w:highlight w:val="none"/>
                <w:lang w:val="en-US" w:eastAsia="zh-CN"/>
              </w:rPr>
              <w:t>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驻马店市中心医院网</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上发布</w:t>
            </w:r>
            <w:r>
              <w:rPr>
                <w:rFonts w:hint="eastAsia" w:ascii="宋体" w:hAnsi="宋体" w:eastAsia="宋体" w:cs="宋体"/>
                <w:color w:val="auto"/>
                <w:kern w:val="0"/>
                <w:sz w:val="24"/>
                <w:szCs w:val="24"/>
                <w:highlight w:val="none"/>
                <w:lang w:eastAsia="zh-CN"/>
              </w:rPr>
              <w:t>成交公告</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向中标人发出</w:t>
            </w:r>
            <w:r>
              <w:rPr>
                <w:rFonts w:hint="eastAsia" w:ascii="宋体" w:hAnsi="宋体" w:eastAsia="宋体" w:cs="宋体"/>
                <w:color w:val="auto"/>
                <w:kern w:val="0"/>
                <w:sz w:val="24"/>
                <w:szCs w:val="24"/>
                <w:highlight w:val="none"/>
                <w:lang w:eastAsia="zh-CN"/>
              </w:rPr>
              <w:t>成交通知书</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签订合同：自</w:t>
            </w:r>
            <w:r>
              <w:rPr>
                <w:rFonts w:hint="eastAsia" w:ascii="宋体" w:hAnsi="宋体" w:eastAsia="宋体" w:cs="宋体"/>
                <w:color w:val="auto"/>
                <w:kern w:val="0"/>
                <w:sz w:val="24"/>
                <w:szCs w:val="24"/>
                <w:highlight w:val="none"/>
                <w:lang w:eastAsia="zh-CN"/>
              </w:rPr>
              <w:t>成交通知书</w:t>
            </w:r>
            <w:r>
              <w:rPr>
                <w:rFonts w:hint="eastAsia" w:ascii="宋体" w:hAnsi="宋体" w:eastAsia="宋体" w:cs="宋体"/>
                <w:color w:val="auto"/>
                <w:kern w:val="0"/>
                <w:sz w:val="24"/>
                <w:szCs w:val="24"/>
                <w:highlight w:val="none"/>
              </w:rPr>
              <w:t>发出之日起</w:t>
            </w:r>
            <w:r>
              <w:rPr>
                <w:rFonts w:hint="eastAsia" w:ascii="宋体" w:hAnsi="宋体" w:eastAsia="宋体" w:cs="宋体"/>
                <w:color w:val="auto"/>
                <w:kern w:val="0"/>
                <w:sz w:val="24"/>
                <w:szCs w:val="24"/>
                <w:highlight w:val="none"/>
                <w:lang w:val="en-US" w:eastAsia="zh-CN"/>
              </w:rPr>
              <w:t>三十</w:t>
            </w:r>
            <w:r>
              <w:rPr>
                <w:rFonts w:hint="eastAsia" w:ascii="宋体" w:hAnsi="宋体" w:eastAsia="宋体" w:cs="宋体"/>
                <w:color w:val="auto"/>
                <w:kern w:val="0"/>
                <w:sz w:val="24"/>
                <w:szCs w:val="24"/>
                <w:highlight w:val="none"/>
              </w:rPr>
              <w:t>个</w:t>
            </w:r>
            <w:r>
              <w:rPr>
                <w:rFonts w:hint="eastAsia" w:ascii="宋体" w:hAnsi="宋体" w:eastAsia="宋体" w:cs="宋体"/>
                <w:color w:val="auto"/>
                <w:kern w:val="0"/>
                <w:sz w:val="24"/>
                <w:szCs w:val="24"/>
                <w:highlight w:val="none"/>
                <w:lang w:val="en-US" w:eastAsia="zh-CN"/>
              </w:rPr>
              <w:t>日历</w:t>
            </w:r>
            <w:r>
              <w:rPr>
                <w:rFonts w:hint="eastAsia" w:ascii="宋体" w:hAnsi="宋体" w:eastAsia="宋体" w:cs="宋体"/>
                <w:color w:val="auto"/>
                <w:kern w:val="0"/>
                <w:sz w:val="24"/>
                <w:szCs w:val="24"/>
                <w:highlight w:val="none"/>
              </w:rPr>
              <w:t>日内。</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FF0000"/>
                <w:kern w:val="0"/>
                <w:sz w:val="24"/>
                <w:szCs w:val="24"/>
                <w:highlight w:val="none"/>
              </w:rPr>
            </w:pPr>
            <w:r>
              <w:rPr>
                <w:rFonts w:hint="eastAsia" w:ascii="宋体" w:hAnsi="宋体" w:eastAsia="宋体" w:cs="宋体"/>
                <w:color w:val="auto"/>
                <w:kern w:val="0"/>
                <w:sz w:val="24"/>
                <w:szCs w:val="24"/>
                <w:highlight w:val="none"/>
              </w:rPr>
              <w:t>11</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left"/>
              <w:textAlignment w:val="bottom"/>
              <w:rPr>
                <w:rFonts w:hint="eastAsia" w:ascii="宋体" w:hAnsi="宋体" w:eastAsia="宋体" w:cs="宋体"/>
                <w:color w:val="FF0000"/>
                <w:kern w:val="0"/>
                <w:sz w:val="24"/>
                <w:szCs w:val="24"/>
                <w:highlight w:val="none"/>
              </w:rPr>
            </w:pPr>
            <w:r>
              <w:rPr>
                <w:rFonts w:hint="eastAsia" w:ascii="宋体" w:hAnsi="宋体" w:eastAsia="宋体" w:cs="宋体"/>
                <w:color w:val="auto"/>
                <w:kern w:val="0"/>
                <w:sz w:val="24"/>
                <w:szCs w:val="24"/>
                <w:highlight w:val="none"/>
              </w:rPr>
              <w:t>采购资金来源：自筹资金。</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付款方式：详见第二章</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需求。</w:t>
            </w:r>
          </w:p>
        </w:tc>
      </w:tr>
      <w:tr>
        <w:tblPrEx>
          <w:tblCellMar>
            <w:top w:w="0" w:type="dxa"/>
            <w:left w:w="0" w:type="dxa"/>
            <w:bottom w:w="0" w:type="dxa"/>
            <w:right w:w="0" w:type="dxa"/>
          </w:tblCellMar>
        </w:tblPrEx>
        <w:trPr>
          <w:trHeight w:val="678"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投标文件有效期：投标</w:t>
            </w:r>
            <w:r>
              <w:rPr>
                <w:rFonts w:hint="eastAsia" w:ascii="宋体" w:hAnsi="宋体" w:eastAsia="宋体" w:cs="宋体"/>
                <w:color w:val="auto"/>
                <w:kern w:val="0"/>
                <w:sz w:val="24"/>
                <w:szCs w:val="24"/>
                <w:highlight w:val="none"/>
                <w:lang w:val="en-US" w:eastAsia="zh-CN"/>
              </w:rPr>
              <w:t>文件递交</w:t>
            </w:r>
            <w:r>
              <w:rPr>
                <w:rFonts w:hint="eastAsia" w:ascii="宋体" w:hAnsi="宋体" w:eastAsia="宋体" w:cs="宋体"/>
                <w:color w:val="auto"/>
                <w:kern w:val="0"/>
                <w:sz w:val="24"/>
                <w:szCs w:val="24"/>
                <w:highlight w:val="none"/>
              </w:rPr>
              <w:t>截止期结束后</w:t>
            </w:r>
            <w:r>
              <w:rPr>
                <w:rFonts w:hint="eastAsia" w:ascii="宋体" w:hAnsi="宋体" w:eastAsia="宋体" w:cs="宋体"/>
                <w:color w:val="auto"/>
                <w:kern w:val="0"/>
                <w:sz w:val="24"/>
                <w:szCs w:val="24"/>
                <w:highlight w:val="none"/>
                <w:lang w:val="en-US" w:eastAsia="zh-CN"/>
              </w:rPr>
              <w:t>90</w:t>
            </w:r>
            <w:r>
              <w:rPr>
                <w:rFonts w:hint="eastAsia" w:ascii="宋体" w:hAnsi="宋体" w:eastAsia="宋体" w:cs="宋体"/>
                <w:color w:val="auto"/>
                <w:kern w:val="0"/>
                <w:sz w:val="24"/>
                <w:szCs w:val="24"/>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eastAsia="宋体" w:cs="宋体"/>
                <w:color w:val="auto"/>
                <w:sz w:val="24"/>
                <w:szCs w:val="24"/>
                <w:highlight w:val="none"/>
              </w:rPr>
              <w:t>。</w:t>
            </w:r>
          </w:p>
        </w:tc>
      </w:tr>
      <w:tr>
        <w:tblPrEx>
          <w:tblCellMar>
            <w:top w:w="0" w:type="dxa"/>
            <w:left w:w="0" w:type="dxa"/>
            <w:bottom w:w="0" w:type="dxa"/>
            <w:right w:w="0" w:type="dxa"/>
          </w:tblCellMar>
        </w:tblPrEx>
        <w:trPr>
          <w:trHeight w:val="699"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kinsoku/>
              <w:overflowPunct/>
              <w:topLinePunct w:val="0"/>
              <w:bidi w:val="0"/>
              <w:spacing w:beforeAutospacing="0" w:afterAutospacing="0" w:line="360" w:lineRule="auto"/>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质疑和投诉：供应商认为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过程和中标结果使自己的合法权益受到损害的，应当在知道或者应知其权益受到损害之日起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left"/>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解释：1、构成本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文件的各个组成文件应互为解释，互为说明；如有不明确或不一致，构成合同文件组成内容的，以合同文件约定内容为准；除</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文件中有特殊规定外，仅适用于招标投标阶段的规定，按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公告、供应商须知、评标办法、投标文件格式的先后顺序解释；同一组成文件中就同一事项的规定或约定不一致的，以编排顺序在后者为准；当</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文件与</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文件的澄清、修改或补充通知就同一内容的表述不一致时，以最后发出的书面文件为准。合同文件约定或后者明显错误的除外。</w:t>
            </w:r>
          </w:p>
          <w:p>
            <w:pPr>
              <w:pageBreakBefore w:val="0"/>
              <w:widowControl/>
              <w:kinsoku/>
              <w:overflowPunct/>
              <w:topLinePunct w:val="0"/>
              <w:bidi w:val="0"/>
              <w:spacing w:beforeAutospacing="0" w:afterAutospacing="0"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文件解释权归采购人。</w:t>
            </w:r>
          </w:p>
        </w:tc>
      </w:tr>
    </w:tbl>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p>
    <w:p>
      <w:pPr>
        <w:keepNext w:val="0"/>
        <w:keepLines w:val="0"/>
        <w:pageBreakBefore w:val="0"/>
        <w:widowControl/>
        <w:kinsoku/>
        <w:wordWrap/>
        <w:overflowPunct/>
        <w:topLinePunct w:val="0"/>
        <w:bidi w:val="0"/>
        <w:snapToGrid w:val="0"/>
        <w:spacing w:beforeAutospacing="0" w:afterAutospacing="0" w:line="360" w:lineRule="auto"/>
        <w:jc w:val="center"/>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一 、说 明</w:t>
      </w:r>
    </w:p>
    <w:p>
      <w:pPr>
        <w:keepNext w:val="0"/>
        <w:keepLines w:val="0"/>
        <w:pageBreakBefore w:val="0"/>
        <w:widowControl/>
        <w:kinsoku/>
        <w:wordWrap/>
        <w:overflowPunct/>
        <w:topLinePunct w:val="0"/>
        <w:bidi w:val="0"/>
        <w:snapToGrid w:val="0"/>
        <w:spacing w:beforeAutospacing="0" w:afterAutospacing="0"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1.适用范围</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文件仅适用于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公告中所叙述项目的货物采购。</w:t>
      </w:r>
    </w:p>
    <w:p>
      <w:pPr>
        <w:keepNext w:val="0"/>
        <w:keepLines w:val="0"/>
        <w:pageBreakBefore w:val="0"/>
        <w:widowControl/>
        <w:kinsoku/>
        <w:wordWrap/>
        <w:overflowPunct/>
        <w:topLinePunct w:val="0"/>
        <w:bidi w:val="0"/>
        <w:snapToGrid w:val="0"/>
        <w:spacing w:beforeAutospacing="0" w:afterAutospacing="0"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2.定义</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 “采购人”系指本次采购项目的业主方。</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 “投标人”系指</w:t>
      </w:r>
      <w:r>
        <w:rPr>
          <w:rFonts w:hint="eastAsia" w:ascii="宋体" w:hAnsi="宋体" w:eastAsia="宋体" w:cs="宋体"/>
          <w:color w:val="auto"/>
          <w:kern w:val="0"/>
          <w:sz w:val="24"/>
          <w:szCs w:val="24"/>
          <w:highlight w:val="none"/>
          <w:lang w:val="en-US" w:eastAsia="zh-CN"/>
        </w:rPr>
        <w:t>领取</w:t>
      </w:r>
      <w:r>
        <w:rPr>
          <w:rFonts w:hint="eastAsia" w:ascii="宋体" w:hAnsi="宋体" w:eastAsia="宋体" w:cs="宋体"/>
          <w:color w:val="auto"/>
          <w:kern w:val="0"/>
          <w:sz w:val="24"/>
          <w:szCs w:val="24"/>
          <w:highlight w:val="none"/>
        </w:rPr>
        <w:t>了本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文件，且已经提交本次投标文件的投标人。</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 “投标人代表”系指代表投标人参加本次</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活动的投标人的法定代表人或其委托代理人。</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2.4 “货物”系指投标人按</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2.5 “相关服务”系指</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beforeAutospacing="0" w:afterAutospacing="0"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3.本次采购预算（最高限价）为</w:t>
      </w:r>
      <w:r>
        <w:rPr>
          <w:rFonts w:hint="eastAsia" w:ascii="宋体" w:hAnsi="宋体" w:eastAsia="宋体" w:cs="宋体"/>
          <w:b/>
          <w:bCs/>
          <w:color w:val="auto"/>
          <w:kern w:val="0"/>
          <w:sz w:val="24"/>
          <w:szCs w:val="24"/>
          <w:highlight w:val="none"/>
          <w:lang w:val="en-US" w:eastAsia="zh-CN"/>
        </w:rPr>
        <w:t>13.5</w:t>
      </w:r>
      <w:r>
        <w:rPr>
          <w:rFonts w:hint="eastAsia" w:ascii="宋体" w:hAnsi="宋体" w:eastAsia="宋体" w:cs="宋体"/>
          <w:b/>
          <w:bCs/>
          <w:color w:val="auto"/>
          <w:kern w:val="0"/>
          <w:sz w:val="24"/>
          <w:szCs w:val="24"/>
          <w:highlight w:val="none"/>
          <w:lang w:eastAsia="zh-CN"/>
        </w:rPr>
        <w:t>万元</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beforeAutospacing="0" w:afterAutospacing="0" w:line="360" w:lineRule="auto"/>
        <w:ind w:firstLine="420"/>
        <w:jc w:val="left"/>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4.投标人应提交的证明文件</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4.2供应商应提供2022年度经审计的财务报告或者其基本开户银行出具的资信证明；采购活动前近三个月内或上个季度任一个月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4.3具有履行合同所必需的设备和专业技术能力（提供书面声明函）。</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4.4参加本采购活动前三年内，在经营活动中没有重大违法记录（提供书面声明函）。</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4.5符合法律、行政法规规定的其他条件。</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4.6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beforeAutospacing="0" w:afterAutospacing="0"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5.投标费用</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beforeAutospacing="0" w:afterAutospacing="0"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6.联合体投标：本项目不接受联合体投标。</w:t>
      </w:r>
    </w:p>
    <w:p>
      <w:pPr>
        <w:keepNext w:val="0"/>
        <w:keepLines w:val="0"/>
        <w:pageBreakBefore w:val="0"/>
        <w:widowControl/>
        <w:kinsoku/>
        <w:wordWrap/>
        <w:overflowPunct/>
        <w:topLinePunct w:val="0"/>
        <w:bidi w:val="0"/>
        <w:snapToGrid w:val="0"/>
        <w:spacing w:beforeAutospacing="0" w:afterAutospacing="0"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7.关联企业投标</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 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beforeAutospacing="0" w:afterAutospacing="0"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8.转包与分包</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8.1本项目不允许采取转包方式履行合同。</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8.2本项目不允许采取分包方式履行合同。</w:t>
      </w:r>
    </w:p>
    <w:p>
      <w:pPr>
        <w:keepNext w:val="0"/>
        <w:keepLines w:val="0"/>
        <w:pageBreakBefore w:val="0"/>
        <w:widowControl/>
        <w:kinsoku/>
        <w:wordWrap/>
        <w:overflowPunct/>
        <w:topLinePunct w:val="0"/>
        <w:bidi w:val="0"/>
        <w:snapToGrid w:val="0"/>
        <w:spacing w:beforeAutospacing="0" w:afterAutospacing="0"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9.特别说明：</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9.2</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投标人代表只能接受一个投标人的委托参加投标。</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beforeAutospacing="0" w:afterAutospacing="0"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10.质疑和投诉</w:t>
      </w:r>
    </w:p>
    <w:p>
      <w:pPr>
        <w:keepNext w:val="0"/>
        <w:keepLines w:val="0"/>
        <w:pageBreakBefore w:val="0"/>
        <w:widowControl/>
        <w:kinsoku/>
        <w:wordWrap/>
        <w:overflowPunct/>
        <w:topLinePunct w:val="0"/>
        <w:bidi w:val="0"/>
        <w:snapToGrid w:val="0"/>
        <w:spacing w:beforeAutospacing="0" w:afterAutospacing="0" w:line="360" w:lineRule="auto"/>
        <w:ind w:firstLine="470" w:firstLineChars="196"/>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10.1 </w:t>
      </w:r>
      <w:r>
        <w:rPr>
          <w:rFonts w:hint="eastAsia" w:ascii="宋体" w:hAnsi="宋体" w:eastAsia="宋体" w:cs="宋体"/>
          <w:bCs/>
          <w:color w:val="auto"/>
          <w:kern w:val="0"/>
          <w:sz w:val="24"/>
          <w:szCs w:val="24"/>
          <w:highlight w:val="none"/>
        </w:rPr>
        <w:t>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过程和中标结果使自己的合法权益受到损害的，应当在知道或者应知其权益受到损害之日起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w:t>
      </w:r>
      <w:r>
        <w:rPr>
          <w:rFonts w:hint="eastAsia" w:ascii="宋体" w:hAnsi="宋体" w:eastAsia="宋体" w:cs="宋体"/>
          <w:color w:val="auto"/>
          <w:kern w:val="0"/>
          <w:sz w:val="24"/>
          <w:szCs w:val="24"/>
          <w:highlight w:val="none"/>
          <w:lang w:val="en-US" w:eastAsia="zh-CN"/>
        </w:rPr>
        <w:t>医院纪检</w:t>
      </w:r>
      <w:r>
        <w:rPr>
          <w:rFonts w:hint="eastAsia" w:ascii="宋体" w:hAnsi="宋体" w:eastAsia="宋体" w:cs="宋体"/>
          <w:color w:val="auto"/>
          <w:kern w:val="0"/>
          <w:sz w:val="24"/>
          <w:szCs w:val="24"/>
          <w:highlight w:val="none"/>
        </w:rPr>
        <w:t>部门投诉。</w:t>
      </w:r>
    </w:p>
    <w:p>
      <w:pPr>
        <w:keepNext w:val="0"/>
        <w:keepLines w:val="0"/>
        <w:pageBreakBefore w:val="0"/>
        <w:widowControl/>
        <w:shd w:val="clear" w:color="auto"/>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10.2 </w:t>
      </w:r>
      <w:r>
        <w:rPr>
          <w:rFonts w:hint="eastAsia" w:ascii="宋体" w:hAnsi="宋体" w:eastAsia="宋体" w:cs="宋体"/>
          <w:bCs/>
          <w:color w:val="auto"/>
          <w:kern w:val="0"/>
          <w:sz w:val="24"/>
          <w:szCs w:val="24"/>
          <w:highlight w:val="none"/>
        </w:rPr>
        <w:t>质疑、投诉应当采用书面形式，质疑书、投诉书均应明确阐述</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beforeAutospacing="0" w:afterAutospacing="0"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11.投标人的风险</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投标人没有按照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文件要求提供全部资料，或者投标人没有对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beforeAutospacing="0" w:afterAutospacing="0" w:line="36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二、</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w:t>
      </w:r>
    </w:p>
    <w:p>
      <w:pPr>
        <w:keepNext w:val="0"/>
        <w:keepLines w:val="0"/>
        <w:pageBreakBefore w:val="0"/>
        <w:widowControl/>
        <w:kinsoku/>
        <w:wordWrap/>
        <w:overflowPunct/>
        <w:topLinePunct w:val="0"/>
        <w:bidi w:val="0"/>
        <w:snapToGrid w:val="0"/>
        <w:spacing w:beforeAutospacing="0" w:afterAutospacing="0"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12.</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文件的构成。本</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文件由以下部分组成：</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需求</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12.3 投标人须知</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12.4 评标办法</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12.5 </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合同</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12.6 投标文件格式</w:t>
      </w:r>
    </w:p>
    <w:p>
      <w:pPr>
        <w:keepNext w:val="0"/>
        <w:keepLines w:val="0"/>
        <w:pageBreakBefore w:val="0"/>
        <w:widowControl/>
        <w:kinsoku/>
        <w:wordWrap/>
        <w:overflowPunct/>
        <w:topLinePunct w:val="0"/>
        <w:bidi w:val="0"/>
        <w:snapToGrid w:val="0"/>
        <w:spacing w:beforeAutospacing="0" w:afterAutospacing="0" w:line="360" w:lineRule="auto"/>
        <w:ind w:firstLine="477" w:firstLineChars="198"/>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13.</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文件的澄清与修改</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13.1 </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对已发出的</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文件进行必要澄清、修改或补充的，应当在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文件要求提交投标文件截止时间</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日</w:t>
      </w:r>
      <w:r>
        <w:rPr>
          <w:rFonts w:hint="eastAsia" w:ascii="宋体" w:hAnsi="宋体" w:eastAsia="宋体" w:cs="宋体"/>
          <w:color w:val="auto"/>
          <w:kern w:val="0"/>
          <w:sz w:val="24"/>
          <w:szCs w:val="24"/>
          <w:highlight w:val="none"/>
        </w:rPr>
        <w:t>前，在</w:t>
      </w:r>
      <w:r>
        <w:rPr>
          <w:rFonts w:hint="eastAsia" w:ascii="宋体" w:hAnsi="宋体" w:eastAsia="宋体" w:cs="宋体"/>
          <w:color w:val="auto"/>
          <w:kern w:val="0"/>
          <w:sz w:val="24"/>
          <w:szCs w:val="24"/>
          <w:highlight w:val="none"/>
          <w:lang w:val="en-US" w:eastAsia="zh-CN"/>
        </w:rPr>
        <w:t>原采购公告发布</w:t>
      </w:r>
      <w:r>
        <w:rPr>
          <w:rFonts w:hint="eastAsia" w:ascii="宋体" w:hAnsi="宋体" w:eastAsia="宋体" w:cs="宋体"/>
          <w:color w:val="auto"/>
          <w:kern w:val="0"/>
          <w:sz w:val="24"/>
          <w:szCs w:val="24"/>
          <w:highlight w:val="none"/>
        </w:rPr>
        <w:t>相关媒体上发布更正公告或变更公告。</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文件公示期间对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文件进行的澄清、修改或补充不受上述限制。</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文件澄清、修改或补充的内容为</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文件的组成部分。</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13.3 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文件的澄清、修改或补充都应以法定形式发布。采购人未对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文件进行的澄清、修改或补充无效，评标时不予认可。</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13.4 </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可以视招标具体情况延长投标截止时间和开标时间，但至少应当在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文件要求提交投标文件的截止时间3</w:t>
      </w:r>
      <w:r>
        <w:rPr>
          <w:rFonts w:hint="eastAsia" w:ascii="宋体" w:hAnsi="宋体" w:eastAsia="宋体" w:cs="宋体"/>
          <w:bCs/>
          <w:color w:val="auto"/>
          <w:kern w:val="0"/>
          <w:sz w:val="24"/>
          <w:szCs w:val="24"/>
          <w:highlight w:val="none"/>
        </w:rPr>
        <w:t>日</w:t>
      </w:r>
      <w:r>
        <w:rPr>
          <w:rFonts w:hint="eastAsia" w:ascii="宋体" w:hAnsi="宋体" w:eastAsia="宋体" w:cs="宋体"/>
          <w:color w:val="auto"/>
          <w:kern w:val="0"/>
          <w:sz w:val="24"/>
          <w:szCs w:val="24"/>
          <w:highlight w:val="none"/>
        </w:rPr>
        <w:t>前，将变更时间</w:t>
      </w:r>
      <w:r>
        <w:rPr>
          <w:rFonts w:hint="eastAsia" w:ascii="宋体" w:hAnsi="宋体" w:eastAsia="宋体" w:cs="宋体"/>
          <w:color w:val="auto"/>
          <w:kern w:val="0"/>
          <w:sz w:val="24"/>
          <w:szCs w:val="24"/>
          <w:highlight w:val="none"/>
          <w:lang w:val="en-US" w:eastAsia="zh-CN"/>
        </w:rPr>
        <w:t>通知所有潜在投标人</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beforeAutospacing="0" w:afterAutospacing="0" w:line="360" w:lineRule="auto"/>
        <w:jc w:val="center"/>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三、投标文件的编制</w:t>
      </w:r>
    </w:p>
    <w:p>
      <w:pPr>
        <w:keepNext w:val="0"/>
        <w:keepLines w:val="0"/>
        <w:pageBreakBefore w:val="0"/>
        <w:widowControl/>
        <w:kinsoku/>
        <w:wordWrap/>
        <w:overflowPunct/>
        <w:topLinePunct w:val="0"/>
        <w:bidi w:val="0"/>
        <w:snapToGrid w:val="0"/>
        <w:spacing w:beforeAutospacing="0" w:afterAutospacing="0"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14.要求</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14.1 投标人应仔细阅读</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文件的所有内容，按照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文件提供的格式编写投标文件，不得缺少或留空任何</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文件要求填写的表格或提交的资料。</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文件提供格式的按格式填列，未提供格式的可自行拟定。投标文件应对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 投标人应完整签署投标文件格式附件中《投标书》和《抵制商业贿赂承诺》，不得增减或修改内容。否则视为对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beforeAutospacing="0" w:afterAutospacing="0"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15.投标文件的语言和计量单位</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15.2 关于投标计量单位，</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文件已有明确规定的，使用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文件规定的计量单位；</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文件没有规定的，应采用中华人民共和国法定计量单位。否则视为对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beforeAutospacing="0" w:afterAutospacing="0"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16.投标文件的组成</w:t>
      </w:r>
      <w:r>
        <w:rPr>
          <w:rFonts w:hint="eastAsia" w:ascii="宋体" w:hAnsi="宋体" w:eastAsia="宋体" w:cs="宋体"/>
          <w:color w:val="auto"/>
          <w:kern w:val="0"/>
          <w:sz w:val="24"/>
          <w:szCs w:val="24"/>
          <w:highlight w:val="none"/>
        </w:rPr>
        <w:t>。</w:t>
      </w:r>
      <w:r>
        <w:rPr>
          <w:rFonts w:hint="eastAsia" w:ascii="宋体" w:hAnsi="宋体" w:eastAsia="宋体" w:cs="宋体"/>
          <w:b/>
          <w:bCs/>
          <w:color w:val="auto"/>
          <w:kern w:val="0"/>
          <w:sz w:val="24"/>
          <w:szCs w:val="24"/>
          <w:highlight w:val="none"/>
        </w:rPr>
        <w:t>投标文件应包括下列部分：</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16.1、投标书及开标一览表</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16.2、</w:t>
      </w:r>
      <w:r>
        <w:rPr>
          <w:rFonts w:hint="eastAsia" w:ascii="宋体" w:hAnsi="宋体" w:eastAsia="宋体" w:cs="宋体"/>
          <w:color w:val="auto"/>
          <w:kern w:val="0"/>
          <w:sz w:val="24"/>
          <w:szCs w:val="24"/>
          <w:highlight w:val="none"/>
        </w:rPr>
        <w:t>报价明细表</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highlight w:val="none"/>
        </w:rPr>
        <w:t>技术响应</w:t>
      </w:r>
      <w:r>
        <w:rPr>
          <w:rFonts w:hint="eastAsia" w:ascii="宋体" w:hAnsi="宋体" w:eastAsia="宋体" w:cs="宋体"/>
          <w:color w:val="auto"/>
          <w:sz w:val="24"/>
          <w:highlight w:val="none"/>
          <w:lang w:val="en-US" w:eastAsia="zh-CN"/>
        </w:rPr>
        <w:t>部分</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highlight w:val="none"/>
        </w:rPr>
        <w:t>商务响应</w:t>
      </w:r>
      <w:r>
        <w:rPr>
          <w:rFonts w:hint="eastAsia" w:ascii="宋体" w:hAnsi="宋体" w:eastAsia="宋体" w:cs="宋体"/>
          <w:color w:val="auto"/>
          <w:sz w:val="24"/>
          <w:highlight w:val="none"/>
          <w:lang w:val="en-US" w:eastAsia="zh-CN"/>
        </w:rPr>
        <w:t>部分</w:t>
      </w:r>
    </w:p>
    <w:p>
      <w:pPr>
        <w:keepNext w:val="0"/>
        <w:keepLines w:val="0"/>
        <w:pageBreakBefore w:val="0"/>
        <w:widowControl/>
        <w:kinsoku/>
        <w:wordWrap/>
        <w:overflowPunct/>
        <w:topLinePunct w:val="0"/>
        <w:bidi w:val="0"/>
        <w:snapToGrid w:val="0"/>
        <w:spacing w:beforeAutospacing="0" w:afterAutospacing="0" w:line="360" w:lineRule="auto"/>
        <w:ind w:left="208" w:leftChars="99" w:firstLine="240" w:firstLineChars="1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、法定代表人身份证明</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、法定代表人授权书</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、证明文件</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highlight w:val="none"/>
        </w:rPr>
        <w:t>供应商承诺书</w:t>
      </w:r>
    </w:p>
    <w:p>
      <w:pPr>
        <w:pStyle w:val="10"/>
        <w:keepNext w:val="0"/>
        <w:keepLines w:val="0"/>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rPr>
        <w:t>16.</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w:t>
      </w:r>
      <w:r>
        <w:rPr>
          <w:rFonts w:hint="eastAsia" w:ascii="宋体" w:hAnsi="宋体" w:eastAsia="宋体" w:cs="宋体"/>
          <w:color w:val="auto"/>
          <w:sz w:val="24"/>
          <w:highlight w:val="none"/>
          <w:lang w:val="en-US" w:eastAsia="zh-CN"/>
        </w:rPr>
        <w:t>供应商信用承诺函</w:t>
      </w:r>
    </w:p>
    <w:p>
      <w:pPr>
        <w:pStyle w:val="10"/>
        <w:keepNext w:val="0"/>
        <w:keepLines w:val="0"/>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16.10、</w:t>
      </w:r>
      <w:r>
        <w:rPr>
          <w:rFonts w:hint="eastAsia" w:ascii="宋体" w:hAnsi="宋体" w:eastAsia="宋体" w:cs="宋体"/>
          <w:color w:val="auto"/>
          <w:sz w:val="24"/>
          <w:szCs w:val="24"/>
          <w:highlight w:val="none"/>
        </w:rPr>
        <w:t>投标人认为有必要的其他资料</w:t>
      </w:r>
    </w:p>
    <w:p>
      <w:pPr>
        <w:keepNext w:val="0"/>
        <w:keepLines w:val="0"/>
        <w:pageBreakBefore w:val="0"/>
        <w:widowControl/>
        <w:kinsoku/>
        <w:wordWrap/>
        <w:overflowPunct/>
        <w:topLinePunct w:val="0"/>
        <w:bidi w:val="0"/>
        <w:snapToGrid w:val="0"/>
        <w:spacing w:beforeAutospacing="0" w:afterAutospacing="0"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17.投标有效期</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17.1 投标文件从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公告所规定的投标截止期之后开始生效，在</w:t>
      </w:r>
      <w:r>
        <w:rPr>
          <w:rFonts w:hint="eastAsia" w:ascii="宋体" w:hAnsi="宋体" w:eastAsia="宋体" w:cs="宋体"/>
          <w:bCs/>
          <w:color w:val="auto"/>
          <w:kern w:val="0"/>
          <w:sz w:val="24"/>
          <w:szCs w:val="24"/>
          <w:highlight w:val="none"/>
        </w:rPr>
        <w:t>投标人须知前附表</w:t>
      </w:r>
      <w:r>
        <w:rPr>
          <w:rFonts w:hint="eastAsia" w:ascii="宋体" w:hAnsi="宋体" w:eastAsia="宋体" w:cs="宋体"/>
          <w:color w:val="auto"/>
          <w:kern w:val="0"/>
          <w:sz w:val="24"/>
          <w:szCs w:val="24"/>
          <w:highlight w:val="none"/>
        </w:rPr>
        <w:t>第1</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17.2特殊情况下</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可于投标有效期满之前书面要求投标人同意延长有效期，投标人应在</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beforeAutospacing="0" w:afterAutospacing="0"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18.投标报价</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18.2 投标人要按开标一览表的内容填写。</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18.3 </w:t>
      </w:r>
      <w:r>
        <w:rPr>
          <w:rFonts w:hint="eastAsia" w:ascii="宋体" w:hAnsi="宋体" w:eastAsia="宋体" w:cs="宋体"/>
          <w:color w:val="auto"/>
          <w:spacing w:val="10"/>
          <w:kern w:val="0"/>
          <w:sz w:val="24"/>
          <w:szCs w:val="24"/>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18.5 </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不接受可选择的投标报价。</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beforeAutospacing="0" w:afterAutospacing="0"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19.投标保证金（详见采购公告）</w:t>
      </w:r>
    </w:p>
    <w:p>
      <w:pPr>
        <w:keepNext w:val="0"/>
        <w:keepLines w:val="0"/>
        <w:pageBreakBefore w:val="0"/>
        <w:widowControl/>
        <w:kinsoku/>
        <w:wordWrap/>
        <w:overflowPunct/>
        <w:topLinePunct w:val="0"/>
        <w:bidi w:val="0"/>
        <w:snapToGrid w:val="0"/>
        <w:spacing w:beforeAutospacing="0" w:afterAutospacing="0" w:line="360" w:lineRule="auto"/>
        <w:ind w:firstLine="477" w:firstLineChars="198"/>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rPr>
        <w:t>20.投标文件的签署</w:t>
      </w:r>
      <w:r>
        <w:rPr>
          <w:rFonts w:hint="eastAsia" w:ascii="宋体" w:hAnsi="宋体" w:eastAsia="宋体" w:cs="宋体"/>
          <w:b/>
          <w:color w:val="auto"/>
          <w:kern w:val="0"/>
          <w:sz w:val="24"/>
          <w:szCs w:val="24"/>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.1投标文件应按第六章“投标文件格式”进行编写，如有必要，可以增加附页，作为投标文件的组成部分。其中，投标报价一览表在满足</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文件实质性要求的基础上，可以提出比</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.2 投标文件应当对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文件有关</w:t>
      </w:r>
      <w:r>
        <w:rPr>
          <w:rFonts w:hint="eastAsia" w:ascii="宋体" w:hAnsi="宋体" w:eastAsia="宋体" w:cs="宋体"/>
          <w:color w:val="auto"/>
          <w:kern w:val="0"/>
          <w:sz w:val="24"/>
          <w:szCs w:val="24"/>
          <w:highlight w:val="none"/>
          <w:lang w:val="en-US" w:eastAsia="zh-CN"/>
        </w:rPr>
        <w:t>交货</w:t>
      </w:r>
      <w:r>
        <w:rPr>
          <w:rFonts w:hint="eastAsia" w:ascii="宋体" w:hAnsi="宋体" w:eastAsia="宋体" w:cs="宋体"/>
          <w:color w:val="auto"/>
          <w:kern w:val="0"/>
          <w:sz w:val="24"/>
          <w:szCs w:val="24"/>
          <w:highlight w:val="none"/>
        </w:rPr>
        <w:t>期、投标有效期、质量要求、技术标准和要求、</w:t>
      </w:r>
      <w:r>
        <w:rPr>
          <w:rFonts w:hint="eastAsia" w:ascii="宋体" w:hAnsi="宋体" w:eastAsia="宋体"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.5投标文件的具体装订要求见投标人须知前附表规定。</w:t>
      </w:r>
    </w:p>
    <w:p>
      <w:pPr>
        <w:keepNext w:val="0"/>
        <w:keepLines w:val="0"/>
        <w:pageBreakBefore w:val="0"/>
        <w:widowControl/>
        <w:kinsoku/>
        <w:wordWrap/>
        <w:overflowPunct/>
        <w:topLinePunct w:val="0"/>
        <w:bidi w:val="0"/>
        <w:snapToGrid w:val="0"/>
        <w:spacing w:beforeAutospacing="0" w:afterAutospacing="0" w:line="360" w:lineRule="auto"/>
        <w:jc w:val="center"/>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四、投标文件的递交</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477" w:firstLineChars="198"/>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21. 投标文件的密封、标记</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21.1响应文件应密封包装，并在封套的封口处加盖供应商单位章或由供应商的法定代表人（单位负责人）或其授权的代理人签字。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21.2 投标文件的封套上应清楚地标记“正本”或“副本”字样，封套上应写明的其他内容见投标人须知前附表</w:t>
      </w:r>
      <w:r>
        <w:rPr>
          <w:rFonts w:hint="eastAsia" w:ascii="宋体" w:hAnsi="宋体" w:eastAsia="宋体" w:cs="宋体"/>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.3 未按本章第2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.1项或第2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.2项要求密封和加写标记的投标文件，采购人不予受理。</w:t>
      </w:r>
    </w:p>
    <w:p>
      <w:pPr>
        <w:keepNext w:val="0"/>
        <w:keepLines w:val="0"/>
        <w:pageBreakBefore w:val="0"/>
        <w:widowControl/>
        <w:kinsoku/>
        <w:wordWrap/>
        <w:overflowPunct/>
        <w:topLinePunct w:val="0"/>
        <w:bidi w:val="0"/>
        <w:snapToGrid w:val="0"/>
        <w:spacing w:beforeAutospacing="0" w:afterAutospacing="0"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22. 投标文件的递交</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.1 投标人应在规定的投标截止时间前</w:t>
      </w:r>
      <w:r>
        <w:rPr>
          <w:rFonts w:hint="eastAsia" w:ascii="宋体" w:hAnsi="宋体" w:eastAsia="宋体" w:cs="宋体"/>
          <w:color w:val="auto"/>
          <w:kern w:val="0"/>
          <w:sz w:val="24"/>
          <w:szCs w:val="24"/>
          <w:highlight w:val="none"/>
          <w:lang w:eastAsia="zh-CN"/>
        </w:rPr>
        <w:t>递交</w:t>
      </w:r>
      <w:r>
        <w:rPr>
          <w:rFonts w:hint="eastAsia" w:ascii="宋体" w:hAnsi="宋体" w:eastAsia="宋体" w:cs="宋体"/>
          <w:color w:val="auto"/>
          <w:kern w:val="0"/>
          <w:sz w:val="24"/>
          <w:szCs w:val="24"/>
          <w:highlight w:val="none"/>
        </w:rPr>
        <w:t>投标文件。</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beforeAutospacing="0" w:afterAutospacing="0"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23. 投标文件的修改和撤回</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23.1 投标人在投标截止时间前，可以对所提交的投标文件进行补充、修改或者撤回，并书面通知</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beforeAutospacing="0" w:afterAutospacing="0" w:line="360" w:lineRule="auto"/>
        <w:jc w:val="center"/>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lang w:val="en-US" w:eastAsia="zh-CN"/>
        </w:rPr>
        <w:t>五</w:t>
      </w:r>
      <w:r>
        <w:rPr>
          <w:rFonts w:hint="eastAsia" w:ascii="宋体" w:hAnsi="宋体" w:eastAsia="宋体" w:cs="宋体"/>
          <w:b/>
          <w:bCs/>
          <w:color w:val="auto"/>
          <w:kern w:val="0"/>
          <w:sz w:val="28"/>
          <w:szCs w:val="28"/>
          <w:highlight w:val="none"/>
        </w:rPr>
        <w:t>、评标</w:t>
      </w:r>
    </w:p>
    <w:p>
      <w:pPr>
        <w:keepNext w:val="0"/>
        <w:keepLines w:val="0"/>
        <w:pageBreakBefore w:val="0"/>
        <w:widowControl/>
        <w:kinsoku/>
        <w:wordWrap/>
        <w:overflowPunct/>
        <w:topLinePunct w:val="0"/>
        <w:bidi w:val="0"/>
        <w:snapToGrid w:val="0"/>
        <w:spacing w:beforeAutospacing="0" w:afterAutospacing="0"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 组建评标委员会</w:t>
      </w:r>
    </w:p>
    <w:p>
      <w:pPr>
        <w:keepNext w:val="0"/>
        <w:keepLines w:val="0"/>
        <w:pageBreakBefore w:val="0"/>
        <w:kinsoku/>
        <w:wordWrap/>
        <w:overflowPunct/>
        <w:topLinePunct w:val="0"/>
        <w:bidi w:val="0"/>
        <w:snapToGrid w:val="0"/>
        <w:spacing w:beforeAutospacing="0" w:afterAutospacing="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.1 评标委员会由采购人代表和评审专家组成。成员由</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人以上单数组成。</w:t>
      </w:r>
      <w:r>
        <w:rPr>
          <w:rFonts w:hint="eastAsia" w:ascii="宋体" w:hAnsi="宋体" w:eastAsia="宋体" w:cs="宋体"/>
          <w:color w:val="auto"/>
          <w:sz w:val="24"/>
          <w:szCs w:val="24"/>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.2评标委员会成员要依法独立评审，并对评审意见承担个人责任。</w:t>
      </w:r>
      <w:r>
        <w:rPr>
          <w:rFonts w:hint="eastAsia" w:ascii="宋体" w:hAnsi="宋体" w:eastAsia="宋体" w:cs="宋体"/>
          <w:color w:val="auto"/>
          <w:sz w:val="24"/>
          <w:szCs w:val="24"/>
          <w:highlight w:val="none"/>
        </w:rPr>
        <w:t>评标委员会成员对需要共同认定的事项存在争议的，按照少数服从多数的原则</w:t>
      </w:r>
      <w:r>
        <w:rPr>
          <w:rFonts w:hint="eastAsia" w:ascii="宋体" w:hAnsi="宋体" w:eastAsia="宋体" w:cs="宋体"/>
          <w:color w:val="auto"/>
          <w:kern w:val="0"/>
          <w:sz w:val="24"/>
          <w:szCs w:val="24"/>
          <w:highlight w:val="none"/>
        </w:rPr>
        <w:t>做</w:t>
      </w:r>
      <w:r>
        <w:rPr>
          <w:rFonts w:hint="eastAsia" w:ascii="宋体" w:hAnsi="宋体" w:eastAsia="宋体" w:cs="宋体"/>
          <w:color w:val="auto"/>
          <w:sz w:val="24"/>
          <w:szCs w:val="24"/>
          <w:highlight w:val="none"/>
        </w:rPr>
        <w:t>出结论。持不同意见的评标委员会成员应当在评标报告上签署不同意见</w:t>
      </w:r>
      <w:r>
        <w:rPr>
          <w:rFonts w:hint="eastAsia" w:ascii="宋体" w:hAnsi="宋体" w:eastAsia="宋体" w:cs="宋体"/>
          <w:color w:val="auto"/>
          <w:kern w:val="0"/>
          <w:sz w:val="24"/>
          <w:szCs w:val="24"/>
          <w:highlight w:val="none"/>
        </w:rPr>
        <w:t>并说明</w:t>
      </w:r>
      <w:r>
        <w:rPr>
          <w:rFonts w:hint="eastAsia" w:ascii="宋体" w:hAnsi="宋体" w:eastAsia="宋体" w:cs="宋体"/>
          <w:color w:val="auto"/>
          <w:sz w:val="24"/>
          <w:szCs w:val="24"/>
          <w:highlight w:val="none"/>
        </w:rPr>
        <w:t>理由，否则视为同意。</w:t>
      </w:r>
    </w:p>
    <w:p>
      <w:pPr>
        <w:keepNext w:val="0"/>
        <w:keepLines w:val="0"/>
        <w:pageBreakBefore w:val="0"/>
        <w:widowControl/>
        <w:kinsoku/>
        <w:wordWrap/>
        <w:overflowPunct/>
        <w:topLinePunct w:val="0"/>
        <w:bidi w:val="0"/>
        <w:snapToGrid w:val="0"/>
        <w:spacing w:beforeAutospacing="0" w:afterAutospacing="0" w:line="360"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 投标文件的初审</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.1对所有投标人的评估，都采用相同的程序和标准。评标过程将严格按照</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文件的要求和条件进行。</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投标文件报价出现前后不一致的，除</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文件另有规定外，修正错误的原则如下：</w:t>
      </w:r>
    </w:p>
    <w:p>
      <w:pPr>
        <w:pStyle w:val="29"/>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.3.1</w:t>
      </w:r>
      <w:r>
        <w:rPr>
          <w:rFonts w:hint="eastAsia" w:ascii="宋体" w:hAnsi="宋体" w:eastAsia="宋体" w:cs="宋体"/>
          <w:color w:val="auto"/>
          <w:sz w:val="24"/>
          <w:szCs w:val="24"/>
          <w:highlight w:val="none"/>
          <w:shd w:val="clear" w:color="auto" w:fill="FFFFFF"/>
        </w:rPr>
        <w:t>投标文件开标一览表（报价表）内容与投标文件中相应内容不一致的，以开标一览表（报价表）为准；</w:t>
      </w:r>
    </w:p>
    <w:p>
      <w:pPr>
        <w:pStyle w:val="29"/>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.3.2</w:t>
      </w:r>
      <w:r>
        <w:rPr>
          <w:rFonts w:hint="eastAsia" w:ascii="宋体" w:hAnsi="宋体" w:eastAsia="宋体" w:cs="宋体"/>
          <w:color w:val="auto"/>
          <w:sz w:val="24"/>
          <w:szCs w:val="24"/>
          <w:highlight w:val="none"/>
          <w:shd w:val="clear" w:color="auto" w:fill="FFFFFF"/>
        </w:rPr>
        <w:t>大写金额</w:t>
      </w:r>
      <w:r>
        <w:rPr>
          <w:rFonts w:hint="eastAsia" w:ascii="宋体" w:hAnsi="宋体" w:eastAsia="宋体" w:cs="宋体"/>
          <w:color w:val="auto"/>
          <w:sz w:val="24"/>
          <w:szCs w:val="24"/>
          <w:highlight w:val="none"/>
        </w:rPr>
        <w:t>与</w:t>
      </w:r>
      <w:r>
        <w:rPr>
          <w:rFonts w:hint="eastAsia" w:ascii="宋体" w:hAnsi="宋体" w:eastAsia="宋体" w:cs="宋体"/>
          <w:color w:val="auto"/>
          <w:sz w:val="24"/>
          <w:szCs w:val="24"/>
          <w:highlight w:val="none"/>
          <w:shd w:val="clear" w:color="auto" w:fill="FFFFFF"/>
        </w:rPr>
        <w:t>小写金额不一致的，以大写金额为准；</w:t>
      </w:r>
    </w:p>
    <w:p>
      <w:pPr>
        <w:pStyle w:val="29"/>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.3.3</w:t>
      </w:r>
      <w:r>
        <w:rPr>
          <w:rFonts w:hint="eastAsia" w:ascii="宋体" w:hAnsi="宋体" w:eastAsia="宋体" w:cs="宋体"/>
          <w:color w:val="auto"/>
          <w:sz w:val="24"/>
          <w:szCs w:val="24"/>
          <w:highlight w:val="none"/>
          <w:shd w:val="clear" w:color="auto" w:fill="FFFFFF"/>
        </w:rPr>
        <w:t>单价金额小数点或者百分比有明显错位的，以开标一览表的总价为准，并修改单价；</w:t>
      </w:r>
    </w:p>
    <w:p>
      <w:pPr>
        <w:pStyle w:val="29"/>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.3.4</w:t>
      </w:r>
      <w:r>
        <w:rPr>
          <w:rFonts w:hint="eastAsia" w:ascii="宋体" w:hAnsi="宋体" w:eastAsia="宋体" w:cs="宋体"/>
          <w:color w:val="auto"/>
          <w:sz w:val="24"/>
          <w:szCs w:val="24"/>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 资格性检查和符合性检查。</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.4.1</w:t>
      </w:r>
      <w:r>
        <w:rPr>
          <w:rFonts w:hint="eastAsia" w:ascii="宋体" w:hAnsi="宋体" w:eastAsia="宋体" w:cs="宋体"/>
          <w:color w:val="auto"/>
          <w:sz w:val="24"/>
          <w:szCs w:val="24"/>
          <w:highlight w:val="none"/>
        </w:rPr>
        <w:t>资格性检查。依据法规政策和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文件的规定，在对投标文件详细评估之前，采购人将依据投标人提交的投标文件按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公告第二项和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文件第三章4.投标人应提交的证明文件所述的资格标准对投标人进行资格审查,以确定其是否具备投标资格。如果投标人不具备投标资格、不满足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文件所规定的资格标准或提供资格证明文件不全,其投标将被作为无效投标。在审查过程中，采购人有权要求投标人按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.4.2 资格审查后合格的投标人不足3家的，不得评标。</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.4.3 符合性检查。依据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文件的规定，评标委员会将从投标文件的有效性、完整性和对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文件的响应程度进行审查，以确定是否符合对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（3）资格证明文件不全的，或不符合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文件标明的资格要求的。</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（4）投标有效期、交货时间、质保期等不满足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（5）未按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（6）投标文件的实质性内容未使用中文表述，或意思表述不明确，或前后矛盾，或使用计量单位不符合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（8）投标文件内容未按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文件响应的。</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（9）不符合</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.4.4 对资格性检查和符合性检查不合格的投标人，将</w:t>
      </w:r>
      <w:r>
        <w:rPr>
          <w:rFonts w:hint="eastAsia" w:ascii="宋体" w:hAnsi="宋体" w:eastAsia="宋体" w:cs="宋体"/>
          <w:color w:val="auto"/>
          <w:kern w:val="0"/>
          <w:sz w:val="24"/>
          <w:szCs w:val="24"/>
          <w:highlight w:val="none"/>
          <w:lang w:val="en-US" w:eastAsia="zh-CN"/>
        </w:rPr>
        <w:t>通过评标系统</w:t>
      </w:r>
      <w:r>
        <w:rPr>
          <w:rFonts w:hint="eastAsia" w:ascii="宋体" w:hAnsi="宋体" w:eastAsia="宋体" w:cs="宋体"/>
          <w:color w:val="auto"/>
          <w:kern w:val="0"/>
          <w:sz w:val="24"/>
          <w:szCs w:val="24"/>
          <w:highlight w:val="none"/>
        </w:rPr>
        <w:t>告知其理由。</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left="105" w:leftChars="50" w:firstLine="360" w:firstLineChars="15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beforeAutospacing="0" w:afterAutospacing="0" w:line="360" w:lineRule="auto"/>
        <w:ind w:left="19" w:leftChars="9" w:firstLine="456" w:firstLineChars="19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.5.7 有证据证明投标人串通投标的其他情形的；</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.5.8 不同投标人的投标文件制作机器码一致；</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.5.9 评标委员会认定的其他串通投标情形。</w:t>
      </w:r>
    </w:p>
    <w:p>
      <w:pPr>
        <w:keepNext w:val="0"/>
        <w:keepLines w:val="0"/>
        <w:pageBreakBefore w:val="0"/>
        <w:widowControl/>
        <w:kinsoku/>
        <w:wordWrap/>
        <w:overflowPunct/>
        <w:topLinePunct w:val="0"/>
        <w:bidi w:val="0"/>
        <w:snapToGrid w:val="0"/>
        <w:spacing w:beforeAutospacing="0" w:afterAutospacing="0"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6</w:t>
      </w:r>
      <w:r>
        <w:rPr>
          <w:rFonts w:hint="eastAsia" w:ascii="宋体" w:hAnsi="宋体" w:eastAsia="宋体" w:cs="宋体"/>
          <w:b/>
          <w:bCs/>
          <w:color w:val="auto"/>
          <w:kern w:val="0"/>
          <w:sz w:val="24"/>
          <w:szCs w:val="24"/>
          <w:highlight w:val="none"/>
        </w:rPr>
        <w:t>. 投标文件的澄清</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beforeAutospacing="0" w:afterAutospacing="0" w:line="360" w:lineRule="auto"/>
        <w:ind w:firstLine="482" w:firstLineChars="20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7</w:t>
      </w:r>
      <w:r>
        <w:rPr>
          <w:rFonts w:hint="eastAsia" w:ascii="宋体" w:hAnsi="宋体" w:eastAsia="宋体" w:cs="宋体"/>
          <w:b/>
          <w:bCs/>
          <w:color w:val="auto"/>
          <w:kern w:val="0"/>
          <w:sz w:val="24"/>
          <w:szCs w:val="24"/>
          <w:highlight w:val="none"/>
        </w:rPr>
        <w:t>. 比较与评价</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.1 评标委员会将按本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文件规定的评标方法与标准，对资格性检查和符合性检查合格的投标文件进行商务和技术评估，综合比较与评价。</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.2对漏（缺）报项的处理：</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文件中要求列入报价的费用（含配置、功能），漏（缺）报的视同已含在投标总价中。</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beforeAutospacing="0" w:afterAutospacing="0"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8</w:t>
      </w:r>
      <w:r>
        <w:rPr>
          <w:rFonts w:hint="eastAsia" w:ascii="宋体" w:hAnsi="宋体" w:eastAsia="宋体" w:cs="宋体"/>
          <w:b/>
          <w:bCs/>
          <w:color w:val="auto"/>
          <w:kern w:val="0"/>
          <w:sz w:val="24"/>
          <w:szCs w:val="24"/>
          <w:highlight w:val="none"/>
        </w:rPr>
        <w:t>. 评标过程及保密原则</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.1 凡与本次</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beforeAutospacing="0" w:afterAutospacing="0" w:line="360" w:lineRule="auto"/>
        <w:ind w:firstLine="482"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en-US" w:eastAsia="zh-CN"/>
        </w:rPr>
        <w:t>29</w:t>
      </w:r>
      <w:r>
        <w:rPr>
          <w:rFonts w:hint="eastAsia" w:ascii="宋体" w:hAnsi="宋体" w:eastAsia="宋体" w:cs="宋体"/>
          <w:b/>
          <w:color w:val="auto"/>
          <w:kern w:val="0"/>
          <w:sz w:val="24"/>
          <w:szCs w:val="24"/>
          <w:highlight w:val="none"/>
        </w:rPr>
        <w:t>.评标异议登记</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beforeAutospacing="0" w:afterAutospacing="0" w:line="360" w:lineRule="auto"/>
        <w:jc w:val="center"/>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lang w:val="en-US" w:eastAsia="zh-CN"/>
        </w:rPr>
        <w:t>六</w:t>
      </w:r>
      <w:r>
        <w:rPr>
          <w:rFonts w:hint="eastAsia" w:ascii="宋体" w:hAnsi="宋体" w:eastAsia="宋体" w:cs="宋体"/>
          <w:b/>
          <w:bCs/>
          <w:color w:val="auto"/>
          <w:kern w:val="0"/>
          <w:sz w:val="28"/>
          <w:szCs w:val="28"/>
          <w:highlight w:val="none"/>
        </w:rPr>
        <w:t>、定标</w:t>
      </w:r>
    </w:p>
    <w:p>
      <w:pPr>
        <w:keepNext w:val="0"/>
        <w:keepLines w:val="0"/>
        <w:pageBreakBefore w:val="0"/>
        <w:widowControl/>
        <w:kinsoku/>
        <w:wordWrap/>
        <w:overflowPunct/>
        <w:topLinePunct w:val="0"/>
        <w:bidi w:val="0"/>
        <w:snapToGrid w:val="0"/>
        <w:spacing w:beforeAutospacing="0" w:afterAutospacing="0"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0</w:t>
      </w:r>
      <w:r>
        <w:rPr>
          <w:rFonts w:hint="eastAsia" w:ascii="宋体" w:hAnsi="宋体" w:eastAsia="宋体" w:cs="宋体"/>
          <w:b/>
          <w:bCs/>
          <w:color w:val="auto"/>
          <w:kern w:val="0"/>
          <w:sz w:val="24"/>
          <w:szCs w:val="24"/>
          <w:highlight w:val="none"/>
        </w:rPr>
        <w:t>. 定标原则</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.1 最低投标价不作为中标的保证。</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.2 确定实质上响应</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文件且满足下列条件的为中标候选人（或中标人）</w:t>
      </w:r>
    </w:p>
    <w:p>
      <w:pPr>
        <w:keepNext w:val="0"/>
        <w:keepLines w:val="0"/>
        <w:pageBreakBefore w:val="0"/>
        <w:kinsoku/>
        <w:wordWrap/>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szCs w:val="24"/>
          <w:highlight w:val="none"/>
        </w:rPr>
      </w:pPr>
      <w:bookmarkStart w:id="41" w:name="_Toc32200"/>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.2.1</w:t>
      </w:r>
      <w:bookmarkEnd w:id="41"/>
      <w:r>
        <w:rPr>
          <w:rFonts w:hint="eastAsia" w:ascii="宋体" w:hAnsi="宋体" w:eastAsia="宋体" w:cs="宋体"/>
          <w:bCs/>
          <w:color w:val="auto"/>
          <w:kern w:val="0"/>
          <w:sz w:val="24"/>
          <w:szCs w:val="24"/>
          <w:highlight w:val="none"/>
        </w:rPr>
        <w:t>本次评标采用</w:t>
      </w:r>
      <w:r>
        <w:rPr>
          <w:rFonts w:hint="eastAsia" w:ascii="宋体" w:hAnsi="宋体" w:eastAsia="宋体" w:cs="宋体"/>
          <w:color w:val="auto"/>
          <w:sz w:val="24"/>
          <w:szCs w:val="24"/>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采用综合评分法的，评标结果按评审后得分由高到低顺序排列。投标文件满足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beforeAutospacing="0" w:afterAutospacing="0"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1</w:t>
      </w:r>
      <w:r>
        <w:rPr>
          <w:rFonts w:hint="eastAsia" w:ascii="宋体" w:hAnsi="宋体" w:eastAsia="宋体" w:cs="宋体"/>
          <w:b/>
          <w:bCs/>
          <w:color w:val="auto"/>
          <w:kern w:val="0"/>
          <w:sz w:val="24"/>
          <w:szCs w:val="24"/>
          <w:highlight w:val="none"/>
        </w:rPr>
        <w:t>. 确定中标人和中标候选人</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本项目由采购人授权评标委员会确定一名中标人并推荐</w:t>
      </w:r>
      <w:r>
        <w:rPr>
          <w:rFonts w:hint="eastAsia" w:ascii="宋体" w:hAnsi="宋体" w:eastAsia="宋体" w:cs="宋体"/>
          <w:bCs/>
          <w:color w:val="auto"/>
          <w:kern w:val="0"/>
          <w:sz w:val="24"/>
          <w:szCs w:val="24"/>
          <w:highlight w:val="none"/>
          <w:lang w:eastAsia="zh-CN"/>
        </w:rPr>
        <w:t>一名中标候选人</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beforeAutospacing="0" w:afterAutospacing="0" w:line="360" w:lineRule="auto"/>
        <w:ind w:firstLine="482" w:firstLineChars="200"/>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rPr>
        <w:t xml:space="preserve">. </w:t>
      </w:r>
      <w:r>
        <w:rPr>
          <w:rFonts w:hint="eastAsia" w:ascii="宋体" w:hAnsi="宋体" w:eastAsia="宋体" w:cs="宋体"/>
          <w:b/>
          <w:bCs/>
          <w:color w:val="auto"/>
          <w:kern w:val="0"/>
          <w:sz w:val="24"/>
          <w:szCs w:val="24"/>
          <w:highlight w:val="none"/>
          <w:lang w:eastAsia="zh-CN"/>
        </w:rPr>
        <w:t>成交通知书</w:t>
      </w:r>
      <w:r>
        <w:rPr>
          <w:rFonts w:hint="eastAsia" w:ascii="宋体" w:hAnsi="宋体" w:eastAsia="宋体" w:cs="宋体"/>
          <w:b/>
          <w:bCs/>
          <w:color w:val="auto"/>
          <w:kern w:val="0"/>
          <w:sz w:val="24"/>
          <w:szCs w:val="24"/>
          <w:highlight w:val="none"/>
        </w:rPr>
        <w:t>及</w:t>
      </w:r>
      <w:r>
        <w:rPr>
          <w:rFonts w:hint="eastAsia" w:ascii="宋体" w:hAnsi="宋体" w:eastAsia="宋体" w:cs="宋体"/>
          <w:b/>
          <w:bCs/>
          <w:color w:val="auto"/>
          <w:kern w:val="0"/>
          <w:sz w:val="24"/>
          <w:szCs w:val="24"/>
          <w:highlight w:val="none"/>
          <w:lang w:eastAsia="zh-CN"/>
        </w:rPr>
        <w:t>成交公告</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.1评审结束后，</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人将中标候选人的情况在本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项目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公告发布的同一媒介予以公示，公示</w:t>
      </w:r>
      <w:r>
        <w:rPr>
          <w:rFonts w:hint="eastAsia" w:ascii="宋体" w:hAnsi="宋体" w:eastAsia="宋体" w:cs="宋体"/>
          <w:color w:val="auto"/>
          <w:kern w:val="0"/>
          <w:sz w:val="24"/>
          <w:szCs w:val="24"/>
          <w:highlight w:val="none"/>
          <w:lang w:eastAsia="zh-CN"/>
        </w:rPr>
        <w:t>期限</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eastAsia="zh-CN"/>
        </w:rPr>
        <w:t>个工作日</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向中标人发出</w:t>
      </w:r>
      <w:r>
        <w:rPr>
          <w:rFonts w:hint="eastAsia" w:ascii="宋体" w:hAnsi="宋体" w:eastAsia="宋体" w:cs="宋体"/>
          <w:color w:val="auto"/>
          <w:kern w:val="0"/>
          <w:sz w:val="24"/>
          <w:szCs w:val="24"/>
          <w:highlight w:val="none"/>
          <w:lang w:eastAsia="zh-CN"/>
        </w:rPr>
        <w:t>成交通知书</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.2中标人在规定的时间内不领取</w:t>
      </w:r>
      <w:r>
        <w:rPr>
          <w:rFonts w:hint="eastAsia" w:ascii="宋体" w:hAnsi="宋体" w:eastAsia="宋体" w:cs="宋体"/>
          <w:color w:val="auto"/>
          <w:kern w:val="0"/>
          <w:sz w:val="24"/>
          <w:szCs w:val="24"/>
          <w:highlight w:val="none"/>
          <w:lang w:eastAsia="zh-CN"/>
        </w:rPr>
        <w:t>成交通知书</w:t>
      </w:r>
      <w:r>
        <w:rPr>
          <w:rFonts w:hint="eastAsia" w:ascii="宋体" w:hAnsi="宋体" w:eastAsia="宋体" w:cs="宋体"/>
          <w:color w:val="auto"/>
          <w:kern w:val="0"/>
          <w:sz w:val="24"/>
          <w:szCs w:val="24"/>
          <w:highlight w:val="none"/>
        </w:rPr>
        <w:t>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eastAsia="zh-CN"/>
        </w:rPr>
        <w:t>成交通知书</w:t>
      </w:r>
      <w:r>
        <w:rPr>
          <w:rFonts w:hint="eastAsia" w:ascii="宋体" w:hAnsi="宋体" w:eastAsia="宋体" w:cs="宋体"/>
          <w:color w:val="auto"/>
          <w:kern w:val="0"/>
          <w:sz w:val="24"/>
          <w:szCs w:val="24"/>
          <w:highlight w:val="none"/>
        </w:rPr>
        <w:t>对采购人和中标人具有同等法律效力。</w:t>
      </w:r>
      <w:r>
        <w:rPr>
          <w:rFonts w:hint="eastAsia" w:ascii="宋体" w:hAnsi="宋体" w:eastAsia="宋体" w:cs="宋体"/>
          <w:color w:val="auto"/>
          <w:kern w:val="0"/>
          <w:sz w:val="24"/>
          <w:szCs w:val="24"/>
          <w:highlight w:val="none"/>
          <w:lang w:eastAsia="zh-CN"/>
        </w:rPr>
        <w:t>成交通知书</w:t>
      </w:r>
      <w:r>
        <w:rPr>
          <w:rFonts w:hint="eastAsia" w:ascii="宋体" w:hAnsi="宋体" w:eastAsia="宋体" w:cs="宋体"/>
          <w:color w:val="auto"/>
          <w:kern w:val="0"/>
          <w:sz w:val="24"/>
          <w:szCs w:val="24"/>
          <w:highlight w:val="none"/>
        </w:rPr>
        <w:t>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bCs/>
          <w:color w:val="auto"/>
          <w:kern w:val="0"/>
          <w:sz w:val="24"/>
          <w:szCs w:val="24"/>
          <w:highlight w:val="none"/>
        </w:rPr>
        <w:t>.4</w:t>
      </w:r>
      <w:r>
        <w:rPr>
          <w:rFonts w:hint="eastAsia" w:ascii="宋体" w:hAnsi="宋体" w:eastAsia="宋体" w:cs="宋体"/>
          <w:bCs/>
          <w:color w:val="auto"/>
          <w:kern w:val="0"/>
          <w:sz w:val="24"/>
          <w:szCs w:val="24"/>
          <w:highlight w:val="none"/>
          <w:lang w:eastAsia="zh-CN"/>
        </w:rPr>
        <w:t>成交通知书</w:t>
      </w:r>
      <w:r>
        <w:rPr>
          <w:rFonts w:hint="eastAsia" w:ascii="宋体" w:hAnsi="宋体" w:eastAsia="宋体" w:cs="宋体"/>
          <w:bCs/>
          <w:color w:val="auto"/>
          <w:kern w:val="0"/>
          <w:sz w:val="24"/>
          <w:szCs w:val="24"/>
          <w:highlight w:val="none"/>
        </w:rPr>
        <w:t>将作为签订合同的依据。合同签订后，</w:t>
      </w:r>
      <w:r>
        <w:rPr>
          <w:rFonts w:hint="eastAsia" w:ascii="宋体" w:hAnsi="宋体" w:eastAsia="宋体" w:cs="宋体"/>
          <w:bCs/>
          <w:color w:val="auto"/>
          <w:kern w:val="0"/>
          <w:sz w:val="24"/>
          <w:szCs w:val="24"/>
          <w:highlight w:val="none"/>
          <w:lang w:eastAsia="zh-CN"/>
        </w:rPr>
        <w:t>成交通知书</w:t>
      </w:r>
      <w:r>
        <w:rPr>
          <w:rFonts w:hint="eastAsia" w:ascii="宋体" w:hAnsi="宋体" w:eastAsia="宋体" w:cs="宋体"/>
          <w:bCs/>
          <w:color w:val="auto"/>
          <w:kern w:val="0"/>
          <w:sz w:val="24"/>
          <w:szCs w:val="24"/>
          <w:highlight w:val="none"/>
        </w:rPr>
        <w:t>成为合同的一部分。</w:t>
      </w:r>
    </w:p>
    <w:p>
      <w:pPr>
        <w:keepNext w:val="0"/>
        <w:keepLines w:val="0"/>
        <w:pageBreakBefore w:val="0"/>
        <w:widowControl/>
        <w:kinsoku/>
        <w:wordWrap/>
        <w:overflowPunct/>
        <w:topLinePunct w:val="0"/>
        <w:bidi w:val="0"/>
        <w:snapToGrid w:val="0"/>
        <w:spacing w:beforeAutospacing="0" w:afterAutospacing="0"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 采购人宣布废标的权利</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.1.1出现影响采购公正的违法、违规行为的。</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.1.2投标人的报价均超过了</w:t>
      </w:r>
      <w:r>
        <w:rPr>
          <w:rFonts w:hint="eastAsia" w:ascii="宋体" w:hAnsi="宋体" w:eastAsia="宋体" w:cs="宋体"/>
          <w:bCs/>
          <w:color w:val="auto"/>
          <w:kern w:val="0"/>
          <w:sz w:val="24"/>
          <w:szCs w:val="24"/>
          <w:highlight w:val="none"/>
          <w:lang w:val="en-US" w:eastAsia="zh-CN"/>
        </w:rPr>
        <w:t>采购预算金额</w:t>
      </w:r>
      <w:r>
        <w:rPr>
          <w:rFonts w:hint="eastAsia" w:ascii="宋体" w:hAnsi="宋体" w:eastAsia="宋体" w:cs="宋体"/>
          <w:bCs/>
          <w:color w:val="auto"/>
          <w:kern w:val="0"/>
          <w:sz w:val="24"/>
          <w:szCs w:val="24"/>
          <w:highlight w:val="none"/>
        </w:rPr>
        <w:t>，采购人不能支付的。</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.1.3因重大变故，采购任务取消的。</w:t>
      </w:r>
    </w:p>
    <w:p>
      <w:pPr>
        <w:keepNext w:val="0"/>
        <w:keepLines w:val="0"/>
        <w:pageBreakBefore w:val="0"/>
        <w:kinsoku/>
        <w:wordWrap/>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sz w:val="24"/>
          <w:szCs w:val="24"/>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beforeAutospacing="0" w:afterAutospacing="0" w:line="360" w:lineRule="auto"/>
        <w:ind w:firstLine="480" w:firstLineChars="200"/>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beforeAutospacing="0" w:afterAutospacing="0" w:line="360" w:lineRule="auto"/>
        <w:jc w:val="center"/>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lang w:val="en-US" w:eastAsia="zh-CN"/>
        </w:rPr>
        <w:t>七</w:t>
      </w:r>
      <w:r>
        <w:rPr>
          <w:rFonts w:hint="eastAsia" w:ascii="宋体" w:hAnsi="宋体" w:eastAsia="宋体" w:cs="宋体"/>
          <w:b/>
          <w:bCs/>
          <w:color w:val="auto"/>
          <w:kern w:val="0"/>
          <w:sz w:val="28"/>
          <w:szCs w:val="28"/>
          <w:highlight w:val="none"/>
        </w:rPr>
        <w:t>、合同授予</w:t>
      </w:r>
    </w:p>
    <w:p>
      <w:pPr>
        <w:keepNext w:val="0"/>
        <w:keepLines w:val="0"/>
        <w:pageBreakBefore w:val="0"/>
        <w:widowControl/>
        <w:kinsoku/>
        <w:wordWrap/>
        <w:overflowPunct/>
        <w:topLinePunct w:val="0"/>
        <w:bidi w:val="0"/>
        <w:snapToGrid w:val="0"/>
        <w:spacing w:beforeAutospacing="0" w:afterAutospacing="0" w:line="360" w:lineRule="auto"/>
        <w:ind w:firstLine="540" w:firstLineChars="224"/>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.合同签订</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u w:val="single"/>
        </w:rPr>
      </w:pPr>
      <w:bookmarkStart w:id="42" w:name="_Toc8594"/>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.1 采购人、中标人自</w:t>
      </w:r>
      <w:r>
        <w:rPr>
          <w:rFonts w:hint="eastAsia" w:ascii="宋体" w:hAnsi="宋体" w:eastAsia="宋体" w:cs="宋体"/>
          <w:color w:val="auto"/>
          <w:kern w:val="0"/>
          <w:sz w:val="24"/>
          <w:szCs w:val="24"/>
          <w:highlight w:val="none"/>
          <w:lang w:eastAsia="zh-CN"/>
        </w:rPr>
        <w:t>成交通知书</w:t>
      </w:r>
      <w:r>
        <w:rPr>
          <w:rFonts w:hint="eastAsia" w:ascii="宋体" w:hAnsi="宋体" w:eastAsia="宋体" w:cs="宋体"/>
          <w:color w:val="auto"/>
          <w:kern w:val="0"/>
          <w:sz w:val="24"/>
          <w:szCs w:val="24"/>
          <w:highlight w:val="none"/>
        </w:rPr>
        <w:t>发出之日起，在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文件第三章《投标人须知前附表》规定的时间内，根据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文件确定的事项和中标人投标文件签订合同。双方所签订的合同不得对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文件和中标人投标文件作实质性修改。</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文件的修改文件、中标人的投标文件、补充或修改的文件及澄清或承诺文件等，均为双方签订合同的组成部分，并与合同一并作为本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.3 中标人放弃中标、因不可抗力不能履行合同、不按照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文件要求提交履约保证金，或者被查实存在影响中标结果的违法行为等情形，不符合中标条件的，采购人可以按照评标委员会提出的中标候选人名单排序依次确定其他中标候选人为中标人，也可以重新招标。</w:t>
      </w:r>
    </w:p>
    <w:bookmarkEnd w:id="42"/>
    <w:p>
      <w:pPr>
        <w:pageBreakBefore w:val="0"/>
        <w:kinsoku/>
        <w:overflowPunct/>
        <w:topLinePunct w:val="0"/>
        <w:bidi w:val="0"/>
        <w:spacing w:beforeAutospacing="0" w:afterAutospacing="0" w:line="360" w:lineRule="auto"/>
        <w:rPr>
          <w:rFonts w:hint="eastAsia" w:ascii="宋体" w:hAnsi="宋体" w:eastAsia="宋体" w:cs="宋体"/>
          <w:b/>
          <w:bCs/>
          <w:color w:val="auto"/>
          <w:kern w:val="0"/>
          <w:sz w:val="32"/>
          <w:szCs w:val="32"/>
          <w:highlight w:val="none"/>
        </w:rPr>
      </w:pPr>
      <w:bookmarkStart w:id="43" w:name="_Toc4700"/>
      <w:bookmarkStart w:id="44" w:name="_Toc9022"/>
      <w:bookmarkStart w:id="45" w:name="_Toc16669"/>
      <w:r>
        <w:rPr>
          <w:rFonts w:hint="eastAsia" w:ascii="宋体" w:hAnsi="宋体" w:eastAsia="宋体" w:cs="宋体"/>
          <w:b/>
          <w:bCs/>
          <w:color w:val="auto"/>
          <w:kern w:val="0"/>
          <w:sz w:val="32"/>
          <w:szCs w:val="32"/>
          <w:highlight w:val="none"/>
        </w:rPr>
        <w:br w:type="page"/>
      </w:r>
    </w:p>
    <w:p>
      <w:pPr>
        <w:pageBreakBefore w:val="0"/>
        <w:kinsoku/>
        <w:overflowPunct/>
        <w:topLinePunct w:val="0"/>
        <w:bidi w:val="0"/>
        <w:spacing w:beforeAutospacing="0" w:afterAutospacing="0" w:line="36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rPr>
        <w:t>第四章  评标办法及评分标准</w:t>
      </w:r>
      <w:bookmarkEnd w:id="43"/>
      <w:bookmarkEnd w:id="44"/>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p>
    <w:p>
      <w:pPr>
        <w:keepNext w:val="0"/>
        <w:keepLines w:val="0"/>
        <w:pageBreakBefore w:val="0"/>
        <w:tabs>
          <w:tab w:val="left" w:pos="1620"/>
        </w:tabs>
        <w:kinsoku/>
        <w:overflowPunct/>
        <w:topLinePunct w:val="0"/>
        <w:bidi w:val="0"/>
        <w:snapToGrid w:val="0"/>
        <w:spacing w:beforeAutospacing="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（一）评标原则</w:t>
      </w:r>
    </w:p>
    <w:p>
      <w:pPr>
        <w:keepNext w:val="0"/>
        <w:keepLines w:val="0"/>
        <w:pageBreakBefore w:val="0"/>
        <w:tabs>
          <w:tab w:val="left" w:pos="1620"/>
        </w:tabs>
        <w:kinsoku/>
        <w:overflowPunct/>
        <w:topLinePunct w:val="0"/>
        <w:bidi w:val="0"/>
        <w:snapToGrid w:val="0"/>
        <w:spacing w:beforeAutospacing="0" w:afterAutospacing="0"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按照“公平、公正”的原则对待所有投标人</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按照</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文件的相关规定进行评标、定标。</w:t>
      </w:r>
    </w:p>
    <w:p>
      <w:pPr>
        <w:keepNext w:val="0"/>
        <w:keepLines w:val="0"/>
        <w:pageBreakBefore w:val="0"/>
        <w:tabs>
          <w:tab w:val="left" w:pos="1620"/>
        </w:tabs>
        <w:kinsoku/>
        <w:overflowPunct/>
        <w:topLinePunct w:val="0"/>
        <w:bidi w:val="0"/>
        <w:snapToGrid w:val="0"/>
        <w:spacing w:beforeAutospacing="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二</w:t>
      </w:r>
      <w:r>
        <w:rPr>
          <w:rFonts w:hint="eastAsia" w:ascii="宋体" w:hAnsi="宋体" w:eastAsia="宋体" w:cs="宋体"/>
          <w:b w:val="0"/>
          <w:bCs w:val="0"/>
          <w:color w:val="auto"/>
          <w:sz w:val="24"/>
          <w:szCs w:val="24"/>
          <w:highlight w:val="none"/>
        </w:rPr>
        <w:t>）评标办法</w:t>
      </w:r>
    </w:p>
    <w:p>
      <w:pPr>
        <w:keepNext w:val="0"/>
        <w:keepLines w:val="0"/>
        <w:pageBreakBefore w:val="0"/>
        <w:tabs>
          <w:tab w:val="left" w:pos="1620"/>
        </w:tabs>
        <w:kinsoku/>
        <w:overflowPunct/>
        <w:topLinePunct w:val="0"/>
        <w:bidi w:val="0"/>
        <w:snapToGrid w:val="0"/>
        <w:spacing w:beforeAutospacing="0" w:afterAutospacing="0"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1．本项目采用综合评分法，总分为100分。</w:t>
      </w:r>
    </w:p>
    <w:p>
      <w:pPr>
        <w:keepNext w:val="0"/>
        <w:keepLines w:val="0"/>
        <w:pageBreakBefore w:val="0"/>
        <w:tabs>
          <w:tab w:val="left" w:pos="1620"/>
        </w:tabs>
        <w:kinsoku/>
        <w:overflowPunct/>
        <w:topLinePunct w:val="0"/>
        <w:bidi w:val="0"/>
        <w:snapToGrid w:val="0"/>
        <w:spacing w:beforeAutospacing="0" w:afterAutospacing="0"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2．评标委员会按照</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beforeAutospacing="0" w:afterAutospacing="0"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beforeAutospacing="0" w:afterAutospacing="0"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.投标文件满足</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beforeAutospacing="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三</w:t>
      </w:r>
      <w:r>
        <w:rPr>
          <w:rFonts w:hint="eastAsia" w:ascii="宋体" w:hAnsi="宋体" w:eastAsia="宋体" w:cs="宋体"/>
          <w:b w:val="0"/>
          <w:bCs w:val="0"/>
          <w:color w:val="auto"/>
          <w:sz w:val="24"/>
          <w:szCs w:val="24"/>
          <w:highlight w:val="none"/>
        </w:rPr>
        <w:t>）评标程序</w:t>
      </w:r>
    </w:p>
    <w:p>
      <w:pPr>
        <w:keepNext w:val="0"/>
        <w:keepLines w:val="0"/>
        <w:pageBreakBefore w:val="0"/>
        <w:numPr>
          <w:ilvl w:val="0"/>
          <w:numId w:val="3"/>
        </w:numPr>
        <w:kinsoku/>
        <w:overflowPunct/>
        <w:topLinePunct w:val="0"/>
        <w:bidi w:val="0"/>
        <w:snapToGrid w:val="0"/>
        <w:spacing w:beforeAutospacing="0" w:afterAutospacing="0"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82" w:type="dxa"/>
            <w:gridSpan w:val="3"/>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bCs/>
                <w:color w:val="auto"/>
                <w:sz w:val="24"/>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vAlign w:val="center"/>
          </w:tcPr>
          <w:p>
            <w:pPr>
              <w:keepNext w:val="0"/>
              <w:keepLines w:val="0"/>
              <w:pageBreakBefore w:val="0"/>
              <w:kinsoku/>
              <w:wordWrap/>
              <w:overflowPunct/>
              <w:topLinePunct w:val="0"/>
              <w:bidi w:val="0"/>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价格标部分(</w:t>
            </w:r>
            <w:r>
              <w:rPr>
                <w:rFonts w:hint="eastAsia" w:ascii="宋体" w:hAnsi="宋体" w:eastAsia="宋体" w:cs="宋体"/>
                <w:b w:val="0"/>
                <w:bCs w:val="0"/>
                <w:color w:val="auto"/>
                <w:sz w:val="24"/>
                <w:szCs w:val="24"/>
                <w:highlight w:val="none"/>
                <w:lang w:val="en-US" w:eastAsia="zh-CN"/>
              </w:rPr>
              <w:t>30</w:t>
            </w:r>
            <w:r>
              <w:rPr>
                <w:rFonts w:hint="eastAsia" w:ascii="宋体" w:hAnsi="宋体" w:eastAsia="宋体" w:cs="宋体"/>
                <w:b w:val="0"/>
                <w:bCs w:val="0"/>
                <w:color w:val="auto"/>
                <w:sz w:val="24"/>
                <w:szCs w:val="24"/>
                <w:highlight w:val="none"/>
              </w:rPr>
              <w:t>分)</w:t>
            </w:r>
          </w:p>
        </w:tc>
        <w:tc>
          <w:tcPr>
            <w:tcW w:w="8243" w:type="dxa"/>
            <w:gridSpan w:val="2"/>
            <w:vAlign w:val="center"/>
          </w:tcPr>
          <w:p>
            <w:pPr>
              <w:pStyle w:val="49"/>
              <w:keepNext w:val="0"/>
              <w:keepLines w:val="0"/>
              <w:pageBreakBefore w:val="0"/>
              <w:kinsoku/>
              <w:wordWrap/>
              <w:overflowPunct/>
              <w:topLinePunct w:val="0"/>
              <w:bidi w:val="0"/>
              <w:snapToGrid w:val="0"/>
              <w:spacing w:beforeAutospacing="0" w:afterAutospacing="0"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239" w:type="dxa"/>
            <w:vMerge w:val="restart"/>
            <w:vAlign w:val="center"/>
          </w:tcPr>
          <w:p>
            <w:pPr>
              <w:keepNext w:val="0"/>
              <w:keepLines w:val="0"/>
              <w:pageBreakBefore w:val="0"/>
              <w:kinsoku/>
              <w:wordWrap/>
              <w:overflowPunct/>
              <w:topLinePunct w:val="0"/>
              <w:bidi w:val="0"/>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技术部分</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45</w:t>
            </w:r>
            <w:r>
              <w:rPr>
                <w:rFonts w:hint="eastAsia" w:ascii="宋体" w:hAnsi="宋体" w:eastAsia="宋体" w:cs="宋体"/>
                <w:b w:val="0"/>
                <w:bCs w:val="0"/>
                <w:color w:val="auto"/>
                <w:sz w:val="24"/>
                <w:szCs w:val="24"/>
                <w:highlight w:val="none"/>
                <w:lang w:eastAsia="zh-CN"/>
              </w:rPr>
              <w:t>分）</w:t>
            </w:r>
          </w:p>
        </w:tc>
        <w:tc>
          <w:tcPr>
            <w:tcW w:w="2140"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1.产品技术参数（</w:t>
            </w:r>
            <w:r>
              <w:rPr>
                <w:rFonts w:hint="eastAsia" w:ascii="宋体" w:hAnsi="宋体" w:eastAsia="宋体" w:cs="宋体"/>
                <w:b w:val="0"/>
                <w:bCs w:val="0"/>
                <w:color w:val="auto"/>
                <w:sz w:val="24"/>
                <w:szCs w:val="24"/>
                <w:highlight w:val="none"/>
                <w:lang w:val="en-US" w:eastAsia="zh-CN"/>
              </w:rPr>
              <w:t>30</w:t>
            </w:r>
            <w:r>
              <w:rPr>
                <w:rFonts w:hint="eastAsia" w:ascii="宋体" w:hAnsi="宋体" w:eastAsia="宋体" w:cs="宋体"/>
                <w:b w:val="0"/>
                <w:bCs w:val="0"/>
                <w:color w:val="auto"/>
                <w:sz w:val="24"/>
                <w:szCs w:val="24"/>
                <w:highlight w:val="none"/>
              </w:rPr>
              <w:t>分）</w:t>
            </w:r>
          </w:p>
        </w:tc>
        <w:tc>
          <w:tcPr>
            <w:tcW w:w="6103"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投标人对“第二章  采购需求”</w:t>
            </w:r>
            <w:r>
              <w:rPr>
                <w:rFonts w:hint="eastAsia" w:ascii="宋体" w:hAnsi="宋体" w:eastAsia="宋体" w:cs="宋体"/>
                <w:b w:val="0"/>
                <w:bCs w:val="0"/>
                <w:color w:val="auto"/>
                <w:sz w:val="24"/>
                <w:szCs w:val="24"/>
                <w:highlight w:val="none"/>
                <w:lang w:eastAsia="zh-CN"/>
              </w:rPr>
              <w:t>技术</w:t>
            </w:r>
            <w:r>
              <w:rPr>
                <w:rFonts w:hint="eastAsia" w:ascii="宋体" w:hAnsi="宋体" w:eastAsia="宋体" w:cs="宋体"/>
                <w:b w:val="0"/>
                <w:bCs w:val="0"/>
                <w:color w:val="auto"/>
                <w:sz w:val="24"/>
                <w:szCs w:val="24"/>
                <w:highlight w:val="none"/>
              </w:rPr>
              <w:t>参数</w:t>
            </w:r>
            <w:r>
              <w:rPr>
                <w:rFonts w:hint="eastAsia" w:ascii="宋体" w:hAnsi="宋体" w:eastAsia="宋体" w:cs="宋体"/>
                <w:b w:val="0"/>
                <w:bCs w:val="0"/>
                <w:color w:val="auto"/>
                <w:sz w:val="24"/>
                <w:szCs w:val="24"/>
                <w:highlight w:val="none"/>
                <w:lang w:eastAsia="zh-CN"/>
              </w:rPr>
              <w:t>要求</w:t>
            </w:r>
            <w:r>
              <w:rPr>
                <w:rFonts w:hint="eastAsia" w:ascii="宋体" w:hAnsi="宋体" w:eastAsia="宋体" w:cs="宋体"/>
                <w:b w:val="0"/>
                <w:bCs w:val="0"/>
                <w:color w:val="auto"/>
                <w:sz w:val="24"/>
                <w:szCs w:val="24"/>
                <w:highlight w:val="none"/>
              </w:rPr>
              <w:t>的响应，所投内容全部满足磋商文件要求得</w:t>
            </w:r>
            <w:r>
              <w:rPr>
                <w:rFonts w:hint="eastAsia" w:ascii="宋体" w:hAnsi="宋体" w:eastAsia="宋体" w:cs="宋体"/>
                <w:b w:val="0"/>
                <w:bCs w:val="0"/>
                <w:color w:val="auto"/>
                <w:sz w:val="24"/>
                <w:szCs w:val="24"/>
                <w:highlight w:val="none"/>
                <w:lang w:val="en-US" w:eastAsia="zh-CN"/>
              </w:rPr>
              <w:t>30</w:t>
            </w:r>
            <w:r>
              <w:rPr>
                <w:rFonts w:hint="eastAsia" w:ascii="宋体" w:hAnsi="宋体" w:eastAsia="宋体" w:cs="宋体"/>
                <w:b w:val="0"/>
                <w:bCs w:val="0"/>
                <w:color w:val="auto"/>
                <w:sz w:val="24"/>
                <w:szCs w:val="24"/>
                <w:highlight w:val="none"/>
              </w:rPr>
              <w:t>分，</w:t>
            </w:r>
            <w:r>
              <w:rPr>
                <w:rFonts w:hint="eastAsia" w:ascii="宋体" w:hAnsi="宋体" w:eastAsia="宋体" w:cs="宋体"/>
                <w:b w:val="0"/>
                <w:bCs w:val="0"/>
                <w:color w:val="auto"/>
                <w:sz w:val="24"/>
                <w:szCs w:val="24"/>
                <w:highlight w:val="none"/>
                <w:lang w:val="en-US" w:eastAsia="zh-CN"/>
              </w:rPr>
              <w:t>加“</w:t>
            </w:r>
            <w:r>
              <w:rPr>
                <w:rFonts w:hint="eastAsia" w:ascii="宋体" w:hAnsi="宋体" w:eastAsia="宋体" w:cs="宋体"/>
                <w:b w:val="0"/>
                <w:bCs w:val="0"/>
                <w:color w:val="auto"/>
                <w:kern w:val="0"/>
                <w:sz w:val="24"/>
                <w:szCs w:val="24"/>
                <w:highlight w:val="none"/>
                <w:shd w:val="clear" w:color="auto" w:fill="FFFFFF"/>
                <w:lang w:val="en-US" w:eastAsia="zh-CN" w:bidi="ar-SA"/>
              </w:rPr>
              <w:t>★</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项</w:t>
            </w:r>
            <w:r>
              <w:rPr>
                <w:rFonts w:hint="eastAsia" w:ascii="宋体" w:hAnsi="宋体" w:cs="宋体"/>
                <w:b w:val="0"/>
                <w:bCs w:val="0"/>
                <w:color w:val="auto"/>
                <w:sz w:val="24"/>
                <w:szCs w:val="24"/>
                <w:highlight w:val="none"/>
                <w:lang w:val="en-US" w:eastAsia="zh-CN"/>
              </w:rPr>
              <w:t>每有</w:t>
            </w:r>
            <w:r>
              <w:rPr>
                <w:rFonts w:hint="eastAsia" w:ascii="宋体" w:hAnsi="宋体" w:eastAsia="宋体" w:cs="宋体"/>
                <w:b w:val="0"/>
                <w:bCs w:val="0"/>
                <w:color w:val="auto"/>
                <w:sz w:val="24"/>
                <w:szCs w:val="24"/>
                <w:highlight w:val="none"/>
              </w:rPr>
              <w:t>一项不满足扣</w:t>
            </w: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分，</w:t>
            </w:r>
            <w:r>
              <w:rPr>
                <w:rFonts w:hint="eastAsia" w:ascii="宋体" w:hAnsi="宋体" w:eastAsia="宋体" w:cs="宋体"/>
                <w:b w:val="0"/>
                <w:bCs w:val="0"/>
                <w:color w:val="auto"/>
                <w:sz w:val="24"/>
                <w:szCs w:val="24"/>
                <w:highlight w:val="none"/>
                <w:lang w:val="en-US" w:eastAsia="zh-CN"/>
              </w:rPr>
              <w:t>非加“</w:t>
            </w:r>
            <w:r>
              <w:rPr>
                <w:rFonts w:hint="eastAsia" w:ascii="宋体" w:hAnsi="宋体" w:eastAsia="宋体" w:cs="宋体"/>
                <w:b w:val="0"/>
                <w:bCs w:val="0"/>
                <w:color w:val="auto"/>
                <w:kern w:val="0"/>
                <w:sz w:val="24"/>
                <w:szCs w:val="24"/>
                <w:highlight w:val="none"/>
                <w:shd w:val="clear" w:color="auto" w:fill="FFFFFF"/>
                <w:lang w:val="en-US" w:eastAsia="zh-CN" w:bidi="ar-SA"/>
              </w:rPr>
              <w:t>★</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项</w:t>
            </w:r>
            <w:r>
              <w:rPr>
                <w:rFonts w:hint="eastAsia" w:ascii="宋体" w:hAnsi="宋体" w:cs="宋体"/>
                <w:b w:val="0"/>
                <w:bCs w:val="0"/>
                <w:color w:val="auto"/>
                <w:sz w:val="24"/>
                <w:szCs w:val="24"/>
                <w:highlight w:val="none"/>
                <w:lang w:val="en-US" w:eastAsia="zh-CN"/>
              </w:rPr>
              <w:t>每有</w:t>
            </w:r>
            <w:r>
              <w:rPr>
                <w:rFonts w:hint="eastAsia" w:ascii="宋体" w:hAnsi="宋体" w:eastAsia="宋体" w:cs="宋体"/>
                <w:b w:val="0"/>
                <w:bCs w:val="0"/>
                <w:color w:val="auto"/>
                <w:sz w:val="24"/>
                <w:szCs w:val="24"/>
                <w:highlight w:val="none"/>
              </w:rPr>
              <w:t>一项不满足扣</w:t>
            </w: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分</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如</w:t>
            </w:r>
            <w:r>
              <w:rPr>
                <w:rFonts w:hint="eastAsia" w:ascii="宋体" w:hAnsi="宋体" w:cs="宋体"/>
                <w:b w:val="0"/>
                <w:bCs w:val="0"/>
                <w:color w:val="auto"/>
                <w:sz w:val="24"/>
                <w:szCs w:val="24"/>
                <w:highlight w:val="none"/>
                <w:lang w:val="en-US" w:eastAsia="zh-CN"/>
              </w:rPr>
              <w:t>此项</w:t>
            </w:r>
            <w:r>
              <w:rPr>
                <w:rFonts w:hint="eastAsia" w:ascii="宋体" w:hAnsi="宋体" w:eastAsia="宋体" w:cs="宋体"/>
                <w:b w:val="0"/>
                <w:bCs w:val="0"/>
                <w:color w:val="auto"/>
                <w:sz w:val="24"/>
                <w:szCs w:val="24"/>
                <w:highlight w:val="none"/>
              </w:rPr>
              <w:t>得分为0，则投标无效。</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注：附技术偏离表，需提供投标产品注册检验报告（完整版）及响应技术参数条款的技术白皮书和彩页等相关文件，并对响应技术参数部分做出明显标注。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239" w:type="dxa"/>
            <w:vMerge w:val="continue"/>
            <w:vAlign w:val="center"/>
          </w:tcPr>
          <w:p>
            <w:pPr>
              <w:keepNext w:val="0"/>
              <w:keepLines w:val="0"/>
              <w:pageBreakBefore w:val="0"/>
              <w:kinsoku/>
              <w:wordWrap/>
              <w:overflowPunct/>
              <w:topLinePunct w:val="0"/>
              <w:bidi w:val="0"/>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lang w:val="en-US" w:eastAsia="zh-CN"/>
              </w:rPr>
            </w:pPr>
          </w:p>
        </w:tc>
        <w:tc>
          <w:tcPr>
            <w:tcW w:w="2140"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2.实施方案（15分）</w:t>
            </w:r>
          </w:p>
        </w:tc>
        <w:tc>
          <w:tcPr>
            <w:tcW w:w="6103"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供应商对项目实施方案的整体规划，包括设备对接方案、调试方案、交货期保证措施。</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以上措施详细、合理、可行的</w:t>
            </w:r>
            <w:r>
              <w:rPr>
                <w:rFonts w:hint="eastAsia" w:ascii="宋体" w:hAnsi="宋体" w:eastAsia="宋体" w:cs="宋体"/>
                <w:b w:val="0"/>
                <w:bCs w:val="0"/>
                <w:color w:val="auto"/>
                <w:sz w:val="24"/>
                <w:szCs w:val="24"/>
                <w:highlight w:val="none"/>
                <w:lang w:val="en-US" w:eastAsia="zh-CN"/>
              </w:rPr>
              <w:t>11-15</w:t>
            </w:r>
            <w:r>
              <w:rPr>
                <w:rFonts w:hint="eastAsia" w:ascii="宋体" w:hAnsi="宋体" w:eastAsia="宋体" w:cs="宋体"/>
                <w:b w:val="0"/>
                <w:bCs w:val="0"/>
                <w:color w:val="auto"/>
                <w:sz w:val="24"/>
                <w:szCs w:val="24"/>
                <w:highlight w:val="none"/>
              </w:rPr>
              <w:t>分；基本详细、基本合理、基本可行的</w:t>
            </w:r>
            <w:r>
              <w:rPr>
                <w:rFonts w:hint="eastAsia" w:ascii="宋体" w:hAnsi="宋体" w:eastAsia="宋体" w:cs="宋体"/>
                <w:b w:val="0"/>
                <w:bCs w:val="0"/>
                <w:color w:val="auto"/>
                <w:sz w:val="24"/>
                <w:szCs w:val="24"/>
                <w:highlight w:val="none"/>
                <w:lang w:val="en-US" w:eastAsia="zh-CN"/>
              </w:rPr>
              <w:t>6-10</w:t>
            </w:r>
            <w:r>
              <w:rPr>
                <w:rFonts w:hint="eastAsia" w:ascii="宋体" w:hAnsi="宋体" w:eastAsia="宋体" w:cs="宋体"/>
                <w:b w:val="0"/>
                <w:bCs w:val="0"/>
                <w:color w:val="auto"/>
                <w:sz w:val="24"/>
                <w:szCs w:val="24"/>
                <w:highlight w:val="none"/>
              </w:rPr>
              <w:t>分；基本详细度、合理性差、可行性差的1-</w:t>
            </w: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vMerge w:val="restart"/>
            <w:vAlign w:val="center"/>
          </w:tcPr>
          <w:p>
            <w:pPr>
              <w:keepNext w:val="0"/>
              <w:keepLines w:val="0"/>
              <w:pageBreakBefore w:val="0"/>
              <w:kinsoku/>
              <w:wordWrap/>
              <w:overflowPunct/>
              <w:topLinePunct w:val="0"/>
              <w:bidi w:val="0"/>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商务</w:t>
            </w:r>
            <w:r>
              <w:rPr>
                <w:rFonts w:hint="eastAsia" w:ascii="宋体" w:hAnsi="宋体" w:eastAsia="宋体" w:cs="宋体"/>
                <w:b w:val="0"/>
                <w:bCs w:val="0"/>
                <w:color w:val="auto"/>
                <w:sz w:val="24"/>
                <w:szCs w:val="24"/>
                <w:highlight w:val="none"/>
              </w:rPr>
              <w:t>部分（</w:t>
            </w:r>
            <w:r>
              <w:rPr>
                <w:rFonts w:hint="eastAsia" w:ascii="宋体" w:hAnsi="宋体" w:eastAsia="宋体" w:cs="宋体"/>
                <w:b w:val="0"/>
                <w:bCs w:val="0"/>
                <w:color w:val="auto"/>
                <w:sz w:val="24"/>
                <w:szCs w:val="24"/>
                <w:highlight w:val="none"/>
                <w:lang w:val="en-US" w:eastAsia="zh-CN"/>
              </w:rPr>
              <w:t>25</w:t>
            </w:r>
            <w:r>
              <w:rPr>
                <w:rFonts w:hint="eastAsia" w:ascii="宋体" w:hAnsi="宋体" w:eastAsia="宋体" w:cs="宋体"/>
                <w:b w:val="0"/>
                <w:bCs w:val="0"/>
                <w:color w:val="auto"/>
                <w:sz w:val="24"/>
                <w:szCs w:val="24"/>
                <w:highlight w:val="none"/>
              </w:rPr>
              <w:t>分）</w:t>
            </w:r>
          </w:p>
        </w:tc>
        <w:tc>
          <w:tcPr>
            <w:tcW w:w="21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lang w:val="en-US" w:eastAsia="zh-CN"/>
              </w:rPr>
              <w:t>1.</w:t>
            </w:r>
            <w:r>
              <w:rPr>
                <w:rFonts w:hint="eastAsia" w:ascii="宋体" w:hAnsi="宋体" w:eastAsia="宋体" w:cs="宋体"/>
                <w:b w:val="0"/>
                <w:bCs w:val="0"/>
                <w:color w:val="auto"/>
                <w:kern w:val="0"/>
                <w:sz w:val="24"/>
                <w:szCs w:val="24"/>
                <w:highlight w:val="none"/>
              </w:rPr>
              <w:t>质保期</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6分</w:t>
            </w:r>
            <w:r>
              <w:rPr>
                <w:rFonts w:hint="eastAsia" w:ascii="宋体" w:hAnsi="宋体" w:eastAsia="宋体" w:cs="宋体"/>
                <w:b w:val="0"/>
                <w:bCs w:val="0"/>
                <w:color w:val="auto"/>
                <w:kern w:val="0"/>
                <w:sz w:val="24"/>
                <w:szCs w:val="24"/>
                <w:highlight w:val="none"/>
                <w:lang w:eastAsia="zh-CN"/>
              </w:rPr>
              <w:t>）</w:t>
            </w:r>
          </w:p>
        </w:tc>
        <w:tc>
          <w:tcPr>
            <w:tcW w:w="6103" w:type="dxa"/>
            <w:vAlign w:val="top"/>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质保期达到招标要求的，得基础分2分，超过招标文件规定的，每增加半年加1分,最多加4分（出具相关服务承诺书）；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vMerge w:val="continue"/>
            <w:vAlign w:val="center"/>
          </w:tcPr>
          <w:p>
            <w:pPr>
              <w:keepNext w:val="0"/>
              <w:keepLines w:val="0"/>
              <w:pageBreakBefore w:val="0"/>
              <w:kinsoku/>
              <w:wordWrap/>
              <w:overflowPunct/>
              <w:topLinePunct w:val="0"/>
              <w:bidi w:val="0"/>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p>
        </w:tc>
        <w:tc>
          <w:tcPr>
            <w:tcW w:w="2140" w:type="dxa"/>
            <w:vAlign w:val="center"/>
          </w:tcPr>
          <w:p>
            <w:pPr>
              <w:keepNext w:val="0"/>
              <w:keepLines w:val="0"/>
              <w:pageBreakBefore w:val="0"/>
              <w:kinsoku/>
              <w:wordWrap/>
              <w:overflowPunct/>
              <w:topLinePunct w:val="0"/>
              <w:bidi w:val="0"/>
              <w:snapToGrid w:val="0"/>
              <w:spacing w:beforeAutospacing="0" w:afterAutospacing="0" w:line="360" w:lineRule="auto"/>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2.类似业绩（4分）</w:t>
            </w:r>
          </w:p>
        </w:tc>
        <w:tc>
          <w:tcPr>
            <w:tcW w:w="6103"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both"/>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自202</w:t>
            </w:r>
            <w:r>
              <w:rPr>
                <w:rFonts w:hint="eastAsia" w:ascii="宋体" w:hAnsi="宋体" w:cs="宋体"/>
                <w:b w:val="0"/>
                <w:bCs w:val="0"/>
                <w:color w:val="auto"/>
                <w:kern w:val="0"/>
                <w:sz w:val="24"/>
                <w:szCs w:val="24"/>
                <w:highlight w:val="none"/>
                <w:lang w:val="en-US" w:eastAsia="zh-CN"/>
              </w:rPr>
              <w:t>1</w:t>
            </w:r>
            <w:r>
              <w:rPr>
                <w:rFonts w:hint="eastAsia" w:ascii="宋体" w:hAnsi="宋体" w:eastAsia="宋体" w:cs="宋体"/>
                <w:b w:val="0"/>
                <w:bCs w:val="0"/>
                <w:color w:val="auto"/>
                <w:kern w:val="0"/>
                <w:sz w:val="24"/>
                <w:szCs w:val="24"/>
                <w:highlight w:val="none"/>
                <w:lang w:val="en-US" w:eastAsia="zh-CN"/>
              </w:rPr>
              <w:t>年1月1日以来具有的类似项目(以合同文件为准），每提供一份得2分，最多得4分。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vMerge w:val="continue"/>
            <w:vAlign w:val="center"/>
          </w:tcPr>
          <w:p>
            <w:pPr>
              <w:keepNext w:val="0"/>
              <w:keepLines w:val="0"/>
              <w:pageBreakBefore w:val="0"/>
              <w:kinsoku/>
              <w:wordWrap/>
              <w:overflowPunct/>
              <w:topLinePunct w:val="0"/>
              <w:bidi w:val="0"/>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p>
        </w:tc>
        <w:tc>
          <w:tcPr>
            <w:tcW w:w="2140" w:type="dxa"/>
            <w:vAlign w:val="center"/>
          </w:tcPr>
          <w:p>
            <w:pPr>
              <w:keepNext w:val="0"/>
              <w:keepLines w:val="0"/>
              <w:pageBreakBefore w:val="0"/>
              <w:kinsoku/>
              <w:wordWrap/>
              <w:overflowPunct/>
              <w:topLinePunct w:val="0"/>
              <w:bidi w:val="0"/>
              <w:snapToGrid w:val="0"/>
              <w:spacing w:beforeAutospacing="0" w:afterAutospacing="0" w:line="360" w:lineRule="auto"/>
              <w:jc w:val="center"/>
              <w:textAlignment w:val="auto"/>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3.售后服务体系（15分）</w:t>
            </w:r>
          </w:p>
        </w:tc>
        <w:tc>
          <w:tcPr>
            <w:tcW w:w="6103"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both"/>
              <w:textAlignment w:val="auto"/>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根据</w:t>
            </w:r>
            <w:r>
              <w:rPr>
                <w:rFonts w:hint="eastAsia" w:ascii="宋体" w:hAnsi="宋体" w:eastAsia="宋体" w:cs="宋体"/>
                <w:b w:val="0"/>
                <w:bCs w:val="0"/>
                <w:color w:val="auto"/>
                <w:kern w:val="2"/>
                <w:sz w:val="24"/>
                <w:szCs w:val="24"/>
                <w:highlight w:val="none"/>
                <w:lang w:eastAsia="zh-CN"/>
              </w:rPr>
              <w:t>供应商</w:t>
            </w:r>
            <w:r>
              <w:rPr>
                <w:rFonts w:hint="eastAsia" w:ascii="宋体" w:hAnsi="宋体" w:eastAsia="宋体" w:cs="宋体"/>
                <w:b w:val="0"/>
                <w:bCs w:val="0"/>
                <w:color w:val="auto"/>
                <w:kern w:val="2"/>
                <w:sz w:val="24"/>
                <w:szCs w:val="24"/>
                <w:highlight w:val="none"/>
              </w:rPr>
              <w:t>服务团队设立情况、备品备件供应、售后服务及时率、详细的维修时间和处理方案、售后服务承诺等内容进行综合对比评分。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both"/>
              <w:textAlignment w:val="auto"/>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售后服务承诺内容具体、完善、合理性程度强得</w:t>
            </w:r>
            <w:r>
              <w:rPr>
                <w:rFonts w:hint="eastAsia" w:ascii="宋体" w:hAnsi="宋体" w:eastAsia="宋体" w:cs="宋体"/>
                <w:b w:val="0"/>
                <w:bCs w:val="0"/>
                <w:color w:val="auto"/>
                <w:kern w:val="2"/>
                <w:sz w:val="24"/>
                <w:szCs w:val="24"/>
                <w:highlight w:val="none"/>
                <w:lang w:val="en-US" w:eastAsia="zh-CN"/>
              </w:rPr>
              <w:t>11</w:t>
            </w:r>
            <w:r>
              <w:rPr>
                <w:rFonts w:hint="eastAsia" w:ascii="宋体" w:hAnsi="宋体" w:eastAsia="宋体" w:cs="宋体"/>
                <w:b w:val="0"/>
                <w:bCs w:val="0"/>
                <w:color w:val="auto"/>
                <w:kern w:val="2"/>
                <w:sz w:val="24"/>
                <w:szCs w:val="24"/>
                <w:highlight w:val="none"/>
              </w:rPr>
              <w:t>-</w:t>
            </w:r>
            <w:r>
              <w:rPr>
                <w:rFonts w:hint="eastAsia" w:ascii="宋体" w:hAnsi="宋体" w:eastAsia="宋体" w:cs="宋体"/>
                <w:b w:val="0"/>
                <w:bCs w:val="0"/>
                <w:color w:val="auto"/>
                <w:kern w:val="2"/>
                <w:sz w:val="24"/>
                <w:szCs w:val="24"/>
                <w:highlight w:val="none"/>
                <w:lang w:val="en-US" w:eastAsia="zh-CN"/>
              </w:rPr>
              <w:t>15</w:t>
            </w:r>
            <w:r>
              <w:rPr>
                <w:rFonts w:hint="eastAsia" w:ascii="宋体" w:hAnsi="宋体" w:eastAsia="宋体" w:cs="宋体"/>
                <w:b w:val="0"/>
                <w:bCs w:val="0"/>
                <w:color w:val="auto"/>
                <w:kern w:val="2"/>
                <w:sz w:val="24"/>
                <w:szCs w:val="24"/>
                <w:highlight w:val="none"/>
              </w:rPr>
              <w:t>分，具体、完善、合理性程度一般得</w:t>
            </w:r>
            <w:r>
              <w:rPr>
                <w:rFonts w:hint="eastAsia" w:ascii="宋体" w:hAnsi="宋体" w:eastAsia="宋体" w:cs="宋体"/>
                <w:b w:val="0"/>
                <w:bCs w:val="0"/>
                <w:color w:val="auto"/>
                <w:kern w:val="2"/>
                <w:sz w:val="24"/>
                <w:szCs w:val="24"/>
                <w:highlight w:val="none"/>
                <w:lang w:val="en-US" w:eastAsia="zh-CN"/>
              </w:rPr>
              <w:t>6</w:t>
            </w:r>
            <w:r>
              <w:rPr>
                <w:rFonts w:hint="eastAsia" w:ascii="宋体" w:hAnsi="宋体" w:eastAsia="宋体" w:cs="宋体"/>
                <w:b w:val="0"/>
                <w:bCs w:val="0"/>
                <w:color w:val="auto"/>
                <w:kern w:val="2"/>
                <w:sz w:val="24"/>
                <w:szCs w:val="24"/>
                <w:highlight w:val="none"/>
              </w:rPr>
              <w:t>-</w:t>
            </w:r>
            <w:r>
              <w:rPr>
                <w:rFonts w:hint="eastAsia" w:ascii="宋体" w:hAnsi="宋体" w:eastAsia="宋体" w:cs="宋体"/>
                <w:b w:val="0"/>
                <w:bCs w:val="0"/>
                <w:color w:val="auto"/>
                <w:kern w:val="2"/>
                <w:sz w:val="24"/>
                <w:szCs w:val="24"/>
                <w:highlight w:val="none"/>
                <w:lang w:val="en-US" w:eastAsia="zh-CN"/>
              </w:rPr>
              <w:t>10</w:t>
            </w:r>
            <w:r>
              <w:rPr>
                <w:rFonts w:hint="eastAsia" w:ascii="宋体" w:hAnsi="宋体" w:eastAsia="宋体" w:cs="宋体"/>
                <w:b w:val="0"/>
                <w:bCs w:val="0"/>
                <w:color w:val="auto"/>
                <w:kern w:val="2"/>
                <w:sz w:val="24"/>
                <w:szCs w:val="24"/>
                <w:highlight w:val="none"/>
              </w:rPr>
              <w:t>分，具体、完善、合理性程度差得1-</w:t>
            </w:r>
            <w:r>
              <w:rPr>
                <w:rFonts w:hint="eastAsia" w:ascii="宋体" w:hAnsi="宋体" w:eastAsia="宋体" w:cs="宋体"/>
                <w:b w:val="0"/>
                <w:bCs w:val="0"/>
                <w:color w:val="auto"/>
                <w:kern w:val="2"/>
                <w:sz w:val="24"/>
                <w:szCs w:val="24"/>
                <w:highlight w:val="none"/>
                <w:lang w:val="en-US" w:eastAsia="zh-CN"/>
              </w:rPr>
              <w:t>5</w:t>
            </w:r>
            <w:r>
              <w:rPr>
                <w:rFonts w:hint="eastAsia" w:ascii="宋体" w:hAnsi="宋体" w:eastAsia="宋体" w:cs="宋体"/>
                <w:b w:val="0"/>
                <w:bCs w:val="0"/>
                <w:color w:val="auto"/>
                <w:kern w:val="2"/>
                <w:sz w:val="24"/>
                <w:szCs w:val="24"/>
                <w:highlight w:val="none"/>
              </w:rPr>
              <w:t>分，缺项得0分。</w:t>
            </w:r>
          </w:p>
        </w:tc>
      </w:tr>
    </w:tbl>
    <w:p>
      <w:pPr>
        <w:pageBreakBefore w:val="0"/>
        <w:kinsoku/>
        <w:overflowPunct/>
        <w:topLinePunct w:val="0"/>
        <w:bidi w:val="0"/>
        <w:spacing w:beforeAutospacing="0" w:afterAutospacing="0" w:line="360" w:lineRule="auto"/>
        <w:ind w:firstLine="420" w:firstLineChars="200"/>
        <w:rPr>
          <w:rFonts w:hint="eastAsia" w:ascii="宋体" w:hAnsi="宋体" w:eastAsia="宋体" w:cs="宋体"/>
          <w:color w:val="auto"/>
          <w:kern w:val="0"/>
          <w:szCs w:val="21"/>
          <w:highlight w:val="none"/>
        </w:rPr>
      </w:pPr>
    </w:p>
    <w:p>
      <w:pPr>
        <w:pageBreakBefore w:val="0"/>
        <w:kinsoku/>
        <w:overflowPunct/>
        <w:topLinePunct w:val="0"/>
        <w:bidi w:val="0"/>
        <w:spacing w:beforeAutospacing="0" w:afterAutospacing="0" w:line="360" w:lineRule="auto"/>
        <w:rPr>
          <w:rFonts w:hint="eastAsia" w:ascii="宋体" w:hAnsi="宋体" w:eastAsia="宋体" w:cs="宋体"/>
          <w:b/>
          <w:bCs/>
          <w:color w:val="auto"/>
          <w:kern w:val="44"/>
          <w:sz w:val="28"/>
          <w:szCs w:val="28"/>
          <w:highlight w:val="none"/>
          <w:lang w:val="en-US" w:eastAsia="zh-CN" w:bidi="ar-SA"/>
        </w:rPr>
      </w:pPr>
      <w:r>
        <w:rPr>
          <w:rFonts w:hint="eastAsia" w:ascii="宋体" w:hAnsi="宋体" w:eastAsia="宋体" w:cs="宋体"/>
          <w:b/>
          <w:color w:val="auto"/>
          <w:highlight w:val="none"/>
        </w:rPr>
        <w:br w:type="page"/>
      </w:r>
      <w:bookmarkEnd w:id="45"/>
      <w:bookmarkStart w:id="46" w:name="_Toc28988"/>
      <w:bookmarkStart w:id="47" w:name="_Toc1482"/>
      <w:bookmarkStart w:id="48" w:name="_Toc1947"/>
      <w:bookmarkStart w:id="49" w:name="_Toc256519703"/>
      <w:bookmarkStart w:id="50" w:name="_Toc326786897"/>
    </w:p>
    <w:p>
      <w:pPr>
        <w:pageBreakBefore w:val="0"/>
        <w:kinsoku/>
        <w:overflowPunct/>
        <w:topLinePunct w:val="0"/>
        <w:bidi w:val="0"/>
        <w:spacing w:beforeAutospacing="0" w:afterAutospacing="0" w:line="360" w:lineRule="auto"/>
        <w:jc w:val="center"/>
        <w:rPr>
          <w:rFonts w:hint="eastAsia" w:ascii="宋体" w:hAnsi="宋体" w:eastAsia="宋体" w:cs="宋体"/>
          <w:b/>
          <w:bCs/>
          <w:color w:val="auto"/>
          <w:kern w:val="44"/>
          <w:sz w:val="28"/>
          <w:szCs w:val="28"/>
          <w:highlight w:val="none"/>
          <w:lang w:val="en-US" w:eastAsia="zh-CN" w:bidi="ar-SA"/>
        </w:rPr>
      </w:pPr>
      <w:r>
        <w:rPr>
          <w:rFonts w:hint="eastAsia" w:ascii="宋体" w:hAnsi="宋体" w:eastAsia="宋体" w:cs="宋体"/>
          <w:b/>
          <w:bCs/>
          <w:color w:val="auto"/>
          <w:kern w:val="44"/>
          <w:sz w:val="28"/>
          <w:szCs w:val="28"/>
          <w:highlight w:val="none"/>
          <w:lang w:val="en-US" w:eastAsia="zh-CN" w:bidi="ar-SA"/>
        </w:rPr>
        <w:t>第五章  采购合同</w:t>
      </w:r>
      <w:bookmarkEnd w:id="46"/>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firstLine="0" w:firstLineChars="0"/>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以实际合同为准</w:t>
      </w:r>
      <w:r>
        <w:rPr>
          <w:rFonts w:hint="eastAsia" w:ascii="宋体" w:hAnsi="宋体" w:eastAsia="宋体" w:cs="宋体"/>
          <w:sz w:val="21"/>
          <w:szCs w:val="21"/>
          <w:highlight w:val="none"/>
          <w:lang w:eastAsia="zh-CN"/>
        </w:rPr>
        <w:t>）</w:t>
      </w:r>
    </w:p>
    <w:p>
      <w:pPr>
        <w:pageBreakBefore w:val="0"/>
        <w:kinsoku/>
        <w:overflowPunct/>
        <w:topLinePunct w:val="0"/>
        <w:bidi w:val="0"/>
        <w:spacing w:beforeAutospacing="0" w:afterAutospacing="0" w:line="360" w:lineRule="auto"/>
        <w:rPr>
          <w:rFonts w:hint="eastAsia" w:ascii="宋体" w:hAnsi="宋体" w:eastAsia="宋体" w:cs="宋体"/>
          <w:color w:val="auto"/>
          <w:sz w:val="32"/>
          <w:szCs w:val="32"/>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1"/>
        <w:pageBreakBefore w:val="0"/>
        <w:kinsoku/>
        <w:overflowPunct/>
        <w:topLinePunct w:val="0"/>
        <w:bidi w:val="0"/>
        <w:spacing w:beforeAutospacing="0" w:afterAutospacing="0" w:line="360" w:lineRule="auto"/>
        <w:rPr>
          <w:rFonts w:hint="eastAsia" w:ascii="宋体" w:hAnsi="宋体" w:eastAsia="宋体" w:cs="宋体"/>
          <w:highlight w:val="none"/>
        </w:rPr>
      </w:pPr>
    </w:p>
    <w:p>
      <w:pPr>
        <w:pageBreakBefore w:val="0"/>
        <w:kinsoku/>
        <w:overflowPunct/>
        <w:topLinePunct w:val="0"/>
        <w:bidi w:val="0"/>
        <w:spacing w:beforeAutospacing="0" w:afterAutospacing="0" w:line="360" w:lineRule="auto"/>
        <w:jc w:val="center"/>
        <w:rPr>
          <w:rFonts w:hint="eastAsia" w:ascii="宋体" w:hAnsi="宋体" w:eastAsia="宋体" w:cs="宋体"/>
          <w:b/>
          <w:bCs/>
          <w:color w:val="auto"/>
          <w:kern w:val="44"/>
          <w:sz w:val="32"/>
          <w:szCs w:val="32"/>
          <w:highlight w:val="none"/>
          <w:lang w:val="en-US" w:eastAsia="zh-CN" w:bidi="ar-SA"/>
        </w:rPr>
      </w:pPr>
      <w:bookmarkStart w:id="51" w:name="_Toc2638"/>
      <w:r>
        <w:rPr>
          <w:rFonts w:hint="eastAsia" w:ascii="宋体" w:hAnsi="宋体" w:eastAsia="宋体" w:cs="宋体"/>
          <w:b/>
          <w:bCs/>
          <w:color w:val="auto"/>
          <w:kern w:val="44"/>
          <w:sz w:val="32"/>
          <w:szCs w:val="32"/>
          <w:highlight w:val="none"/>
          <w:lang w:val="en-US" w:eastAsia="zh-CN" w:bidi="ar-SA"/>
        </w:rPr>
        <w:t>第六章  投标文件格式</w:t>
      </w:r>
      <w:bookmarkEnd w:id="47"/>
      <w:bookmarkEnd w:id="48"/>
      <w:bookmarkEnd w:id="51"/>
    </w:p>
    <w:p>
      <w:pPr>
        <w:pageBreakBefore w:val="0"/>
        <w:kinsoku/>
        <w:overflowPunct/>
        <w:topLinePunct w:val="0"/>
        <w:bidi w:val="0"/>
        <w:spacing w:beforeAutospacing="0" w:afterAutospacing="0" w:line="360" w:lineRule="auto"/>
        <w:rPr>
          <w:rFonts w:hint="eastAsia" w:ascii="宋体" w:hAnsi="宋体" w:eastAsia="宋体" w:cs="宋体"/>
          <w:color w:val="auto"/>
          <w:sz w:val="24"/>
          <w:highlight w:val="none"/>
        </w:rPr>
      </w:pPr>
    </w:p>
    <w:p>
      <w:pPr>
        <w:pageBreakBefore w:val="0"/>
        <w:kinsoku/>
        <w:overflowPunct/>
        <w:topLinePunct w:val="0"/>
        <w:bidi w:val="0"/>
        <w:spacing w:beforeAutospacing="0" w:afterAutospacing="0" w:line="360" w:lineRule="auto"/>
        <w:jc w:val="center"/>
        <w:rPr>
          <w:rFonts w:hint="eastAsia" w:ascii="宋体" w:hAnsi="宋体" w:eastAsia="宋体" w:cs="宋体"/>
          <w:b/>
          <w:bCs/>
          <w:color w:val="auto"/>
          <w:sz w:val="32"/>
          <w:szCs w:val="32"/>
          <w:highlight w:val="none"/>
        </w:rPr>
      </w:pPr>
      <w:bookmarkStart w:id="52" w:name="_Toc13604"/>
      <w:r>
        <w:rPr>
          <w:rFonts w:hint="eastAsia" w:ascii="宋体" w:hAnsi="宋体" w:eastAsia="宋体" w:cs="宋体"/>
          <w:b/>
          <w:bCs/>
          <w:color w:val="auto"/>
          <w:sz w:val="32"/>
          <w:szCs w:val="32"/>
          <w:highlight w:val="none"/>
        </w:rPr>
        <w:t>目    录</w:t>
      </w:r>
      <w:bookmarkEnd w:id="52"/>
    </w:p>
    <w:p>
      <w:pPr>
        <w:pageBreakBefore w:val="0"/>
        <w:widowControl/>
        <w:kinsoku/>
        <w:wordWrap w:val="0"/>
        <w:overflowPunct/>
        <w:topLinePunct w:val="0"/>
        <w:bidi w:val="0"/>
        <w:spacing w:beforeAutospacing="0" w:afterAutospacing="0" w:line="360" w:lineRule="auto"/>
        <w:ind w:firstLine="480" w:firstLineChars="200"/>
        <w:jc w:val="left"/>
        <w:rPr>
          <w:rFonts w:hint="eastAsia" w:ascii="宋体" w:hAnsi="宋体" w:eastAsia="宋体" w:cs="宋体"/>
          <w:color w:val="auto"/>
          <w:kern w:val="0"/>
          <w:sz w:val="24"/>
          <w:highlight w:val="none"/>
        </w:rPr>
      </w:pPr>
    </w:p>
    <w:p>
      <w:pPr>
        <w:pageBreakBefore w:val="0"/>
        <w:kinsoku/>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highlight w:val="none"/>
        </w:rPr>
      </w:pPr>
      <w:bookmarkStart w:id="53" w:name="_Toc11308"/>
      <w:r>
        <w:rPr>
          <w:rFonts w:hint="eastAsia" w:ascii="宋体" w:hAnsi="宋体" w:eastAsia="宋体" w:cs="宋体"/>
          <w:color w:val="auto"/>
          <w:sz w:val="24"/>
          <w:highlight w:val="none"/>
        </w:rPr>
        <w:t>附件1投标文件封面（格式）</w:t>
      </w:r>
      <w:bookmarkEnd w:id="53"/>
    </w:p>
    <w:p>
      <w:pPr>
        <w:pageBreakBefore w:val="0"/>
        <w:kinsoku/>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highlight w:val="none"/>
        </w:rPr>
      </w:pPr>
      <w:bookmarkStart w:id="54" w:name="_Toc25345"/>
      <w:r>
        <w:rPr>
          <w:rFonts w:hint="eastAsia" w:ascii="宋体" w:hAnsi="宋体" w:eastAsia="宋体" w:cs="宋体"/>
          <w:color w:val="auto"/>
          <w:sz w:val="24"/>
          <w:highlight w:val="none"/>
        </w:rPr>
        <w:t>附件2 投标书（格式）</w:t>
      </w:r>
      <w:bookmarkEnd w:id="54"/>
    </w:p>
    <w:p>
      <w:pPr>
        <w:pageBreakBefore w:val="0"/>
        <w:kinsoku/>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highlight w:val="none"/>
        </w:rPr>
      </w:pPr>
      <w:bookmarkStart w:id="55" w:name="_Toc10217"/>
      <w:r>
        <w:rPr>
          <w:rFonts w:hint="eastAsia" w:ascii="宋体" w:hAnsi="宋体" w:eastAsia="宋体" w:cs="宋体"/>
          <w:color w:val="auto"/>
          <w:sz w:val="24"/>
          <w:highlight w:val="none"/>
        </w:rPr>
        <w:t>附件3 开标一览表（格式）</w:t>
      </w:r>
      <w:bookmarkEnd w:id="55"/>
    </w:p>
    <w:p>
      <w:pPr>
        <w:pageBreakBefore w:val="0"/>
        <w:kinsoku/>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highlight w:val="none"/>
        </w:rPr>
      </w:pPr>
      <w:bookmarkStart w:id="56" w:name="_Toc9579"/>
      <w:r>
        <w:rPr>
          <w:rFonts w:hint="eastAsia" w:ascii="宋体" w:hAnsi="宋体" w:eastAsia="宋体" w:cs="宋体"/>
          <w:color w:val="auto"/>
          <w:sz w:val="24"/>
          <w:highlight w:val="none"/>
        </w:rPr>
        <w:t>附件4 报价明细表（格式）</w:t>
      </w:r>
      <w:bookmarkEnd w:id="56"/>
    </w:p>
    <w:p>
      <w:pPr>
        <w:pageBreakBefore w:val="0"/>
        <w:kinsoku/>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highlight w:val="none"/>
          <w:lang w:val="en-US" w:eastAsia="zh-CN"/>
        </w:rPr>
      </w:pPr>
      <w:bookmarkStart w:id="57" w:name="_Toc28392"/>
      <w:r>
        <w:rPr>
          <w:rFonts w:hint="eastAsia" w:ascii="宋体" w:hAnsi="宋体" w:eastAsia="宋体" w:cs="宋体"/>
          <w:color w:val="auto"/>
          <w:sz w:val="24"/>
          <w:highlight w:val="none"/>
        </w:rPr>
        <w:t>附件5</w:t>
      </w:r>
      <w:bookmarkEnd w:id="57"/>
      <w:r>
        <w:rPr>
          <w:rFonts w:hint="eastAsia" w:ascii="宋体" w:hAnsi="宋体" w:eastAsia="宋体" w:cs="宋体"/>
          <w:color w:val="auto"/>
          <w:sz w:val="24"/>
          <w:highlight w:val="none"/>
        </w:rPr>
        <w:t>技术响应表</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格式）</w:t>
      </w:r>
    </w:p>
    <w:p>
      <w:pPr>
        <w:pageBreakBefore w:val="0"/>
        <w:kinsoku/>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highlight w:val="none"/>
        </w:rPr>
      </w:pPr>
      <w:bookmarkStart w:id="58" w:name="_Toc6234"/>
      <w:r>
        <w:rPr>
          <w:rFonts w:hint="eastAsia" w:ascii="宋体" w:hAnsi="宋体" w:eastAsia="宋体" w:cs="宋体"/>
          <w:color w:val="auto"/>
          <w:sz w:val="24"/>
          <w:highlight w:val="none"/>
        </w:rPr>
        <w:t xml:space="preserve">附件6 </w:t>
      </w:r>
      <w:bookmarkEnd w:id="58"/>
      <w:r>
        <w:rPr>
          <w:rFonts w:hint="eastAsia" w:ascii="宋体" w:hAnsi="宋体" w:eastAsia="宋体" w:cs="宋体"/>
          <w:color w:val="auto"/>
          <w:sz w:val="24"/>
          <w:highlight w:val="none"/>
        </w:rPr>
        <w:t>商务响应</w:t>
      </w:r>
      <w:r>
        <w:rPr>
          <w:rFonts w:hint="eastAsia" w:ascii="宋体" w:hAnsi="宋体" w:eastAsia="宋体" w:cs="宋体"/>
          <w:color w:val="auto"/>
          <w:sz w:val="24"/>
          <w:highlight w:val="none"/>
          <w:lang w:val="en-US" w:eastAsia="zh-CN"/>
        </w:rPr>
        <w:t>部分</w:t>
      </w:r>
    </w:p>
    <w:p>
      <w:pPr>
        <w:pageBreakBefore w:val="0"/>
        <w:kinsoku/>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highlight w:val="none"/>
        </w:rPr>
      </w:pPr>
      <w:bookmarkStart w:id="59" w:name="_Toc26231"/>
      <w:r>
        <w:rPr>
          <w:rFonts w:hint="eastAsia" w:ascii="宋体" w:hAnsi="宋体" w:eastAsia="宋体" w:cs="宋体"/>
          <w:color w:val="auto"/>
          <w:sz w:val="24"/>
          <w:highlight w:val="none"/>
        </w:rPr>
        <w:t>附件7</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法定代表人身份证明（格式）</w:t>
      </w:r>
      <w:bookmarkEnd w:id="59"/>
    </w:p>
    <w:p>
      <w:pPr>
        <w:pageBreakBefore w:val="0"/>
        <w:kinsoku/>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highlight w:val="none"/>
        </w:rPr>
      </w:pPr>
      <w:bookmarkStart w:id="60" w:name="_Toc18484"/>
      <w:r>
        <w:rPr>
          <w:rFonts w:hint="eastAsia" w:ascii="宋体" w:hAnsi="宋体" w:eastAsia="宋体" w:cs="宋体"/>
          <w:color w:val="auto"/>
          <w:sz w:val="24"/>
          <w:highlight w:val="none"/>
        </w:rPr>
        <w:t>附件8</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法定代表人授权书（格式）</w:t>
      </w:r>
      <w:bookmarkEnd w:id="60"/>
    </w:p>
    <w:p>
      <w:pPr>
        <w:pageBreakBefore w:val="0"/>
        <w:kinsoku/>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highlight w:val="none"/>
        </w:rPr>
      </w:pPr>
      <w:bookmarkStart w:id="61" w:name="_Toc31857"/>
      <w:r>
        <w:rPr>
          <w:rFonts w:hint="eastAsia" w:ascii="宋体" w:hAnsi="宋体" w:eastAsia="宋体" w:cs="宋体"/>
          <w:color w:val="auto"/>
          <w:sz w:val="24"/>
          <w:highlight w:val="none"/>
        </w:rPr>
        <w:t>附件9 证明文件</w:t>
      </w:r>
      <w:bookmarkEnd w:id="61"/>
    </w:p>
    <w:p>
      <w:pPr>
        <w:pageBreakBefore w:val="0"/>
        <w:kinsoku/>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highlight w:val="none"/>
        </w:rPr>
      </w:pPr>
      <w:bookmarkStart w:id="62" w:name="_Toc23116"/>
      <w:r>
        <w:rPr>
          <w:rFonts w:hint="eastAsia" w:ascii="宋体" w:hAnsi="宋体" w:eastAsia="宋体" w:cs="宋体"/>
          <w:color w:val="auto"/>
          <w:sz w:val="24"/>
          <w:highlight w:val="none"/>
        </w:rPr>
        <w:t>附件10 供应商承诺书（格式）</w:t>
      </w:r>
      <w:bookmarkEnd w:id="62"/>
    </w:p>
    <w:p>
      <w:pPr>
        <w:pageBreakBefore w:val="0"/>
        <w:kinsoku/>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附件11  供应商信用承诺函（格式）</w:t>
      </w:r>
    </w:p>
    <w:p>
      <w:pPr>
        <w:pageBreakBefore w:val="0"/>
        <w:widowControl/>
        <w:kinsoku/>
        <w:wordWrap w:val="0"/>
        <w:overflowPunct/>
        <w:topLinePunct w:val="0"/>
        <w:bidi w:val="0"/>
        <w:snapToGrid w:val="0"/>
        <w:spacing w:beforeAutospacing="0" w:afterAutospacing="0" w:line="360" w:lineRule="auto"/>
        <w:ind w:firstLine="482" w:firstLineChars="200"/>
        <w:jc w:val="center"/>
        <w:rPr>
          <w:rFonts w:hint="eastAsia" w:ascii="宋体" w:hAnsi="宋体" w:eastAsia="宋体" w:cs="宋体"/>
          <w:b/>
          <w:bCs/>
          <w:color w:val="auto"/>
          <w:kern w:val="0"/>
          <w:sz w:val="24"/>
          <w:highlight w:val="none"/>
        </w:rPr>
      </w:pPr>
    </w:p>
    <w:p>
      <w:pPr>
        <w:pageBreakBefore w:val="0"/>
        <w:widowControl/>
        <w:kinsoku/>
        <w:wordWrap w:val="0"/>
        <w:overflowPunct/>
        <w:topLinePunct w:val="0"/>
        <w:bidi w:val="0"/>
        <w:snapToGrid w:val="0"/>
        <w:spacing w:beforeAutospacing="0" w:afterAutospacing="0" w:line="360" w:lineRule="auto"/>
        <w:ind w:firstLine="482" w:firstLineChars="200"/>
        <w:jc w:val="center"/>
        <w:rPr>
          <w:rFonts w:hint="eastAsia" w:ascii="宋体" w:hAnsi="宋体" w:eastAsia="宋体" w:cs="宋体"/>
          <w:b/>
          <w:bCs/>
          <w:color w:val="auto"/>
          <w:kern w:val="0"/>
          <w:sz w:val="24"/>
          <w:highlight w:val="none"/>
        </w:rPr>
      </w:pPr>
    </w:p>
    <w:p>
      <w:pPr>
        <w:pageBreakBefore w:val="0"/>
        <w:widowControl/>
        <w:kinsoku/>
        <w:wordWrap w:val="0"/>
        <w:overflowPunct/>
        <w:topLinePunct w:val="0"/>
        <w:bidi w:val="0"/>
        <w:snapToGrid w:val="0"/>
        <w:spacing w:beforeAutospacing="0" w:afterAutospacing="0" w:line="360" w:lineRule="auto"/>
        <w:ind w:firstLine="482" w:firstLineChars="200"/>
        <w:jc w:val="center"/>
        <w:rPr>
          <w:rFonts w:hint="eastAsia" w:ascii="宋体" w:hAnsi="宋体" w:eastAsia="宋体" w:cs="宋体"/>
          <w:b/>
          <w:bCs/>
          <w:color w:val="auto"/>
          <w:kern w:val="0"/>
          <w:sz w:val="24"/>
          <w:highlight w:val="none"/>
        </w:rPr>
      </w:pPr>
    </w:p>
    <w:p>
      <w:pPr>
        <w:pStyle w:val="3"/>
        <w:pageBreakBefore w:val="0"/>
        <w:kinsoku/>
        <w:overflowPunct/>
        <w:topLinePunct w:val="0"/>
        <w:bidi w:val="0"/>
        <w:spacing w:beforeAutospacing="0" w:afterAutospacing="0" w:line="360" w:lineRule="auto"/>
        <w:rPr>
          <w:rFonts w:hint="eastAsia" w:ascii="宋体" w:hAnsi="宋体" w:eastAsia="宋体" w:cs="宋体"/>
          <w:b/>
          <w:bCs/>
          <w:color w:val="auto"/>
          <w:kern w:val="0"/>
          <w:sz w:val="24"/>
          <w:highlight w:val="none"/>
        </w:rPr>
      </w:pPr>
    </w:p>
    <w:p>
      <w:pPr>
        <w:pStyle w:val="49"/>
        <w:pageBreakBefore w:val="0"/>
        <w:kinsoku/>
        <w:overflowPunct/>
        <w:topLinePunct w:val="0"/>
        <w:bidi w:val="0"/>
        <w:spacing w:beforeAutospacing="0" w:afterAutospacing="0" w:line="360" w:lineRule="auto"/>
        <w:rPr>
          <w:rFonts w:hint="eastAsia" w:ascii="宋体" w:hAnsi="宋体" w:eastAsia="宋体" w:cs="宋体"/>
          <w:b/>
          <w:bCs/>
          <w:color w:val="auto"/>
          <w:highlight w:val="none"/>
        </w:rPr>
      </w:pPr>
    </w:p>
    <w:p>
      <w:pPr>
        <w:pStyle w:val="49"/>
        <w:pageBreakBefore w:val="0"/>
        <w:kinsoku/>
        <w:overflowPunct/>
        <w:topLinePunct w:val="0"/>
        <w:bidi w:val="0"/>
        <w:spacing w:beforeAutospacing="0" w:afterAutospacing="0" w:line="360" w:lineRule="auto"/>
        <w:rPr>
          <w:rFonts w:hint="eastAsia" w:ascii="宋体" w:hAnsi="宋体" w:eastAsia="宋体" w:cs="宋体"/>
          <w:b/>
          <w:bCs/>
          <w:color w:val="auto"/>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pageBreakBefore w:val="0"/>
        <w:kinsoku/>
        <w:overflowPunct/>
        <w:topLinePunct w:val="0"/>
        <w:bidi w:val="0"/>
        <w:spacing w:beforeAutospacing="0" w:afterAutospacing="0" w:line="360" w:lineRule="auto"/>
        <w:rPr>
          <w:rFonts w:hint="eastAsia" w:ascii="宋体" w:hAnsi="宋体" w:eastAsia="宋体" w:cs="宋体"/>
          <w:color w:val="auto"/>
          <w:highlight w:val="none"/>
        </w:rPr>
      </w:pPr>
    </w:p>
    <w:p>
      <w:pPr>
        <w:pStyle w:val="5"/>
        <w:pageBreakBefore w:val="0"/>
        <w:kinsoku/>
        <w:overflowPunct/>
        <w:topLinePunct w:val="0"/>
        <w:bidi w:val="0"/>
        <w:spacing w:before="0" w:beforeAutospacing="0" w:after="0" w:afterAutospacing="0" w:line="360" w:lineRule="auto"/>
        <w:rPr>
          <w:rFonts w:hint="eastAsia" w:ascii="宋体" w:hAnsi="宋体" w:eastAsia="宋体" w:cs="宋体"/>
          <w:color w:val="auto"/>
          <w:highlight w:val="none"/>
        </w:rPr>
      </w:pPr>
      <w:bookmarkStart w:id="63" w:name="_Toc24743"/>
      <w:bookmarkStart w:id="64" w:name="_Toc31798"/>
      <w:r>
        <w:rPr>
          <w:rFonts w:hint="eastAsia" w:ascii="宋体" w:hAnsi="宋体" w:eastAsia="宋体" w:cs="宋体"/>
          <w:color w:val="auto"/>
          <w:highlight w:val="none"/>
        </w:rPr>
        <w:t>附件1               投标文件封面（格式）</w:t>
      </w:r>
      <w:bookmarkEnd w:id="63"/>
      <w:bookmarkEnd w:id="64"/>
    </w:p>
    <w:p>
      <w:pPr>
        <w:pageBreakBefore w:val="0"/>
        <w:widowControl/>
        <w:kinsoku/>
        <w:wordWrap w:val="0"/>
        <w:overflowPunct/>
        <w:topLinePunct w:val="0"/>
        <w:bidi w:val="0"/>
        <w:spacing w:beforeAutospacing="0" w:afterAutospacing="0" w:line="360" w:lineRule="auto"/>
        <w:ind w:firstLine="482" w:firstLineChars="200"/>
        <w:jc w:val="center"/>
        <w:rPr>
          <w:rFonts w:hint="eastAsia" w:ascii="宋体" w:hAnsi="宋体" w:eastAsia="宋体" w:cs="宋体"/>
          <w:b/>
          <w:color w:val="auto"/>
          <w:kern w:val="0"/>
          <w:sz w:val="24"/>
          <w:highlight w:val="none"/>
        </w:rPr>
      </w:pPr>
    </w:p>
    <w:p>
      <w:pPr>
        <w:pageBreakBefore w:val="0"/>
        <w:kinsoku/>
        <w:overflowPunct/>
        <w:topLinePunct w:val="0"/>
        <w:bidi w:val="0"/>
        <w:snapToGrid w:val="0"/>
        <w:spacing w:beforeAutospacing="0" w:afterAutospacing="0"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驻马店市中心医院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r>
        <w:rPr>
          <w:rFonts w:hint="eastAsia" w:ascii="宋体" w:hAnsi="宋体" w:cs="宋体"/>
          <w:b/>
          <w:snapToGrid w:val="0"/>
          <w:color w:val="auto"/>
          <w:spacing w:val="0"/>
          <w:kern w:val="0"/>
          <w:sz w:val="44"/>
          <w:szCs w:val="44"/>
          <w:highlight w:val="none"/>
          <w:u w:val="none"/>
          <w:lang w:val="en-US" w:eastAsia="zh-CN"/>
        </w:rPr>
        <w:t>（二次）</w:t>
      </w:r>
    </w:p>
    <w:p>
      <w:pPr>
        <w:pageBreakBefore w:val="0"/>
        <w:kinsoku/>
        <w:overflowPunct/>
        <w:topLinePunct w:val="0"/>
        <w:bidi w:val="0"/>
        <w:snapToGrid w:val="0"/>
        <w:spacing w:beforeAutospacing="0" w:afterAutospacing="0" w:line="360" w:lineRule="auto"/>
        <w:jc w:val="center"/>
        <w:rPr>
          <w:rFonts w:hint="eastAsia" w:ascii="宋体" w:hAnsi="宋体" w:eastAsia="宋体" w:cs="宋体"/>
          <w:b/>
          <w:color w:val="auto"/>
          <w:spacing w:val="90"/>
          <w:sz w:val="52"/>
          <w:szCs w:val="52"/>
          <w:highlight w:val="none"/>
        </w:rPr>
      </w:pPr>
    </w:p>
    <w:p>
      <w:pPr>
        <w:pageBreakBefore w:val="0"/>
        <w:kinsoku/>
        <w:overflowPunct/>
        <w:topLinePunct w:val="0"/>
        <w:bidi w:val="0"/>
        <w:snapToGrid w:val="0"/>
        <w:spacing w:beforeAutospacing="0" w:afterAutospacing="0" w:line="360" w:lineRule="auto"/>
        <w:jc w:val="center"/>
        <w:rPr>
          <w:rFonts w:hint="eastAsia" w:ascii="宋体" w:hAnsi="宋体" w:eastAsia="宋体" w:cs="宋体"/>
          <w:b/>
          <w:color w:val="auto"/>
          <w:spacing w:val="90"/>
          <w:sz w:val="52"/>
          <w:szCs w:val="52"/>
          <w:highlight w:val="none"/>
        </w:rPr>
      </w:pPr>
    </w:p>
    <w:p>
      <w:pPr>
        <w:pageBreakBefore w:val="0"/>
        <w:kinsoku/>
        <w:overflowPunct/>
        <w:topLinePunct w:val="0"/>
        <w:bidi w:val="0"/>
        <w:snapToGrid w:val="0"/>
        <w:spacing w:beforeAutospacing="0" w:afterAutospacing="0" w:line="360" w:lineRule="auto"/>
        <w:jc w:val="center"/>
        <w:rPr>
          <w:rFonts w:hint="eastAsia" w:ascii="宋体" w:hAnsi="宋体" w:eastAsia="宋体" w:cs="宋体"/>
          <w:b/>
          <w:color w:val="auto"/>
          <w:spacing w:val="90"/>
          <w:sz w:val="52"/>
          <w:szCs w:val="52"/>
          <w:highlight w:val="none"/>
        </w:rPr>
      </w:pPr>
    </w:p>
    <w:p>
      <w:pPr>
        <w:pageBreakBefore w:val="0"/>
        <w:kinsoku/>
        <w:overflowPunct/>
        <w:topLinePunct w:val="0"/>
        <w:bidi w:val="0"/>
        <w:snapToGrid w:val="0"/>
        <w:spacing w:beforeAutospacing="0" w:afterAutospacing="0"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pageBreakBefore w:val="0"/>
        <w:kinsoku/>
        <w:overflowPunct/>
        <w:topLinePunct w:val="0"/>
        <w:bidi w:val="0"/>
        <w:spacing w:beforeAutospacing="0" w:afterAutospacing="0" w:line="360" w:lineRule="auto"/>
        <w:rPr>
          <w:rFonts w:hint="eastAsia" w:ascii="宋体" w:hAnsi="宋体" w:eastAsia="宋体" w:cs="宋体"/>
          <w:color w:val="auto"/>
          <w:sz w:val="28"/>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sz w:val="28"/>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sz w:val="28"/>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sz w:val="28"/>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sz w:val="28"/>
          <w:highlight w:val="none"/>
        </w:rPr>
      </w:pPr>
    </w:p>
    <w:p>
      <w:pPr>
        <w:pageBreakBefore w:val="0"/>
        <w:kinsoku/>
        <w:overflowPunct/>
        <w:topLinePunct w:val="0"/>
        <w:bidi w:val="0"/>
        <w:spacing w:beforeAutospacing="0" w:afterAutospacing="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pageBreakBefore w:val="0"/>
        <w:kinsoku/>
        <w:overflowPunct/>
        <w:topLinePunct w:val="0"/>
        <w:bidi w:val="0"/>
        <w:spacing w:beforeAutospacing="0" w:afterAutospacing="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pageBreakBefore w:val="0"/>
        <w:widowControl/>
        <w:kinsoku/>
        <w:wordWrap w:val="0"/>
        <w:overflowPunct/>
        <w:topLinePunct w:val="0"/>
        <w:bidi w:val="0"/>
        <w:spacing w:beforeAutospacing="0" w:afterAutospacing="0" w:line="360" w:lineRule="auto"/>
        <w:ind w:left="0" w:leftChars="0" w:firstLine="0" w:firstLineChars="0"/>
        <w:jc w:val="center"/>
        <w:rPr>
          <w:rFonts w:hint="eastAsia" w:ascii="宋体" w:hAnsi="宋体" w:eastAsia="宋体" w:cs="宋体"/>
          <w:b/>
          <w:color w:val="auto"/>
          <w:kern w:val="0"/>
          <w:sz w:val="24"/>
          <w:highlight w:val="none"/>
        </w:rPr>
      </w:pPr>
      <w:r>
        <w:rPr>
          <w:rFonts w:hint="eastAsia" w:ascii="宋体" w:hAnsi="宋体" w:eastAsia="宋体" w:cs="宋体"/>
          <w:color w:val="auto"/>
          <w:sz w:val="28"/>
          <w:szCs w:val="28"/>
          <w:highlight w:val="none"/>
        </w:rPr>
        <w:t>年   月   日</w:t>
      </w:r>
    </w:p>
    <w:p>
      <w:pPr>
        <w:pageBreakBefore w:val="0"/>
        <w:widowControl/>
        <w:kinsoku/>
        <w:wordWrap w:val="0"/>
        <w:overflowPunct/>
        <w:topLinePunct w:val="0"/>
        <w:bidi w:val="0"/>
        <w:spacing w:beforeAutospacing="0" w:afterAutospacing="0" w:line="360" w:lineRule="auto"/>
        <w:ind w:firstLine="482" w:firstLineChars="200"/>
        <w:jc w:val="left"/>
        <w:rPr>
          <w:rFonts w:hint="eastAsia" w:ascii="宋体" w:hAnsi="宋体" w:eastAsia="宋体" w:cs="宋体"/>
          <w:b/>
          <w:color w:val="auto"/>
          <w:kern w:val="0"/>
          <w:sz w:val="24"/>
          <w:highlight w:val="none"/>
        </w:rPr>
      </w:pPr>
    </w:p>
    <w:p>
      <w:pPr>
        <w:pStyle w:val="3"/>
        <w:pageBreakBefore w:val="0"/>
        <w:kinsoku/>
        <w:overflowPunct/>
        <w:topLinePunct w:val="0"/>
        <w:bidi w:val="0"/>
        <w:spacing w:beforeAutospacing="0" w:afterAutospacing="0" w:line="360" w:lineRule="auto"/>
        <w:rPr>
          <w:rFonts w:hint="eastAsia" w:ascii="宋体" w:hAnsi="宋体" w:eastAsia="宋体" w:cs="宋体"/>
          <w:b/>
          <w:color w:val="auto"/>
          <w:kern w:val="0"/>
          <w:sz w:val="24"/>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r>
        <w:rPr>
          <w:rFonts w:hint="eastAsia" w:ascii="宋体" w:hAnsi="宋体" w:eastAsia="宋体" w:cs="宋体"/>
          <w:b/>
          <w:color w:val="auto"/>
          <w:kern w:val="0"/>
          <w:sz w:val="24"/>
          <w:highlight w:val="none"/>
        </w:rPr>
        <w:br w:type="page"/>
      </w:r>
    </w:p>
    <w:p>
      <w:pPr>
        <w:pStyle w:val="5"/>
        <w:pageBreakBefore w:val="0"/>
        <w:kinsoku/>
        <w:overflowPunct/>
        <w:topLinePunct w:val="0"/>
        <w:bidi w:val="0"/>
        <w:spacing w:before="0" w:beforeAutospacing="0" w:after="0" w:afterAutospacing="0" w:line="360" w:lineRule="auto"/>
        <w:jc w:val="center"/>
        <w:rPr>
          <w:rFonts w:hint="eastAsia" w:ascii="宋体" w:hAnsi="宋体" w:eastAsia="宋体" w:cs="宋体"/>
          <w:color w:val="auto"/>
          <w:highlight w:val="none"/>
        </w:rPr>
      </w:pPr>
      <w:bookmarkStart w:id="65" w:name="_Toc8818"/>
      <w:bookmarkStart w:id="66" w:name="_Toc14560"/>
      <w:r>
        <w:rPr>
          <w:rFonts w:hint="eastAsia" w:ascii="宋体" w:hAnsi="宋体" w:eastAsia="宋体" w:cs="宋体"/>
          <w:color w:val="auto"/>
          <w:highlight w:val="none"/>
        </w:rPr>
        <w:t>附件2投  标  书（格式）</w:t>
      </w:r>
      <w:bookmarkEnd w:id="65"/>
      <w:bookmarkEnd w:id="66"/>
    </w:p>
    <w:p>
      <w:pPr>
        <w:pageBreakBefore w:val="0"/>
        <w:widowControl/>
        <w:kinsoku/>
        <w:wordWrap w:val="0"/>
        <w:overflowPunct/>
        <w:topLinePunct w:val="0"/>
        <w:bidi w:val="0"/>
        <w:snapToGrid w:val="0"/>
        <w:spacing w:beforeAutospacing="0" w:afterAutospacing="0"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eastAsia="zh-CN"/>
        </w:rPr>
        <w:t>采购人</w:t>
      </w:r>
      <w:r>
        <w:rPr>
          <w:rFonts w:hint="eastAsia" w:ascii="宋体" w:hAnsi="宋体" w:eastAsia="宋体" w:cs="宋体"/>
          <w:color w:val="auto"/>
          <w:kern w:val="0"/>
          <w:szCs w:val="21"/>
          <w:highlight w:val="none"/>
          <w:u w:val="single"/>
        </w:rPr>
        <w:t>名称）</w:t>
      </w:r>
      <w:r>
        <w:rPr>
          <w:rFonts w:hint="eastAsia" w:ascii="宋体" w:hAnsi="宋体" w:eastAsia="宋体" w:cs="宋体"/>
          <w:color w:val="auto"/>
          <w:kern w:val="0"/>
          <w:szCs w:val="21"/>
          <w:highlight w:val="none"/>
        </w:rPr>
        <w:t>：</w:t>
      </w:r>
    </w:p>
    <w:p>
      <w:pPr>
        <w:pageBreakBefore w:val="0"/>
        <w:widowControl/>
        <w:kinsoku/>
        <w:wordWrap w:val="0"/>
        <w:overflowPunct/>
        <w:topLinePunct w:val="0"/>
        <w:bidi w:val="0"/>
        <w:spacing w:beforeAutospacing="0" w:afterAutospacing="0" w:line="360" w:lineRule="auto"/>
        <w:ind w:firstLine="525" w:firstLineChars="25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（投标人名称）</w:t>
      </w:r>
      <w:r>
        <w:rPr>
          <w:rFonts w:hint="eastAsia" w:ascii="宋体" w:hAnsi="宋体" w:eastAsia="宋体" w:cs="宋体"/>
          <w:color w:val="auto"/>
          <w:kern w:val="0"/>
          <w:szCs w:val="21"/>
          <w:highlight w:val="none"/>
        </w:rPr>
        <w:t xml:space="preserve">现委托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（姓名）为我方代理人，参加贵方组织的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项目的投标。现正式提交下述文件1份：</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1、开标一览表。</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2、报价明细表。</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4、技术响应表。</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4、商务响应表。</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5、证明文件。</w:t>
      </w:r>
    </w:p>
    <w:p>
      <w:pPr>
        <w:pageBreakBefore w:val="0"/>
        <w:widowControl/>
        <w:kinsoku/>
        <w:wordWrap w:val="0"/>
        <w:overflowPunct/>
        <w:topLinePunct w:val="0"/>
        <w:bidi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6、抵制商业贿赂承诺。为便于贵方公正、择优地确定中标供应商及其投标产品和服务，我方就本次投标有关事项郑重声明并宣布同意如下：</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1、我方承诺已经具备</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文件中规定的参加政府采购活动的投标人应当具备的条件。我方愿意向贵方提供任何与本</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项目投标有关的数据、情况和技术资料，并根据需要提供一切承诺的证明材料，并保证其真实、合法、有效。</w:t>
      </w:r>
    </w:p>
    <w:p>
      <w:pPr>
        <w:pageBreakBefore w:val="0"/>
        <w:widowControl/>
        <w:kinsoku/>
        <w:wordWrap w:val="0"/>
        <w:overflowPunct/>
        <w:topLinePunct w:val="0"/>
        <w:bidi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2、我方承诺在投标活动中提供的各种材料真实有效。</w:t>
      </w:r>
    </w:p>
    <w:p>
      <w:pPr>
        <w:pageBreakBefore w:val="0"/>
        <w:widowControl/>
        <w:kinsoku/>
        <w:wordWrap w:val="0"/>
        <w:overflowPunct/>
        <w:topLinePunct w:val="0"/>
        <w:bidi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pageBreakBefore w:val="0"/>
        <w:widowControl/>
        <w:kinsoku/>
        <w:wordWrap w:val="0"/>
        <w:overflowPunct/>
        <w:topLinePunct w:val="0"/>
        <w:bidi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4、我方已详细审查全部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文件，包括修改文件（如有的话）和有关附件，将自行承担因对全部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文件理解不正确或误解而产生的相应后果。</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5、我方保证尊重评标委员会的评标结果，完全理解本</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项目最低投标价不作为中标的保证。</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6、我方理解并遵守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文件的全部规定，接受</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文件中政府采购合同的全部条款且无任何异议。</w:t>
      </w:r>
    </w:p>
    <w:p>
      <w:pPr>
        <w:pageBreakBefore w:val="0"/>
        <w:widowControl/>
        <w:kinsoku/>
        <w:wordWrap w:val="0"/>
        <w:overflowPunct/>
        <w:topLinePunct w:val="0"/>
        <w:bidi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7、如果我方代表</w:t>
      </w:r>
      <w:r>
        <w:rPr>
          <w:rFonts w:hint="eastAsia" w:ascii="宋体" w:hAnsi="宋体" w:eastAsia="宋体" w:cs="宋体"/>
          <w:bCs/>
          <w:color w:val="auto"/>
          <w:kern w:val="0"/>
          <w:szCs w:val="21"/>
          <w:highlight w:val="none"/>
        </w:rPr>
        <w:t>未按时参加开标的，视同放弃开标监督权利，认可开标结果。</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8、如果我方存在投标人须知第9.3项所述情况，同意被认定为在经营活动中有重大违法记录。</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9、如果发生投标人须知第2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.4.1、2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.4.3项所述情况，同意我方投标被作为无效投标处理。</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10、如果发生投标人须知第2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.5项所述情况，同意评标委员会认定我方的行为属于串通投标的行为，并自愿接受监管部门的处罚。</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11、如果现场变更采购方式，我方同意在不改变</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需求、资质条件等情况下，按变更后的采购方式的规定程序进行采购。</w:t>
      </w:r>
    </w:p>
    <w:p>
      <w:pPr>
        <w:pageBreakBefore w:val="0"/>
        <w:widowControl/>
        <w:kinsoku/>
        <w:wordWrap w:val="0"/>
        <w:overflowPunct/>
        <w:topLinePunct w:val="0"/>
        <w:bidi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12、如果被确定为中标供应商，我方同意按</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文件的规定领取</w:t>
      </w:r>
      <w:r>
        <w:rPr>
          <w:rFonts w:hint="eastAsia" w:ascii="宋体" w:hAnsi="宋体" w:eastAsia="宋体" w:cs="宋体"/>
          <w:color w:val="auto"/>
          <w:kern w:val="0"/>
          <w:szCs w:val="21"/>
          <w:highlight w:val="none"/>
          <w:lang w:eastAsia="zh-CN"/>
        </w:rPr>
        <w:t>成交通知书</w:t>
      </w:r>
      <w:r>
        <w:rPr>
          <w:rFonts w:hint="eastAsia" w:ascii="宋体" w:hAnsi="宋体" w:eastAsia="宋体" w:cs="宋体"/>
          <w:color w:val="auto"/>
          <w:kern w:val="0"/>
          <w:szCs w:val="21"/>
          <w:highlight w:val="none"/>
        </w:rPr>
        <w:t>并缴纳服务费。否则，视为我方中标后自动放弃中标资格，承担由此引起的一切后果。</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13、如果被确定为中标供应商，我方同意在领取</w:t>
      </w:r>
      <w:r>
        <w:rPr>
          <w:rFonts w:hint="eastAsia" w:ascii="宋体" w:hAnsi="宋体" w:eastAsia="宋体" w:cs="宋体"/>
          <w:color w:val="auto"/>
          <w:kern w:val="0"/>
          <w:szCs w:val="21"/>
          <w:highlight w:val="none"/>
          <w:lang w:eastAsia="zh-CN"/>
        </w:rPr>
        <w:t>成交通知书</w:t>
      </w:r>
      <w:r>
        <w:rPr>
          <w:rFonts w:hint="eastAsia" w:ascii="宋体" w:hAnsi="宋体" w:eastAsia="宋体" w:cs="宋体"/>
          <w:color w:val="auto"/>
          <w:kern w:val="0"/>
          <w:szCs w:val="21"/>
          <w:highlight w:val="none"/>
        </w:rPr>
        <w:t>之日起</w:t>
      </w:r>
      <w:r>
        <w:rPr>
          <w:rFonts w:hint="eastAsia" w:ascii="宋体" w:hAnsi="宋体" w:eastAsia="宋体" w:cs="宋体"/>
          <w:color w:val="auto"/>
          <w:kern w:val="0"/>
          <w:szCs w:val="21"/>
          <w:highlight w:val="none"/>
          <w:u w:val="single"/>
          <w:lang w:val="en-US" w:eastAsia="zh-CN"/>
        </w:rPr>
        <w:t>30</w:t>
      </w:r>
      <w:r>
        <w:rPr>
          <w:rFonts w:hint="eastAsia" w:ascii="宋体" w:hAnsi="宋体" w:eastAsia="宋体" w:cs="宋体"/>
          <w:color w:val="auto"/>
          <w:kern w:val="0"/>
          <w:szCs w:val="21"/>
          <w:highlight w:val="none"/>
        </w:rPr>
        <w:t>日内，按照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文件的规定与采购人签订采购合同。否则，视为我方中标后无正当理由不与采购人签订合同并承担相应法律责任。</w:t>
      </w:r>
    </w:p>
    <w:p>
      <w:pPr>
        <w:pageBreakBefore w:val="0"/>
        <w:widowControl/>
        <w:kinsoku/>
        <w:wordWrap w:val="0"/>
        <w:overflowPunct/>
        <w:topLinePunct w:val="0"/>
        <w:bidi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14、我方最近3年内的被公开披露或查处的违法违规行为有：</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w:t>
      </w:r>
    </w:p>
    <w:p>
      <w:pPr>
        <w:pageBreakBefore w:val="0"/>
        <w:widowControl/>
        <w:tabs>
          <w:tab w:val="left" w:pos="939"/>
        </w:tabs>
        <w:kinsoku/>
        <w:wordWrap w:val="0"/>
        <w:overflowPunct/>
        <w:topLinePunct w:val="0"/>
        <w:bidi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15、以上事项如有虚假或隐瞒，我方愿意承担一切后果和责任。</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16、与本投标有关的一切正式往来通讯请寄（地址电话必须为最新并可以联系到）：</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地址：  邮编：</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电话：  传真： </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p>
    <w:p>
      <w:pPr>
        <w:pageBreakBefore w:val="0"/>
        <w:widowControl/>
        <w:kinsoku/>
        <w:wordWrap w:val="0"/>
        <w:overflowPunct/>
        <w:topLinePunct w:val="0"/>
        <w:bidi w:val="0"/>
        <w:spacing w:beforeAutospacing="0" w:afterAutospacing="0" w:line="360" w:lineRule="auto"/>
        <w:ind w:firstLine="735" w:firstLineChars="35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投标人代表签字： </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投标人：（全称并加盖公章）</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p>
    <w:p>
      <w:pPr>
        <w:pageBreakBefore w:val="0"/>
        <w:widowControl/>
        <w:kinsoku/>
        <w:overflowPunct/>
        <w:topLinePunct w:val="0"/>
        <w:bidi w:val="0"/>
        <w:snapToGrid w:val="0"/>
        <w:spacing w:beforeAutospacing="0" w:afterAutospacing="0" w:line="360" w:lineRule="auto"/>
        <w:ind w:firstLine="3360" w:firstLineChars="1600"/>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 xml:space="preserve">年    月   日 </w:t>
      </w:r>
    </w:p>
    <w:p>
      <w:pPr>
        <w:pageBreakBefore w:val="0"/>
        <w:widowControl/>
        <w:kinsoku/>
        <w:wordWrap w:val="0"/>
        <w:overflowPunct/>
        <w:topLinePunct w:val="0"/>
        <w:bidi w:val="0"/>
        <w:snapToGrid w:val="0"/>
        <w:spacing w:beforeAutospacing="0" w:afterAutospacing="0" w:line="360" w:lineRule="auto"/>
        <w:jc w:val="left"/>
        <w:rPr>
          <w:rFonts w:hint="eastAsia" w:ascii="宋体" w:hAnsi="宋体" w:eastAsia="宋体" w:cs="宋体"/>
          <w:b/>
          <w:color w:val="auto"/>
          <w:kern w:val="0"/>
          <w:sz w:val="24"/>
          <w:highlight w:val="none"/>
        </w:rPr>
      </w:pPr>
    </w:p>
    <w:p>
      <w:pPr>
        <w:pageBreakBefore w:val="0"/>
        <w:widowControl/>
        <w:kinsoku/>
        <w:wordWrap w:val="0"/>
        <w:overflowPunct/>
        <w:topLinePunct w:val="0"/>
        <w:bidi w:val="0"/>
        <w:snapToGrid w:val="0"/>
        <w:spacing w:beforeAutospacing="0" w:afterAutospacing="0" w:line="360" w:lineRule="auto"/>
        <w:jc w:val="left"/>
        <w:rPr>
          <w:rFonts w:hint="eastAsia" w:ascii="宋体" w:hAnsi="宋体" w:eastAsia="宋体" w:cs="宋体"/>
          <w:b/>
          <w:color w:val="auto"/>
          <w:kern w:val="0"/>
          <w:sz w:val="24"/>
          <w:highlight w:val="none"/>
        </w:rPr>
      </w:pPr>
    </w:p>
    <w:p>
      <w:pPr>
        <w:pageBreakBefore w:val="0"/>
        <w:kinsoku/>
        <w:overflowPunct/>
        <w:topLinePunct w:val="0"/>
        <w:bidi w:val="0"/>
        <w:spacing w:beforeAutospacing="0" w:afterAutospacing="0" w:line="360" w:lineRule="auto"/>
        <w:jc w:val="center"/>
        <w:rPr>
          <w:rFonts w:hint="eastAsia" w:ascii="宋体" w:hAnsi="宋体" w:eastAsia="宋体" w:cs="宋体"/>
          <w:b/>
          <w:bCs/>
          <w:color w:val="auto"/>
          <w:sz w:val="24"/>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br w:type="page"/>
      </w:r>
    </w:p>
    <w:p>
      <w:pPr>
        <w:pStyle w:val="5"/>
        <w:pageBreakBefore w:val="0"/>
        <w:kinsoku/>
        <w:overflowPunct/>
        <w:topLinePunct w:val="0"/>
        <w:bidi w:val="0"/>
        <w:spacing w:before="0" w:beforeAutospacing="0" w:after="0" w:afterAutospacing="0" w:line="360" w:lineRule="auto"/>
        <w:jc w:val="center"/>
        <w:rPr>
          <w:rFonts w:hint="eastAsia" w:ascii="宋体" w:hAnsi="宋体" w:eastAsia="宋体" w:cs="宋体"/>
          <w:color w:val="auto"/>
          <w:highlight w:val="none"/>
        </w:rPr>
      </w:pPr>
      <w:bookmarkStart w:id="67" w:name="_Toc7838"/>
      <w:r>
        <w:rPr>
          <w:rFonts w:hint="eastAsia" w:ascii="宋体" w:hAnsi="宋体" w:eastAsia="宋体" w:cs="宋体"/>
          <w:color w:val="auto"/>
          <w:highlight w:val="none"/>
        </w:rPr>
        <w:t>附件3开标一览表</w:t>
      </w:r>
      <w:bookmarkEnd w:id="67"/>
    </w:p>
    <w:p>
      <w:pPr>
        <w:pageBreakBefore w:val="0"/>
        <w:kinsoku/>
        <w:overflowPunct/>
        <w:topLinePunct w:val="0"/>
        <w:bidi w:val="0"/>
        <w:spacing w:beforeAutospacing="0" w:afterAutospacing="0" w:line="360" w:lineRule="auto"/>
        <w:jc w:val="right"/>
        <w:rPr>
          <w:rFonts w:hint="eastAsia" w:ascii="宋体" w:hAnsi="宋体" w:eastAsia="宋体" w:cs="宋体"/>
          <w:color w:val="auto"/>
          <w:highlight w:val="none"/>
        </w:rPr>
      </w:pPr>
      <w:r>
        <w:rPr>
          <w:rFonts w:hint="eastAsia" w:ascii="宋体" w:hAnsi="宋体" w:eastAsia="宋体" w:cs="宋体"/>
          <w:color w:val="auto"/>
          <w:sz w:val="24"/>
          <w:highlight w:val="none"/>
        </w:rPr>
        <w:t>单位：人民币元</w:t>
      </w: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项目名称</w:t>
            </w:r>
          </w:p>
        </w:tc>
        <w:tc>
          <w:tcPr>
            <w:tcW w:w="7708" w:type="dxa"/>
            <w:vAlign w:val="center"/>
          </w:tcPr>
          <w:p>
            <w:pPr>
              <w:pageBreakBefore w:val="0"/>
              <w:kinsoku/>
              <w:overflowPunct/>
              <w:topLinePunct w:val="0"/>
              <w:bidi w:val="0"/>
              <w:spacing w:beforeAutospacing="0" w:afterAutospacing="0" w:line="360" w:lineRule="auto"/>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投标人名称</w:t>
            </w:r>
          </w:p>
        </w:tc>
        <w:tc>
          <w:tcPr>
            <w:tcW w:w="7708" w:type="dxa"/>
            <w:vAlign w:val="center"/>
          </w:tcPr>
          <w:p>
            <w:pPr>
              <w:pageBreakBefore w:val="0"/>
              <w:kinsoku/>
              <w:overflowPunct/>
              <w:topLinePunct w:val="0"/>
              <w:bidi w:val="0"/>
              <w:spacing w:beforeAutospacing="0" w:afterAutospacing="0"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pacing w:val="-20"/>
                <w:szCs w:val="21"/>
                <w:highlight w:val="none"/>
              </w:rPr>
            </w:pPr>
            <w:r>
              <w:rPr>
                <w:rFonts w:hint="eastAsia" w:ascii="宋体" w:hAnsi="宋体" w:eastAsia="宋体" w:cs="宋体"/>
                <w:color w:val="auto"/>
                <w:szCs w:val="21"/>
                <w:highlight w:val="none"/>
                <w:lang w:val="en-US" w:eastAsia="zh-CN"/>
              </w:rPr>
              <w:t>投标</w:t>
            </w:r>
            <w:r>
              <w:rPr>
                <w:rFonts w:hint="eastAsia" w:ascii="宋体" w:hAnsi="宋体" w:eastAsia="宋体" w:cs="宋体"/>
                <w:color w:val="auto"/>
                <w:szCs w:val="21"/>
                <w:highlight w:val="none"/>
              </w:rPr>
              <w:t>报价</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总价）</w:t>
            </w:r>
          </w:p>
        </w:tc>
        <w:tc>
          <w:tcPr>
            <w:tcW w:w="7708" w:type="dxa"/>
            <w:vAlign w:val="center"/>
          </w:tcPr>
          <w:p>
            <w:pPr>
              <w:pageBreakBefore w:val="0"/>
              <w:kinsoku/>
              <w:overflowPunct/>
              <w:topLinePunct w:val="0"/>
              <w:bidi w:val="0"/>
              <w:spacing w:beforeAutospacing="0" w:afterAutospacing="0" w:line="36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大写：        元</w:t>
            </w:r>
          </w:p>
          <w:p>
            <w:pPr>
              <w:pageBreakBefore w:val="0"/>
              <w:kinsoku/>
              <w:overflowPunct/>
              <w:topLinePunct w:val="0"/>
              <w:bidi w:val="0"/>
              <w:spacing w:beforeAutospacing="0" w:afterAutospacing="0" w:line="36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交货期</w:t>
            </w:r>
          </w:p>
        </w:tc>
        <w:tc>
          <w:tcPr>
            <w:tcW w:w="7708" w:type="dxa"/>
            <w:vAlign w:val="bottom"/>
          </w:tcPr>
          <w:p>
            <w:pPr>
              <w:pageBreakBefore w:val="0"/>
              <w:kinsoku/>
              <w:overflowPunct/>
              <w:topLinePunct w:val="0"/>
              <w:bidi w:val="0"/>
              <w:spacing w:beforeAutospacing="0" w:afterAutospacing="0" w:line="360" w:lineRule="auto"/>
              <w:ind w:firstLine="1155" w:firstLineChars="5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交货地点</w:t>
            </w:r>
          </w:p>
        </w:tc>
        <w:tc>
          <w:tcPr>
            <w:tcW w:w="7708" w:type="dxa"/>
            <w:vAlign w:val="bottom"/>
          </w:tcPr>
          <w:p>
            <w:pPr>
              <w:pageBreakBefore w:val="0"/>
              <w:kinsoku/>
              <w:overflowPunct/>
              <w:topLinePunct w:val="0"/>
              <w:bidi w:val="0"/>
              <w:spacing w:beforeAutospacing="0" w:afterAutospacing="0" w:line="360" w:lineRule="auto"/>
              <w:ind w:firstLine="1155" w:firstLineChars="5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投标有效期</w:t>
            </w:r>
          </w:p>
        </w:tc>
        <w:tc>
          <w:tcPr>
            <w:tcW w:w="7708" w:type="dxa"/>
            <w:vAlign w:val="bottom"/>
          </w:tcPr>
          <w:p>
            <w:pPr>
              <w:pageBreakBefore w:val="0"/>
              <w:kinsoku/>
              <w:overflowPunct/>
              <w:topLinePunct w:val="0"/>
              <w:bidi w:val="0"/>
              <w:spacing w:beforeAutospacing="0" w:afterAutospacing="0" w:line="360" w:lineRule="auto"/>
              <w:ind w:firstLine="1155" w:firstLineChars="5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质量标准</w:t>
            </w:r>
          </w:p>
        </w:tc>
        <w:tc>
          <w:tcPr>
            <w:tcW w:w="7708" w:type="dxa"/>
            <w:vAlign w:val="bottom"/>
          </w:tcPr>
          <w:p>
            <w:pPr>
              <w:pageBreakBefore w:val="0"/>
              <w:kinsoku/>
              <w:overflowPunct/>
              <w:topLinePunct w:val="0"/>
              <w:bidi w:val="0"/>
              <w:spacing w:beforeAutospacing="0" w:afterAutospacing="0" w:line="360" w:lineRule="auto"/>
              <w:ind w:firstLine="1155" w:firstLineChars="550"/>
              <w:rPr>
                <w:rFonts w:hint="eastAsia" w:ascii="宋体" w:hAnsi="宋体" w:eastAsia="宋体" w:cs="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  注</w:t>
            </w:r>
          </w:p>
        </w:tc>
        <w:tc>
          <w:tcPr>
            <w:tcW w:w="7708" w:type="dxa"/>
            <w:vAlign w:val="center"/>
          </w:tcPr>
          <w:p>
            <w:pPr>
              <w:pStyle w:val="20"/>
              <w:pageBreakBefore w:val="0"/>
              <w:kinsoku/>
              <w:overflowPunct/>
              <w:topLinePunct w:val="0"/>
              <w:bidi w:val="0"/>
              <w:spacing w:beforeAutospacing="0" w:afterAutospacing="0" w:line="360" w:lineRule="auto"/>
              <w:ind w:left="0" w:leftChars="0"/>
              <w:rPr>
                <w:rFonts w:hint="eastAsia" w:ascii="宋体" w:hAnsi="宋体" w:eastAsia="宋体" w:cs="宋体"/>
                <w:color w:val="auto"/>
                <w:sz w:val="21"/>
                <w:szCs w:val="21"/>
                <w:highlight w:val="none"/>
              </w:rPr>
            </w:pPr>
          </w:p>
        </w:tc>
      </w:tr>
    </w:tbl>
    <w:p>
      <w:pPr>
        <w:pageBreakBefore w:val="0"/>
        <w:kinsoku/>
        <w:overflowPunct/>
        <w:topLinePunct w:val="0"/>
        <w:bidi w:val="0"/>
        <w:spacing w:beforeAutospacing="0" w:afterAutospacing="0"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 1、报价一经涂改，应在涂改处加盖单位公章或投标人代表签字或盖章，否则其投标作无效标处理。</w:t>
      </w:r>
    </w:p>
    <w:p>
      <w:pPr>
        <w:pageBreakBefore w:val="0"/>
        <w:kinsoku/>
        <w:overflowPunct/>
        <w:topLinePunct w:val="0"/>
        <w:bidi w:val="0"/>
        <w:spacing w:beforeAutospacing="0" w:afterAutospacing="0"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2、以上报价应与“报价明细表”中的报价相一致。</w:t>
      </w:r>
    </w:p>
    <w:p>
      <w:pPr>
        <w:pageBreakBefore w:val="0"/>
        <w:kinsoku/>
        <w:overflowPunct/>
        <w:topLinePunct w:val="0"/>
        <w:bidi w:val="0"/>
        <w:spacing w:beforeAutospacing="0" w:afterAutospacing="0"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3、凡认为所投产品符合价格折扣条件的，在相应的产品的“备注”栏内注明符合何种折扣条件。</w:t>
      </w:r>
    </w:p>
    <w:p>
      <w:pPr>
        <w:pageBreakBefore w:val="0"/>
        <w:kinsoku/>
        <w:overflowPunct/>
        <w:topLinePunct w:val="0"/>
        <w:bidi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kern w:val="0"/>
          <w:szCs w:val="21"/>
          <w:highlight w:val="none"/>
        </w:rPr>
        <w:t>4、投标人按格式填列，不得自行更改。否则引起的不利后果由投标人承担。</w:t>
      </w:r>
    </w:p>
    <w:p>
      <w:pPr>
        <w:pageBreakBefore w:val="0"/>
        <w:kinsoku/>
        <w:overflowPunct/>
        <w:topLinePunct w:val="0"/>
        <w:bidi w:val="0"/>
        <w:spacing w:beforeAutospacing="0" w:afterAutospacing="0" w:line="360" w:lineRule="auto"/>
        <w:ind w:firstLine="420" w:firstLineChars="200"/>
        <w:jc w:val="center"/>
        <w:rPr>
          <w:rFonts w:hint="eastAsia" w:ascii="宋体" w:hAnsi="宋体" w:eastAsia="宋体" w:cs="宋体"/>
          <w:color w:val="auto"/>
          <w:szCs w:val="21"/>
          <w:highlight w:val="none"/>
        </w:rPr>
      </w:pPr>
      <w:bookmarkStart w:id="68" w:name="_Toc11620"/>
      <w:bookmarkStart w:id="69" w:name="_Toc20877"/>
    </w:p>
    <w:p>
      <w:pPr>
        <w:pageBreakBefore w:val="0"/>
        <w:kinsoku/>
        <w:overflowPunct/>
        <w:topLinePunct w:val="0"/>
        <w:bidi w:val="0"/>
        <w:spacing w:beforeAutospacing="0" w:afterAutospacing="0" w:line="360" w:lineRule="auto"/>
        <w:ind w:firstLine="420" w:firstLineChars="2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投标人（全称并加盖公章）：</w:t>
      </w:r>
      <w:bookmarkEnd w:id="68"/>
      <w:bookmarkEnd w:id="69"/>
    </w:p>
    <w:p>
      <w:pPr>
        <w:pageBreakBefore w:val="0"/>
        <w:kinsoku/>
        <w:overflowPunct/>
        <w:topLinePunct w:val="0"/>
        <w:bidi w:val="0"/>
        <w:spacing w:beforeAutospacing="0" w:afterAutospacing="0" w:line="360" w:lineRule="auto"/>
        <w:ind w:firstLine="420" w:firstLineChars="200"/>
        <w:jc w:val="center"/>
        <w:rPr>
          <w:rFonts w:hint="eastAsia" w:ascii="宋体" w:hAnsi="宋体" w:eastAsia="宋体" w:cs="宋体"/>
          <w:color w:val="auto"/>
          <w:szCs w:val="21"/>
          <w:highlight w:val="none"/>
        </w:rPr>
      </w:pPr>
      <w:bookmarkStart w:id="70" w:name="_Toc625"/>
      <w:bookmarkStart w:id="71" w:name="_Toc12222"/>
      <w:r>
        <w:rPr>
          <w:rFonts w:hint="eastAsia" w:ascii="宋体" w:hAnsi="宋体" w:eastAsia="宋体" w:cs="宋体"/>
          <w:color w:val="auto"/>
          <w:szCs w:val="21"/>
          <w:highlight w:val="none"/>
        </w:rPr>
        <w:t>法定代表人或其委托代理人（签字）：</w:t>
      </w:r>
      <w:bookmarkEnd w:id="70"/>
      <w:bookmarkEnd w:id="71"/>
    </w:p>
    <w:p>
      <w:pPr>
        <w:pageBreakBefore w:val="0"/>
        <w:kinsoku/>
        <w:overflowPunct/>
        <w:topLinePunct w:val="0"/>
        <w:bidi w:val="0"/>
        <w:spacing w:beforeAutospacing="0" w:afterAutospacing="0" w:line="360" w:lineRule="auto"/>
        <w:ind w:firstLine="420" w:firstLineChars="200"/>
        <w:jc w:val="center"/>
        <w:rPr>
          <w:rFonts w:hint="eastAsia" w:ascii="宋体" w:hAnsi="宋体" w:eastAsia="宋体" w:cs="宋体"/>
          <w:color w:val="auto"/>
          <w:szCs w:val="21"/>
          <w:highlight w:val="none"/>
        </w:rPr>
      </w:pPr>
      <w:bookmarkStart w:id="72" w:name="_Toc1330"/>
      <w:bookmarkStart w:id="73" w:name="_Toc9950"/>
      <w:r>
        <w:rPr>
          <w:rFonts w:hint="eastAsia" w:ascii="宋体" w:hAnsi="宋体" w:eastAsia="宋体" w:cs="宋体"/>
          <w:color w:val="auto"/>
          <w:szCs w:val="21"/>
          <w:highlight w:val="none"/>
        </w:rPr>
        <w:t>年  月  日</w:t>
      </w:r>
      <w:bookmarkEnd w:id="72"/>
      <w:bookmarkEnd w:id="73"/>
    </w:p>
    <w:p>
      <w:pPr>
        <w:pStyle w:val="5"/>
        <w:pageBreakBefore w:val="0"/>
        <w:kinsoku/>
        <w:overflowPunct/>
        <w:topLinePunct w:val="0"/>
        <w:bidi w:val="0"/>
        <w:spacing w:before="0" w:beforeAutospacing="0" w:after="0" w:afterAutospacing="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End w:id="49"/>
      <w:bookmarkEnd w:id="50"/>
      <w:bookmarkStart w:id="74" w:name="_Toc22004"/>
      <w:bookmarkStart w:id="75" w:name="_Toc24984"/>
      <w:r>
        <w:rPr>
          <w:rFonts w:hint="eastAsia" w:ascii="宋体" w:hAnsi="宋体" w:eastAsia="宋体" w:cs="宋体"/>
          <w:color w:val="auto"/>
          <w:highlight w:val="none"/>
        </w:rPr>
        <w:t>附件4报价明细表</w:t>
      </w:r>
      <w:bookmarkEnd w:id="74"/>
      <w:bookmarkEnd w:id="75"/>
    </w:p>
    <w:p>
      <w:pPr>
        <w:pageBreakBefore w:val="0"/>
        <w:widowControl/>
        <w:kinsoku/>
        <w:wordWrap w:val="0"/>
        <w:overflowPunct/>
        <w:topLinePunct w:val="0"/>
        <w:bidi w:val="0"/>
        <w:snapToGrid w:val="0"/>
        <w:spacing w:beforeAutospacing="0" w:afterAutospacing="0" w:line="360" w:lineRule="auto"/>
        <w:ind w:left="-3" w:leftChars="-72" w:right="-817" w:rightChars="-389" w:hanging="148" w:hangingChars="62"/>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highlight w:val="none"/>
        </w:rPr>
        <w:t xml:space="preserve">                       金额单位：人民币（元）</w:t>
      </w:r>
    </w:p>
    <w:tbl>
      <w:tblPr>
        <w:tblStyle w:val="32"/>
        <w:tblW w:w="89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16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540" w:type="dxa"/>
            <w:tcBorders>
              <w:top w:val="single" w:color="auto" w:sz="4" w:space="0"/>
              <w:left w:val="single" w:color="auto" w:sz="4" w:space="0"/>
              <w:bottom w:val="nil"/>
              <w:right w:val="single" w:color="auto" w:sz="4" w:space="0"/>
            </w:tcBorders>
            <w:vAlign w:val="center"/>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lang w:val="en-US" w:eastAsia="zh-CN"/>
              </w:rPr>
            </w:pPr>
            <w:r>
              <w:rPr>
                <w:rFonts w:hint="eastAsia" w:ascii="宋体" w:hAnsi="宋体" w:eastAsia="宋体" w:cs="宋体"/>
                <w:color w:val="auto"/>
                <w:kern w:val="0"/>
                <w:sz w:val="24"/>
                <w:highlight w:val="none"/>
              </w:rPr>
              <w:t>规格/</w:t>
            </w:r>
            <w:r>
              <w:rPr>
                <w:rFonts w:hint="eastAsia" w:ascii="宋体" w:hAnsi="宋体" w:eastAsia="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数量</w:t>
            </w:r>
          </w:p>
        </w:tc>
        <w:tc>
          <w:tcPr>
            <w:tcW w:w="1619" w:type="dxa"/>
            <w:tcBorders>
              <w:top w:val="single" w:color="auto" w:sz="4" w:space="0"/>
              <w:left w:val="single" w:color="auto" w:sz="4" w:space="0"/>
              <w:bottom w:val="nil"/>
              <w:right w:val="single" w:color="auto" w:sz="4" w:space="0"/>
            </w:tcBorders>
            <w:vAlign w:val="center"/>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40"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40"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r>
              <w:rPr>
                <w:rFonts w:hint="eastAsia" w:ascii="宋体" w:hAnsi="宋体" w:eastAsia="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371" w:type="dxa"/>
            <w:gridSpan w:val="6"/>
            <w:tcBorders>
              <w:top w:val="single" w:color="auto" w:sz="4" w:space="0"/>
              <w:left w:val="single" w:color="auto" w:sz="4" w:space="0"/>
              <w:bottom w:val="single" w:color="auto" w:sz="4" w:space="0"/>
              <w:right w:val="single" w:color="auto" w:sz="4" w:space="0"/>
            </w:tcBorders>
            <w:vAlign w:val="top"/>
          </w:tcPr>
          <w:p>
            <w:pPr>
              <w:pageBreakBefore w:val="0"/>
              <w:widowControl/>
              <w:tabs>
                <w:tab w:val="left" w:pos="1418"/>
              </w:tabs>
              <w:kinsoku/>
              <w:overflowPunct/>
              <w:topLinePunct w:val="0"/>
              <w:bidi w:val="0"/>
              <w:snapToGrid w:val="0"/>
              <w:spacing w:beforeAutospacing="0" w:afterAutospacing="0" w:line="360" w:lineRule="auto"/>
              <w:jc w:val="left"/>
              <w:rPr>
                <w:rFonts w:hint="eastAsia" w:ascii="宋体" w:hAnsi="宋体" w:eastAsia="宋体" w:cs="宋体"/>
                <w:color w:val="auto"/>
                <w:spacing w:val="20"/>
                <w:kern w:val="0"/>
                <w:sz w:val="24"/>
                <w:highlight w:val="none"/>
                <w:lang w:val="en-US" w:eastAsia="zh-CN"/>
              </w:rPr>
            </w:pPr>
            <w:r>
              <w:rPr>
                <w:rFonts w:hint="eastAsia" w:ascii="宋体" w:hAnsi="宋体" w:eastAsia="宋体" w:cs="宋体"/>
                <w:color w:val="auto"/>
                <w:spacing w:val="20"/>
                <w:kern w:val="0"/>
                <w:sz w:val="24"/>
                <w:highlight w:val="none"/>
              </w:rPr>
              <w:t>投标总价(</w:t>
            </w:r>
            <w:r>
              <w:rPr>
                <w:rFonts w:hint="eastAsia" w:ascii="宋体" w:hAnsi="宋体" w:eastAsia="宋体" w:cs="宋体"/>
                <w:color w:val="auto"/>
                <w:kern w:val="0"/>
                <w:sz w:val="24"/>
                <w:szCs w:val="21"/>
                <w:highlight w:val="none"/>
              </w:rPr>
              <w:t>大写)：</w:t>
            </w:r>
          </w:p>
        </w:tc>
        <w:tc>
          <w:tcPr>
            <w:tcW w:w="1619" w:type="dxa"/>
            <w:tcBorders>
              <w:top w:val="single" w:color="auto" w:sz="4" w:space="0"/>
              <w:left w:val="single" w:color="auto" w:sz="4" w:space="0"/>
              <w:bottom w:val="single" w:color="auto" w:sz="4" w:space="0"/>
              <w:right w:val="single" w:color="auto" w:sz="4" w:space="0"/>
            </w:tcBorders>
            <w:vAlign w:val="top"/>
          </w:tcPr>
          <w:p>
            <w:pPr>
              <w:pageBreakBefore w:val="0"/>
              <w:widowControl/>
              <w:tabs>
                <w:tab w:val="left" w:pos="1418"/>
              </w:tabs>
              <w:kinsoku/>
              <w:overflowPunct/>
              <w:topLinePunct w:val="0"/>
              <w:bidi w:val="0"/>
              <w:snapToGrid w:val="0"/>
              <w:spacing w:beforeAutospacing="0" w:afterAutospacing="0" w:line="360" w:lineRule="auto"/>
              <w:jc w:val="left"/>
              <w:rPr>
                <w:rFonts w:hint="eastAsia" w:ascii="宋体" w:hAnsi="宋体" w:eastAsia="宋体" w:cs="宋体"/>
                <w:color w:val="auto"/>
                <w:spacing w:val="20"/>
                <w:kern w:val="0"/>
                <w:sz w:val="24"/>
                <w:highlight w:val="none"/>
                <w:lang w:val="en-US" w:eastAsia="zh-CN"/>
              </w:rPr>
            </w:pPr>
            <w:r>
              <w:rPr>
                <w:rFonts w:hint="eastAsia" w:ascii="宋体" w:hAnsi="宋体" w:eastAsia="宋体" w:cs="宋体"/>
                <w:color w:val="auto"/>
                <w:kern w:val="0"/>
                <w:sz w:val="24"/>
                <w:szCs w:val="21"/>
                <w:highlight w:val="none"/>
              </w:rPr>
              <w:t>￥</w:t>
            </w:r>
          </w:p>
        </w:tc>
      </w:tr>
    </w:tbl>
    <w:p>
      <w:pPr>
        <w:pageBreakBefore w:val="0"/>
        <w:widowControl/>
        <w:kinsoku/>
        <w:wordWrap w:val="0"/>
        <w:overflowPunct/>
        <w:topLinePunct w:val="0"/>
        <w:bidi w:val="0"/>
        <w:spacing w:beforeAutospacing="0" w:afterAutospacing="0" w:line="360" w:lineRule="auto"/>
        <w:ind w:firstLine="2760" w:firstLineChars="1150"/>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ind w:firstLine="2760" w:firstLineChars="1150"/>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ind w:firstLine="2760" w:firstLineChars="1150"/>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ind w:firstLine="2760" w:firstLineChars="1150"/>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ind w:firstLine="2760" w:firstLineChars="1150"/>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ind w:firstLine="2760" w:firstLineChars="1150"/>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ind w:firstLine="2760" w:firstLineChars="1150"/>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ind w:firstLine="2760" w:firstLineChars="115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 xml:space="preserve">投标人代表签字： </w:t>
      </w:r>
    </w:p>
    <w:p>
      <w:pPr>
        <w:pageBreakBefore w:val="0"/>
        <w:widowControl/>
        <w:kinsoku/>
        <w:wordWrap w:val="0"/>
        <w:overflowPunct/>
        <w:topLinePunct w:val="0"/>
        <w:bidi w:val="0"/>
        <w:snapToGrid w:val="0"/>
        <w:spacing w:beforeAutospacing="0" w:afterAutospacing="0" w:line="360" w:lineRule="auto"/>
        <w:ind w:firstLine="2760" w:firstLineChars="1150"/>
        <w:jc w:val="left"/>
        <w:rPr>
          <w:rFonts w:hint="eastAsia" w:ascii="宋体" w:hAnsi="宋体" w:eastAsia="宋体" w:cs="宋体"/>
          <w:color w:val="auto"/>
          <w:kern w:val="0"/>
          <w:sz w:val="52"/>
          <w:szCs w:val="52"/>
          <w:highlight w:val="none"/>
        </w:rPr>
      </w:pPr>
      <w:r>
        <w:rPr>
          <w:rFonts w:hint="eastAsia" w:ascii="宋体" w:hAnsi="宋体" w:eastAsia="宋体" w:cs="宋体"/>
          <w:color w:val="auto"/>
          <w:kern w:val="0"/>
          <w:sz w:val="24"/>
          <w:highlight w:val="none"/>
        </w:rPr>
        <w:t>投标人：（全称并加盖公章）</w:t>
      </w:r>
    </w:p>
    <w:p>
      <w:pPr>
        <w:pageBreakBefore w:val="0"/>
        <w:widowControl/>
        <w:kinsoku/>
        <w:wordWrap w:val="0"/>
        <w:overflowPunct/>
        <w:topLinePunct w:val="0"/>
        <w:bidi w:val="0"/>
        <w:snapToGrid w:val="0"/>
        <w:spacing w:beforeAutospacing="0" w:afterAutospacing="0" w:line="360" w:lineRule="auto"/>
        <w:ind w:firstLine="1040" w:firstLineChars="200"/>
        <w:jc w:val="left"/>
        <w:rPr>
          <w:rFonts w:hint="eastAsia" w:ascii="宋体" w:hAnsi="宋体" w:eastAsia="宋体" w:cs="宋体"/>
          <w:color w:val="auto"/>
          <w:kern w:val="0"/>
          <w:sz w:val="52"/>
          <w:szCs w:val="52"/>
          <w:highlight w:val="none"/>
          <w:u w:val="single"/>
        </w:rPr>
      </w:pPr>
    </w:p>
    <w:p>
      <w:pPr>
        <w:pageBreakBefore w:val="0"/>
        <w:widowControl/>
        <w:kinsoku/>
        <w:wordWrap w:val="0"/>
        <w:overflowPunct/>
        <w:topLinePunct w:val="0"/>
        <w:bidi w:val="0"/>
        <w:spacing w:beforeAutospacing="0" w:afterAutospacing="0" w:line="360" w:lineRule="auto"/>
        <w:ind w:firstLine="4800" w:firstLineChars="20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    月    日</w:t>
      </w:r>
    </w:p>
    <w:p>
      <w:pPr>
        <w:keepNext w:val="0"/>
        <w:keepLines w:val="0"/>
        <w:widowControl/>
        <w:suppressLineNumbers w:val="0"/>
        <w:jc w:val="center"/>
        <w:rPr>
          <w:rFonts w:hint="eastAsia" w:ascii="宋体" w:hAnsi="宋体" w:eastAsia="宋体" w:cs="宋体"/>
          <w:b/>
          <w:bCs/>
          <w:snapToGrid w:val="0"/>
          <w:color w:val="000000"/>
          <w:kern w:val="0"/>
          <w:sz w:val="31"/>
          <w:szCs w:val="31"/>
          <w:lang w:val="en-US" w:eastAsia="zh-CN" w:bidi="ar"/>
        </w:rPr>
      </w:pPr>
    </w:p>
    <w:p>
      <w:pPr>
        <w:bidi w:val="0"/>
        <w:rPr>
          <w:rFonts w:hint="eastAsia" w:ascii="宋体" w:hAnsi="宋体" w:eastAsia="宋体" w:cs="宋体"/>
          <w:lang w:val="en-US" w:eastAsia="zh-CN"/>
        </w:rPr>
      </w:pPr>
    </w:p>
    <w:p>
      <w:pPr>
        <w:rPr>
          <w:rFonts w:hint="eastAsia" w:ascii="宋体" w:hAnsi="宋体" w:eastAsia="宋体" w:cs="宋体"/>
        </w:rPr>
      </w:pPr>
    </w:p>
    <w:p>
      <w:pPr>
        <w:pStyle w:val="5"/>
        <w:pageBreakBefore w:val="0"/>
        <w:kinsoku/>
        <w:overflowPunct/>
        <w:topLinePunct w:val="0"/>
        <w:bidi w:val="0"/>
        <w:spacing w:before="0" w:beforeAutospacing="0" w:after="0" w:afterAutospacing="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76" w:name="_Toc15804"/>
      <w:bookmarkStart w:id="77" w:name="_Toc226"/>
      <w:r>
        <w:rPr>
          <w:rFonts w:hint="eastAsia" w:ascii="宋体" w:hAnsi="宋体" w:eastAsia="宋体" w:cs="宋体"/>
          <w:color w:val="auto"/>
          <w:highlight w:val="none"/>
        </w:rPr>
        <w:t>附件5技术响应表（格式）</w:t>
      </w:r>
      <w:bookmarkEnd w:id="76"/>
      <w:bookmarkEnd w:id="77"/>
    </w:p>
    <w:p>
      <w:pPr>
        <w:pageBreakBefore w:val="0"/>
        <w:widowControl/>
        <w:kinsoku/>
        <w:wordWrap w:val="0"/>
        <w:overflowPunct/>
        <w:topLinePunct w:val="0"/>
        <w:bidi w:val="0"/>
        <w:snapToGrid w:val="0"/>
        <w:spacing w:beforeAutospacing="0" w:afterAutospacing="0" w:line="360" w:lineRule="auto"/>
        <w:jc w:val="left"/>
        <w:rPr>
          <w:rFonts w:hint="eastAsia" w:ascii="宋体" w:hAnsi="宋体" w:eastAsia="宋体" w:cs="宋体"/>
          <w:color w:val="auto"/>
          <w:kern w:val="0"/>
          <w:sz w:val="24"/>
          <w:highlight w:val="none"/>
          <w:u w:val="single"/>
          <w:lang w:eastAsia="zh-CN"/>
        </w:rPr>
      </w:pPr>
      <w:r>
        <w:rPr>
          <w:rFonts w:hint="eastAsia" w:ascii="宋体" w:hAnsi="宋体" w:eastAsia="宋体" w:cs="宋体"/>
          <w:color w:val="auto"/>
          <w:kern w:val="0"/>
          <w:sz w:val="24"/>
          <w:highlight w:val="none"/>
          <w:lang w:val="en-US" w:eastAsia="zh-CN"/>
        </w:rPr>
        <w:t xml:space="preserve"> </w:t>
      </w: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171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货物名称</w:t>
            </w:r>
          </w:p>
        </w:tc>
        <w:tc>
          <w:tcPr>
            <w:tcW w:w="2114"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en-US" w:eastAsia="zh-CN"/>
              </w:rPr>
              <w:t>采购</w:t>
            </w:r>
            <w:r>
              <w:rPr>
                <w:rFonts w:hint="eastAsia" w:ascii="宋体" w:hAnsi="宋体" w:eastAsia="宋体" w:cs="宋体"/>
                <w:color w:val="auto"/>
                <w:kern w:val="0"/>
                <w:sz w:val="24"/>
                <w:highlight w:val="none"/>
              </w:rPr>
              <w:t>文件要求</w:t>
            </w:r>
          </w:p>
        </w:tc>
        <w:tc>
          <w:tcPr>
            <w:tcW w:w="2273"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投标文件响应</w:t>
            </w:r>
          </w:p>
        </w:tc>
        <w:tc>
          <w:tcPr>
            <w:tcW w:w="195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71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p>
        </w:tc>
        <w:tc>
          <w:tcPr>
            <w:tcW w:w="2114"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p>
        </w:tc>
        <w:tc>
          <w:tcPr>
            <w:tcW w:w="2273"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p>
        </w:tc>
        <w:tc>
          <w:tcPr>
            <w:tcW w:w="195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71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p>
        </w:tc>
        <w:tc>
          <w:tcPr>
            <w:tcW w:w="2114"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p>
        </w:tc>
        <w:tc>
          <w:tcPr>
            <w:tcW w:w="2273"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bCs/>
                <w:color w:val="auto"/>
                <w:sz w:val="24"/>
                <w:highlight w:val="none"/>
              </w:rPr>
            </w:pPr>
          </w:p>
        </w:tc>
        <w:tc>
          <w:tcPr>
            <w:tcW w:w="195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71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p>
        </w:tc>
        <w:tc>
          <w:tcPr>
            <w:tcW w:w="2114"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p>
        </w:tc>
        <w:tc>
          <w:tcPr>
            <w:tcW w:w="2273"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bCs/>
                <w:color w:val="auto"/>
                <w:sz w:val="24"/>
                <w:highlight w:val="none"/>
              </w:rPr>
            </w:pPr>
          </w:p>
        </w:tc>
        <w:tc>
          <w:tcPr>
            <w:tcW w:w="195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71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p>
        </w:tc>
        <w:tc>
          <w:tcPr>
            <w:tcW w:w="2114"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p>
        </w:tc>
        <w:tc>
          <w:tcPr>
            <w:tcW w:w="2273"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bCs/>
                <w:color w:val="auto"/>
                <w:sz w:val="24"/>
                <w:highlight w:val="none"/>
              </w:rPr>
            </w:pPr>
          </w:p>
        </w:tc>
        <w:tc>
          <w:tcPr>
            <w:tcW w:w="195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71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p>
        </w:tc>
        <w:tc>
          <w:tcPr>
            <w:tcW w:w="2114"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bCs/>
                <w:color w:val="auto"/>
                <w:sz w:val="24"/>
                <w:highlight w:val="none"/>
              </w:rPr>
            </w:pPr>
          </w:p>
        </w:tc>
        <w:tc>
          <w:tcPr>
            <w:tcW w:w="2273"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bCs/>
                <w:color w:val="auto"/>
                <w:sz w:val="24"/>
                <w:highlight w:val="none"/>
              </w:rPr>
            </w:pPr>
          </w:p>
        </w:tc>
        <w:tc>
          <w:tcPr>
            <w:tcW w:w="195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bCs/>
                <w:color w:val="auto"/>
                <w:sz w:val="24"/>
                <w:highlight w:val="none"/>
              </w:rPr>
            </w:pPr>
          </w:p>
        </w:tc>
      </w:tr>
    </w:tbl>
    <w:p>
      <w:pPr>
        <w:pageBreakBefore w:val="0"/>
        <w:kinsoku/>
        <w:overflowPunct/>
        <w:topLinePunct w:val="0"/>
        <w:bidi w:val="0"/>
        <w:spacing w:beforeAutospacing="0" w:afterAutospacing="0" w:line="360" w:lineRule="auto"/>
        <w:rPr>
          <w:rFonts w:hint="eastAsia" w:ascii="宋体" w:hAnsi="宋体" w:eastAsia="宋体" w:cs="宋体"/>
          <w:b/>
          <w:color w:val="auto"/>
          <w:kern w:val="0"/>
          <w:sz w:val="24"/>
          <w:highlight w:val="none"/>
        </w:rPr>
      </w:pPr>
    </w:p>
    <w:p>
      <w:pPr>
        <w:pageBreakBefore w:val="0"/>
        <w:widowControl/>
        <w:kinsoku/>
        <w:wordWrap w:val="0"/>
        <w:overflowPunct/>
        <w:topLinePunct w:val="0"/>
        <w:bidi w:val="0"/>
        <w:spacing w:beforeAutospacing="0" w:afterAutospacing="0" w:line="360" w:lineRule="auto"/>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注：投标人必须如实完整填写表格， “偏离情况”是指“正偏离”、“负偏离”或“无偏离”。</w:t>
      </w:r>
    </w:p>
    <w:p>
      <w:pPr>
        <w:pStyle w:val="53"/>
        <w:pageBreakBefore w:val="0"/>
        <w:kinsoku/>
        <w:overflowPunct/>
        <w:topLinePunct w:val="0"/>
        <w:bidi w:val="0"/>
        <w:spacing w:beforeAutospacing="0" w:afterAutospacing="0" w:line="360" w:lineRule="auto"/>
        <w:rPr>
          <w:rFonts w:hint="eastAsia" w:ascii="宋体" w:hAnsi="宋体" w:eastAsia="宋体" w:cs="宋体"/>
          <w:bCs/>
          <w:color w:val="auto"/>
          <w:kern w:val="0"/>
          <w:highlight w:val="none"/>
        </w:rPr>
      </w:pPr>
    </w:p>
    <w:p>
      <w:pPr>
        <w:pStyle w:val="53"/>
        <w:pageBreakBefore w:val="0"/>
        <w:kinsoku/>
        <w:overflowPunct/>
        <w:topLinePunct w:val="0"/>
        <w:bidi w:val="0"/>
        <w:spacing w:beforeAutospacing="0" w:afterAutospacing="0" w:line="360" w:lineRule="auto"/>
        <w:rPr>
          <w:rFonts w:hint="eastAsia" w:ascii="宋体" w:hAnsi="宋体" w:eastAsia="宋体" w:cs="宋体"/>
          <w:bCs/>
          <w:color w:val="auto"/>
          <w:kern w:val="0"/>
          <w:highlight w:val="none"/>
        </w:rPr>
      </w:pPr>
    </w:p>
    <w:p>
      <w:pPr>
        <w:pStyle w:val="53"/>
        <w:pageBreakBefore w:val="0"/>
        <w:kinsoku/>
        <w:overflowPunct/>
        <w:topLinePunct w:val="0"/>
        <w:bidi w:val="0"/>
        <w:spacing w:beforeAutospacing="0" w:afterAutospacing="0" w:line="360" w:lineRule="auto"/>
        <w:rPr>
          <w:rFonts w:hint="eastAsia" w:ascii="宋体" w:hAnsi="宋体" w:eastAsia="宋体" w:cs="宋体"/>
          <w:bCs/>
          <w:color w:val="auto"/>
          <w:kern w:val="0"/>
          <w:highlight w:val="none"/>
        </w:rPr>
      </w:pPr>
    </w:p>
    <w:p>
      <w:pPr>
        <w:pageBreakBefore w:val="0"/>
        <w:widowControl/>
        <w:kinsoku/>
        <w:wordWrap w:val="0"/>
        <w:overflowPunct/>
        <w:topLinePunct w:val="0"/>
        <w:bidi w:val="0"/>
        <w:spacing w:beforeAutospacing="0" w:afterAutospacing="0" w:line="360" w:lineRule="auto"/>
        <w:ind w:firstLine="2760" w:firstLineChars="115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 xml:space="preserve">投标人代表签字： </w:t>
      </w:r>
    </w:p>
    <w:p>
      <w:pPr>
        <w:pageBreakBefore w:val="0"/>
        <w:widowControl/>
        <w:kinsoku/>
        <w:wordWrap w:val="0"/>
        <w:overflowPunct/>
        <w:topLinePunct w:val="0"/>
        <w:bidi w:val="0"/>
        <w:snapToGrid w:val="0"/>
        <w:spacing w:beforeAutospacing="0" w:afterAutospacing="0" w:line="360" w:lineRule="auto"/>
        <w:ind w:firstLine="2760" w:firstLineChars="1150"/>
        <w:jc w:val="left"/>
        <w:rPr>
          <w:rFonts w:hint="eastAsia" w:ascii="宋体" w:hAnsi="宋体" w:eastAsia="宋体" w:cs="宋体"/>
          <w:color w:val="auto"/>
          <w:kern w:val="0"/>
          <w:sz w:val="52"/>
          <w:szCs w:val="52"/>
          <w:highlight w:val="none"/>
        </w:rPr>
      </w:pPr>
      <w:r>
        <w:rPr>
          <w:rFonts w:hint="eastAsia" w:ascii="宋体" w:hAnsi="宋体" w:eastAsia="宋体" w:cs="宋体"/>
          <w:color w:val="auto"/>
          <w:kern w:val="0"/>
          <w:sz w:val="24"/>
          <w:highlight w:val="none"/>
        </w:rPr>
        <w:t>投标人：（全称并加盖公章）</w:t>
      </w:r>
    </w:p>
    <w:p>
      <w:pPr>
        <w:pageBreakBefore w:val="0"/>
        <w:widowControl/>
        <w:kinsoku/>
        <w:wordWrap w:val="0"/>
        <w:overflowPunct/>
        <w:topLinePunct w:val="0"/>
        <w:bidi w:val="0"/>
        <w:snapToGrid w:val="0"/>
        <w:spacing w:beforeAutospacing="0" w:afterAutospacing="0" w:line="360" w:lineRule="auto"/>
        <w:ind w:firstLine="1040" w:firstLineChars="200"/>
        <w:jc w:val="left"/>
        <w:rPr>
          <w:rFonts w:hint="eastAsia" w:ascii="宋体" w:hAnsi="宋体" w:eastAsia="宋体" w:cs="宋体"/>
          <w:color w:val="auto"/>
          <w:kern w:val="0"/>
          <w:sz w:val="52"/>
          <w:szCs w:val="52"/>
          <w:highlight w:val="none"/>
          <w:u w:val="single"/>
        </w:rPr>
      </w:pPr>
    </w:p>
    <w:p>
      <w:pPr>
        <w:pageBreakBefore w:val="0"/>
        <w:widowControl/>
        <w:kinsoku/>
        <w:wordWrap w:val="0"/>
        <w:overflowPunct/>
        <w:topLinePunct w:val="0"/>
        <w:bidi w:val="0"/>
        <w:spacing w:beforeAutospacing="0" w:afterAutospacing="0" w:line="360" w:lineRule="auto"/>
        <w:ind w:firstLine="4800" w:firstLineChars="20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    月    日</w:t>
      </w:r>
    </w:p>
    <w:p>
      <w:pPr>
        <w:pageBreakBefore w:val="0"/>
        <w:kinsoku/>
        <w:overflowPunct/>
        <w:topLinePunct w:val="0"/>
        <w:bidi w:val="0"/>
        <w:spacing w:beforeAutospacing="0" w:afterAutospacing="0" w:line="360" w:lineRule="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p>
    <w:p>
      <w:pPr>
        <w:pageBreakBefore w:val="0"/>
        <w:widowControl/>
        <w:kinsoku/>
        <w:wordWrap w:val="0"/>
        <w:overflowPunct/>
        <w:topLinePunct w:val="0"/>
        <w:bidi w:val="0"/>
        <w:snapToGrid w:val="0"/>
        <w:spacing w:beforeAutospacing="0" w:afterAutospacing="0" w:line="360" w:lineRule="auto"/>
        <w:jc w:val="left"/>
        <w:outlineLvl w:val="0"/>
        <w:rPr>
          <w:rFonts w:hint="eastAsia" w:ascii="宋体" w:hAnsi="宋体" w:eastAsia="宋体" w:cs="宋体"/>
          <w:b/>
          <w:color w:val="auto"/>
          <w:sz w:val="24"/>
          <w:szCs w:val="24"/>
          <w:highlight w:val="none"/>
          <w:lang w:val="en-US" w:eastAsia="zh-CN"/>
        </w:rPr>
      </w:pPr>
      <w:bookmarkStart w:id="78" w:name="_Toc20420"/>
      <w:bookmarkStart w:id="79" w:name="_Toc29960"/>
      <w:r>
        <w:rPr>
          <w:rFonts w:hint="eastAsia" w:ascii="宋体" w:hAnsi="宋体" w:eastAsia="宋体" w:cs="宋体"/>
          <w:b/>
          <w:color w:val="auto"/>
          <w:sz w:val="28"/>
          <w:highlight w:val="none"/>
        </w:rPr>
        <w:t xml:space="preserve">附件6              </w:t>
      </w:r>
      <w:bookmarkEnd w:id="78"/>
      <w:bookmarkEnd w:id="79"/>
      <w:r>
        <w:rPr>
          <w:rFonts w:hint="eastAsia" w:ascii="宋体" w:hAnsi="宋体" w:eastAsia="宋体" w:cs="宋体"/>
          <w:b/>
          <w:color w:val="auto"/>
          <w:sz w:val="24"/>
          <w:szCs w:val="24"/>
          <w:highlight w:val="none"/>
        </w:rPr>
        <w:t>商务响应</w:t>
      </w:r>
      <w:r>
        <w:rPr>
          <w:rFonts w:hint="eastAsia" w:ascii="宋体" w:hAnsi="宋体" w:eastAsia="宋体" w:cs="宋体"/>
          <w:b/>
          <w:color w:val="auto"/>
          <w:sz w:val="24"/>
          <w:szCs w:val="24"/>
          <w:highlight w:val="none"/>
          <w:lang w:val="en-US" w:eastAsia="zh-CN"/>
        </w:rPr>
        <w:t>部分</w:t>
      </w:r>
    </w:p>
    <w:p>
      <w:pPr>
        <w:pageBreakBefore w:val="0"/>
        <w:widowControl/>
        <w:kinsoku/>
        <w:wordWrap w:val="0"/>
        <w:overflowPunct/>
        <w:topLinePunct w:val="0"/>
        <w:bidi w:val="0"/>
        <w:spacing w:beforeAutospacing="0" w:afterAutospacing="0" w:line="360" w:lineRule="auto"/>
        <w:jc w:val="left"/>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lang w:val="en-US" w:eastAsia="zh-CN"/>
        </w:rPr>
        <w:t xml:space="preserve">  </w:t>
      </w:r>
    </w:p>
    <w:p>
      <w:pPr>
        <w:pageBreakBefore w:val="0"/>
        <w:widowControl/>
        <w:kinsoku/>
        <w:wordWrap w:val="0"/>
        <w:overflowPunct/>
        <w:topLinePunct w:val="0"/>
        <w:bidi w:val="0"/>
        <w:spacing w:beforeAutospacing="0" w:afterAutospacing="0" w:line="360" w:lineRule="auto"/>
        <w:ind w:firstLine="482" w:firstLineChars="200"/>
        <w:jc w:val="left"/>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lang w:val="en-US" w:eastAsia="zh-CN"/>
        </w:rPr>
        <w:t>商务部分相关证明文件</w:t>
      </w:r>
    </w:p>
    <w:p>
      <w:pPr>
        <w:pageBreakBefore w:val="0"/>
        <w:widowControl/>
        <w:kinsoku/>
        <w:wordWrap w:val="0"/>
        <w:overflowPunct/>
        <w:topLinePunct w:val="0"/>
        <w:bidi w:val="0"/>
        <w:snapToGrid w:val="0"/>
        <w:spacing w:beforeAutospacing="0" w:afterAutospacing="0" w:line="360" w:lineRule="auto"/>
        <w:jc w:val="left"/>
        <w:outlineLvl w:val="0"/>
        <w:rPr>
          <w:rFonts w:hint="eastAsia" w:ascii="宋体" w:hAnsi="宋体" w:eastAsia="宋体" w:cs="宋体"/>
          <w:b/>
          <w:color w:val="auto"/>
          <w:sz w:val="28"/>
          <w:highlight w:val="none"/>
        </w:rPr>
      </w:pPr>
    </w:p>
    <w:p>
      <w:pPr>
        <w:pageBreakBefore w:val="0"/>
        <w:widowControl/>
        <w:kinsoku/>
        <w:wordWrap w:val="0"/>
        <w:overflowPunct/>
        <w:topLinePunct w:val="0"/>
        <w:bidi w:val="0"/>
        <w:snapToGrid w:val="0"/>
        <w:spacing w:beforeAutospacing="0" w:afterAutospacing="0" w:line="360" w:lineRule="auto"/>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napToGrid w:val="0"/>
        <w:spacing w:beforeAutospacing="0" w:afterAutospacing="0" w:line="360" w:lineRule="auto"/>
        <w:jc w:val="left"/>
        <w:rPr>
          <w:rFonts w:hint="eastAsia" w:ascii="宋体" w:hAnsi="宋体" w:eastAsia="宋体" w:cs="宋体"/>
          <w:color w:val="auto"/>
          <w:kern w:val="0"/>
          <w:sz w:val="24"/>
          <w:highlight w:val="none"/>
          <w:u w:val="single"/>
          <w:lang w:eastAsia="zh-CN"/>
        </w:rPr>
      </w:pPr>
      <w:r>
        <w:rPr>
          <w:rFonts w:hint="eastAsia" w:ascii="宋体" w:hAnsi="宋体" w:eastAsia="宋体" w:cs="宋体"/>
          <w:color w:val="auto"/>
          <w:kern w:val="0"/>
          <w:sz w:val="24"/>
          <w:highlight w:val="none"/>
          <w:lang w:eastAsia="zh-CN"/>
        </w:rPr>
        <w:t xml:space="preserve"> </w:t>
      </w:r>
    </w:p>
    <w:p>
      <w:pPr>
        <w:pageBreakBefore w:val="0"/>
        <w:widowControl/>
        <w:kinsoku/>
        <w:wordWrap w:val="0"/>
        <w:overflowPunct/>
        <w:topLinePunct w:val="0"/>
        <w:bidi w:val="0"/>
        <w:snapToGrid w:val="0"/>
        <w:spacing w:beforeAutospacing="0" w:afterAutospacing="0" w:line="360" w:lineRule="auto"/>
        <w:jc w:val="left"/>
        <w:rPr>
          <w:rFonts w:hint="eastAsia" w:ascii="宋体" w:hAnsi="宋体" w:eastAsia="宋体" w:cs="宋体"/>
          <w:color w:val="auto"/>
          <w:kern w:val="0"/>
          <w:sz w:val="24"/>
          <w:highlight w:val="none"/>
        </w:rPr>
      </w:pPr>
    </w:p>
    <w:p>
      <w:pPr>
        <w:pageBreakBefore w:val="0"/>
        <w:kinsoku/>
        <w:overflowPunct/>
        <w:topLinePunct w:val="0"/>
        <w:bidi w:val="0"/>
        <w:spacing w:beforeAutospacing="0" w:afterAutospacing="0" w:line="360" w:lineRule="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pStyle w:val="31"/>
        <w:pageBreakBefore w:val="0"/>
        <w:kinsoku/>
        <w:overflowPunct/>
        <w:topLinePunct w:val="0"/>
        <w:bidi w:val="0"/>
        <w:spacing w:beforeAutospacing="0" w:afterAutospacing="0" w:line="360" w:lineRule="auto"/>
        <w:rPr>
          <w:rFonts w:hint="eastAsia" w:ascii="宋体" w:hAnsi="宋体" w:eastAsia="宋体" w:cs="宋体"/>
          <w:highlight w:val="none"/>
        </w:rPr>
      </w:pPr>
    </w:p>
    <w:p>
      <w:pPr>
        <w:pageBreakBefore w:val="0"/>
        <w:widowControl/>
        <w:kinsoku/>
        <w:wordWrap w:val="0"/>
        <w:overflowPunct/>
        <w:topLinePunct w:val="0"/>
        <w:bidi w:val="0"/>
        <w:spacing w:beforeAutospacing="0" w:afterAutospacing="0" w:line="360" w:lineRule="auto"/>
        <w:jc w:val="left"/>
        <w:outlineLvl w:val="0"/>
        <w:rPr>
          <w:rFonts w:hint="eastAsia" w:ascii="宋体" w:hAnsi="宋体" w:eastAsia="宋体" w:cs="宋体"/>
          <w:b/>
          <w:color w:val="auto"/>
          <w:sz w:val="28"/>
          <w:highlight w:val="none"/>
        </w:rPr>
      </w:pPr>
      <w:bookmarkStart w:id="80" w:name="_Toc28621"/>
      <w:bookmarkStart w:id="81" w:name="_Toc31526"/>
      <w:r>
        <w:rPr>
          <w:rFonts w:hint="eastAsia" w:ascii="宋体" w:hAnsi="宋体" w:eastAsia="宋体" w:cs="宋体"/>
          <w:b/>
          <w:color w:val="auto"/>
          <w:sz w:val="28"/>
          <w:highlight w:val="none"/>
        </w:rPr>
        <w:t>附件7               法定代表人身份证明（格式）</w:t>
      </w:r>
      <w:bookmarkEnd w:id="80"/>
      <w:bookmarkEnd w:id="81"/>
    </w:p>
    <w:p>
      <w:pPr>
        <w:pageBreakBefore w:val="0"/>
        <w:widowControl/>
        <w:kinsoku/>
        <w:wordWrap w:val="0"/>
        <w:overflowPunct/>
        <w:topLinePunct w:val="0"/>
        <w:bidi w:val="0"/>
        <w:spacing w:beforeAutospacing="0" w:afterAutospacing="0" w:line="360" w:lineRule="auto"/>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投标人名称：</w:t>
      </w:r>
      <w:r>
        <w:rPr>
          <w:rFonts w:hint="eastAsia" w:ascii="宋体" w:hAnsi="宋体" w:eastAsia="宋体" w:cs="宋体"/>
          <w:color w:val="auto"/>
          <w:kern w:val="0"/>
          <w:szCs w:val="21"/>
          <w:highlight w:val="none"/>
          <w:u w:val="single"/>
          <w:lang w:val="en-US" w:eastAsia="zh-CN"/>
        </w:rPr>
        <w:t xml:space="preserve">                                </w:t>
      </w:r>
    </w:p>
    <w:p>
      <w:pPr>
        <w:pageBreakBefore w:val="0"/>
        <w:widowControl/>
        <w:kinsoku/>
        <w:wordWrap w:val="0"/>
        <w:overflowPunct/>
        <w:topLinePunct w:val="0"/>
        <w:bidi w:val="0"/>
        <w:spacing w:beforeAutospacing="0" w:afterAutospacing="0" w:line="360" w:lineRule="auto"/>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地址：</w:t>
      </w:r>
      <w:r>
        <w:rPr>
          <w:rFonts w:hint="eastAsia" w:ascii="宋体" w:hAnsi="宋体" w:eastAsia="宋体" w:cs="宋体"/>
          <w:color w:val="auto"/>
          <w:kern w:val="0"/>
          <w:szCs w:val="21"/>
          <w:highlight w:val="none"/>
          <w:u w:val="single"/>
          <w:lang w:val="en-US" w:eastAsia="zh-CN"/>
        </w:rPr>
        <w:t xml:space="preserve">                                        </w:t>
      </w:r>
    </w:p>
    <w:p>
      <w:pPr>
        <w:pageBreakBefore w:val="0"/>
        <w:widowControl/>
        <w:kinsoku/>
        <w:wordWrap w:val="0"/>
        <w:overflowPunct/>
        <w:topLinePunct w:val="0"/>
        <w:bidi w:val="0"/>
        <w:spacing w:beforeAutospacing="0" w:afterAutospacing="0" w:line="360" w:lineRule="auto"/>
        <w:ind w:firstLine="480" w:firstLineChars="200"/>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highlight w:val="none"/>
        </w:rPr>
        <w:t>成立时间：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szCs w:val="20"/>
          <w:highlight w:val="none"/>
        </w:rPr>
        <w:t>年</w:t>
      </w:r>
      <w:r>
        <w:rPr>
          <w:rFonts w:hint="eastAsia" w:ascii="宋体" w:hAnsi="宋体" w:eastAsia="宋体" w:cs="宋体"/>
          <w:color w:val="auto"/>
          <w:kern w:val="0"/>
          <w:sz w:val="24"/>
          <w:szCs w:val="20"/>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月</w:t>
      </w:r>
      <w:r>
        <w:rPr>
          <w:rFonts w:hint="eastAsia" w:ascii="宋体" w:hAnsi="宋体" w:eastAsia="宋体" w:cs="宋体"/>
          <w:color w:val="auto"/>
          <w:kern w:val="0"/>
          <w:sz w:val="24"/>
          <w:szCs w:val="20"/>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日</w:t>
      </w:r>
    </w:p>
    <w:p>
      <w:pPr>
        <w:pageBreakBefore w:val="0"/>
        <w:widowControl/>
        <w:kinsoku/>
        <w:wordWrap w:val="0"/>
        <w:overflowPunct/>
        <w:topLinePunct w:val="0"/>
        <w:bidi w:val="0"/>
        <w:spacing w:beforeAutospacing="0" w:afterAutospacing="0" w:line="360" w:lineRule="auto"/>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szCs w:val="20"/>
          <w:highlight w:val="none"/>
        </w:rPr>
        <w:t>经营期限：</w:t>
      </w:r>
      <w:r>
        <w:rPr>
          <w:rFonts w:hint="eastAsia" w:ascii="宋体" w:hAnsi="宋体" w:eastAsia="宋体" w:cs="宋体"/>
          <w:color w:val="auto"/>
          <w:kern w:val="0"/>
          <w:szCs w:val="21"/>
          <w:highlight w:val="none"/>
          <w:u w:val="single"/>
          <w:lang w:val="en-US" w:eastAsia="zh-CN"/>
        </w:rPr>
        <w:t xml:space="preserve">                        </w:t>
      </w:r>
    </w:p>
    <w:p>
      <w:pPr>
        <w:pageBreakBefore w:val="0"/>
        <w:widowControl/>
        <w:kinsoku/>
        <w:wordWrap w:val="0"/>
        <w:overflowPunct/>
        <w:topLinePunct w:val="0"/>
        <w:bidi w:val="0"/>
        <w:spacing w:beforeAutospacing="0" w:afterAutospacing="0" w:line="360" w:lineRule="auto"/>
        <w:ind w:firstLine="48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 w:val="24"/>
          <w:highlight w:val="none"/>
        </w:rPr>
        <w:t>姓名：</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szCs w:val="20"/>
          <w:highlight w:val="none"/>
        </w:rPr>
        <w:t>，性别：</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，年龄：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，职务：</w:t>
      </w:r>
      <w:r>
        <w:rPr>
          <w:rFonts w:hint="eastAsia" w:ascii="宋体" w:hAnsi="宋体" w:eastAsia="宋体" w:cs="宋体"/>
          <w:color w:val="auto"/>
          <w:kern w:val="0"/>
          <w:szCs w:val="21"/>
          <w:highlight w:val="none"/>
          <w:u w:val="single"/>
          <w:lang w:val="en-US" w:eastAsia="zh-CN"/>
        </w:rPr>
        <w:t xml:space="preserve">        </w:t>
      </w:r>
    </w:p>
    <w:p>
      <w:pPr>
        <w:pageBreakBefore w:val="0"/>
        <w:widowControl/>
        <w:kinsoku/>
        <w:wordWrap w:val="0"/>
        <w:overflowPunct/>
        <w:topLinePunct w:val="0"/>
        <w:bidi w:val="0"/>
        <w:spacing w:beforeAutospacing="0" w:afterAutospacing="0" w:line="360" w:lineRule="auto"/>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系</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（投标人名称）的法定代表人。</w:t>
      </w:r>
    </w:p>
    <w:p>
      <w:pPr>
        <w:pageBreakBefore w:val="0"/>
        <w:widowControl/>
        <w:kinsoku/>
        <w:wordWrap w:val="0"/>
        <w:overflowPunct/>
        <w:topLinePunct w:val="0"/>
        <w:bidi w:val="0"/>
        <w:spacing w:beforeAutospacing="0" w:afterAutospacing="0" w:line="360" w:lineRule="auto"/>
        <w:jc w:val="left"/>
        <w:rPr>
          <w:rFonts w:hint="eastAsia" w:ascii="宋体" w:hAnsi="宋体" w:eastAsia="宋体" w:cs="宋体"/>
          <w:color w:val="auto"/>
          <w:kern w:val="0"/>
          <w:sz w:val="24"/>
          <w:szCs w:val="20"/>
          <w:highlight w:val="none"/>
        </w:rPr>
      </w:pPr>
    </w:p>
    <w:p>
      <w:pPr>
        <w:pageBreakBefore w:val="0"/>
        <w:widowControl/>
        <w:kinsoku/>
        <w:wordWrap w:val="0"/>
        <w:overflowPunct/>
        <w:topLinePunct w:val="0"/>
        <w:bidi w:val="0"/>
        <w:spacing w:beforeAutospacing="0" w:afterAutospacing="0" w:line="360" w:lineRule="auto"/>
        <w:ind w:firstLine="480" w:firstLineChars="200"/>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特此证明。</w:t>
      </w:r>
    </w:p>
    <w:p>
      <w:pPr>
        <w:pageBreakBefore w:val="0"/>
        <w:widowControl/>
        <w:kinsoku/>
        <w:wordWrap w:val="0"/>
        <w:overflowPunct/>
        <w:topLinePunct w:val="0"/>
        <w:bidi w:val="0"/>
        <w:spacing w:beforeAutospacing="0" w:afterAutospacing="0" w:line="360" w:lineRule="auto"/>
        <w:jc w:val="left"/>
        <w:rPr>
          <w:rFonts w:hint="eastAsia" w:ascii="宋体" w:hAnsi="宋体" w:eastAsia="宋体" w:cs="宋体"/>
          <w:color w:val="auto"/>
          <w:kern w:val="0"/>
          <w:sz w:val="24"/>
          <w:szCs w:val="20"/>
          <w:highlight w:val="none"/>
        </w:rPr>
      </w:pPr>
    </w:p>
    <w:p>
      <w:pPr>
        <w:pageBreakBefore w:val="0"/>
        <w:widowControl/>
        <w:kinsoku/>
        <w:wordWrap w:val="0"/>
        <w:overflowPunct/>
        <w:topLinePunct w:val="0"/>
        <w:bidi w:val="0"/>
        <w:spacing w:beforeAutospacing="0" w:afterAutospacing="0" w:line="360" w:lineRule="auto"/>
        <w:jc w:val="center"/>
        <w:rPr>
          <w:rFonts w:hint="eastAsia" w:ascii="宋体" w:hAnsi="宋体" w:eastAsia="宋体" w:cs="宋体"/>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bidi w:val="0"/>
              <w:spacing w:beforeAutospacing="0" w:afterAutospacing="0" w:line="360" w:lineRule="auto"/>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此处请粘贴法定代表人身份证复印件</w:t>
            </w:r>
          </w:p>
          <w:p>
            <w:pPr>
              <w:pageBreakBefore w:val="0"/>
              <w:widowControl/>
              <w:kinsoku/>
              <w:overflowPunct/>
              <w:topLinePunct w:val="0"/>
              <w:bidi w:val="0"/>
              <w:spacing w:beforeAutospacing="0" w:afterAutospacing="0" w:line="360" w:lineRule="auto"/>
              <w:jc w:val="left"/>
              <w:rPr>
                <w:rFonts w:hint="eastAsia" w:ascii="宋体" w:hAnsi="宋体" w:eastAsia="宋体" w:cs="宋体"/>
                <w:color w:val="auto"/>
                <w:kern w:val="0"/>
                <w:sz w:val="24"/>
                <w:highlight w:val="none"/>
              </w:rPr>
            </w:pPr>
          </w:p>
          <w:p>
            <w:pPr>
              <w:pageBreakBefore w:val="0"/>
              <w:widowControl/>
              <w:kinsoku/>
              <w:overflowPunct/>
              <w:topLinePunct w:val="0"/>
              <w:bidi w:val="0"/>
              <w:spacing w:beforeAutospacing="0" w:afterAutospacing="0" w:line="360" w:lineRule="auto"/>
              <w:jc w:val="left"/>
              <w:rPr>
                <w:rFonts w:hint="eastAsia" w:ascii="宋体" w:hAnsi="宋体" w:eastAsia="宋体" w:cs="宋体"/>
                <w:color w:val="auto"/>
                <w:kern w:val="0"/>
                <w:sz w:val="24"/>
                <w:highlight w:val="none"/>
              </w:rPr>
            </w:pPr>
          </w:p>
        </w:tc>
      </w:tr>
    </w:tbl>
    <w:p>
      <w:pPr>
        <w:pageBreakBefore w:val="0"/>
        <w:widowControl/>
        <w:kinsoku/>
        <w:wordWrap w:val="0"/>
        <w:overflowPunct/>
        <w:topLinePunct w:val="0"/>
        <w:bidi w:val="0"/>
        <w:spacing w:beforeAutospacing="0" w:afterAutospacing="0" w:line="360" w:lineRule="auto"/>
        <w:jc w:val="center"/>
        <w:rPr>
          <w:rFonts w:hint="eastAsia" w:ascii="宋体" w:hAnsi="宋体" w:eastAsia="宋体" w:cs="宋体"/>
          <w:b/>
          <w:color w:val="auto"/>
          <w:kern w:val="0"/>
          <w:sz w:val="24"/>
          <w:highlight w:val="none"/>
        </w:rPr>
      </w:pPr>
    </w:p>
    <w:p>
      <w:pPr>
        <w:pageBreakBefore w:val="0"/>
        <w:widowControl/>
        <w:kinsoku/>
        <w:wordWrap w:val="0"/>
        <w:overflowPunct/>
        <w:topLinePunct w:val="0"/>
        <w:bidi w:val="0"/>
        <w:spacing w:beforeAutospacing="0" w:afterAutospacing="0" w:line="360" w:lineRule="auto"/>
        <w:jc w:val="center"/>
        <w:rPr>
          <w:rFonts w:hint="eastAsia" w:ascii="宋体" w:hAnsi="宋体" w:eastAsia="宋体" w:cs="宋体"/>
          <w:b/>
          <w:color w:val="auto"/>
          <w:kern w:val="0"/>
          <w:sz w:val="36"/>
          <w:szCs w:val="36"/>
          <w:highlight w:val="none"/>
        </w:rPr>
      </w:pPr>
    </w:p>
    <w:p>
      <w:pPr>
        <w:pageBreakBefore w:val="0"/>
        <w:widowControl/>
        <w:kinsoku/>
        <w:wordWrap w:val="0"/>
        <w:overflowPunct/>
        <w:topLinePunct w:val="0"/>
        <w:bidi w:val="0"/>
        <w:spacing w:beforeAutospacing="0" w:afterAutospacing="0" w:line="360" w:lineRule="auto"/>
        <w:jc w:val="center"/>
        <w:rPr>
          <w:rFonts w:hint="eastAsia" w:ascii="宋体" w:hAnsi="宋体" w:eastAsia="宋体" w:cs="宋体"/>
          <w:b/>
          <w:color w:val="auto"/>
          <w:kern w:val="0"/>
          <w:sz w:val="36"/>
          <w:szCs w:val="36"/>
          <w:highlight w:val="none"/>
        </w:rPr>
      </w:pPr>
    </w:p>
    <w:p>
      <w:pPr>
        <w:pageBreakBefore w:val="0"/>
        <w:widowControl/>
        <w:kinsoku/>
        <w:wordWrap w:val="0"/>
        <w:overflowPunct/>
        <w:topLinePunct w:val="0"/>
        <w:bidi w:val="0"/>
        <w:spacing w:beforeAutospacing="0" w:afterAutospacing="0" w:line="360" w:lineRule="auto"/>
        <w:jc w:val="righ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jc w:val="right"/>
        <w:rPr>
          <w:rFonts w:hint="eastAsia" w:ascii="宋体" w:hAnsi="宋体" w:eastAsia="宋体" w:cs="宋体"/>
          <w:color w:val="auto"/>
          <w:kern w:val="0"/>
          <w:sz w:val="24"/>
          <w:highlight w:val="none"/>
        </w:rPr>
      </w:pPr>
    </w:p>
    <w:p>
      <w:pPr>
        <w:pageBreakBefore w:val="0"/>
        <w:widowControl/>
        <w:kinsoku/>
        <w:wordWrap w:val="0"/>
        <w:overflowPunct/>
        <w:topLinePunct w:val="0"/>
        <w:bidi w:val="0"/>
        <w:snapToGrid w:val="0"/>
        <w:spacing w:beforeAutospacing="0" w:afterAutospacing="0" w:line="360" w:lineRule="auto"/>
        <w:ind w:firstLine="2760" w:firstLineChars="11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（全称并加盖公章）</w:t>
      </w:r>
    </w:p>
    <w:p>
      <w:pPr>
        <w:pageBreakBefore w:val="0"/>
        <w:widowControl/>
        <w:kinsoku/>
        <w:wordWrap w:val="0"/>
        <w:overflowPunct/>
        <w:topLinePunct w:val="0"/>
        <w:bidi w:val="0"/>
        <w:spacing w:beforeAutospacing="0" w:afterAutospacing="0" w:line="360" w:lineRule="auto"/>
        <w:ind w:left="3780" w:leftChars="1800"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    月    日</w:t>
      </w:r>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3"/>
        <w:pageBreakBefore w:val="0"/>
        <w:kinsoku/>
        <w:overflowPunct/>
        <w:topLinePunct w:val="0"/>
        <w:bidi w:val="0"/>
        <w:spacing w:beforeAutospacing="0" w:afterAutospacing="0" w:line="360" w:lineRule="auto"/>
        <w:rPr>
          <w:rFonts w:hint="eastAsia" w:ascii="宋体" w:hAnsi="宋体" w:eastAsia="宋体" w:cs="宋体"/>
          <w:color w:val="auto"/>
          <w:highlight w:val="none"/>
        </w:rPr>
      </w:pPr>
    </w:p>
    <w:p>
      <w:pPr>
        <w:pageBreakBefore w:val="0"/>
        <w:widowControl/>
        <w:kinsoku/>
        <w:wordWrap w:val="0"/>
        <w:overflowPunct/>
        <w:topLinePunct w:val="0"/>
        <w:bidi w:val="0"/>
        <w:spacing w:beforeAutospacing="0" w:afterAutospacing="0" w:line="360" w:lineRule="auto"/>
        <w:ind w:firstLine="365" w:firstLineChars="130"/>
        <w:jc w:val="left"/>
        <w:outlineLvl w:val="0"/>
        <w:rPr>
          <w:rFonts w:hint="eastAsia" w:ascii="宋体" w:hAnsi="宋体" w:eastAsia="宋体" w:cs="宋体"/>
          <w:b/>
          <w:color w:val="auto"/>
          <w:sz w:val="28"/>
          <w:highlight w:val="none"/>
        </w:rPr>
      </w:pPr>
      <w:bookmarkStart w:id="82" w:name="_Toc30519"/>
      <w:bookmarkStart w:id="83" w:name="_Toc13976"/>
      <w:r>
        <w:rPr>
          <w:rFonts w:hint="eastAsia" w:ascii="宋体" w:hAnsi="宋体" w:eastAsia="宋体" w:cs="宋体"/>
          <w:b/>
          <w:color w:val="auto"/>
          <w:sz w:val="28"/>
          <w:highlight w:val="none"/>
        </w:rPr>
        <w:t>附件8               法定代表人授权书（格式）</w:t>
      </w:r>
      <w:bookmarkEnd w:id="82"/>
      <w:bookmarkEnd w:id="83"/>
    </w:p>
    <w:p>
      <w:pPr>
        <w:pageBreakBefore w:val="0"/>
        <w:widowControl/>
        <w:tabs>
          <w:tab w:val="left" w:pos="420"/>
          <w:tab w:val="left" w:pos="2160"/>
        </w:tabs>
        <w:kinsoku/>
        <w:wordWrap w:val="0"/>
        <w:overflowPunct/>
        <w:topLinePunct w:val="0"/>
        <w:bidi w:val="0"/>
        <w:spacing w:beforeAutospacing="0" w:afterAutospacing="0" w:line="360" w:lineRule="auto"/>
        <w:ind w:firstLine="480" w:firstLineChars="200"/>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napToGrid w:val="0"/>
        <w:spacing w:beforeAutospacing="0" w:afterAutospacing="0" w:line="360" w:lineRule="auto"/>
        <w:jc w:val="left"/>
        <w:rPr>
          <w:rFonts w:hint="eastAsia" w:ascii="宋体" w:hAnsi="宋体" w:eastAsia="宋体" w:cs="宋体"/>
          <w:b/>
          <w:bCs/>
          <w:color w:val="auto"/>
          <w:kern w:val="0"/>
          <w:sz w:val="24"/>
          <w:highlight w:val="none"/>
        </w:rPr>
      </w:pPr>
      <w:r>
        <w:rPr>
          <w:rFonts w:hint="eastAsia" w:ascii="宋体" w:hAnsi="宋体" w:eastAsia="宋体" w:cs="宋体"/>
          <w:bCs/>
          <w:color w:val="auto"/>
          <w:kern w:val="0"/>
          <w:sz w:val="24"/>
          <w:highlight w:val="none"/>
        </w:rPr>
        <w:t>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采购人</w:t>
      </w:r>
      <w:r>
        <w:rPr>
          <w:rFonts w:hint="eastAsia" w:ascii="宋体" w:hAnsi="宋体" w:eastAsia="宋体" w:cs="宋体"/>
          <w:color w:val="auto"/>
          <w:kern w:val="0"/>
          <w:sz w:val="24"/>
          <w:highlight w:val="none"/>
        </w:rPr>
        <w:t>名称）：</w:t>
      </w:r>
    </w:p>
    <w:p>
      <w:pPr>
        <w:pageBreakBefore w:val="0"/>
        <w:widowControl/>
        <w:kinsoku/>
        <w:wordWrap w:val="0"/>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（姓名）系</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 xml:space="preserve">（投标人名称）的法定代表人，现委托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（姓名）为我方代理人。代理人根据本授权，以我方的名义参加</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项目的投标活动，并代表我方全权办理针对上述项目的投标、开标、评标、签约等具体事务和签署相关文件。</w:t>
      </w:r>
    </w:p>
    <w:p>
      <w:pPr>
        <w:pageBreakBefore w:val="0"/>
        <w:widowControl/>
        <w:kinsoku/>
        <w:wordWrap w:val="0"/>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pageBreakBefore w:val="0"/>
        <w:widowControl/>
        <w:kinsoku/>
        <w:wordWrap w:val="0"/>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如果本次采购活动现场变更采购方式，本授权书有效。</w:t>
      </w:r>
    </w:p>
    <w:p>
      <w:pPr>
        <w:pageBreakBefore w:val="0"/>
        <w:widowControl/>
        <w:kinsoku/>
        <w:wordWrap w:val="0"/>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代理人无转委托权。</w:t>
      </w:r>
    </w:p>
    <w:p>
      <w:pPr>
        <w:pageBreakBefore w:val="0"/>
        <w:widowControl/>
        <w:kinsoku/>
        <w:wordWrap w:val="0"/>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委托期限：</w:t>
      </w:r>
    </w:p>
    <w:p>
      <w:pPr>
        <w:pageBreakBefore w:val="0"/>
        <w:widowControl/>
        <w:kinsoku/>
        <w:wordWrap w:val="0"/>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委托代理人签名：             法定代表人签名：</w:t>
      </w:r>
    </w:p>
    <w:p>
      <w:pPr>
        <w:pageBreakBefore w:val="0"/>
        <w:widowControl/>
        <w:kinsoku/>
        <w:wordWrap w:val="0"/>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bidi w:val="0"/>
              <w:spacing w:beforeAutospacing="0" w:afterAutospacing="0" w:line="360" w:lineRule="auto"/>
              <w:jc w:val="left"/>
              <w:rPr>
                <w:rFonts w:hint="eastAsia" w:ascii="宋体" w:hAnsi="宋体" w:eastAsia="宋体" w:cs="宋体"/>
                <w:color w:val="auto"/>
                <w:kern w:val="0"/>
                <w:sz w:val="24"/>
                <w:highlight w:val="none"/>
              </w:rPr>
            </w:pPr>
            <w:r>
              <w:rPr>
                <w:rFonts w:hint="eastAsia" w:ascii="宋体" w:hAnsi="宋体" w:eastAsia="宋体" w:cs="宋体"/>
                <w:bCs/>
                <w:color w:val="auto"/>
                <w:kern w:val="0"/>
                <w:sz w:val="24"/>
                <w:highlight w:val="none"/>
              </w:rPr>
              <w:t>此处请粘贴</w:t>
            </w:r>
            <w:r>
              <w:rPr>
                <w:rFonts w:hint="eastAsia" w:ascii="宋体" w:hAnsi="宋体" w:eastAsia="宋体" w:cs="宋体"/>
                <w:color w:val="auto"/>
                <w:kern w:val="0"/>
                <w:sz w:val="24"/>
                <w:highlight w:val="none"/>
              </w:rPr>
              <w:t>委托代理人</w:t>
            </w:r>
            <w:r>
              <w:rPr>
                <w:rFonts w:hint="eastAsia" w:ascii="宋体" w:hAnsi="宋体" w:eastAsia="宋体" w:cs="宋体"/>
                <w:bCs/>
                <w:color w:val="auto"/>
                <w:kern w:val="0"/>
                <w:sz w:val="24"/>
                <w:highlight w:val="none"/>
              </w:rPr>
              <w:t>身份证复印件</w:t>
            </w:r>
          </w:p>
        </w:tc>
      </w:tr>
    </w:tbl>
    <w:p>
      <w:pPr>
        <w:pageBreakBefore w:val="0"/>
        <w:widowControl/>
        <w:kinsoku/>
        <w:wordWrap w:val="0"/>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委托代理人身份证号码：</w:t>
      </w:r>
    </w:p>
    <w:p>
      <w:pPr>
        <w:pageBreakBefore w:val="0"/>
        <w:widowControl/>
        <w:kinsoku/>
        <w:wordWrap w:val="0"/>
        <w:overflowPunct/>
        <w:topLinePunct w:val="0"/>
        <w:bidi w:val="0"/>
        <w:spacing w:beforeAutospacing="0" w:afterAutospacing="0" w:line="360" w:lineRule="auto"/>
        <w:ind w:firstLine="4800" w:firstLineChars="2000"/>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jc w:val="center"/>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jc w:val="righ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jc w:val="righ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jc w:val="righ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jc w:val="righ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jc w:val="right"/>
        <w:rPr>
          <w:rFonts w:hint="eastAsia" w:ascii="宋体" w:hAnsi="宋体" w:eastAsia="宋体" w:cs="宋体"/>
          <w:color w:val="auto"/>
          <w:kern w:val="0"/>
          <w:sz w:val="24"/>
          <w:highlight w:val="none"/>
        </w:rPr>
      </w:pPr>
    </w:p>
    <w:p>
      <w:pPr>
        <w:pageBreakBefore w:val="0"/>
        <w:widowControl/>
        <w:kinsoku/>
        <w:wordWrap/>
        <w:overflowPunct/>
        <w:topLinePunct w:val="0"/>
        <w:bidi w:val="0"/>
        <w:spacing w:beforeAutospacing="0" w:afterAutospacing="0"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（全称并加盖公章）</w:t>
      </w:r>
    </w:p>
    <w:p>
      <w:pPr>
        <w:pageBreakBefore w:val="0"/>
        <w:widowControl/>
        <w:kinsoku/>
        <w:wordWrap w:val="0"/>
        <w:overflowPunct/>
        <w:topLinePunct w:val="0"/>
        <w:bidi w:val="0"/>
        <w:spacing w:beforeAutospacing="0" w:afterAutospacing="0" w:line="360" w:lineRule="auto"/>
        <w:ind w:firstLine="3840" w:firstLineChars="1600"/>
        <w:jc w:val="left"/>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t>年    月    日</w:t>
      </w:r>
    </w:p>
    <w:p>
      <w:pPr>
        <w:pageBreakBefore w:val="0"/>
        <w:widowControl/>
        <w:kinsoku/>
        <w:overflowPunct/>
        <w:topLinePunct w:val="0"/>
        <w:bidi w:val="0"/>
        <w:spacing w:beforeAutospacing="0" w:afterAutospacing="0" w:line="360" w:lineRule="auto"/>
        <w:ind w:firstLine="7228" w:firstLineChars="2250"/>
        <w:jc w:val="left"/>
        <w:rPr>
          <w:rFonts w:hint="eastAsia" w:ascii="宋体" w:hAnsi="宋体" w:eastAsia="宋体" w:cs="宋体"/>
          <w:b/>
          <w:color w:val="auto"/>
          <w:kern w:val="0"/>
          <w:sz w:val="32"/>
          <w:szCs w:val="32"/>
          <w:highlight w:val="none"/>
        </w:rPr>
      </w:pPr>
    </w:p>
    <w:p>
      <w:pPr>
        <w:pageBreakBefore w:val="0"/>
        <w:kinsoku/>
        <w:overflowPunct/>
        <w:topLinePunct w:val="0"/>
        <w:bidi w:val="0"/>
        <w:spacing w:beforeAutospacing="0" w:afterAutospacing="0" w:line="360" w:lineRule="auto"/>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pageBreakBefore w:val="0"/>
        <w:widowControl/>
        <w:kinsoku/>
        <w:overflowPunct/>
        <w:topLinePunct w:val="0"/>
        <w:bidi w:val="0"/>
        <w:snapToGrid w:val="0"/>
        <w:spacing w:beforeAutospacing="0" w:afterAutospacing="0" w:line="360" w:lineRule="auto"/>
        <w:jc w:val="left"/>
        <w:rPr>
          <w:rFonts w:hint="eastAsia" w:ascii="宋体" w:hAnsi="宋体" w:eastAsia="宋体" w:cs="宋体"/>
          <w:b/>
          <w:color w:val="auto"/>
          <w:kern w:val="0"/>
          <w:sz w:val="24"/>
          <w:highlight w:val="none"/>
        </w:rPr>
      </w:pPr>
    </w:p>
    <w:p>
      <w:pPr>
        <w:pageBreakBefore w:val="0"/>
        <w:widowControl/>
        <w:kinsoku/>
        <w:overflowPunct/>
        <w:topLinePunct w:val="0"/>
        <w:bidi w:val="0"/>
        <w:snapToGrid w:val="0"/>
        <w:spacing w:beforeAutospacing="0" w:afterAutospacing="0" w:line="360" w:lineRule="auto"/>
        <w:jc w:val="left"/>
        <w:outlineLvl w:val="0"/>
        <w:rPr>
          <w:rFonts w:hint="eastAsia" w:ascii="宋体" w:hAnsi="宋体" w:eastAsia="宋体" w:cs="宋体"/>
          <w:b/>
          <w:color w:val="auto"/>
          <w:kern w:val="0"/>
          <w:sz w:val="24"/>
          <w:highlight w:val="none"/>
        </w:rPr>
      </w:pPr>
      <w:bookmarkStart w:id="84" w:name="_Toc24693"/>
      <w:bookmarkStart w:id="85" w:name="_Toc18105"/>
      <w:r>
        <w:rPr>
          <w:rFonts w:hint="eastAsia" w:ascii="宋体" w:hAnsi="宋体" w:eastAsia="宋体" w:cs="宋体"/>
          <w:b/>
          <w:color w:val="auto"/>
          <w:sz w:val="28"/>
          <w:highlight w:val="none"/>
        </w:rPr>
        <w:t>附件9               证明文件</w:t>
      </w:r>
      <w:bookmarkEnd w:id="84"/>
      <w:bookmarkEnd w:id="85"/>
    </w:p>
    <w:p>
      <w:pPr>
        <w:pStyle w:val="9"/>
        <w:pageBreakBefore w:val="0"/>
        <w:kinsoku/>
        <w:overflowPunct/>
        <w:topLinePunct w:val="0"/>
        <w:bidi w:val="0"/>
        <w:spacing w:beforeAutospacing="0" w:afterAutospacing="0" w:line="36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9.1</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资格审查资料</w:t>
      </w:r>
    </w:p>
    <w:p>
      <w:pPr>
        <w:pStyle w:val="9"/>
        <w:pageBreakBefore w:val="0"/>
        <w:kinsoku/>
        <w:overflowPunct/>
        <w:topLinePunct w:val="0"/>
        <w:bidi w:val="0"/>
        <w:spacing w:beforeAutospacing="0" w:afterAutospacing="0" w:line="36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9.2</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技术方案</w:t>
      </w:r>
    </w:p>
    <w:p>
      <w:pPr>
        <w:pStyle w:val="9"/>
        <w:pageBreakBefore w:val="0"/>
        <w:kinsoku/>
        <w:overflowPunct/>
        <w:topLinePunct w:val="0"/>
        <w:bidi w:val="0"/>
        <w:spacing w:beforeAutospacing="0" w:afterAutospacing="0" w:line="36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9.3</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其他需要提供的证明材料</w:t>
      </w:r>
      <w:bookmarkStart w:id="86" w:name="_Toc17966"/>
    </w:p>
    <w:p>
      <w:pPr>
        <w:pStyle w:val="9"/>
        <w:pageBreakBefore w:val="0"/>
        <w:kinsoku/>
        <w:overflowPunct/>
        <w:topLinePunct w:val="0"/>
        <w:bidi w:val="0"/>
        <w:spacing w:beforeAutospacing="0" w:afterAutospacing="0" w:line="36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w:t>
      </w:r>
      <w:r>
        <w:rPr>
          <w:rFonts w:hint="eastAsia" w:ascii="宋体" w:hAnsi="宋体" w:eastAsia="宋体" w:cs="宋体"/>
          <w:bCs/>
          <w:color w:val="auto"/>
          <w:sz w:val="21"/>
          <w:szCs w:val="21"/>
          <w:highlight w:val="none"/>
          <w:lang w:val="en-US" w:eastAsia="zh-CN"/>
        </w:rPr>
        <w:t xml:space="preserve">4 </w:t>
      </w:r>
      <w:r>
        <w:rPr>
          <w:rFonts w:hint="eastAsia" w:ascii="宋体" w:hAnsi="宋体" w:eastAsia="宋体" w:cs="宋体"/>
          <w:bCs/>
          <w:color w:val="auto"/>
          <w:sz w:val="21"/>
          <w:szCs w:val="21"/>
          <w:highlight w:val="none"/>
        </w:rPr>
        <w:t>其他证明材料。</w:t>
      </w:r>
    </w:p>
    <w:p>
      <w:pPr>
        <w:pStyle w:val="9"/>
        <w:pageBreakBefore w:val="0"/>
        <w:kinsoku/>
        <w:overflowPunct/>
        <w:topLinePunct w:val="0"/>
        <w:bidi w:val="0"/>
        <w:spacing w:beforeAutospacing="0" w:afterAutospacing="0" w:line="360" w:lineRule="auto"/>
        <w:ind w:firstLine="540" w:firstLineChars="224"/>
        <w:jc w:val="both"/>
        <w:rPr>
          <w:rFonts w:hint="eastAsia" w:ascii="宋体" w:hAnsi="宋体" w:eastAsia="宋体" w:cs="宋体"/>
          <w:b/>
          <w:bCs/>
          <w:color w:val="auto"/>
          <w:highlight w:val="none"/>
        </w:rPr>
      </w:pPr>
    </w:p>
    <w:p>
      <w:pPr>
        <w:pageBreakBefore w:val="0"/>
        <w:kinsoku/>
        <w:overflowPunct/>
        <w:topLinePunct w:val="0"/>
        <w:bidi w:val="0"/>
        <w:spacing w:beforeAutospacing="0" w:afterAutospacing="0"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br w:type="page"/>
      </w:r>
    </w:p>
    <w:p>
      <w:pPr>
        <w:pStyle w:val="9"/>
        <w:pageBreakBefore w:val="0"/>
        <w:kinsoku/>
        <w:overflowPunct/>
        <w:topLinePunct w:val="0"/>
        <w:bidi w:val="0"/>
        <w:spacing w:beforeAutospacing="0" w:afterAutospacing="0" w:line="360" w:lineRule="auto"/>
        <w:ind w:firstLine="540" w:firstLineChars="224"/>
        <w:jc w:val="both"/>
        <w:rPr>
          <w:rFonts w:hint="eastAsia" w:ascii="宋体" w:hAnsi="宋体" w:eastAsia="宋体" w:cs="宋体"/>
          <w:b/>
          <w:bCs/>
          <w:color w:val="auto"/>
          <w:highlight w:val="none"/>
        </w:rPr>
      </w:pPr>
    </w:p>
    <w:p>
      <w:pPr>
        <w:pageBreakBefore w:val="0"/>
        <w:widowControl/>
        <w:kinsoku/>
        <w:overflowPunct/>
        <w:topLinePunct w:val="0"/>
        <w:bidi w:val="0"/>
        <w:snapToGrid w:val="0"/>
        <w:spacing w:beforeAutospacing="0" w:afterAutospacing="0" w:line="360" w:lineRule="auto"/>
        <w:jc w:val="center"/>
        <w:outlineLvl w:val="0"/>
        <w:rPr>
          <w:rFonts w:hint="eastAsia" w:ascii="宋体" w:hAnsi="宋体" w:eastAsia="宋体" w:cs="宋体"/>
          <w:b/>
          <w:color w:val="auto"/>
          <w:kern w:val="0"/>
          <w:sz w:val="28"/>
          <w:szCs w:val="28"/>
          <w:highlight w:val="none"/>
        </w:rPr>
      </w:pPr>
      <w:bookmarkStart w:id="87" w:name="_Toc13726"/>
      <w:bookmarkStart w:id="88" w:name="_Toc12888"/>
      <w:r>
        <w:rPr>
          <w:rFonts w:hint="eastAsia" w:ascii="宋体" w:hAnsi="宋体" w:eastAsia="宋体" w:cs="宋体"/>
          <w:b/>
          <w:color w:val="auto"/>
          <w:kern w:val="0"/>
          <w:sz w:val="28"/>
          <w:szCs w:val="28"/>
          <w:highlight w:val="none"/>
        </w:rPr>
        <w:t xml:space="preserve">附件10        </w:t>
      </w:r>
      <w:bookmarkEnd w:id="86"/>
      <w:r>
        <w:rPr>
          <w:rFonts w:hint="eastAsia" w:ascii="宋体" w:hAnsi="宋体" w:eastAsia="宋体" w:cs="宋体"/>
          <w:b/>
          <w:color w:val="auto"/>
          <w:kern w:val="0"/>
          <w:sz w:val="28"/>
          <w:szCs w:val="28"/>
          <w:highlight w:val="none"/>
        </w:rPr>
        <w:t>供 应 商 承 诺 书</w:t>
      </w:r>
      <w:r>
        <w:rPr>
          <w:rFonts w:hint="eastAsia" w:ascii="宋体" w:hAnsi="宋体" w:eastAsia="宋体" w:cs="宋体"/>
          <w:b/>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rPr>
        <w:t>（格式）</w:t>
      </w:r>
      <w:bookmarkEnd w:id="87"/>
      <w:bookmarkEnd w:id="88"/>
    </w:p>
    <w:p>
      <w:pPr>
        <w:pageBreakBefore w:val="0"/>
        <w:kinsoku/>
        <w:overflowPunct/>
        <w:topLinePunct w:val="0"/>
        <w:bidi w:val="0"/>
        <w:spacing w:beforeAutospacing="0" w:afterAutospacing="0" w:line="360" w:lineRule="auto"/>
        <w:rPr>
          <w:rFonts w:hint="eastAsia" w:ascii="宋体" w:hAnsi="宋体" w:eastAsia="宋体" w:cs="宋体"/>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投标人（</w:t>
      </w:r>
      <w:r>
        <w:rPr>
          <w:rFonts w:hint="eastAsia" w:ascii="宋体" w:hAnsi="宋体" w:eastAsia="宋体" w:cs="宋体"/>
          <w:sz w:val="24"/>
          <w:szCs w:val="24"/>
          <w:highlight w:val="none"/>
          <w:lang w:val="en-US" w:eastAsia="zh-CN"/>
        </w:rPr>
        <w:t>公司名称</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sz w:val="28"/>
          <w:szCs w:val="28"/>
          <w:highlight w:val="none"/>
        </w:rPr>
      </w:pPr>
      <w:r>
        <w:rPr>
          <w:rFonts w:hint="eastAsia" w:ascii="宋体" w:hAnsi="宋体" w:eastAsia="宋体" w:cs="宋体"/>
          <w:sz w:val="24"/>
          <w:szCs w:val="24"/>
          <w:highlight w:val="none"/>
        </w:rPr>
        <w:t>法定代表人或委托人（签字）：                   年   月   日</w:t>
      </w:r>
    </w:p>
    <w:p>
      <w:pPr>
        <w:pageBreakBefore w:val="0"/>
        <w:widowControl/>
        <w:kinsoku/>
        <w:overflowPunct/>
        <w:topLinePunct w:val="0"/>
        <w:bidi w:val="0"/>
        <w:spacing w:beforeAutospacing="0" w:afterAutospacing="0" w:line="360" w:lineRule="auto"/>
        <w:ind w:firstLine="4305" w:firstLineChars="2050"/>
        <w:jc w:val="left"/>
        <w:rPr>
          <w:rFonts w:hint="eastAsia" w:ascii="宋体" w:hAnsi="宋体" w:eastAsia="宋体" w:cs="宋体"/>
          <w:color w:val="auto"/>
          <w:kern w:val="0"/>
          <w:szCs w:val="21"/>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p>
    <w:p>
      <w:pPr>
        <w:pageBreakBefore w:val="0"/>
        <w:kinsoku/>
        <w:overflowPunct/>
        <w:topLinePunct w:val="0"/>
        <w:bidi w:val="0"/>
        <w:spacing w:beforeAutospacing="0" w:afterAutospacing="0" w:line="360" w:lineRule="auto"/>
        <w:rPr>
          <w:rFonts w:hint="eastAsia" w:ascii="宋体" w:hAnsi="宋体" w:eastAsia="宋体" w:cs="宋体"/>
          <w:highlight w:val="none"/>
          <w:lang w:val="en-US" w:eastAsia="zh-CN"/>
        </w:rPr>
      </w:pPr>
    </w:p>
    <w:p>
      <w:pPr>
        <w:pageBreakBefore w:val="0"/>
        <w:kinsoku/>
        <w:overflowPunct/>
        <w:topLinePunct w:val="0"/>
        <w:bidi w:val="0"/>
        <w:spacing w:beforeAutospacing="0" w:afterAutospacing="0" w:line="360" w:lineRule="auto"/>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sz w:val="32"/>
          <w:szCs w:val="32"/>
          <w:highlight w:val="none"/>
        </w:rPr>
      </w:pPr>
      <w:r>
        <w:rPr>
          <w:rFonts w:hint="eastAsia" w:ascii="宋体" w:hAnsi="宋体" w:eastAsia="宋体" w:cs="宋体"/>
          <w:color w:val="auto"/>
          <w:sz w:val="24"/>
          <w:szCs w:val="24"/>
          <w:highlight w:val="none"/>
          <w:lang w:val="en-US" w:eastAsia="zh-CN"/>
        </w:rPr>
        <w:t>（四）有依法缴纳税收和社会保障资金的良好</w:t>
      </w:r>
      <w:r>
        <w:rPr>
          <w:rFonts w:hint="eastAsia" w:ascii="宋体" w:hAnsi="宋体" w:eastAsia="宋体" w:cs="宋体"/>
          <w:sz w:val="32"/>
          <w:szCs w:val="32"/>
          <w:highlight w:val="none"/>
          <w:lang w:val="en-US" w:eastAsia="zh-CN"/>
        </w:rPr>
        <w:t>记录；</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2.供应商的法定代表人或者授权代表的签字或盖章应真实、有效，如由授权代表签字或盖章的，应提供“法定代表人授权书”。</w:t>
      </w:r>
    </w:p>
    <w:p>
      <w:pPr>
        <w:pageBreakBefore w:val="0"/>
        <w:kinsoku/>
        <w:overflowPunct/>
        <w:topLinePunct w:val="0"/>
        <w:bidi w:val="0"/>
        <w:spacing w:beforeAutospacing="0" w:afterAutospacing="0" w:line="360" w:lineRule="auto"/>
        <w:ind w:left="370" w:leftChars="176"/>
        <w:rPr>
          <w:rFonts w:hint="eastAsia" w:ascii="宋体" w:hAnsi="宋体" w:eastAsia="宋体" w:cs="宋体"/>
          <w:b/>
          <w:color w:val="auto"/>
          <w:szCs w:val="21"/>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1"/>
        <w:pageBreakBefore w:val="0"/>
        <w:kinsoku/>
        <w:overflowPunct/>
        <w:topLinePunct w:val="0"/>
        <w:bidi w:val="0"/>
        <w:spacing w:beforeAutospacing="0" w:after="0" w:afterAutospacing="0" w:line="360" w:lineRule="auto"/>
        <w:rPr>
          <w:rFonts w:hint="eastAsia" w:ascii="宋体" w:hAnsi="宋体" w:eastAsia="宋体" w:cs="宋体"/>
          <w:highlight w:val="none"/>
        </w:rPr>
      </w:pPr>
    </w:p>
    <w:p>
      <w:pPr>
        <w:pageBreakBefore w:val="0"/>
        <w:widowControl/>
        <w:kinsoku/>
        <w:overflowPunct/>
        <w:topLinePunct w:val="0"/>
        <w:bidi w:val="0"/>
        <w:snapToGrid w:val="0"/>
        <w:spacing w:beforeAutospacing="0" w:afterAutospacing="0" w:line="360" w:lineRule="auto"/>
        <w:jc w:val="center"/>
        <w:outlineLvl w:val="0"/>
        <w:rPr>
          <w:rFonts w:hint="eastAsia" w:ascii="宋体" w:hAnsi="宋体" w:eastAsia="宋体" w:cs="宋体"/>
          <w:b/>
          <w:color w:val="auto"/>
          <w:kern w:val="0"/>
          <w:sz w:val="24"/>
          <w:highlight w:val="none"/>
        </w:rPr>
      </w:pPr>
      <w:bookmarkStart w:id="89" w:name="_Toc25094"/>
      <w:bookmarkStart w:id="90" w:name="_Toc23394"/>
      <w:r>
        <w:rPr>
          <w:rFonts w:hint="eastAsia" w:ascii="宋体" w:hAnsi="宋体" w:eastAsia="宋体" w:cs="宋体"/>
          <w:b/>
          <w:color w:val="auto"/>
          <w:kern w:val="0"/>
          <w:sz w:val="24"/>
          <w:highlight w:val="none"/>
        </w:rPr>
        <w:t>投标人认为有必要的其他资料</w:t>
      </w:r>
      <w:bookmarkEnd w:id="89"/>
      <w:bookmarkEnd w:id="90"/>
    </w:p>
    <w:p>
      <w:pPr>
        <w:pageBreakBefore w:val="0"/>
        <w:widowControl/>
        <w:kinsoku/>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备注：投标人应当仔细核对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文件中有关废标条款和评标标准，提供投标人认为应当附加的其它内容，以充分证明其投标符合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文件规定，并为评标提供充分依据。如果投标人未能提供相关证明文件，将有可能导致废标或者无法得分。</w:t>
      </w: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both"/>
        <w:rPr>
          <w:rFonts w:hint="eastAsia" w:ascii="宋体" w:hAnsi="宋体" w:eastAsia="宋体" w:cs="宋体"/>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2"/>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2"/>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default"/>
        <w:lang w:val="en-US" w:eastAsia="zh-CN"/>
      </w:rPr>
    </w:pPr>
    <w:r>
      <w:rPr>
        <w:rFonts w:hint="eastAsia"/>
        <w:lang w:val="en-US" w:eastAsia="zh-CN"/>
      </w:rPr>
      <w:t>驻马店市中心医院手持PDA采购项目（二次）采购文件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default"/>
        <w:lang w:val="en-US" w:eastAsia="zh-CN"/>
      </w:rPr>
    </w:pPr>
    <w:r>
      <w:rPr>
        <w:rFonts w:hint="eastAsia" w:ascii="宋体" w:hAnsi="宋体" w:cs="宋体"/>
        <w:color w:val="auto"/>
        <w:szCs w:val="21"/>
        <w:highlight w:val="none"/>
        <w:shd w:val="clear" w:color="auto" w:fill="FFFFFF"/>
        <w:lang w:eastAsia="zh-CN"/>
      </w:rPr>
      <w:t>驻马店市中心医院手持PDA采购项目（二次）</w:t>
    </w:r>
    <w:r>
      <w:rPr>
        <w:rFonts w:hint="eastAsia"/>
        <w:lang w:val="en-US" w:eastAsia="zh-CN"/>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000000"/>
    <w:rsid w:val="00503BD3"/>
    <w:rsid w:val="0066795B"/>
    <w:rsid w:val="00DA5C53"/>
    <w:rsid w:val="0123584C"/>
    <w:rsid w:val="01DF5C17"/>
    <w:rsid w:val="01EE5E5A"/>
    <w:rsid w:val="02D25290"/>
    <w:rsid w:val="02F12505"/>
    <w:rsid w:val="037C54DB"/>
    <w:rsid w:val="038E625D"/>
    <w:rsid w:val="03CA31A7"/>
    <w:rsid w:val="03EC0177"/>
    <w:rsid w:val="047D5CC7"/>
    <w:rsid w:val="04C66C1A"/>
    <w:rsid w:val="068A0B4B"/>
    <w:rsid w:val="0750142A"/>
    <w:rsid w:val="07936C1F"/>
    <w:rsid w:val="080812F8"/>
    <w:rsid w:val="08105FA6"/>
    <w:rsid w:val="08C1066A"/>
    <w:rsid w:val="0A6566E6"/>
    <w:rsid w:val="0B1413C2"/>
    <w:rsid w:val="0BEF4CA9"/>
    <w:rsid w:val="0C057F6B"/>
    <w:rsid w:val="0C6F5DE9"/>
    <w:rsid w:val="0C877CFB"/>
    <w:rsid w:val="0CE82491"/>
    <w:rsid w:val="0D1305E8"/>
    <w:rsid w:val="0D3A1F53"/>
    <w:rsid w:val="0D5030A6"/>
    <w:rsid w:val="0D7116ED"/>
    <w:rsid w:val="0D8E6743"/>
    <w:rsid w:val="0D923C0B"/>
    <w:rsid w:val="0D961094"/>
    <w:rsid w:val="0DD203DE"/>
    <w:rsid w:val="0E39434A"/>
    <w:rsid w:val="0EDD4937"/>
    <w:rsid w:val="0F083E44"/>
    <w:rsid w:val="0FF85943"/>
    <w:rsid w:val="1003424E"/>
    <w:rsid w:val="100D65BF"/>
    <w:rsid w:val="10CF353C"/>
    <w:rsid w:val="11CE7E08"/>
    <w:rsid w:val="11F33019"/>
    <w:rsid w:val="12213B8E"/>
    <w:rsid w:val="12F40DF6"/>
    <w:rsid w:val="13695774"/>
    <w:rsid w:val="13F53FEC"/>
    <w:rsid w:val="14380591"/>
    <w:rsid w:val="144F7691"/>
    <w:rsid w:val="146A4213"/>
    <w:rsid w:val="148C5949"/>
    <w:rsid w:val="15155054"/>
    <w:rsid w:val="159B19FD"/>
    <w:rsid w:val="17312619"/>
    <w:rsid w:val="18616F2E"/>
    <w:rsid w:val="19EB0503"/>
    <w:rsid w:val="1A2028DA"/>
    <w:rsid w:val="1A667D36"/>
    <w:rsid w:val="1A7F7CE9"/>
    <w:rsid w:val="1A856091"/>
    <w:rsid w:val="1B060913"/>
    <w:rsid w:val="1BDB2463"/>
    <w:rsid w:val="1C0E7EC3"/>
    <w:rsid w:val="1C2C60F9"/>
    <w:rsid w:val="1C5446B4"/>
    <w:rsid w:val="1C597898"/>
    <w:rsid w:val="1CDF0421"/>
    <w:rsid w:val="1D0E0D07"/>
    <w:rsid w:val="1DA32633"/>
    <w:rsid w:val="1E4470D6"/>
    <w:rsid w:val="1EAF1273"/>
    <w:rsid w:val="1F486752"/>
    <w:rsid w:val="211547B3"/>
    <w:rsid w:val="212A2D39"/>
    <w:rsid w:val="222B4109"/>
    <w:rsid w:val="22D30A28"/>
    <w:rsid w:val="22F914CA"/>
    <w:rsid w:val="23F57CC4"/>
    <w:rsid w:val="241C7367"/>
    <w:rsid w:val="254370DC"/>
    <w:rsid w:val="25A93CC2"/>
    <w:rsid w:val="25C46BF1"/>
    <w:rsid w:val="267F6B83"/>
    <w:rsid w:val="291547CE"/>
    <w:rsid w:val="296D7CC2"/>
    <w:rsid w:val="296E0EB4"/>
    <w:rsid w:val="2976035F"/>
    <w:rsid w:val="2A7B1BDE"/>
    <w:rsid w:val="2AC82E3D"/>
    <w:rsid w:val="2AD830E5"/>
    <w:rsid w:val="2C2A1794"/>
    <w:rsid w:val="2C5C7953"/>
    <w:rsid w:val="2C92725E"/>
    <w:rsid w:val="2CE81EF4"/>
    <w:rsid w:val="2E366B06"/>
    <w:rsid w:val="2EBD258D"/>
    <w:rsid w:val="30FC2BBF"/>
    <w:rsid w:val="31035B63"/>
    <w:rsid w:val="31603DCF"/>
    <w:rsid w:val="31986C26"/>
    <w:rsid w:val="31DB5FAA"/>
    <w:rsid w:val="321921D0"/>
    <w:rsid w:val="322632A5"/>
    <w:rsid w:val="324059AE"/>
    <w:rsid w:val="333105F2"/>
    <w:rsid w:val="33F74D7E"/>
    <w:rsid w:val="34445835"/>
    <w:rsid w:val="346A0AC1"/>
    <w:rsid w:val="349A13A6"/>
    <w:rsid w:val="350D171A"/>
    <w:rsid w:val="35150A2C"/>
    <w:rsid w:val="35C7280A"/>
    <w:rsid w:val="35E2289C"/>
    <w:rsid w:val="36B907B2"/>
    <w:rsid w:val="37B207B5"/>
    <w:rsid w:val="382252E2"/>
    <w:rsid w:val="38865FCC"/>
    <w:rsid w:val="38912AC0"/>
    <w:rsid w:val="38D93693"/>
    <w:rsid w:val="38E928FC"/>
    <w:rsid w:val="38EC2E34"/>
    <w:rsid w:val="3987255E"/>
    <w:rsid w:val="39984708"/>
    <w:rsid w:val="39AE5E23"/>
    <w:rsid w:val="39E93199"/>
    <w:rsid w:val="3AAD1707"/>
    <w:rsid w:val="3AC83EEB"/>
    <w:rsid w:val="3B546702"/>
    <w:rsid w:val="3BEB698B"/>
    <w:rsid w:val="3C265C15"/>
    <w:rsid w:val="3CE36288"/>
    <w:rsid w:val="3D226758"/>
    <w:rsid w:val="3D4E71D1"/>
    <w:rsid w:val="3DAA28E7"/>
    <w:rsid w:val="3EB43064"/>
    <w:rsid w:val="3F7279EC"/>
    <w:rsid w:val="3FC64050"/>
    <w:rsid w:val="3FC75496"/>
    <w:rsid w:val="40047331"/>
    <w:rsid w:val="411F75E2"/>
    <w:rsid w:val="415D5C35"/>
    <w:rsid w:val="41923405"/>
    <w:rsid w:val="41CD4A20"/>
    <w:rsid w:val="42277FF1"/>
    <w:rsid w:val="42770F78"/>
    <w:rsid w:val="436D5ED7"/>
    <w:rsid w:val="441440F3"/>
    <w:rsid w:val="47CA1B4A"/>
    <w:rsid w:val="47EC7D13"/>
    <w:rsid w:val="47FE17F4"/>
    <w:rsid w:val="483B72D6"/>
    <w:rsid w:val="48A82426"/>
    <w:rsid w:val="48D10692"/>
    <w:rsid w:val="48E20F21"/>
    <w:rsid w:val="4914486F"/>
    <w:rsid w:val="49A95315"/>
    <w:rsid w:val="49DB1DED"/>
    <w:rsid w:val="4B007631"/>
    <w:rsid w:val="4B4B2D51"/>
    <w:rsid w:val="4BA803F5"/>
    <w:rsid w:val="4BBF74EC"/>
    <w:rsid w:val="4C185248"/>
    <w:rsid w:val="4C235CCD"/>
    <w:rsid w:val="4D127DDB"/>
    <w:rsid w:val="4D6F30D1"/>
    <w:rsid w:val="4DBD705E"/>
    <w:rsid w:val="4DD06B99"/>
    <w:rsid w:val="4E2E44B5"/>
    <w:rsid w:val="4F2C4E99"/>
    <w:rsid w:val="4F4E12B3"/>
    <w:rsid w:val="4F8E57CE"/>
    <w:rsid w:val="4F9B0496"/>
    <w:rsid w:val="4FFC63CE"/>
    <w:rsid w:val="509B6FFA"/>
    <w:rsid w:val="50AC7D95"/>
    <w:rsid w:val="519805C3"/>
    <w:rsid w:val="51F92A4C"/>
    <w:rsid w:val="52426781"/>
    <w:rsid w:val="52750905"/>
    <w:rsid w:val="52A864AB"/>
    <w:rsid w:val="52B508CE"/>
    <w:rsid w:val="53370970"/>
    <w:rsid w:val="539F20DD"/>
    <w:rsid w:val="54C87412"/>
    <w:rsid w:val="54CF5078"/>
    <w:rsid w:val="54E1471D"/>
    <w:rsid w:val="551C35C3"/>
    <w:rsid w:val="562528DD"/>
    <w:rsid w:val="56A812A9"/>
    <w:rsid w:val="56E10F23"/>
    <w:rsid w:val="57631674"/>
    <w:rsid w:val="57877110"/>
    <w:rsid w:val="58A12453"/>
    <w:rsid w:val="58AE4B70"/>
    <w:rsid w:val="5A295181"/>
    <w:rsid w:val="5A8A4DE4"/>
    <w:rsid w:val="5ABA15AB"/>
    <w:rsid w:val="5B1B7148"/>
    <w:rsid w:val="5C3918FB"/>
    <w:rsid w:val="5C5D3A0F"/>
    <w:rsid w:val="5CF50FC0"/>
    <w:rsid w:val="5DD67A13"/>
    <w:rsid w:val="5E206E1E"/>
    <w:rsid w:val="5E371164"/>
    <w:rsid w:val="5E742597"/>
    <w:rsid w:val="5F0D70EB"/>
    <w:rsid w:val="5FB7255D"/>
    <w:rsid w:val="6071095D"/>
    <w:rsid w:val="62097280"/>
    <w:rsid w:val="624125B1"/>
    <w:rsid w:val="62A212A2"/>
    <w:rsid w:val="637D0340"/>
    <w:rsid w:val="639F518E"/>
    <w:rsid w:val="63C35930"/>
    <w:rsid w:val="64164898"/>
    <w:rsid w:val="648246B8"/>
    <w:rsid w:val="65447343"/>
    <w:rsid w:val="65531B68"/>
    <w:rsid w:val="65A96DEB"/>
    <w:rsid w:val="6716400D"/>
    <w:rsid w:val="679338AF"/>
    <w:rsid w:val="67C5345F"/>
    <w:rsid w:val="680631FA"/>
    <w:rsid w:val="68664B20"/>
    <w:rsid w:val="68BC0BE4"/>
    <w:rsid w:val="68CD32D8"/>
    <w:rsid w:val="69552C6B"/>
    <w:rsid w:val="69EE2BE8"/>
    <w:rsid w:val="69F745C9"/>
    <w:rsid w:val="69FA5E67"/>
    <w:rsid w:val="6B9D4684"/>
    <w:rsid w:val="6BC54253"/>
    <w:rsid w:val="6BF02721"/>
    <w:rsid w:val="6C6D0B73"/>
    <w:rsid w:val="6C8B2DA7"/>
    <w:rsid w:val="6D891ABD"/>
    <w:rsid w:val="6DB359B4"/>
    <w:rsid w:val="6E3D1FD3"/>
    <w:rsid w:val="6F0D200D"/>
    <w:rsid w:val="6F0D3F47"/>
    <w:rsid w:val="6F6126B0"/>
    <w:rsid w:val="6F797E6A"/>
    <w:rsid w:val="707912DA"/>
    <w:rsid w:val="70F40EF3"/>
    <w:rsid w:val="71C01745"/>
    <w:rsid w:val="722A3D19"/>
    <w:rsid w:val="72777687"/>
    <w:rsid w:val="73304612"/>
    <w:rsid w:val="740F40B8"/>
    <w:rsid w:val="74726C59"/>
    <w:rsid w:val="74730F39"/>
    <w:rsid w:val="749879EC"/>
    <w:rsid w:val="74C76A1C"/>
    <w:rsid w:val="76076E1C"/>
    <w:rsid w:val="76610A35"/>
    <w:rsid w:val="77134C4A"/>
    <w:rsid w:val="773F4EBA"/>
    <w:rsid w:val="77520D58"/>
    <w:rsid w:val="77EE068E"/>
    <w:rsid w:val="781F2ADC"/>
    <w:rsid w:val="78570929"/>
    <w:rsid w:val="79163B3B"/>
    <w:rsid w:val="7922042A"/>
    <w:rsid w:val="793B7903"/>
    <w:rsid w:val="795069DB"/>
    <w:rsid w:val="79986B03"/>
    <w:rsid w:val="7A106FE1"/>
    <w:rsid w:val="7A374F60"/>
    <w:rsid w:val="7B0751B9"/>
    <w:rsid w:val="7B227200"/>
    <w:rsid w:val="7B4A3BA0"/>
    <w:rsid w:val="7B580C40"/>
    <w:rsid w:val="7B603535"/>
    <w:rsid w:val="7B6D32FA"/>
    <w:rsid w:val="7C460A98"/>
    <w:rsid w:val="7C764ED8"/>
    <w:rsid w:val="7C855A65"/>
    <w:rsid w:val="7D2346C8"/>
    <w:rsid w:val="7DB51566"/>
    <w:rsid w:val="7E0B3D48"/>
    <w:rsid w:val="7E3F7F0D"/>
    <w:rsid w:val="7E9C305C"/>
    <w:rsid w:val="7EE043C7"/>
    <w:rsid w:val="7F7171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autoRedefine/>
    <w:qFormat/>
    <w:uiPriority w:val="0"/>
    <w:pPr>
      <w:keepNext/>
      <w:keepLines/>
      <w:spacing w:before="340" w:after="330" w:line="576" w:lineRule="auto"/>
      <w:outlineLvl w:val="0"/>
    </w:pPr>
    <w:rPr>
      <w:b/>
      <w:bCs/>
      <w:kern w:val="44"/>
      <w:sz w:val="44"/>
      <w:szCs w:val="44"/>
    </w:rPr>
  </w:style>
  <w:style w:type="paragraph" w:styleId="5">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autoRedefine/>
    <w:qFormat/>
    <w:uiPriority w:val="0"/>
    <w:pPr>
      <w:keepNext/>
      <w:keepLines/>
      <w:spacing w:before="260" w:after="260" w:line="416" w:lineRule="auto"/>
      <w:outlineLvl w:val="2"/>
    </w:pPr>
    <w:rPr>
      <w:b/>
      <w:bCs/>
      <w:sz w:val="32"/>
      <w:szCs w:val="32"/>
    </w:rPr>
  </w:style>
  <w:style w:type="paragraph" w:styleId="7">
    <w:name w:val="heading 4"/>
    <w:basedOn w:val="1"/>
    <w:next w:val="1"/>
    <w:autoRedefine/>
    <w:qFormat/>
    <w:uiPriority w:val="0"/>
    <w:pPr>
      <w:keepNext/>
      <w:keepLines/>
      <w:spacing w:line="360" w:lineRule="auto"/>
      <w:outlineLvl w:val="3"/>
    </w:pPr>
    <w:rPr>
      <w:rFonts w:ascii="Arial" w:hAnsi="Arial"/>
      <w:b/>
      <w:bCs/>
      <w:szCs w:val="28"/>
    </w:rPr>
  </w:style>
  <w:style w:type="character" w:default="1" w:styleId="34">
    <w:name w:val="Default Paragraph Font"/>
    <w:autoRedefine/>
    <w:unhideWhenUsed/>
    <w:qFormat/>
    <w:uiPriority w:val="1"/>
  </w:style>
  <w:style w:type="table" w:default="1" w:styleId="32">
    <w:name w:val="Normal Table"/>
    <w:autoRedefine/>
    <w:unhideWhenUsed/>
    <w:qFormat/>
    <w:uiPriority w:val="99"/>
    <w:tblPr>
      <w:tblCellMar>
        <w:top w:w="0" w:type="dxa"/>
        <w:left w:w="108" w:type="dxa"/>
        <w:bottom w:w="0" w:type="dxa"/>
        <w:right w:w="108" w:type="dxa"/>
      </w:tblCellMar>
    </w:tblPr>
  </w:style>
  <w:style w:type="paragraph" w:styleId="3">
    <w:name w:val="Body Text"/>
    <w:basedOn w:val="1"/>
    <w:next w:val="4"/>
    <w:link w:val="74"/>
    <w:autoRedefine/>
    <w:qFormat/>
    <w:uiPriority w:val="0"/>
  </w:style>
  <w:style w:type="paragraph" w:styleId="4">
    <w:name w:val="Body Text 2"/>
    <w:basedOn w:val="1"/>
    <w:next w:val="3"/>
    <w:autoRedefine/>
    <w:qFormat/>
    <w:uiPriority w:val="0"/>
    <w:pPr>
      <w:spacing w:line="480" w:lineRule="auto"/>
    </w:pPr>
  </w:style>
  <w:style w:type="paragraph" w:styleId="8">
    <w:name w:val="List Number"/>
    <w:basedOn w:val="1"/>
    <w:autoRedefine/>
    <w:qFormat/>
    <w:uiPriority w:val="0"/>
    <w:pPr>
      <w:widowControl/>
      <w:spacing w:beforeAutospacing="1" w:afterAutospacing="1"/>
      <w:jc w:val="left"/>
    </w:pPr>
    <w:rPr>
      <w:rFonts w:ascii="宋体" w:hAnsi="宋体" w:cs="宋体"/>
      <w:kern w:val="0"/>
      <w:sz w:val="24"/>
    </w:rPr>
  </w:style>
  <w:style w:type="paragraph" w:styleId="9">
    <w:name w:val="Normal Indent"/>
    <w:basedOn w:val="1"/>
    <w:next w:val="10"/>
    <w:autoRedefine/>
    <w:qFormat/>
    <w:uiPriority w:val="0"/>
    <w:pPr>
      <w:widowControl/>
      <w:spacing w:beforeAutospacing="1" w:afterAutospacing="1"/>
      <w:jc w:val="left"/>
    </w:pPr>
    <w:rPr>
      <w:rFonts w:ascii="宋体" w:hAnsi="宋体" w:cs="宋体"/>
      <w:kern w:val="0"/>
      <w:sz w:val="24"/>
    </w:rPr>
  </w:style>
  <w:style w:type="paragraph" w:styleId="10">
    <w:name w:val="Body Text First Indent 2"/>
    <w:basedOn w:val="11"/>
    <w:autoRedefine/>
    <w:qFormat/>
    <w:uiPriority w:val="0"/>
    <w:pPr>
      <w:ind w:firstLine="420" w:firstLineChars="200"/>
    </w:pPr>
  </w:style>
  <w:style w:type="paragraph" w:styleId="11">
    <w:name w:val="Body Text Indent"/>
    <w:basedOn w:val="1"/>
    <w:next w:val="10"/>
    <w:autoRedefine/>
    <w:qFormat/>
    <w:uiPriority w:val="0"/>
    <w:pPr>
      <w:widowControl/>
      <w:spacing w:beforeAutospacing="1" w:afterAutospacing="1"/>
      <w:jc w:val="left"/>
    </w:pPr>
    <w:rPr>
      <w:rFonts w:ascii="宋体" w:hAnsi="宋体" w:cs="宋体"/>
      <w:kern w:val="0"/>
      <w:sz w:val="24"/>
    </w:rPr>
  </w:style>
  <w:style w:type="paragraph" w:styleId="12">
    <w:name w:val="Document Map"/>
    <w:basedOn w:val="1"/>
    <w:link w:val="76"/>
    <w:autoRedefine/>
    <w:qFormat/>
    <w:uiPriority w:val="0"/>
    <w:rPr>
      <w:rFonts w:ascii="宋体" w:hAnsi="Calibri"/>
      <w:sz w:val="18"/>
      <w:szCs w:val="18"/>
    </w:rPr>
  </w:style>
  <w:style w:type="paragraph" w:styleId="13">
    <w:name w:val="toa heading"/>
    <w:basedOn w:val="1"/>
    <w:next w:val="1"/>
    <w:autoRedefine/>
    <w:qFormat/>
    <w:uiPriority w:val="0"/>
    <w:pPr>
      <w:spacing w:before="120"/>
    </w:pPr>
    <w:rPr>
      <w:rFonts w:ascii="Arial" w:hAnsi="Arial" w:cs="Arial"/>
      <w:sz w:val="24"/>
    </w:rPr>
  </w:style>
  <w:style w:type="paragraph" w:styleId="14">
    <w:name w:val="annotation text"/>
    <w:basedOn w:val="1"/>
    <w:autoRedefine/>
    <w:qFormat/>
    <w:uiPriority w:val="0"/>
    <w:pPr>
      <w:jc w:val="left"/>
    </w:pPr>
  </w:style>
  <w:style w:type="paragraph" w:styleId="15">
    <w:name w:val="Body Text 3"/>
    <w:basedOn w:val="1"/>
    <w:autoRedefine/>
    <w:qFormat/>
    <w:uiPriority w:val="0"/>
    <w:rPr>
      <w:sz w:val="16"/>
      <w:szCs w:val="16"/>
    </w:rPr>
  </w:style>
  <w:style w:type="paragraph" w:styleId="16">
    <w:name w:val="List 2"/>
    <w:basedOn w:val="1"/>
    <w:autoRedefine/>
    <w:qFormat/>
    <w:uiPriority w:val="0"/>
    <w:pPr>
      <w:ind w:left="100" w:leftChars="200" w:hanging="200" w:hangingChars="200"/>
    </w:pPr>
  </w:style>
  <w:style w:type="paragraph" w:styleId="17">
    <w:name w:val="Block Text"/>
    <w:basedOn w:val="1"/>
    <w:autoRedefine/>
    <w:unhideWhenUsed/>
    <w:qFormat/>
    <w:uiPriority w:val="99"/>
    <w:pPr>
      <w:snapToGrid w:val="0"/>
      <w:spacing w:before="100" w:after="100"/>
      <w:ind w:left="-22" w:leftChars="-8" w:right="-40" w:firstLine="548" w:firstLineChars="196"/>
    </w:pPr>
    <w:rPr>
      <w:rFonts w:ascii="宋体" w:hAnsi="宋体"/>
      <w:sz w:val="28"/>
    </w:rPr>
  </w:style>
  <w:style w:type="paragraph" w:styleId="18">
    <w:name w:val="toc 3"/>
    <w:basedOn w:val="1"/>
    <w:next w:val="1"/>
    <w:autoRedefine/>
    <w:qFormat/>
    <w:uiPriority w:val="0"/>
    <w:pPr>
      <w:tabs>
        <w:tab w:val="left" w:pos="709"/>
        <w:tab w:val="right" w:leader="dot" w:pos="8789"/>
      </w:tabs>
      <w:spacing w:line="400" w:lineRule="atLeast"/>
    </w:pPr>
    <w:rPr>
      <w:rFonts w:ascii="宋体"/>
      <w:kern w:val="0"/>
      <w:szCs w:val="20"/>
    </w:rPr>
  </w:style>
  <w:style w:type="paragraph" w:styleId="19">
    <w:name w:val="Plain Text"/>
    <w:basedOn w:val="1"/>
    <w:autoRedefine/>
    <w:qFormat/>
    <w:uiPriority w:val="0"/>
    <w:pPr>
      <w:widowControl/>
      <w:spacing w:beforeAutospacing="1" w:afterAutospacing="1"/>
      <w:jc w:val="left"/>
    </w:pPr>
    <w:rPr>
      <w:rFonts w:ascii="宋体" w:hAnsi="宋体" w:cs="宋体"/>
      <w:kern w:val="0"/>
      <w:sz w:val="24"/>
    </w:rPr>
  </w:style>
  <w:style w:type="paragraph" w:styleId="20">
    <w:name w:val="Date"/>
    <w:basedOn w:val="1"/>
    <w:next w:val="1"/>
    <w:autoRedefine/>
    <w:qFormat/>
    <w:uiPriority w:val="0"/>
    <w:pPr>
      <w:ind w:left="100" w:leftChars="2500"/>
    </w:pPr>
    <w:rPr>
      <w:rFonts w:ascii="宋体" w:hAnsi="宋体"/>
      <w:sz w:val="28"/>
    </w:rPr>
  </w:style>
  <w:style w:type="paragraph" w:styleId="21">
    <w:name w:val="Body Text Indent 2"/>
    <w:basedOn w:val="1"/>
    <w:autoRedefine/>
    <w:qFormat/>
    <w:uiPriority w:val="0"/>
    <w:pPr>
      <w:spacing w:line="480" w:lineRule="auto"/>
      <w:ind w:left="420" w:leftChars="200"/>
    </w:pPr>
  </w:style>
  <w:style w:type="paragraph" w:styleId="22">
    <w:name w:val="footer"/>
    <w:basedOn w:val="1"/>
    <w:autoRedefine/>
    <w:qFormat/>
    <w:uiPriority w:val="0"/>
    <w:pPr>
      <w:tabs>
        <w:tab w:val="center" w:pos="4153"/>
        <w:tab w:val="right" w:pos="8306"/>
      </w:tabs>
      <w:snapToGrid w:val="0"/>
      <w:jc w:val="left"/>
    </w:pPr>
    <w:rPr>
      <w:sz w:val="18"/>
      <w:szCs w:val="18"/>
    </w:rPr>
  </w:style>
  <w:style w:type="paragraph" w:styleId="23">
    <w:name w:val="envelope return"/>
    <w:basedOn w:val="1"/>
    <w:autoRedefine/>
    <w:unhideWhenUsed/>
    <w:qFormat/>
    <w:uiPriority w:val="99"/>
    <w:pPr>
      <w:snapToGrid w:val="0"/>
    </w:pPr>
    <w:rPr>
      <w:rFonts w:ascii="Arial" w:hAnsi="Arial"/>
    </w:rPr>
  </w:style>
  <w:style w:type="paragraph" w:styleId="2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3"/>
    <w:next w:val="1"/>
    <w:autoRedefine/>
    <w:qFormat/>
    <w:uiPriority w:val="0"/>
  </w:style>
  <w:style w:type="paragraph" w:styleId="26">
    <w:name w:val="List"/>
    <w:basedOn w:val="1"/>
    <w:autoRedefine/>
    <w:qFormat/>
    <w:uiPriority w:val="0"/>
    <w:pPr>
      <w:ind w:left="200" w:hanging="200" w:hangingChars="200"/>
    </w:pPr>
  </w:style>
  <w:style w:type="paragraph" w:styleId="27">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9">
    <w:name w:val="Normal (Web)"/>
    <w:basedOn w:val="1"/>
    <w:autoRedefine/>
    <w:qFormat/>
    <w:uiPriority w:val="99"/>
    <w:pPr>
      <w:spacing w:before="100" w:beforeAutospacing="1" w:after="100" w:afterAutospacing="1"/>
      <w:jc w:val="left"/>
    </w:pPr>
    <w:rPr>
      <w:kern w:val="0"/>
      <w:sz w:val="24"/>
    </w:rPr>
  </w:style>
  <w:style w:type="paragraph" w:styleId="30">
    <w:name w:val="Title"/>
    <w:basedOn w:val="1"/>
    <w:autoRedefine/>
    <w:qFormat/>
    <w:uiPriority w:val="0"/>
    <w:pPr>
      <w:jc w:val="center"/>
      <w:outlineLvl w:val="0"/>
    </w:pPr>
    <w:rPr>
      <w:rFonts w:ascii="Arial" w:hAnsi="Arial" w:cs="Arial"/>
      <w:b/>
      <w:bCs/>
      <w:sz w:val="32"/>
      <w:szCs w:val="32"/>
    </w:rPr>
  </w:style>
  <w:style w:type="paragraph" w:styleId="31">
    <w:name w:val="Body Text First Indent"/>
    <w:basedOn w:val="3"/>
    <w:next w:val="10"/>
    <w:autoRedefine/>
    <w:qFormat/>
    <w:uiPriority w:val="0"/>
    <w:pPr>
      <w:spacing w:line="360" w:lineRule="auto"/>
      <w:ind w:firstLine="420" w:firstLineChars="100"/>
    </w:pPr>
    <w:rPr>
      <w:szCs w:val="21"/>
    </w:rPr>
  </w:style>
  <w:style w:type="table" w:styleId="33">
    <w:name w:val="Table Grid"/>
    <w:basedOn w:val="32"/>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autoRedefine/>
    <w:qFormat/>
    <w:uiPriority w:val="0"/>
    <w:rPr>
      <w:b/>
      <w:bCs/>
      <w:szCs w:val="24"/>
    </w:rPr>
  </w:style>
  <w:style w:type="character" w:styleId="36">
    <w:name w:val="page number"/>
    <w:basedOn w:val="34"/>
    <w:autoRedefine/>
    <w:qFormat/>
    <w:uiPriority w:val="0"/>
  </w:style>
  <w:style w:type="character" w:styleId="37">
    <w:name w:val="FollowedHyperlink"/>
    <w:autoRedefine/>
    <w:qFormat/>
    <w:uiPriority w:val="0"/>
    <w:rPr>
      <w:color w:val="333333"/>
      <w:szCs w:val="24"/>
      <w:u w:val="none"/>
    </w:rPr>
  </w:style>
  <w:style w:type="character" w:styleId="38">
    <w:name w:val="Emphasis"/>
    <w:basedOn w:val="34"/>
    <w:autoRedefine/>
    <w:qFormat/>
    <w:uiPriority w:val="0"/>
  </w:style>
  <w:style w:type="character" w:styleId="39">
    <w:name w:val="HTML Definition"/>
    <w:basedOn w:val="34"/>
    <w:autoRedefine/>
    <w:qFormat/>
    <w:uiPriority w:val="0"/>
  </w:style>
  <w:style w:type="character" w:styleId="40">
    <w:name w:val="HTML Typewriter"/>
    <w:basedOn w:val="34"/>
    <w:autoRedefine/>
    <w:qFormat/>
    <w:uiPriority w:val="0"/>
    <w:rPr>
      <w:rFonts w:hint="default" w:ascii="monospace" w:hAnsi="monospace" w:eastAsia="monospace" w:cs="monospace"/>
      <w:sz w:val="20"/>
    </w:rPr>
  </w:style>
  <w:style w:type="character" w:styleId="41">
    <w:name w:val="HTML Acronym"/>
    <w:basedOn w:val="34"/>
    <w:autoRedefine/>
    <w:qFormat/>
    <w:uiPriority w:val="0"/>
  </w:style>
  <w:style w:type="character" w:styleId="42">
    <w:name w:val="HTML Variable"/>
    <w:basedOn w:val="34"/>
    <w:autoRedefine/>
    <w:qFormat/>
    <w:uiPriority w:val="0"/>
  </w:style>
  <w:style w:type="character" w:styleId="43">
    <w:name w:val="Hyperlink"/>
    <w:basedOn w:val="34"/>
    <w:autoRedefine/>
    <w:qFormat/>
    <w:uiPriority w:val="0"/>
    <w:rPr>
      <w:color w:val="333333"/>
      <w:szCs w:val="24"/>
      <w:u w:val="none"/>
    </w:rPr>
  </w:style>
  <w:style w:type="character" w:styleId="44">
    <w:name w:val="HTML Code"/>
    <w:basedOn w:val="34"/>
    <w:autoRedefine/>
    <w:qFormat/>
    <w:uiPriority w:val="0"/>
    <w:rPr>
      <w:rFonts w:ascii="monospace" w:hAnsi="monospace" w:eastAsia="monospace" w:cs="monospace"/>
      <w:sz w:val="20"/>
    </w:rPr>
  </w:style>
  <w:style w:type="character" w:styleId="45">
    <w:name w:val="HTML Cite"/>
    <w:basedOn w:val="34"/>
    <w:autoRedefine/>
    <w:qFormat/>
    <w:uiPriority w:val="0"/>
  </w:style>
  <w:style w:type="character" w:styleId="46">
    <w:name w:val="HTML Keyboard"/>
    <w:basedOn w:val="34"/>
    <w:autoRedefine/>
    <w:qFormat/>
    <w:uiPriority w:val="0"/>
    <w:rPr>
      <w:rFonts w:hint="default" w:ascii="monospace" w:hAnsi="monospace" w:eastAsia="monospace" w:cs="monospace"/>
      <w:sz w:val="20"/>
    </w:rPr>
  </w:style>
  <w:style w:type="character" w:styleId="47">
    <w:name w:val="HTML Sample"/>
    <w:basedOn w:val="34"/>
    <w:autoRedefine/>
    <w:qFormat/>
    <w:uiPriority w:val="0"/>
    <w:rPr>
      <w:rFonts w:hint="default" w:ascii="monospace" w:hAnsi="monospace" w:eastAsia="monospace" w:cs="monospace"/>
    </w:rPr>
  </w:style>
  <w:style w:type="paragraph" w:customStyle="1" w:styleId="48">
    <w:name w:val="目录 51"/>
    <w:next w:val="1"/>
    <w:autoRedefine/>
    <w:qFormat/>
    <w:uiPriority w:val="0"/>
    <w:pPr>
      <w:wordWrap w:val="0"/>
      <w:ind w:left="1700"/>
      <w:jc w:val="both"/>
    </w:pPr>
    <w:rPr>
      <w:rFonts w:ascii="Times New Roman" w:hAnsi="Times New Roman" w:eastAsia="Calibri" w:cs="Times New Roman"/>
      <w:sz w:val="21"/>
      <w:lang w:val="en-US" w:eastAsia="zh-CN" w:bidi="ar-SA"/>
    </w:rPr>
  </w:style>
  <w:style w:type="paragraph" w:customStyle="1" w:styleId="49">
    <w:name w:val="Default"/>
    <w:next w:val="50"/>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0">
    <w:name w:val="大标题"/>
    <w:basedOn w:val="1"/>
    <w:next w:val="10"/>
    <w:autoRedefine/>
    <w:qFormat/>
    <w:uiPriority w:val="0"/>
    <w:pPr>
      <w:jc w:val="center"/>
    </w:pPr>
    <w:rPr>
      <w:rFonts w:ascii="Arial" w:hAnsi="Arial"/>
      <w:b/>
      <w:sz w:val="28"/>
    </w:rPr>
  </w:style>
  <w:style w:type="paragraph" w:customStyle="1" w:styleId="51">
    <w:name w:val="样式 正文首行缩进 2 + Arial"/>
    <w:basedOn w:val="1"/>
    <w:next w:val="1"/>
    <w:autoRedefine/>
    <w:qFormat/>
    <w:uiPriority w:val="0"/>
    <w:pPr>
      <w:spacing w:after="120" w:line="320" w:lineRule="atLeast"/>
      <w:ind w:firstLine="200" w:firstLineChars="200"/>
    </w:pPr>
    <w:rPr>
      <w:rFonts w:ascii="Arial" w:hAnsi="Arial"/>
      <w:kern w:val="0"/>
    </w:rPr>
  </w:style>
  <w:style w:type="paragraph" w:customStyle="1" w:styleId="52">
    <w:name w:val="No Spacing1"/>
    <w:basedOn w:val="1"/>
    <w:autoRedefine/>
    <w:qFormat/>
    <w:uiPriority w:val="0"/>
    <w:pPr>
      <w:spacing w:line="400" w:lineRule="exact"/>
    </w:pPr>
    <w:rPr>
      <w:sz w:val="24"/>
    </w:rPr>
  </w:style>
  <w:style w:type="paragraph" w:customStyle="1" w:styleId="53">
    <w:name w:val="样式 首行缩进:  2 字符"/>
    <w:basedOn w:val="1"/>
    <w:autoRedefine/>
    <w:qFormat/>
    <w:uiPriority w:val="0"/>
    <w:pPr>
      <w:spacing w:line="360" w:lineRule="auto"/>
      <w:ind w:firstLine="480" w:firstLineChars="200"/>
      <w:jc w:val="left"/>
    </w:pPr>
    <w:rPr>
      <w:rFonts w:ascii="宋体" w:hAnsi="宋体" w:cs="宋体"/>
      <w:color w:val="000000"/>
      <w:sz w:val="24"/>
      <w:szCs w:val="20"/>
    </w:rPr>
  </w:style>
  <w:style w:type="paragraph" w:customStyle="1" w:styleId="54">
    <w:name w:val="Char"/>
    <w:basedOn w:val="1"/>
    <w:autoRedefine/>
    <w:qFormat/>
    <w:uiPriority w:val="0"/>
  </w:style>
  <w:style w:type="paragraph" w:customStyle="1" w:styleId="55">
    <w:name w:val="正文缩进1"/>
    <w:basedOn w:val="1"/>
    <w:autoRedefine/>
    <w:qFormat/>
    <w:uiPriority w:val="0"/>
    <w:pPr>
      <w:widowControl/>
      <w:ind w:firstLine="420"/>
      <w:jc w:val="left"/>
    </w:pPr>
    <w:rPr>
      <w:kern w:val="0"/>
      <w:szCs w:val="20"/>
    </w:rPr>
  </w:style>
  <w:style w:type="paragraph" w:customStyle="1" w:styleId="56">
    <w:name w:val="列出段落2"/>
    <w:basedOn w:val="1"/>
    <w:autoRedefine/>
    <w:qFormat/>
    <w:uiPriority w:val="34"/>
    <w:pPr>
      <w:ind w:firstLine="420" w:firstLineChars="200"/>
    </w:pPr>
  </w:style>
  <w:style w:type="paragraph" w:customStyle="1" w:styleId="57">
    <w:name w:val="plaintext"/>
    <w:basedOn w:val="1"/>
    <w:autoRedefine/>
    <w:qFormat/>
    <w:uiPriority w:val="0"/>
    <w:pPr>
      <w:widowControl/>
      <w:spacing w:beforeAutospacing="1" w:afterAutospacing="1"/>
      <w:jc w:val="left"/>
    </w:pPr>
    <w:rPr>
      <w:rFonts w:ascii="宋体" w:hAnsi="宋体" w:cs="宋体"/>
      <w:kern w:val="0"/>
      <w:sz w:val="24"/>
    </w:rPr>
  </w:style>
  <w:style w:type="paragraph" w:customStyle="1" w:styleId="58">
    <w:name w:val="1"/>
    <w:basedOn w:val="1"/>
    <w:autoRedefine/>
    <w:qFormat/>
    <w:uiPriority w:val="0"/>
    <w:pPr>
      <w:widowControl/>
      <w:spacing w:beforeAutospacing="1" w:afterAutospacing="1"/>
      <w:jc w:val="left"/>
    </w:pPr>
    <w:rPr>
      <w:rFonts w:ascii="宋体" w:hAnsi="宋体" w:cs="宋体"/>
      <w:kern w:val="0"/>
      <w:sz w:val="24"/>
    </w:rPr>
  </w:style>
  <w:style w:type="paragraph" w:customStyle="1" w:styleId="59">
    <w:name w:val="No Spacing"/>
    <w:autoRedefine/>
    <w:qFormat/>
    <w:uiPriority w:val="1"/>
    <w:rPr>
      <w:rFonts w:ascii="Calibri" w:hAnsi="Calibri" w:eastAsia="宋体" w:cs="Times New Roman"/>
      <w:sz w:val="22"/>
      <w:szCs w:val="22"/>
      <w:lang w:val="en-US" w:eastAsia="zh-CN" w:bidi="ar-SA"/>
    </w:rPr>
  </w:style>
  <w:style w:type="paragraph" w:customStyle="1" w:styleId="60">
    <w:name w:val="_Style 2"/>
    <w:basedOn w:val="1"/>
    <w:autoRedefine/>
    <w:qFormat/>
    <w:uiPriority w:val="34"/>
    <w:pPr>
      <w:ind w:firstLine="420" w:firstLineChars="200"/>
    </w:pPr>
    <w:rPr>
      <w:rFonts w:ascii="Calibri" w:hAnsi="Calibri"/>
    </w:rPr>
  </w:style>
  <w:style w:type="paragraph" w:customStyle="1" w:styleId="61">
    <w:name w:val="paracharcharcharcharcharcharcharcharchar1charcharcharchar"/>
    <w:basedOn w:val="1"/>
    <w:autoRedefine/>
    <w:qFormat/>
    <w:uiPriority w:val="0"/>
    <w:pPr>
      <w:widowControl/>
      <w:spacing w:beforeAutospacing="1" w:afterAutospacing="1"/>
      <w:jc w:val="left"/>
    </w:pPr>
    <w:rPr>
      <w:rFonts w:ascii="宋体" w:hAnsi="宋体" w:cs="宋体"/>
      <w:kern w:val="0"/>
      <w:sz w:val="24"/>
    </w:rPr>
  </w:style>
  <w:style w:type="paragraph" w:customStyle="1" w:styleId="62">
    <w:name w:val="样式2"/>
    <w:basedOn w:val="1"/>
    <w:next w:val="1"/>
    <w:autoRedefine/>
    <w:qFormat/>
    <w:uiPriority w:val="0"/>
    <w:pPr>
      <w:spacing w:line="360" w:lineRule="exact"/>
      <w:ind w:left="-107" w:leftChars="-51" w:right="-108" w:firstLine="98" w:firstLineChars="41"/>
      <w:jc w:val="left"/>
    </w:pPr>
    <w:rPr>
      <w:rFonts w:ascii="宋体" w:hAnsi="宋体"/>
    </w:rPr>
  </w:style>
  <w:style w:type="paragraph" w:customStyle="1" w:styleId="63">
    <w:name w:val="Char1"/>
    <w:basedOn w:val="1"/>
    <w:autoRedefine/>
    <w:qFormat/>
    <w:uiPriority w:val="0"/>
  </w:style>
  <w:style w:type="paragraph" w:customStyle="1" w:styleId="64">
    <w:name w:val="p1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
    <w:name w:val="Table Paragraph"/>
    <w:basedOn w:val="1"/>
    <w:autoRedefine/>
    <w:qFormat/>
    <w:uiPriority w:val="1"/>
    <w:pPr>
      <w:jc w:val="left"/>
    </w:pPr>
    <w:rPr>
      <w:rFonts w:ascii="宋体" w:hAnsi="宋体" w:cs="宋体"/>
      <w:kern w:val="0"/>
      <w:sz w:val="22"/>
      <w:szCs w:val="22"/>
      <w:lang w:eastAsia="en-US"/>
    </w:rPr>
  </w:style>
  <w:style w:type="paragraph" w:customStyle="1" w:styleId="66">
    <w:name w:val="无间隔1"/>
    <w:basedOn w:val="1"/>
    <w:autoRedefine/>
    <w:qFormat/>
    <w:uiPriority w:val="1"/>
    <w:pPr>
      <w:spacing w:line="400" w:lineRule="exact"/>
    </w:pPr>
    <w:rPr>
      <w:sz w:val="24"/>
    </w:rPr>
  </w:style>
  <w:style w:type="paragraph" w:customStyle="1" w:styleId="67">
    <w:name w:val="正文格式"/>
    <w:autoRedefine/>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8">
    <w:name w:val="3"/>
    <w:basedOn w:val="1"/>
    <w:autoRedefine/>
    <w:qFormat/>
    <w:uiPriority w:val="0"/>
    <w:pPr>
      <w:widowControl/>
      <w:spacing w:beforeAutospacing="1" w:afterAutospacing="1"/>
      <w:jc w:val="left"/>
    </w:pPr>
    <w:rPr>
      <w:rFonts w:ascii="宋体" w:hAnsi="宋体" w:cs="宋体"/>
      <w:kern w:val="0"/>
      <w:sz w:val="24"/>
    </w:rPr>
  </w:style>
  <w:style w:type="paragraph" w:customStyle="1" w:styleId="69">
    <w:name w:val="列出段落1"/>
    <w:basedOn w:val="1"/>
    <w:autoRedefine/>
    <w:qFormat/>
    <w:uiPriority w:val="34"/>
    <w:pPr>
      <w:ind w:firstLine="420" w:firstLineChars="200"/>
    </w:pPr>
  </w:style>
  <w:style w:type="paragraph" w:customStyle="1" w:styleId="70">
    <w:name w:val="列出段落111"/>
    <w:autoRedefine/>
    <w:qFormat/>
    <w:uiPriority w:val="34"/>
    <w:pPr>
      <w:ind w:firstLine="420" w:firstLineChars="200"/>
    </w:pPr>
    <w:rPr>
      <w:rFonts w:ascii="Times New Roman" w:hAnsi="Times New Roman" w:eastAsia="宋体" w:cs="Times New Roman"/>
      <w:lang w:val="en-US" w:eastAsia="zh-CN" w:bidi="ar-SA"/>
    </w:rPr>
  </w:style>
  <w:style w:type="paragraph" w:customStyle="1" w:styleId="71">
    <w:name w:val="a0"/>
    <w:basedOn w:val="1"/>
    <w:autoRedefine/>
    <w:qFormat/>
    <w:uiPriority w:val="0"/>
    <w:pPr>
      <w:widowControl/>
      <w:spacing w:beforeAutospacing="1" w:afterAutospacing="1"/>
      <w:jc w:val="left"/>
    </w:pPr>
    <w:rPr>
      <w:rFonts w:ascii="宋体" w:hAnsi="宋体" w:cs="宋体"/>
      <w:kern w:val="0"/>
      <w:sz w:val="24"/>
    </w:rPr>
  </w:style>
  <w:style w:type="paragraph" w:customStyle="1" w:styleId="72">
    <w:name w:val="default"/>
    <w:basedOn w:val="1"/>
    <w:autoRedefine/>
    <w:qFormat/>
    <w:uiPriority w:val="0"/>
    <w:pPr>
      <w:widowControl/>
      <w:spacing w:beforeAutospacing="1" w:afterAutospacing="1"/>
      <w:jc w:val="left"/>
    </w:pPr>
    <w:rPr>
      <w:rFonts w:ascii="宋体" w:hAnsi="宋体" w:cs="宋体"/>
      <w:kern w:val="0"/>
      <w:sz w:val="24"/>
    </w:rPr>
  </w:style>
  <w:style w:type="paragraph" w:customStyle="1" w:styleId="73">
    <w:name w:val="列出段落11"/>
    <w:basedOn w:val="1"/>
    <w:autoRedefine/>
    <w:qFormat/>
    <w:uiPriority w:val="0"/>
    <w:pPr>
      <w:ind w:firstLine="420" w:firstLineChars="200"/>
    </w:pPr>
    <w:rPr>
      <w:rFonts w:ascii="Calibri" w:hAnsi="Calibri"/>
      <w:szCs w:val="22"/>
    </w:rPr>
  </w:style>
  <w:style w:type="character" w:customStyle="1" w:styleId="74">
    <w:name w:val="正文文本 Char"/>
    <w:basedOn w:val="34"/>
    <w:link w:val="3"/>
    <w:autoRedefine/>
    <w:qFormat/>
    <w:uiPriority w:val="0"/>
  </w:style>
  <w:style w:type="character" w:customStyle="1" w:styleId="75">
    <w:name w:val="apple-converted-space"/>
    <w:basedOn w:val="34"/>
    <w:autoRedefine/>
    <w:qFormat/>
    <w:uiPriority w:val="0"/>
  </w:style>
  <w:style w:type="character" w:customStyle="1" w:styleId="76">
    <w:name w:val="文档结构图 Char"/>
    <w:link w:val="12"/>
    <w:autoRedefine/>
    <w:qFormat/>
    <w:uiPriority w:val="0"/>
    <w:rPr>
      <w:rFonts w:ascii="宋体"/>
      <w:kern w:val="2"/>
      <w:sz w:val="18"/>
      <w:szCs w:val="18"/>
    </w:rPr>
  </w:style>
  <w:style w:type="character" w:customStyle="1" w:styleId="77">
    <w:name w:val="不明显强调1"/>
    <w:autoRedefine/>
    <w:qFormat/>
    <w:uiPriority w:val="19"/>
    <w:rPr>
      <w:i/>
      <w:iCs/>
      <w:color w:val="7F7F7F"/>
      <w:szCs w:val="24"/>
    </w:rPr>
  </w:style>
  <w:style w:type="character" w:customStyle="1" w:styleId="78">
    <w:name w:val="font71"/>
    <w:autoRedefine/>
    <w:qFormat/>
    <w:uiPriority w:val="0"/>
    <w:rPr>
      <w:rFonts w:hint="eastAsia" w:ascii="宋体" w:hAnsi="宋体" w:eastAsia="宋体" w:cs="宋体"/>
      <w:color w:val="000000"/>
      <w:sz w:val="28"/>
      <w:szCs w:val="28"/>
      <w:u w:val="none"/>
    </w:rPr>
  </w:style>
  <w:style w:type="character" w:customStyle="1" w:styleId="79">
    <w:name w:val="font21"/>
    <w:basedOn w:val="34"/>
    <w:autoRedefine/>
    <w:qFormat/>
    <w:uiPriority w:val="0"/>
    <w:rPr>
      <w:rFonts w:hint="default" w:ascii="Calibri" w:hAnsi="Calibri" w:cs="Calibri"/>
      <w:color w:val="000000"/>
      <w:sz w:val="28"/>
      <w:szCs w:val="28"/>
      <w:u w:val="none"/>
    </w:rPr>
  </w:style>
  <w:style w:type="character" w:customStyle="1" w:styleId="80">
    <w:name w:val="17"/>
    <w:autoRedefine/>
    <w:qFormat/>
    <w:uiPriority w:val="0"/>
    <w:rPr>
      <w:rFonts w:hint="eastAsia" w:ascii="宋体" w:hAnsi="宋体" w:eastAsia="宋体"/>
      <w:color w:val="000000"/>
    </w:rPr>
  </w:style>
  <w:style w:type="character" w:customStyle="1" w:styleId="81">
    <w:name w:val="font91"/>
    <w:autoRedefine/>
    <w:qFormat/>
    <w:uiPriority w:val="0"/>
    <w:rPr>
      <w:rFonts w:hint="eastAsia" w:ascii="宋体" w:hAnsi="宋体" w:eastAsia="宋体" w:cs="宋体"/>
      <w:color w:val="FF0000"/>
      <w:sz w:val="28"/>
      <w:szCs w:val="28"/>
      <w:u w:val="none"/>
    </w:rPr>
  </w:style>
  <w:style w:type="paragraph" w:customStyle="1" w:styleId="82">
    <w:name w:val="p"/>
    <w:basedOn w:val="1"/>
    <w:autoRedefine/>
    <w:qFormat/>
    <w:uiPriority w:val="0"/>
    <w:pPr>
      <w:widowControl/>
      <w:spacing w:line="432" w:lineRule="auto"/>
      <w:jc w:val="left"/>
    </w:pPr>
    <w:rPr>
      <w:rFonts w:ascii="宋体" w:hAnsi="宋体" w:cs="宋体"/>
      <w:kern w:val="0"/>
      <w:sz w:val="24"/>
    </w:rPr>
  </w:style>
  <w:style w:type="paragraph" w:customStyle="1" w:styleId="83">
    <w:name w:val="WPSOffice手动目录 1"/>
    <w:autoRedefine/>
    <w:qFormat/>
    <w:uiPriority w:val="0"/>
    <w:rPr>
      <w:rFonts w:ascii="Times New Roman" w:hAnsi="Times New Roman" w:eastAsia="宋体" w:cs="Times New Roman"/>
      <w:lang w:val="en-US" w:eastAsia="zh-CN" w:bidi="ar-SA"/>
    </w:rPr>
  </w:style>
  <w:style w:type="paragraph" w:customStyle="1" w:styleId="84">
    <w:name w:val="*正文_1"/>
    <w:basedOn w:val="1"/>
    <w:next w:val="1"/>
    <w:autoRedefine/>
    <w:qFormat/>
    <w:uiPriority w:val="0"/>
    <w:pPr>
      <w:widowControl/>
      <w:ind w:firstLine="482"/>
    </w:pPr>
    <w:rPr>
      <w:rFonts w:ascii="微软雅黑" w:hAnsi="微软雅黑" w:eastAsia="微软雅黑"/>
      <w:kern w:val="0"/>
      <w:szCs w:val="20"/>
    </w:rPr>
  </w:style>
  <w:style w:type="paragraph" w:customStyle="1" w:styleId="85">
    <w:name w:val="表格文字"/>
    <w:basedOn w:val="1"/>
    <w:next w:val="3"/>
    <w:autoRedefine/>
    <w:qFormat/>
    <w:uiPriority w:val="0"/>
    <w:pPr>
      <w:adjustRightInd w:val="0"/>
      <w:spacing w:line="420" w:lineRule="atLeast"/>
      <w:jc w:val="left"/>
      <w:textAlignment w:val="baseline"/>
    </w:pPr>
    <w:rPr>
      <w:kern w:val="0"/>
      <w:szCs w:val="20"/>
    </w:rPr>
  </w:style>
  <w:style w:type="character" w:customStyle="1" w:styleId="86">
    <w:name w:val="NormalCharacter"/>
    <w:autoRedefine/>
    <w:semiHidden/>
    <w:qFormat/>
    <w:uiPriority w:val="0"/>
    <w:rPr>
      <w:rFonts w:ascii="Times New Roman" w:hAnsi="Times New Roman" w:eastAsia="宋体" w:cs="Times New Roman"/>
      <w:kern w:val="2"/>
      <w:sz w:val="21"/>
      <w:szCs w:val="24"/>
      <w:lang w:val="en-US" w:eastAsia="zh-CN" w:bidi="ar-SA"/>
    </w:rPr>
  </w:style>
  <w:style w:type="paragraph" w:customStyle="1" w:styleId="87">
    <w:name w:val="列表段落1"/>
    <w:basedOn w:val="1"/>
    <w:autoRedefine/>
    <w:qFormat/>
    <w:uiPriority w:val="34"/>
    <w:pPr>
      <w:widowControl/>
      <w:ind w:firstLine="420"/>
      <w:jc w:val="left"/>
    </w:pPr>
    <w:rPr>
      <w:kern w:val="0"/>
    </w:rPr>
  </w:style>
  <w:style w:type="paragraph" w:customStyle="1" w:styleId="88">
    <w:name w:val="List Paragraph"/>
    <w:basedOn w:val="1"/>
    <w:autoRedefine/>
    <w:qFormat/>
    <w:uiPriority w:val="34"/>
    <w:pPr>
      <w:ind w:firstLine="420" w:firstLineChars="200"/>
    </w:pPr>
  </w:style>
  <w:style w:type="character" w:customStyle="1" w:styleId="89">
    <w:name w:val="hover18"/>
    <w:basedOn w:val="34"/>
    <w:autoRedefine/>
    <w:qFormat/>
    <w:uiPriority w:val="0"/>
  </w:style>
  <w:style w:type="character" w:customStyle="1" w:styleId="90">
    <w:name w:val="font41"/>
    <w:basedOn w:val="34"/>
    <w:autoRedefine/>
    <w:qFormat/>
    <w:uiPriority w:val="0"/>
    <w:rPr>
      <w:rFonts w:hint="eastAsia" w:ascii="宋体" w:hAnsi="宋体" w:eastAsia="宋体" w:cs="宋体"/>
      <w:color w:val="000000"/>
      <w:sz w:val="21"/>
      <w:szCs w:val="21"/>
      <w:u w:val="none"/>
    </w:rPr>
  </w:style>
  <w:style w:type="character" w:customStyle="1" w:styleId="91">
    <w:name w:val="font51"/>
    <w:basedOn w:val="34"/>
    <w:autoRedefine/>
    <w:qFormat/>
    <w:uiPriority w:val="0"/>
    <w:rPr>
      <w:rFonts w:hint="eastAsia" w:ascii="宋体" w:hAnsi="宋体" w:eastAsia="宋体" w:cs="宋体"/>
      <w:b/>
      <w:color w:val="000000"/>
      <w:sz w:val="21"/>
      <w:szCs w:val="21"/>
      <w:u w:val="none"/>
    </w:rPr>
  </w:style>
  <w:style w:type="character" w:customStyle="1" w:styleId="92">
    <w:name w:val="font31"/>
    <w:basedOn w:val="34"/>
    <w:autoRedefine/>
    <w:qFormat/>
    <w:uiPriority w:val="0"/>
    <w:rPr>
      <w:rFonts w:hint="eastAsia" w:ascii="宋体" w:hAnsi="宋体" w:eastAsia="宋体" w:cs="宋体"/>
      <w:color w:val="000000"/>
      <w:sz w:val="20"/>
      <w:szCs w:val="20"/>
      <w:u w:val="none"/>
    </w:rPr>
  </w:style>
  <w:style w:type="character" w:customStyle="1" w:styleId="93">
    <w:name w:val="font11"/>
    <w:basedOn w:val="34"/>
    <w:autoRedefine/>
    <w:qFormat/>
    <w:uiPriority w:val="0"/>
    <w:rPr>
      <w:rFonts w:hint="eastAsia" w:ascii="等线" w:hAnsi="等线" w:eastAsia="等线" w:cs="等线"/>
      <w:b/>
      <w:bCs/>
      <w:color w:val="000000"/>
      <w:sz w:val="22"/>
      <w:szCs w:val="22"/>
      <w:u w:val="none"/>
    </w:rPr>
  </w:style>
  <w:style w:type="character" w:customStyle="1" w:styleId="94">
    <w:name w:val="hover"/>
    <w:basedOn w:val="34"/>
    <w:autoRedefine/>
    <w:qFormat/>
    <w:uiPriority w:val="0"/>
    <w:rPr>
      <w:color w:val="5FB878"/>
    </w:rPr>
  </w:style>
  <w:style w:type="character" w:customStyle="1" w:styleId="95">
    <w:name w:val="hover1"/>
    <w:basedOn w:val="34"/>
    <w:autoRedefine/>
    <w:qFormat/>
    <w:uiPriority w:val="0"/>
    <w:rPr>
      <w:color w:val="FFFFFF"/>
    </w:rPr>
  </w:style>
  <w:style w:type="character" w:customStyle="1" w:styleId="96">
    <w:name w:val="hover2"/>
    <w:basedOn w:val="34"/>
    <w:autoRedefine/>
    <w:qFormat/>
    <w:uiPriority w:val="0"/>
    <w:rPr>
      <w:color w:val="5FB878"/>
    </w:rPr>
  </w:style>
  <w:style w:type="character" w:customStyle="1" w:styleId="97">
    <w:name w:val="layui-this4"/>
    <w:basedOn w:val="34"/>
    <w:autoRedefine/>
    <w:qFormat/>
    <w:uiPriority w:val="0"/>
    <w:rPr>
      <w:bdr w:val="single" w:color="EEEEEE" w:sz="6" w:space="0"/>
      <w:shd w:val="clear" w:fill="FFFFFF"/>
    </w:rPr>
  </w:style>
  <w:style w:type="character" w:customStyle="1" w:styleId="98">
    <w:name w:val="layui-laypage-curr"/>
    <w:basedOn w:val="34"/>
    <w:autoRedefine/>
    <w:qFormat/>
    <w:uiPriority w:val="0"/>
  </w:style>
  <w:style w:type="character" w:customStyle="1" w:styleId="99">
    <w:name w:val="first-child"/>
    <w:basedOn w:val="34"/>
    <w:autoRedefine/>
    <w:qFormat/>
    <w:uiPriority w:val="0"/>
  </w:style>
  <w:style w:type="character" w:customStyle="1" w:styleId="100">
    <w:name w:val="hover19"/>
    <w:basedOn w:val="34"/>
    <w:autoRedefine/>
    <w:qFormat/>
    <w:uiPriority w:val="0"/>
    <w:rPr>
      <w:color w:val="5FB878"/>
    </w:rPr>
  </w:style>
  <w:style w:type="character" w:customStyle="1" w:styleId="101">
    <w:name w:val="hover20"/>
    <w:basedOn w:val="34"/>
    <w:autoRedefine/>
    <w:qFormat/>
    <w:uiPriority w:val="0"/>
    <w:rPr>
      <w:color w:val="5FB878"/>
    </w:rPr>
  </w:style>
  <w:style w:type="character" w:customStyle="1" w:styleId="102">
    <w:name w:val="hover21"/>
    <w:basedOn w:val="34"/>
    <w:autoRedefine/>
    <w:qFormat/>
    <w:uiPriority w:val="0"/>
    <w:rPr>
      <w:color w:val="FFFFFF"/>
    </w:rPr>
  </w:style>
  <w:style w:type="paragraph" w:customStyle="1" w:styleId="103">
    <w:name w:val="无间隔11"/>
    <w:autoRedefine/>
    <w:qFormat/>
    <w:uiPriority w:val="1"/>
    <w:rPr>
      <w:rFonts w:ascii="Times New Roman" w:hAnsi="Times New Roman" w:eastAsia="Microsoft YaHei UI" w:cs="Arial"/>
      <w:sz w:val="22"/>
      <w:szCs w:val="22"/>
      <w:lang w:val="en-US" w:eastAsia="zh-CN" w:bidi="ar-SA"/>
    </w:rPr>
  </w:style>
  <w:style w:type="paragraph" w:customStyle="1" w:styleId="104">
    <w:name w:val="Body text|1"/>
    <w:basedOn w:val="1"/>
    <w:autoRedefine/>
    <w:qFormat/>
    <w:uiPriority w:val="0"/>
    <w:pPr>
      <w:spacing w:line="252" w:lineRule="auto"/>
    </w:pPr>
    <w:rPr>
      <w:rFonts w:ascii="宋体" w:hAnsi="宋体" w:cs="宋体"/>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40</Pages>
  <Words>14904</Words>
  <Characters>15610</Characters>
  <Lines>50</Lines>
  <Paragraphs>68</Paragraphs>
  <TotalTime>0</TotalTime>
  <ScaleCrop>false</ScaleCrop>
  <LinksUpToDate>false</LinksUpToDate>
  <CharactersWithSpaces>16570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2012-11-07T10:07:00Z</dcterms:created>
  <dc:creator>微软用户</dc:creator>
  <cp:lastModifiedBy>陈壹</cp:lastModifiedBy>
  <cp:lastPrinted>2023-02-08T08:43:00Z</cp:lastPrinted>
  <dcterms:modified xsi:type="dcterms:W3CDTF">2024-04-15T08:48:00Z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92144D39C0ED4373AADEB343174DCF98_13</vt:lpwstr>
  </property>
  <property fmtid="{D5CDD505-2E9C-101B-9397-08002B2CF9AE}" pid="4" name="commondata">
    <vt:lpwstr>eyJoZGlkIjoiYzIwMjRmYTY4OTJhZjc1NTA1MGQwNDc0NzZhNTkwMmUifQ==</vt:lpwstr>
  </property>
</Properties>
</file>