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color w:val="auto"/>
          <w:sz w:val="48"/>
          <w:szCs w:val="48"/>
          <w:lang w:val="en-US" w:eastAsia="zh-CN"/>
        </w:rPr>
      </w:pPr>
      <w:r>
        <w:rPr>
          <w:rFonts w:hint="eastAsia" w:cs="宋体"/>
          <w:b/>
          <w:bCs/>
          <w:color w:val="auto"/>
          <w:sz w:val="48"/>
          <w:szCs w:val="48"/>
          <w:lang w:val="en-US" w:eastAsia="zh-CN"/>
        </w:rPr>
        <w:t>宣传片拍摄及制作采购项目</w:t>
      </w: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Cs w:val="44"/>
        </w:rPr>
      </w:pPr>
      <w:r>
        <w:rPr>
          <w:rStyle w:val="45"/>
          <w:rFonts w:hint="eastAsia"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3"/>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5</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spacing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宣传片拍摄及制作采购项目竞争性磋商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autoSpaceDE/>
        <w:autoSpaceDN/>
        <w:bidi w:val="0"/>
        <w:snapToGrid w:val="0"/>
        <w:spacing w:line="360" w:lineRule="auto"/>
        <w:ind w:firstLine="420" w:firstLineChars="200"/>
        <w:textAlignment w:val="auto"/>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宣传片拍摄及制作采购项目</w:t>
      </w:r>
      <w:r>
        <w:rPr>
          <w:rFonts w:hint="eastAsia" w:ascii="宋体" w:hAnsi="宋体" w:cs="宋体"/>
          <w:color w:val="auto"/>
          <w:u w:val="single"/>
          <w:lang w:val="en-US" w:eastAsia="zh-CN"/>
        </w:rPr>
        <w:t xml:space="preserve">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宣传片拍摄及制作采购项目</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5.2万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bookmarkStart w:id="4" w:name="_Toc27913"/>
      <w:bookmarkStart w:id="5" w:name="_Toc24040"/>
      <w:bookmarkStart w:id="6" w:name="_Toc26079"/>
      <w:bookmarkStart w:id="7" w:name="_Toc21071"/>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cs="宋体"/>
          <w:color w:val="auto"/>
          <w:szCs w:val="21"/>
          <w:highlight w:val="none"/>
          <w:shd w:val="clear" w:color="auto" w:fill="FFFFFF"/>
          <w:lang w:val="en-US" w:eastAsia="zh-CN"/>
        </w:rPr>
        <w:t>满足采购人需求</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bookmarkStart w:id="9" w:name="_Toc27704"/>
      <w:bookmarkStart w:id="10" w:name="_Toc16639"/>
      <w:bookmarkStart w:id="11" w:name="_Toc23626"/>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bookmarkStart w:id="13" w:name="_Toc30971"/>
      <w:bookmarkStart w:id="14" w:name="_Toc7823"/>
      <w:bookmarkStart w:id="15" w:name="_Toc30643"/>
      <w:bookmarkStart w:id="16" w:name="_Toc9562"/>
      <w:bookmarkStart w:id="17" w:name="_Toc23395"/>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3、能够独立完成影视作品策划、文案、拍摄以及制作具有履行合同所必需的设备和专业技术能力（提供书面声明函）。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7、不接受联合体投标。</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1.报名时间：2023年05月</w:t>
      </w:r>
      <w:r>
        <w:rPr>
          <w:rFonts w:hint="eastAsia" w:ascii="宋体" w:hAnsi="宋体" w:eastAsia="宋体" w:cs="宋体"/>
          <w:color w:val="auto"/>
          <w:kern w:val="0"/>
          <w:sz w:val="21"/>
          <w:szCs w:val="21"/>
          <w:highlight w:val="yellow"/>
          <w:shd w:val="clear" w:color="auto" w:fill="FFFFFF"/>
          <w:lang w:val="en-US" w:eastAsia="zh-CN" w:bidi="ar-SA"/>
        </w:rPr>
        <w:t>2</w:t>
      </w:r>
      <w:r>
        <w:rPr>
          <w:rFonts w:hint="eastAsia" w:ascii="宋体" w:hAnsi="宋体" w:cs="宋体"/>
          <w:color w:val="auto"/>
          <w:kern w:val="0"/>
          <w:sz w:val="21"/>
          <w:szCs w:val="21"/>
          <w:highlight w:val="yellow"/>
          <w:shd w:val="clear" w:color="auto" w:fill="FFFFFF"/>
          <w:lang w:val="en-US" w:eastAsia="zh-CN" w:bidi="ar-SA"/>
        </w:rPr>
        <w:t>4</w:t>
      </w:r>
      <w:r>
        <w:rPr>
          <w:rFonts w:hint="eastAsia" w:ascii="宋体" w:hAnsi="宋体" w:eastAsia="宋体" w:cs="宋体"/>
          <w:color w:val="auto"/>
          <w:kern w:val="0"/>
          <w:sz w:val="21"/>
          <w:szCs w:val="21"/>
          <w:highlight w:val="yellow"/>
          <w:shd w:val="clear" w:color="auto" w:fill="FFFFFF"/>
          <w:lang w:val="en-US" w:eastAsia="zh-CN" w:bidi="ar-SA"/>
        </w:rPr>
        <w:t>日-2023年05月</w:t>
      </w:r>
      <w:r>
        <w:rPr>
          <w:rFonts w:hint="eastAsia" w:ascii="宋体" w:hAnsi="宋体" w:cs="宋体"/>
          <w:color w:val="auto"/>
          <w:kern w:val="0"/>
          <w:sz w:val="21"/>
          <w:szCs w:val="21"/>
          <w:highlight w:val="yellow"/>
          <w:shd w:val="clear" w:color="auto" w:fill="FFFFFF"/>
          <w:lang w:val="en-US" w:eastAsia="zh-CN" w:bidi="ar-SA"/>
        </w:rPr>
        <w:t>26</w:t>
      </w:r>
      <w:r>
        <w:rPr>
          <w:rFonts w:hint="eastAsia" w:ascii="宋体" w:hAnsi="宋体" w:eastAsia="宋体" w:cs="宋体"/>
          <w:color w:val="auto"/>
          <w:kern w:val="0"/>
          <w:sz w:val="21"/>
          <w:szCs w:val="21"/>
          <w:highlight w:val="yellow"/>
          <w:shd w:val="clear" w:color="auto" w:fill="FFFFFF"/>
          <w:lang w:val="en-US" w:eastAsia="zh-CN" w:bidi="ar-SA"/>
        </w:rPr>
        <w:t>日</w:t>
      </w:r>
      <w:r>
        <w:rPr>
          <w:rFonts w:hint="eastAsia" w:ascii="宋体" w:hAnsi="宋体" w:eastAsia="宋体" w:cs="宋体"/>
          <w:color w:val="auto"/>
          <w:kern w:val="0"/>
          <w:sz w:val="21"/>
          <w:szCs w:val="21"/>
          <w:shd w:val="clear" w:color="auto" w:fill="FFFFFF"/>
          <w:lang w:val="en-US" w:eastAsia="zh-CN" w:bidi="ar-SA"/>
        </w:rPr>
        <w:t>，上午8：30-11:30，下午14:30-17:30（北京时间，法定节假日除外），报名费用：</w:t>
      </w:r>
      <w:r>
        <w:rPr>
          <w:rFonts w:hint="eastAsia" w:ascii="宋体" w:hAnsi="宋体" w:cs="宋体"/>
          <w:color w:val="auto"/>
          <w:kern w:val="0"/>
          <w:sz w:val="21"/>
          <w:szCs w:val="21"/>
          <w:shd w:val="clear" w:color="auto" w:fill="FFFFFF"/>
          <w:lang w:val="en-US" w:eastAsia="zh-CN" w:bidi="ar-SA"/>
        </w:rPr>
        <w:t>1</w:t>
      </w:r>
      <w:r>
        <w:rPr>
          <w:rFonts w:hint="eastAsia" w:ascii="宋体" w:hAnsi="宋体" w:eastAsia="宋体" w:cs="宋体"/>
          <w:color w:val="auto"/>
          <w:kern w:val="0"/>
          <w:sz w:val="21"/>
          <w:szCs w:val="21"/>
          <w:shd w:val="clear" w:color="auto" w:fill="FFFFFF"/>
          <w:lang w:val="en-US" w:eastAsia="zh-CN" w:bidi="ar-SA"/>
        </w:rPr>
        <w:t>00元。</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371793315@qq.com并标明XX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项目报名资料；审核通过后按要求交纳报名费。</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bookmarkStart w:id="18" w:name="_Toc10738"/>
      <w:bookmarkStart w:id="19" w:name="_Toc15111"/>
      <w:bookmarkStart w:id="20" w:name="_Toc27480"/>
      <w:bookmarkStart w:id="21" w:name="_Toc15135"/>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eastAsia="宋体" w:cs="宋体"/>
          <w:color w:val="auto"/>
          <w:kern w:val="0"/>
          <w:sz w:val="21"/>
          <w:szCs w:val="21"/>
          <w:shd w:val="clear" w:color="auto" w:fill="FFFFFF"/>
          <w:lang w:val="en-US" w:eastAsia="zh-CN" w:bidi="ar-SA"/>
        </w:rPr>
        <w:t>详见采购文件。</w:t>
      </w:r>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bookmarkStart w:id="23" w:name="_Toc30918"/>
      <w:bookmarkStart w:id="24" w:name="_Toc6523"/>
      <w:bookmarkStart w:id="25" w:name="_Toc29784"/>
      <w:bookmarkStart w:id="26" w:name="_Toc20287"/>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本次采购公告在《驻马店市中心医院》院内网上发布，采购公告期限为</w:t>
      </w:r>
      <w:r>
        <w:rPr>
          <w:rFonts w:hint="eastAsia" w:ascii="宋体" w:hAnsi="宋体" w:cs="宋体"/>
          <w:color w:val="auto"/>
          <w:kern w:val="0"/>
          <w:sz w:val="21"/>
          <w:szCs w:val="21"/>
          <w:highlight w:val="none"/>
          <w:shd w:val="clear" w:color="auto" w:fill="FFFFFF"/>
          <w:lang w:val="en-US" w:eastAsia="zh-CN" w:bidi="ar-SA"/>
        </w:rPr>
        <w:t>三</w:t>
      </w:r>
      <w:r>
        <w:rPr>
          <w:rFonts w:hint="eastAsia" w:ascii="宋体" w:hAnsi="宋体" w:eastAsia="宋体" w:cs="宋体"/>
          <w:color w:val="auto"/>
          <w:kern w:val="0"/>
          <w:sz w:val="21"/>
          <w:szCs w:val="21"/>
          <w:highlight w:val="none"/>
          <w:shd w:val="clear" w:color="auto" w:fill="FFFFFF"/>
          <w:lang w:val="en-US" w:eastAsia="zh-CN" w:bidi="ar-SA"/>
        </w:rPr>
        <w:t>个工作日。</w:t>
      </w:r>
      <w:bookmarkStart w:id="27" w:name="_Toc35393626"/>
      <w:bookmarkStart w:id="28" w:name="_Toc35393795"/>
    </w:p>
    <w:bookmarkEnd w:id="27"/>
    <w:bookmarkEnd w:id="28"/>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highlight w:val="none"/>
          <w:lang w:val="en-US" w:eastAsia="zh-CN" w:bidi="ar-SA"/>
        </w:rPr>
      </w:pPr>
      <w:bookmarkStart w:id="29" w:name="_Toc27370"/>
      <w:bookmarkStart w:id="30" w:name="_Toc24274"/>
      <w:bookmarkStart w:id="31" w:name="_Toc31928"/>
      <w:bookmarkStart w:id="32" w:name="_Toc3604"/>
      <w:bookmarkStart w:id="33" w:name="_Toc16291"/>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报名联系人1：</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朱先生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default"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17633890375</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报名联系人2：杨先生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联系电话：19139503257</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监督部门：驻马店市中心医院纪检监察室</w:t>
      </w:r>
    </w:p>
    <w:p>
      <w:pPr>
        <w:pStyle w:val="33"/>
        <w:keepNext w:val="0"/>
        <w:keepLines w:val="0"/>
        <w:pageBreakBefore w:val="0"/>
        <w:kinsoku/>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监督电话：0396-2725435</w:t>
      </w:r>
    </w:p>
    <w:p>
      <w:pPr>
        <w:pStyle w:val="7"/>
        <w:rPr>
          <w:rFonts w:hint="eastAsia"/>
          <w:lang w:val="en-US" w:eastAsia="zh-CN"/>
        </w:rPr>
      </w:pPr>
    </w:p>
    <w:p>
      <w:pPr>
        <w:keepNext w:val="0"/>
        <w:keepLines w:val="0"/>
        <w:pageBreakBefore w:val="0"/>
        <w:widowControl/>
        <w:kinsoku/>
        <w:overflowPunct/>
        <w:topLinePunct w:val="0"/>
        <w:autoSpaceDE/>
        <w:autoSpaceDN/>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31"/>
        <w:keepNext w:val="0"/>
        <w:keepLines w:val="0"/>
        <w:pageBreakBefore w:val="0"/>
        <w:widowControl/>
        <w:kinsoku/>
        <w:overflowPunct/>
        <w:topLinePunct w:val="0"/>
        <w:autoSpaceDE/>
        <w:autoSpaceDN/>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auto"/>
          <w:kern w:val="0"/>
          <w:sz w:val="21"/>
          <w:szCs w:val="21"/>
          <w:highlight w:val="yellow"/>
          <w:shd w:val="clear" w:color="auto" w:fill="FFFFFF"/>
          <w:lang w:val="en-US" w:eastAsia="zh-CN" w:bidi="ar-SA"/>
        </w:rPr>
      </w:pPr>
      <w:r>
        <w:rPr>
          <w:rFonts w:hint="eastAsia" w:ascii="宋体" w:hAnsi="宋体" w:eastAsia="宋体" w:cs="宋体"/>
          <w:color w:val="auto"/>
          <w:kern w:val="0"/>
          <w:sz w:val="21"/>
          <w:szCs w:val="21"/>
          <w:highlight w:val="yellow"/>
          <w:shd w:val="clear" w:color="auto" w:fill="FFFFFF"/>
          <w:lang w:val="en-US" w:eastAsia="zh-CN" w:bidi="ar-SA"/>
        </w:rPr>
        <w:t>202</w:t>
      </w:r>
      <w:r>
        <w:rPr>
          <w:rFonts w:hint="eastAsia" w:ascii="宋体" w:hAnsi="宋体" w:cs="宋体"/>
          <w:color w:val="auto"/>
          <w:kern w:val="0"/>
          <w:sz w:val="21"/>
          <w:szCs w:val="21"/>
          <w:highlight w:val="yellow"/>
          <w:shd w:val="clear" w:color="auto" w:fill="FFFFFF"/>
          <w:lang w:val="en-US" w:eastAsia="zh-CN" w:bidi="ar-SA"/>
        </w:rPr>
        <w:t>3</w:t>
      </w:r>
      <w:r>
        <w:rPr>
          <w:rFonts w:hint="eastAsia" w:ascii="宋体" w:hAnsi="宋体" w:eastAsia="宋体" w:cs="宋体"/>
          <w:color w:val="auto"/>
          <w:kern w:val="0"/>
          <w:sz w:val="21"/>
          <w:szCs w:val="21"/>
          <w:highlight w:val="yellow"/>
          <w:shd w:val="clear" w:color="auto" w:fill="FFFFFF"/>
          <w:lang w:val="en-US" w:eastAsia="zh-CN" w:bidi="ar-SA"/>
        </w:rPr>
        <w:t>年</w:t>
      </w:r>
      <w:r>
        <w:rPr>
          <w:rFonts w:hint="eastAsia" w:ascii="宋体" w:hAnsi="宋体" w:cs="宋体"/>
          <w:color w:val="auto"/>
          <w:kern w:val="0"/>
          <w:sz w:val="21"/>
          <w:szCs w:val="21"/>
          <w:highlight w:val="yellow"/>
          <w:shd w:val="clear" w:color="auto" w:fill="FFFFFF"/>
          <w:lang w:val="en-US" w:eastAsia="zh-CN" w:bidi="ar-SA"/>
        </w:rPr>
        <w:t>5</w:t>
      </w:r>
      <w:r>
        <w:rPr>
          <w:rFonts w:hint="eastAsia" w:ascii="宋体" w:hAnsi="宋体" w:eastAsia="宋体" w:cs="宋体"/>
          <w:color w:val="auto"/>
          <w:kern w:val="0"/>
          <w:sz w:val="21"/>
          <w:szCs w:val="21"/>
          <w:highlight w:val="yellow"/>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23</w:t>
      </w:r>
      <w:bookmarkStart w:id="91" w:name="_GoBack"/>
      <w:bookmarkEnd w:id="91"/>
      <w:r>
        <w:rPr>
          <w:rFonts w:hint="eastAsia" w:ascii="宋体" w:hAnsi="宋体" w:eastAsia="宋体" w:cs="宋体"/>
          <w:color w:val="auto"/>
          <w:kern w:val="0"/>
          <w:sz w:val="21"/>
          <w:szCs w:val="21"/>
          <w:highlight w:val="yellow"/>
          <w:shd w:val="clear" w:color="auto" w:fill="FFFFFF"/>
          <w:lang w:val="en-US" w:eastAsia="zh-CN" w:bidi="ar-SA"/>
        </w:rPr>
        <w:t>日</w:t>
      </w:r>
    </w:p>
    <w:p>
      <w:pPr>
        <w:pStyle w:val="31"/>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yellow"/>
          <w:shd w:val="clear" w:color="auto" w:fill="FFFFFF"/>
          <w:lang w:val="en-US" w:eastAsia="zh-CN" w:bidi="ar-SA"/>
        </w:rPr>
      </w:pPr>
    </w:p>
    <w:p>
      <w:pPr>
        <w:bidi w:val="0"/>
        <w:rPr>
          <w:rFonts w:hint="eastAsia"/>
        </w:rPr>
      </w:pPr>
      <w:bookmarkStart w:id="34" w:name="_Toc25063"/>
      <w:bookmarkStart w:id="35" w:name="_Toc29890"/>
      <w:bookmarkStart w:id="36" w:name="_Toc23793"/>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5"/>
    <w:bookmarkEnd w:id="36"/>
    <w:bookmarkEnd w:id="37"/>
    <w:bookmarkEnd w:id="38"/>
    <w:bookmarkEnd w:id="39"/>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default" w:ascii="宋体" w:hAnsi="宋体" w:eastAsia="宋体" w:cs="宋体"/>
          <w:sz w:val="21"/>
          <w:szCs w:val="21"/>
          <w:u w:val="none"/>
          <w:lang w:val="en-US"/>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项目名称、数量：</w:t>
      </w:r>
      <w:r>
        <w:rPr>
          <w:rFonts w:hint="eastAsia" w:cs="宋体"/>
          <w:b w:val="0"/>
          <w:bCs w:val="0"/>
          <w:sz w:val="21"/>
          <w:szCs w:val="21"/>
          <w:lang w:val="en-US" w:eastAsia="zh-CN"/>
        </w:rPr>
        <w:t>摄制《改善就医感受  提升患者体验》专题片一部，时长约7分钟。</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b w:val="0"/>
          <w:bCs w:val="0"/>
          <w:sz w:val="21"/>
          <w:szCs w:val="21"/>
          <w:u w:val="none"/>
        </w:rPr>
      </w:pPr>
      <w:r>
        <w:rPr>
          <w:rFonts w:hint="eastAsia" w:ascii="宋体" w:hAnsi="宋体" w:eastAsia="宋体" w:cs="宋体"/>
          <w:b/>
          <w:bCs/>
          <w:sz w:val="21"/>
          <w:szCs w:val="21"/>
          <w:u w:val="none"/>
          <w:lang w:eastAsia="zh-CN"/>
        </w:rPr>
        <w:t>二、</w:t>
      </w:r>
      <w:r>
        <w:rPr>
          <w:rFonts w:hint="eastAsia" w:ascii="宋体" w:hAnsi="宋体" w:eastAsia="宋体" w:cs="宋体"/>
          <w:b/>
          <w:bCs/>
          <w:sz w:val="21"/>
          <w:szCs w:val="21"/>
          <w:u w:val="none"/>
        </w:rPr>
        <w:t>项目用途说明：</w:t>
      </w:r>
      <w:r>
        <w:rPr>
          <w:rFonts w:hint="eastAsia" w:ascii="宋体" w:hAnsi="宋体" w:eastAsia="宋体" w:cs="宋体"/>
          <w:b w:val="0"/>
          <w:bCs w:val="0"/>
          <w:sz w:val="21"/>
          <w:szCs w:val="21"/>
          <w:u w:val="none"/>
        </w:rPr>
        <w:t>根据省卫健委《“改善就医感受 提升患者体验”现场观摩工作方案》要求，医院拍摄制作7分钟的专题片，展示医院良好形象。</w:t>
      </w:r>
    </w:p>
    <w:p>
      <w:pPr>
        <w:jc w:val="both"/>
        <w:rPr>
          <w:rFonts w:hint="eastAsia" w:eastAsia="宋体"/>
          <w:b/>
          <w:bCs/>
          <w:sz w:val="21"/>
          <w:szCs w:val="21"/>
          <w:lang w:val="en-US" w:eastAsia="zh-CN"/>
        </w:rPr>
      </w:pPr>
      <w:r>
        <w:rPr>
          <w:rFonts w:hint="eastAsia" w:cs="宋体"/>
          <w:b/>
          <w:bCs/>
          <w:sz w:val="21"/>
          <w:szCs w:val="21"/>
          <w:lang w:eastAsia="zh-CN"/>
        </w:rPr>
        <w:t>三</w:t>
      </w:r>
      <w:r>
        <w:rPr>
          <w:rFonts w:hint="eastAsia" w:ascii="宋体" w:hAnsi="宋体" w:eastAsia="宋体" w:cs="宋体"/>
          <w:b/>
          <w:bCs/>
          <w:sz w:val="21"/>
          <w:szCs w:val="21"/>
          <w:lang w:eastAsia="zh-CN"/>
        </w:rPr>
        <w:t>、详细技术参数及产品资料、配品配件等</w:t>
      </w:r>
      <w:r>
        <w:rPr>
          <w:rFonts w:hint="eastAsia" w:ascii="宋体" w:hAnsi="宋体" w:cs="宋体"/>
          <w:b/>
          <w:bCs/>
          <w:sz w:val="21"/>
          <w:szCs w:val="21"/>
          <w:lang w:eastAsia="zh-CN"/>
        </w:rPr>
        <w:t>：</w:t>
      </w:r>
    </w:p>
    <w:p>
      <w:pPr>
        <w:pStyle w:val="8"/>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420" w:firstLineChars="200"/>
        <w:jc w:val="left"/>
        <w:textAlignment w:val="auto"/>
        <w:rPr>
          <w:rFonts w:hint="eastAsia" w:ascii="宋体" w:hAnsi="宋体" w:cs="宋体"/>
          <w:b w:val="0"/>
          <w:bCs w:val="0"/>
          <w:kern w:val="2"/>
          <w:sz w:val="21"/>
          <w:szCs w:val="21"/>
          <w:u w:val="none"/>
          <w:lang w:val="en-US" w:eastAsia="zh-CN" w:bidi="ar-SA"/>
        </w:rPr>
      </w:pPr>
      <w:r>
        <w:rPr>
          <w:rFonts w:hint="eastAsia" w:ascii="宋体" w:hAnsi="宋体" w:cs="宋体"/>
          <w:b w:val="0"/>
          <w:bCs w:val="0"/>
          <w:kern w:val="2"/>
          <w:sz w:val="21"/>
          <w:szCs w:val="21"/>
          <w:u w:val="none"/>
          <w:lang w:val="en-US" w:eastAsia="zh-CN" w:bidi="ar-SA"/>
        </w:rPr>
        <w:t>技术要求为：①拍摄素材格式4K H265 10BIT 422；</w:t>
      </w:r>
    </w:p>
    <w:p>
      <w:pPr>
        <w:pStyle w:val="8"/>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420" w:firstLineChars="200"/>
        <w:jc w:val="left"/>
        <w:textAlignment w:val="auto"/>
        <w:rPr>
          <w:rFonts w:hint="eastAsia" w:ascii="宋体" w:hAnsi="宋体" w:cs="宋体"/>
          <w:b w:val="0"/>
          <w:bCs w:val="0"/>
          <w:kern w:val="2"/>
          <w:sz w:val="21"/>
          <w:szCs w:val="21"/>
          <w:u w:val="none"/>
          <w:lang w:val="en-US" w:eastAsia="zh-CN" w:bidi="ar-SA"/>
        </w:rPr>
      </w:pPr>
      <w:r>
        <w:rPr>
          <w:rFonts w:hint="eastAsia" w:ascii="宋体" w:hAnsi="宋体" w:cs="宋体"/>
          <w:b w:val="0"/>
          <w:bCs w:val="0"/>
          <w:kern w:val="2"/>
          <w:sz w:val="21"/>
          <w:szCs w:val="21"/>
          <w:u w:val="none"/>
          <w:lang w:val="en-US" w:eastAsia="zh-CN" w:bidi="ar-SA"/>
        </w:rPr>
        <w:t>②视频基本参数：编码格式为mp4 H264，颜色格式为422，每秒50帧，固定码率编码，码率为25Mbps以上；</w:t>
      </w:r>
    </w:p>
    <w:p>
      <w:pPr>
        <w:pStyle w:val="8"/>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420" w:firstLineChars="200"/>
        <w:jc w:val="left"/>
        <w:textAlignment w:val="auto"/>
        <w:rPr>
          <w:rFonts w:hint="eastAsia" w:ascii="宋体" w:hAnsi="宋体" w:cs="宋体"/>
          <w:b w:val="0"/>
          <w:bCs w:val="0"/>
          <w:kern w:val="2"/>
          <w:sz w:val="21"/>
          <w:szCs w:val="21"/>
          <w:u w:val="none"/>
          <w:lang w:val="en-US" w:eastAsia="zh-CN" w:bidi="ar-SA"/>
        </w:rPr>
      </w:pPr>
      <w:r>
        <w:rPr>
          <w:rFonts w:hint="eastAsia" w:ascii="宋体" w:hAnsi="宋体" w:cs="宋体"/>
          <w:b w:val="0"/>
          <w:bCs w:val="0"/>
          <w:kern w:val="2"/>
          <w:sz w:val="21"/>
          <w:szCs w:val="21"/>
          <w:u w:val="none"/>
          <w:lang w:val="en-US" w:eastAsia="zh-CN" w:bidi="ar-SA"/>
        </w:rPr>
        <w:t>③封装分辨率：1920*1080（16:9）；</w:t>
      </w:r>
    </w:p>
    <w:p>
      <w:pPr>
        <w:pStyle w:val="8"/>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360" w:lineRule="auto"/>
        <w:ind w:firstLine="420" w:firstLineChars="200"/>
        <w:jc w:val="left"/>
        <w:textAlignment w:val="auto"/>
        <w:rPr>
          <w:rFonts w:hint="eastAsia" w:ascii="宋体" w:hAnsi="宋体"/>
          <w:b w:val="0"/>
          <w:bCs w:val="0"/>
          <w:sz w:val="21"/>
          <w:szCs w:val="21"/>
          <w:u w:val="single"/>
        </w:rPr>
      </w:pPr>
      <w:r>
        <w:rPr>
          <w:rFonts w:hint="eastAsia" w:ascii="宋体" w:hAnsi="宋体" w:cs="宋体"/>
          <w:b w:val="0"/>
          <w:bCs w:val="0"/>
          <w:kern w:val="2"/>
          <w:sz w:val="21"/>
          <w:szCs w:val="21"/>
          <w:u w:val="none"/>
          <w:lang w:val="en-US" w:eastAsia="zh-CN" w:bidi="ar-SA"/>
        </w:rPr>
        <w:t>④音频标准：双声道或双声道以上。</w:t>
      </w:r>
    </w:p>
    <w:p>
      <w:pPr>
        <w:keepNext w:val="0"/>
        <w:keepLines w:val="0"/>
        <w:pageBreakBefore w:val="0"/>
        <w:widowControl w:val="0"/>
        <w:kinsoku/>
        <w:wordWrap/>
        <w:overflowPunct/>
        <w:topLinePunct w:val="0"/>
        <w:autoSpaceDE/>
        <w:autoSpaceDN/>
        <w:bidi w:val="0"/>
        <w:adjustRightInd/>
        <w:snapToGrid w:val="0"/>
        <w:spacing w:before="161" w:beforeLines="50" w:line="36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4"/>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1"/>
        <w:gridCol w:w="5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合同签订时间</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自中标通知书发出之日起</w:t>
            </w:r>
            <w:r>
              <w:rPr>
                <w:rFonts w:hint="eastAsia" w:ascii="宋体" w:hAnsi="宋体" w:cs="宋体"/>
                <w:color w:val="auto"/>
                <w:kern w:val="0"/>
                <w:sz w:val="21"/>
                <w:szCs w:val="21"/>
                <w:highlight w:val="none"/>
                <w:lang w:val="en-US" w:eastAsia="zh-CN"/>
              </w:rPr>
              <w:t>三十</w:t>
            </w:r>
            <w:r>
              <w:rPr>
                <w:rFonts w:hint="eastAsia" w:ascii="宋体" w:hAnsi="宋体" w:cs="宋体"/>
                <w:color w:val="auto"/>
                <w:kern w:val="0"/>
                <w:sz w:val="21"/>
                <w:szCs w:val="21"/>
                <w:highlight w:val="none"/>
              </w:rPr>
              <w:t>个</w:t>
            </w:r>
            <w:r>
              <w:rPr>
                <w:rFonts w:hint="eastAsia" w:ascii="宋体" w:hAnsi="宋体" w:cs="宋体"/>
                <w:color w:val="auto"/>
                <w:kern w:val="0"/>
                <w:sz w:val="21"/>
                <w:szCs w:val="21"/>
                <w:highlight w:val="none"/>
                <w:lang w:val="en-US" w:eastAsia="zh-CN"/>
              </w:rPr>
              <w:t>日历日</w:t>
            </w:r>
            <w:r>
              <w:rPr>
                <w:rFonts w:hint="eastAsia" w:ascii="宋体" w:hAnsi="宋体" w:cs="宋体"/>
                <w:color w:val="auto"/>
                <w:kern w:val="0"/>
                <w:sz w:val="21"/>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交货地点</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验   收</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质量要求</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满足采购人需求</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付款方式</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Ansi="宋体" w:cs="宋体"/>
                <w:color w:val="auto"/>
                <w:kern w:val="0"/>
                <w:sz w:val="21"/>
                <w:szCs w:val="21"/>
                <w:highlight w:val="none"/>
              </w:rPr>
            </w:pPr>
            <w:r>
              <w:rPr>
                <w:rFonts w:hint="eastAsia" w:ascii="宋体" w:hAnsi="宋体"/>
                <w:color w:val="auto"/>
                <w:kern w:val="0"/>
                <w:sz w:val="21"/>
                <w:szCs w:val="21"/>
                <w:highlight w:val="none"/>
              </w:rPr>
              <w:t>售后技术服务要求、售后服务保障要求</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中标人须提供后期服务保障。</w:t>
            </w:r>
          </w:p>
        </w:tc>
      </w:tr>
    </w:tbl>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4"/>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不接受联合体投标，不允许转包和分包。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kern w:val="0"/>
                <w:sz w:val="21"/>
                <w:szCs w:val="21"/>
                <w:highlight w:val="none"/>
              </w:rPr>
              <w:t>授权评标委员会确定一名中标人并推荐两名中标候选人</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如有</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、供应商应根据</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文件的要求提供技术响应表、商务响应表等内容以对</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文件作出响应。</w:t>
            </w:r>
          </w:p>
        </w:tc>
      </w:tr>
    </w:tbl>
    <w:p>
      <w:pPr>
        <w:rPr>
          <w:rFonts w:hint="eastAsia"/>
          <w:color w:val="auto"/>
          <w:sz w:val="32"/>
          <w:szCs w:val="32"/>
          <w:highlight w:val="none"/>
        </w:rPr>
      </w:pPr>
      <w:bookmarkStart w:id="40" w:name="_Toc14504"/>
      <w:r>
        <w:rPr>
          <w:rFonts w:hint="eastAsia"/>
          <w:color w:val="auto"/>
          <w:sz w:val="32"/>
          <w:szCs w:val="32"/>
          <w:highlight w:val="none"/>
        </w:rPr>
        <w:br w:type="page"/>
      </w:r>
    </w:p>
    <w:p>
      <w:pPr>
        <w:pStyle w:val="3"/>
        <w:spacing w:before="0" w:after="0" w:line="240" w:lineRule="atLeast"/>
        <w:jc w:val="center"/>
        <w:rPr>
          <w:color w:val="auto"/>
          <w:sz w:val="32"/>
          <w:szCs w:val="32"/>
          <w:highlight w:val="none"/>
        </w:rPr>
      </w:pPr>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4"/>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ascii="宋体" w:hAnsi="宋体" w:eastAsia="宋体" w:cs="宋体"/>
                <w:color w:val="auto"/>
                <w:lang w:val="en-US"/>
              </w:rPr>
            </w:pPr>
            <w:r>
              <w:rPr>
                <w:rFonts w:hint="eastAsia"/>
                <w:color w:val="auto"/>
                <w:highlight w:val="none"/>
              </w:rPr>
              <w:t>1.1 项目名称：</w:t>
            </w:r>
            <w:r>
              <w:rPr>
                <w:rFonts w:hint="eastAsia" w:ascii="宋体" w:hAnsi="宋体" w:cs="宋体"/>
                <w:b w:val="0"/>
                <w:bCs w:val="0"/>
                <w:sz w:val="21"/>
                <w:szCs w:val="21"/>
                <w:lang w:val="en-US" w:eastAsia="zh-CN"/>
              </w:rPr>
              <w:t>宣传片拍摄及制作采购项目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5.2万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cs="宋体"/>
                <w:color w:val="auto"/>
                <w:kern w:val="0"/>
                <w:szCs w:val="21"/>
                <w:highlight w:val="none"/>
                <w:lang w:val="en-US"/>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另行通知</w:t>
            </w:r>
            <w:r>
              <w:rPr>
                <w:rFonts w:hint="eastAsia" w:ascii="宋体" w:hAnsi="宋体" w:cs="宋体"/>
                <w:color w:val="auto"/>
                <w:kern w:val="0"/>
                <w:szCs w:val="21"/>
                <w:highlight w:val="none"/>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eastAsia="宋体" w:cs="宋体"/>
                <w:color w:val="000000" w:themeColor="text1"/>
                <w:sz w:val="21"/>
                <w:szCs w:val="21"/>
                <w:shd w:val="clear" w:color="auto" w:fill="auto"/>
                <w:lang w:val="en-US" w:eastAsia="zh-CN"/>
                <w14:textFill>
                  <w14:solidFill>
                    <w14:schemeClr w14:val="tx1"/>
                  </w14:solidFill>
                </w14:textFill>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如有</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color w:val="auto"/>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5.2万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4.5符合法律、行政法规规定的其他条件。</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7"/>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b/>
          <w:bCs/>
          <w:color w:val="auto"/>
          <w:kern w:val="0"/>
          <w:sz w:val="32"/>
          <w:szCs w:val="32"/>
          <w:highlight w:val="none"/>
        </w:rPr>
      </w:pPr>
      <w:bookmarkStart w:id="45" w:name="_Toc9022"/>
      <w:r>
        <w:rPr>
          <w:rFonts w:hint="eastAsia" w:ascii="宋体" w:hAnsi="宋体" w:eastAsia="宋体" w:cs="宋体"/>
          <w:b/>
          <w:bCs/>
          <w:color w:val="auto"/>
          <w:kern w:val="0"/>
          <w:sz w:val="32"/>
          <w:szCs w:val="32"/>
          <w:highlight w:val="none"/>
        </w:rPr>
        <w:t>第四章  评标办法及评分标准</w:t>
      </w:r>
      <w:bookmarkEnd w:id="43"/>
      <w:bookmarkEnd w:id="45"/>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29"/>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eastAsia="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eastAsia="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1429"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eastAsia="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eastAsia="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814"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eastAsia="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eastAsia="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eastAsia="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eastAsia="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1429" w:type="dxa"/>
            <w:tcBorders>
              <w:top w:val="single" w:color="auto" w:sz="4" w:space="0"/>
            </w:tcBorders>
            <w:noWrap w:val="0"/>
            <w:vAlign w:val="center"/>
          </w:tcPr>
          <w:p>
            <w:pPr>
              <w:widowControl/>
              <w:snapToGrid w:val="0"/>
              <w:spacing w:line="240" w:lineRule="auto"/>
              <w:rPr>
                <w:rFonts w:hint="eastAsia" w:ascii="宋体" w:hAnsi="宋体" w:eastAsia="宋体" w:cs="宋体"/>
                <w:b w:val="0"/>
                <w:bCs w:val="0"/>
                <w:color w:val="auto"/>
                <w:kern w:val="0"/>
                <w:sz w:val="21"/>
                <w:szCs w:val="21"/>
                <w:highlight w:val="none"/>
                <w:lang w:eastAsia="zh-CN"/>
              </w:rPr>
            </w:pPr>
            <w:r>
              <w:rPr>
                <w:rFonts w:hint="eastAsia" w:ascii="宋体" w:hAnsi="宋体" w:cs="宋体"/>
                <w:szCs w:val="21"/>
              </w:rPr>
              <w:t>1.拟投入团队情况（</w:t>
            </w:r>
            <w:r>
              <w:rPr>
                <w:rFonts w:hint="eastAsia" w:ascii="宋体" w:hAnsi="宋体" w:cs="宋体"/>
                <w:szCs w:val="21"/>
                <w:lang w:val="en-US" w:eastAsia="zh-CN"/>
              </w:rPr>
              <w:t>6</w:t>
            </w:r>
            <w:r>
              <w:rPr>
                <w:rFonts w:hint="eastAsia" w:ascii="宋体" w:hAnsi="宋体" w:cs="宋体"/>
                <w:szCs w:val="21"/>
              </w:rPr>
              <w:t>分）</w:t>
            </w:r>
          </w:p>
        </w:tc>
        <w:tc>
          <w:tcPr>
            <w:tcW w:w="6814" w:type="dxa"/>
            <w:noWrap w:val="0"/>
            <w:vAlign w:val="center"/>
          </w:tcPr>
          <w:p>
            <w:pPr>
              <w:widowControl/>
              <w:snapToGrid w:val="0"/>
              <w:spacing w:line="240" w:lineRule="auto"/>
              <w:rPr>
                <w:rFonts w:hint="eastAsia" w:ascii="宋体" w:hAnsi="宋体" w:eastAsia="宋体" w:cs="宋体"/>
                <w:b w:val="0"/>
                <w:bCs w:val="0"/>
                <w:color w:val="auto"/>
                <w:kern w:val="0"/>
                <w:sz w:val="21"/>
                <w:szCs w:val="21"/>
                <w:highlight w:val="none"/>
                <w:lang w:val="en-US" w:eastAsia="zh-CN"/>
              </w:rPr>
            </w:pPr>
            <w:r>
              <w:rPr>
                <w:rFonts w:hint="eastAsia" w:ascii="宋体" w:hAnsi="宋体" w:cs="宋体"/>
                <w:szCs w:val="21"/>
              </w:rPr>
              <w:t>服务团队组织结构合理，人员分工及职责明确，完全满足采购需求的得</w:t>
            </w:r>
            <w:r>
              <w:rPr>
                <w:rFonts w:hint="eastAsia" w:ascii="宋体" w:hAnsi="宋体" w:cs="宋体"/>
                <w:szCs w:val="21"/>
                <w:lang w:val="en-US" w:eastAsia="zh-CN"/>
              </w:rPr>
              <w:t>5-6</w:t>
            </w:r>
            <w:r>
              <w:rPr>
                <w:rFonts w:hint="eastAsia" w:ascii="宋体" w:hAnsi="宋体" w:cs="宋体"/>
                <w:szCs w:val="21"/>
              </w:rPr>
              <w:t>分；服务团队组织结构较合理，可以满足采购需求的得3-4分；人员分工及职责不明确或管理不完善的得1-2分。缺项得0分。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142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6分</w:t>
            </w:r>
            <w:r>
              <w:rPr>
                <w:rFonts w:hint="eastAsia" w:ascii="宋体" w:hAnsi="宋体" w:eastAsia="宋体" w:cs="宋体"/>
                <w:b w:val="0"/>
                <w:bCs w:val="0"/>
                <w:color w:val="auto"/>
                <w:sz w:val="21"/>
                <w:szCs w:val="21"/>
                <w:highlight w:val="none"/>
                <w:lang w:eastAsia="zh-CN"/>
              </w:rPr>
              <w:t>）</w:t>
            </w:r>
          </w:p>
        </w:tc>
        <w:tc>
          <w:tcPr>
            <w:tcW w:w="6814"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自 2020年 1 月 1 日至今（近三年）已完成的类似项目(</w:t>
            </w:r>
            <w:r>
              <w:rPr>
                <w:rFonts w:hint="eastAsia" w:ascii="宋体" w:hAnsi="宋体" w:eastAsia="宋体" w:cs="宋体"/>
                <w:sz w:val="21"/>
                <w:szCs w:val="21"/>
              </w:rPr>
              <w:t>以合同文件为准</w:t>
            </w:r>
            <w:r>
              <w:rPr>
                <w:rFonts w:hint="eastAsia" w:ascii="宋体" w:hAnsi="宋体" w:eastAsia="宋体" w:cs="宋体"/>
                <w:b w:val="0"/>
                <w:bCs w:val="0"/>
                <w:color w:val="auto"/>
                <w:kern w:val="0"/>
                <w:sz w:val="21"/>
                <w:szCs w:val="21"/>
                <w:highlight w:val="none"/>
                <w:lang w:val="en-US" w:eastAsia="zh-CN"/>
              </w:rPr>
              <w:t>），</w:t>
            </w:r>
            <w:r>
              <w:rPr>
                <w:rFonts w:hint="eastAsia" w:ascii="宋体" w:hAnsi="宋体" w:eastAsia="宋体" w:cs="宋体"/>
                <w:sz w:val="21"/>
                <w:szCs w:val="21"/>
              </w:rPr>
              <w:t>每提供一份得</w:t>
            </w:r>
            <w:r>
              <w:rPr>
                <w:rFonts w:hint="eastAsia" w:ascii="宋体" w:hAnsi="宋体" w:eastAsia="宋体" w:cs="宋体"/>
                <w:sz w:val="21"/>
                <w:szCs w:val="21"/>
                <w:lang w:val="en-US" w:eastAsia="zh-CN"/>
              </w:rPr>
              <w:t>3</w:t>
            </w:r>
            <w:r>
              <w:rPr>
                <w:rFonts w:hint="eastAsia" w:ascii="宋体" w:hAnsi="宋体" w:eastAsia="宋体" w:cs="宋体"/>
                <w:sz w:val="21"/>
                <w:szCs w:val="21"/>
              </w:rPr>
              <w:t>分，最多得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1429" w:type="dxa"/>
            <w:noWrap w:val="0"/>
            <w:vAlign w:val="center"/>
          </w:tcPr>
          <w:p>
            <w:pPr>
              <w:pStyle w:val="5"/>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814"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根据投标人在投标文件中所投产品的售后服务站设立情况（配备有专业售后服务技术人员，提供售后服务人员名单和售后服务地址、电话）、培训方案、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kern w:val="2"/>
                <w:sz w:val="21"/>
                <w:szCs w:val="21"/>
                <w:highlight w:val="none"/>
              </w:rPr>
              <w:t>售后服务及时率、服务到位程度、详细的维修时间和处理办法</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售后服务方案</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安全质量保障措施等内容</w:t>
            </w:r>
            <w:r>
              <w:rPr>
                <w:rFonts w:hint="eastAsia" w:ascii="宋体" w:hAnsi="宋体" w:eastAsia="宋体" w:cs="宋体"/>
                <w:b w:val="0"/>
                <w:b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 w:val="21"/>
                <w:szCs w:val="21"/>
                <w:highlight w:val="none"/>
                <w:lang w:val="en-US" w:eastAsia="zh-CN"/>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32"/>
          <w:szCs w:val="32"/>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3"/>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3"/>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4"/>
        <w:rPr>
          <w:rFonts w:ascii="宋体" w:hAnsi="宋体" w:cs="宋体"/>
          <w:b/>
          <w:bCs/>
          <w:color w:val="auto"/>
          <w:kern w:val="0"/>
          <w:sz w:val="24"/>
          <w:highlight w:val="none"/>
        </w:rPr>
      </w:pPr>
    </w:p>
    <w:p>
      <w:pPr>
        <w:pStyle w:val="5"/>
        <w:rPr>
          <w:rFonts w:hAnsi="宋体"/>
          <w:b/>
          <w:bCs/>
          <w:color w:val="auto"/>
          <w:highlight w:val="none"/>
        </w:rPr>
      </w:pPr>
    </w:p>
    <w:p>
      <w:pPr>
        <w:pStyle w:val="5"/>
        <w:rPr>
          <w:rFonts w:hAnsi="宋体"/>
          <w:b/>
          <w:bCs/>
          <w:color w:val="auto"/>
          <w:highlight w:val="none"/>
        </w:rPr>
      </w:pPr>
    </w:p>
    <w:p>
      <w:pPr>
        <w:rPr>
          <w:color w:val="auto"/>
          <w:highlight w:val="none"/>
        </w:rPr>
      </w:pPr>
      <w:r>
        <w:rPr>
          <w:rFonts w:hint="eastAsia"/>
          <w:color w:val="auto"/>
          <w:highlight w:val="none"/>
        </w:rPr>
        <w:br w:type="page"/>
      </w:r>
    </w:p>
    <w:p>
      <w:pPr>
        <w:pStyle w:val="28"/>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 xml:space="preserve">附件3           </w:t>
      </w:r>
      <w:r>
        <w:rPr>
          <w:rFonts w:hint="eastAsia"/>
          <w:color w:val="auto"/>
          <w:highlight w:val="none"/>
          <w:lang w:val="en-US" w:eastAsia="zh-CN"/>
        </w:rPr>
        <w:t xml:space="preserve">  </w:t>
      </w:r>
      <w:r>
        <w:rPr>
          <w:rFonts w:hint="eastAsia"/>
          <w:color w:val="auto"/>
          <w:highlight w:val="none"/>
        </w:rPr>
        <w:t xml:space="preserve">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质保期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2004"/>
      <w:bookmarkStart w:id="75" w:name="_Toc24984"/>
      <w:r>
        <w:rPr>
          <w:rFonts w:hint="eastAsia"/>
          <w:color w:val="auto"/>
          <w:highlight w:val="none"/>
        </w:rPr>
        <w:t xml:space="preserve">附件4               </w:t>
      </w:r>
      <w:r>
        <w:rPr>
          <w:rFonts w:hint="eastAsia"/>
          <w:color w:val="auto"/>
          <w:highlight w:val="none"/>
          <w:lang w:val="en-US" w:eastAsia="zh-CN"/>
        </w:rPr>
        <w:t xml:space="preserve">  </w:t>
      </w:r>
      <w:r>
        <w:rPr>
          <w:rFonts w:hint="eastAsia"/>
          <w:color w:val="auto"/>
          <w:highlight w:val="none"/>
        </w:rPr>
        <w:t>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4"/>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5"/>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3"/>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24"/>
          <w:szCs w:val="24"/>
          <w:lang w:val="en-US" w:eastAsia="zh-CN"/>
        </w:rPr>
        <w:t>记录</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rPr>
      </w:pPr>
    </w:p>
    <w:p>
      <w:pPr>
        <w:pStyle w:val="50"/>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cs="宋体"/>
        <w:color w:val="auto"/>
        <w:lang w:eastAsia="zh-CN"/>
      </w:rPr>
      <w:t>宣传片拍摄及制作采购项目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eastAsia="宋体"/>
        <w:lang w:val="en-US" w:eastAsia="zh-CN"/>
      </w:rPr>
    </w:pPr>
    <w:r>
      <w:rPr>
        <w:rFonts w:hint="eastAsia"/>
      </w:rPr>
      <w:t xml:space="preserve">                            </w:t>
    </w:r>
    <w:r>
      <w:rPr>
        <w:rFonts w:hint="eastAsia" w:ascii="宋体" w:hAnsi="宋体" w:cs="宋体"/>
        <w:color w:val="auto"/>
        <w:lang w:eastAsia="zh-CN"/>
      </w:rPr>
      <w:t>宣传片拍摄及制作采购项目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A440CA"/>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30D98"/>
    <w:rsid w:val="074A5B92"/>
    <w:rsid w:val="075E3193"/>
    <w:rsid w:val="07654EFB"/>
    <w:rsid w:val="078E18EB"/>
    <w:rsid w:val="07996868"/>
    <w:rsid w:val="07B10EA5"/>
    <w:rsid w:val="07CE3FA1"/>
    <w:rsid w:val="07EC2ECB"/>
    <w:rsid w:val="07FE66CB"/>
    <w:rsid w:val="08053C42"/>
    <w:rsid w:val="080B4D47"/>
    <w:rsid w:val="08321601"/>
    <w:rsid w:val="083D5C91"/>
    <w:rsid w:val="0847191F"/>
    <w:rsid w:val="08591DC3"/>
    <w:rsid w:val="087C4541"/>
    <w:rsid w:val="087E5595"/>
    <w:rsid w:val="08A4436C"/>
    <w:rsid w:val="08C52D6F"/>
    <w:rsid w:val="08D01612"/>
    <w:rsid w:val="08EF0201"/>
    <w:rsid w:val="08F41DE8"/>
    <w:rsid w:val="09737462"/>
    <w:rsid w:val="099156C3"/>
    <w:rsid w:val="09A53F39"/>
    <w:rsid w:val="09A60E13"/>
    <w:rsid w:val="09BF6D42"/>
    <w:rsid w:val="09D206F0"/>
    <w:rsid w:val="09D93766"/>
    <w:rsid w:val="0A321AC2"/>
    <w:rsid w:val="0A343D4E"/>
    <w:rsid w:val="0A3E6D2E"/>
    <w:rsid w:val="0A6C3DC0"/>
    <w:rsid w:val="0AD13A85"/>
    <w:rsid w:val="0AE033D9"/>
    <w:rsid w:val="0B091954"/>
    <w:rsid w:val="0B167AE8"/>
    <w:rsid w:val="0B1A1257"/>
    <w:rsid w:val="0B637D77"/>
    <w:rsid w:val="0B705B32"/>
    <w:rsid w:val="0BAC324F"/>
    <w:rsid w:val="0BF72F1E"/>
    <w:rsid w:val="0C3957A5"/>
    <w:rsid w:val="0C4B63BD"/>
    <w:rsid w:val="0C626DA7"/>
    <w:rsid w:val="0C6876AE"/>
    <w:rsid w:val="0C720EC8"/>
    <w:rsid w:val="0C942042"/>
    <w:rsid w:val="0C9D50DC"/>
    <w:rsid w:val="0CA5271D"/>
    <w:rsid w:val="0CAC4D10"/>
    <w:rsid w:val="0CC72121"/>
    <w:rsid w:val="0CEE5A21"/>
    <w:rsid w:val="0D0646E7"/>
    <w:rsid w:val="0D0C38CA"/>
    <w:rsid w:val="0D164B9B"/>
    <w:rsid w:val="0D3F3A0E"/>
    <w:rsid w:val="0D5F2A79"/>
    <w:rsid w:val="0D9E2501"/>
    <w:rsid w:val="0DC34E14"/>
    <w:rsid w:val="0DC577E0"/>
    <w:rsid w:val="0DDC6319"/>
    <w:rsid w:val="0E0C0D4C"/>
    <w:rsid w:val="0E115DA1"/>
    <w:rsid w:val="0E162D6D"/>
    <w:rsid w:val="0E541CA2"/>
    <w:rsid w:val="0E594756"/>
    <w:rsid w:val="0E95596D"/>
    <w:rsid w:val="0EAE6205"/>
    <w:rsid w:val="0EAE6579"/>
    <w:rsid w:val="0EAF71BF"/>
    <w:rsid w:val="0ECE6257"/>
    <w:rsid w:val="0EE4129D"/>
    <w:rsid w:val="0EFA32EC"/>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B7C1A"/>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C7BCD"/>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9368C6"/>
    <w:rsid w:val="15A30135"/>
    <w:rsid w:val="15A34015"/>
    <w:rsid w:val="15E2236F"/>
    <w:rsid w:val="161D09ED"/>
    <w:rsid w:val="162323A3"/>
    <w:rsid w:val="162F30B1"/>
    <w:rsid w:val="16510F12"/>
    <w:rsid w:val="1664072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95B4A"/>
    <w:rsid w:val="185D3C42"/>
    <w:rsid w:val="185F38AF"/>
    <w:rsid w:val="18AD1BEB"/>
    <w:rsid w:val="18B3004A"/>
    <w:rsid w:val="18B96080"/>
    <w:rsid w:val="18C61AE2"/>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7E2EC3"/>
    <w:rsid w:val="1B8C18B7"/>
    <w:rsid w:val="1BB73AE1"/>
    <w:rsid w:val="1BCD0437"/>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1F03389"/>
    <w:rsid w:val="221F2D96"/>
    <w:rsid w:val="22246DB1"/>
    <w:rsid w:val="22440067"/>
    <w:rsid w:val="225A6017"/>
    <w:rsid w:val="226A4C31"/>
    <w:rsid w:val="227A5532"/>
    <w:rsid w:val="22843A03"/>
    <w:rsid w:val="22A338AB"/>
    <w:rsid w:val="22AD37A2"/>
    <w:rsid w:val="22AE0FC2"/>
    <w:rsid w:val="22B31E8A"/>
    <w:rsid w:val="22C7068B"/>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280FB8"/>
    <w:rsid w:val="264B0BA4"/>
    <w:rsid w:val="268C5256"/>
    <w:rsid w:val="268E455B"/>
    <w:rsid w:val="26912B30"/>
    <w:rsid w:val="269772F0"/>
    <w:rsid w:val="26A30712"/>
    <w:rsid w:val="26AC0C27"/>
    <w:rsid w:val="26C807A6"/>
    <w:rsid w:val="26DB67BA"/>
    <w:rsid w:val="26E311CD"/>
    <w:rsid w:val="26EF24ED"/>
    <w:rsid w:val="26F1408A"/>
    <w:rsid w:val="27015370"/>
    <w:rsid w:val="270B421F"/>
    <w:rsid w:val="27172087"/>
    <w:rsid w:val="2743716E"/>
    <w:rsid w:val="274E2228"/>
    <w:rsid w:val="27517A93"/>
    <w:rsid w:val="276658E8"/>
    <w:rsid w:val="277E30D2"/>
    <w:rsid w:val="27803F2A"/>
    <w:rsid w:val="27A34941"/>
    <w:rsid w:val="27DC225A"/>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536D4E"/>
    <w:rsid w:val="2E742F70"/>
    <w:rsid w:val="2EDC2A13"/>
    <w:rsid w:val="2EFD7DB9"/>
    <w:rsid w:val="2F1A081D"/>
    <w:rsid w:val="2F1E3DC0"/>
    <w:rsid w:val="2F3112DE"/>
    <w:rsid w:val="2F3B6922"/>
    <w:rsid w:val="2F506C6D"/>
    <w:rsid w:val="2F51291F"/>
    <w:rsid w:val="2F55758A"/>
    <w:rsid w:val="2F57478F"/>
    <w:rsid w:val="2F7F15AE"/>
    <w:rsid w:val="2F9A2833"/>
    <w:rsid w:val="2FA54796"/>
    <w:rsid w:val="2FA674E2"/>
    <w:rsid w:val="2FFE7D49"/>
    <w:rsid w:val="302A5C42"/>
    <w:rsid w:val="3075258E"/>
    <w:rsid w:val="3083390A"/>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7613D0"/>
    <w:rsid w:val="32B943EC"/>
    <w:rsid w:val="32CE2FBA"/>
    <w:rsid w:val="32DC63A0"/>
    <w:rsid w:val="32E429C1"/>
    <w:rsid w:val="33482D6D"/>
    <w:rsid w:val="334A3B2A"/>
    <w:rsid w:val="3365592E"/>
    <w:rsid w:val="336F6533"/>
    <w:rsid w:val="337E5E2F"/>
    <w:rsid w:val="3384610D"/>
    <w:rsid w:val="33AA5979"/>
    <w:rsid w:val="33C03E90"/>
    <w:rsid w:val="33C346B6"/>
    <w:rsid w:val="33C96649"/>
    <w:rsid w:val="33CC3D88"/>
    <w:rsid w:val="33D76F4A"/>
    <w:rsid w:val="33FD722F"/>
    <w:rsid w:val="3400362D"/>
    <w:rsid w:val="340B09C5"/>
    <w:rsid w:val="34153E0C"/>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0D2FA1"/>
    <w:rsid w:val="369B4CF0"/>
    <w:rsid w:val="36D62629"/>
    <w:rsid w:val="36D76172"/>
    <w:rsid w:val="36E833BB"/>
    <w:rsid w:val="36EB1E1B"/>
    <w:rsid w:val="36F17F0D"/>
    <w:rsid w:val="3735197D"/>
    <w:rsid w:val="373756A2"/>
    <w:rsid w:val="375E0DA6"/>
    <w:rsid w:val="378B61A6"/>
    <w:rsid w:val="37CD3F98"/>
    <w:rsid w:val="37DF75BA"/>
    <w:rsid w:val="37E148E2"/>
    <w:rsid w:val="3814117F"/>
    <w:rsid w:val="38304889"/>
    <w:rsid w:val="38382675"/>
    <w:rsid w:val="3851700B"/>
    <w:rsid w:val="385246B6"/>
    <w:rsid w:val="38561A88"/>
    <w:rsid w:val="387B7DEB"/>
    <w:rsid w:val="38A53DB7"/>
    <w:rsid w:val="38BF3388"/>
    <w:rsid w:val="38CC268D"/>
    <w:rsid w:val="38EC2960"/>
    <w:rsid w:val="390444A9"/>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3C5CF8"/>
    <w:rsid w:val="3A64203E"/>
    <w:rsid w:val="3A663D00"/>
    <w:rsid w:val="3A7428D0"/>
    <w:rsid w:val="3A923AE4"/>
    <w:rsid w:val="3AA50E25"/>
    <w:rsid w:val="3AC566E3"/>
    <w:rsid w:val="3AC76C6D"/>
    <w:rsid w:val="3AD6747A"/>
    <w:rsid w:val="3B255741"/>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05504"/>
    <w:rsid w:val="3EB61473"/>
    <w:rsid w:val="3ECD4837"/>
    <w:rsid w:val="3F2C3542"/>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A614D2"/>
    <w:rsid w:val="40F30306"/>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4C7A70"/>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32514"/>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974BB9"/>
    <w:rsid w:val="47B8724E"/>
    <w:rsid w:val="47D734D9"/>
    <w:rsid w:val="47ED7BCA"/>
    <w:rsid w:val="48016F34"/>
    <w:rsid w:val="480556DB"/>
    <w:rsid w:val="48185C56"/>
    <w:rsid w:val="4832531E"/>
    <w:rsid w:val="48450F81"/>
    <w:rsid w:val="484E729D"/>
    <w:rsid w:val="485A23C2"/>
    <w:rsid w:val="48A16B62"/>
    <w:rsid w:val="48BC6222"/>
    <w:rsid w:val="48C245E9"/>
    <w:rsid w:val="48DB312A"/>
    <w:rsid w:val="48DF49D9"/>
    <w:rsid w:val="48EE451A"/>
    <w:rsid w:val="492108CC"/>
    <w:rsid w:val="49E669E4"/>
    <w:rsid w:val="4A05334F"/>
    <w:rsid w:val="4A082FF4"/>
    <w:rsid w:val="4A244932"/>
    <w:rsid w:val="4A2922C8"/>
    <w:rsid w:val="4A4117B2"/>
    <w:rsid w:val="4A7A4350"/>
    <w:rsid w:val="4A7E2497"/>
    <w:rsid w:val="4A896826"/>
    <w:rsid w:val="4ABF5E17"/>
    <w:rsid w:val="4AE01A66"/>
    <w:rsid w:val="4AED707B"/>
    <w:rsid w:val="4B0B7979"/>
    <w:rsid w:val="4B165EA2"/>
    <w:rsid w:val="4B520DF4"/>
    <w:rsid w:val="4B603107"/>
    <w:rsid w:val="4B9802B0"/>
    <w:rsid w:val="4B9E65BE"/>
    <w:rsid w:val="4B9F33A8"/>
    <w:rsid w:val="4BA80AFD"/>
    <w:rsid w:val="4BB033BA"/>
    <w:rsid w:val="4BB469AD"/>
    <w:rsid w:val="4BC06040"/>
    <w:rsid w:val="4BF441D2"/>
    <w:rsid w:val="4C1C2A09"/>
    <w:rsid w:val="4C694192"/>
    <w:rsid w:val="4C784EC6"/>
    <w:rsid w:val="4C7964D9"/>
    <w:rsid w:val="4C9269F6"/>
    <w:rsid w:val="4CC84335"/>
    <w:rsid w:val="4CCF375F"/>
    <w:rsid w:val="4CE9350A"/>
    <w:rsid w:val="4CF632F0"/>
    <w:rsid w:val="4D297BF3"/>
    <w:rsid w:val="4D2D0EAF"/>
    <w:rsid w:val="4D63401A"/>
    <w:rsid w:val="4D7F0082"/>
    <w:rsid w:val="4D7F33D4"/>
    <w:rsid w:val="4D8E361A"/>
    <w:rsid w:val="4D952FD9"/>
    <w:rsid w:val="4D970662"/>
    <w:rsid w:val="4DB33393"/>
    <w:rsid w:val="4DCF1E0D"/>
    <w:rsid w:val="4DD632D9"/>
    <w:rsid w:val="4DE05DF9"/>
    <w:rsid w:val="4DE44800"/>
    <w:rsid w:val="4DEE0709"/>
    <w:rsid w:val="4DFC14EA"/>
    <w:rsid w:val="4DFF6815"/>
    <w:rsid w:val="4E0A3427"/>
    <w:rsid w:val="4E27036A"/>
    <w:rsid w:val="4E304B5D"/>
    <w:rsid w:val="4E4D1A38"/>
    <w:rsid w:val="4E682F8C"/>
    <w:rsid w:val="4E6A7BB7"/>
    <w:rsid w:val="4F0773B4"/>
    <w:rsid w:val="4F095EF0"/>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3E3AB8"/>
    <w:rsid w:val="585D2975"/>
    <w:rsid w:val="587E3341"/>
    <w:rsid w:val="58CF56D8"/>
    <w:rsid w:val="58D31010"/>
    <w:rsid w:val="58D6741E"/>
    <w:rsid w:val="58EA3D0E"/>
    <w:rsid w:val="58F71269"/>
    <w:rsid w:val="58FE045E"/>
    <w:rsid w:val="590F448D"/>
    <w:rsid w:val="591946E0"/>
    <w:rsid w:val="59561946"/>
    <w:rsid w:val="596707B8"/>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D13910"/>
    <w:rsid w:val="5BF03D58"/>
    <w:rsid w:val="5C0F0D26"/>
    <w:rsid w:val="5C176FE2"/>
    <w:rsid w:val="5C1A6BB2"/>
    <w:rsid w:val="5C5355FE"/>
    <w:rsid w:val="5C6F4105"/>
    <w:rsid w:val="5C7A4EE2"/>
    <w:rsid w:val="5CBB7F6F"/>
    <w:rsid w:val="5CCE3A33"/>
    <w:rsid w:val="5D426797"/>
    <w:rsid w:val="5D7C3F11"/>
    <w:rsid w:val="5D9D49E0"/>
    <w:rsid w:val="5DC70CF2"/>
    <w:rsid w:val="5DDF1821"/>
    <w:rsid w:val="5DEA2F91"/>
    <w:rsid w:val="5E3146A3"/>
    <w:rsid w:val="5E442F62"/>
    <w:rsid w:val="5E6C2C5B"/>
    <w:rsid w:val="5E7251A2"/>
    <w:rsid w:val="5E7C3591"/>
    <w:rsid w:val="5E8A398A"/>
    <w:rsid w:val="5E965BB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0262B"/>
    <w:rsid w:val="608B6567"/>
    <w:rsid w:val="60A0638D"/>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A2372"/>
    <w:rsid w:val="63BD41A6"/>
    <w:rsid w:val="63EE4692"/>
    <w:rsid w:val="63FD622D"/>
    <w:rsid w:val="64035FDE"/>
    <w:rsid w:val="643F32F9"/>
    <w:rsid w:val="64582686"/>
    <w:rsid w:val="64673C87"/>
    <w:rsid w:val="64964373"/>
    <w:rsid w:val="64A251DD"/>
    <w:rsid w:val="64AF4418"/>
    <w:rsid w:val="64DB63AB"/>
    <w:rsid w:val="650242F0"/>
    <w:rsid w:val="652F7039"/>
    <w:rsid w:val="65542778"/>
    <w:rsid w:val="655829AF"/>
    <w:rsid w:val="656B70C3"/>
    <w:rsid w:val="658F4798"/>
    <w:rsid w:val="659B1EBA"/>
    <w:rsid w:val="65B461E9"/>
    <w:rsid w:val="65BE39A8"/>
    <w:rsid w:val="65FB3FBE"/>
    <w:rsid w:val="66083B12"/>
    <w:rsid w:val="66247D11"/>
    <w:rsid w:val="66736112"/>
    <w:rsid w:val="66763171"/>
    <w:rsid w:val="667F5B5B"/>
    <w:rsid w:val="66897C79"/>
    <w:rsid w:val="6694262A"/>
    <w:rsid w:val="669609C2"/>
    <w:rsid w:val="66990381"/>
    <w:rsid w:val="66B31B01"/>
    <w:rsid w:val="66CE1E80"/>
    <w:rsid w:val="66E362F9"/>
    <w:rsid w:val="66E47FD9"/>
    <w:rsid w:val="67071922"/>
    <w:rsid w:val="671626D9"/>
    <w:rsid w:val="673B73C0"/>
    <w:rsid w:val="675608B6"/>
    <w:rsid w:val="677245F9"/>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467ADD"/>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C62031"/>
    <w:rsid w:val="6CE70FA1"/>
    <w:rsid w:val="6CFA6351"/>
    <w:rsid w:val="6CFC3C40"/>
    <w:rsid w:val="6D2B0F0C"/>
    <w:rsid w:val="6D480984"/>
    <w:rsid w:val="6DB13E57"/>
    <w:rsid w:val="6DC71662"/>
    <w:rsid w:val="6DCD5126"/>
    <w:rsid w:val="6DDB6CB0"/>
    <w:rsid w:val="6DE52ACD"/>
    <w:rsid w:val="6DF2527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6167CC"/>
    <w:rsid w:val="71764F23"/>
    <w:rsid w:val="71946576"/>
    <w:rsid w:val="71967E84"/>
    <w:rsid w:val="71A61873"/>
    <w:rsid w:val="71AF4936"/>
    <w:rsid w:val="71D75D0F"/>
    <w:rsid w:val="721919B3"/>
    <w:rsid w:val="721A6098"/>
    <w:rsid w:val="72310D1A"/>
    <w:rsid w:val="723E0CED"/>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7A55CE"/>
    <w:rsid w:val="76BB1CAB"/>
    <w:rsid w:val="76C04050"/>
    <w:rsid w:val="76DC7400"/>
    <w:rsid w:val="76E65049"/>
    <w:rsid w:val="77076007"/>
    <w:rsid w:val="77413F7E"/>
    <w:rsid w:val="77835654"/>
    <w:rsid w:val="7797109C"/>
    <w:rsid w:val="779A2A38"/>
    <w:rsid w:val="77B07B65"/>
    <w:rsid w:val="77B4450A"/>
    <w:rsid w:val="77B46E73"/>
    <w:rsid w:val="77E37A12"/>
    <w:rsid w:val="77FE3468"/>
    <w:rsid w:val="78546F0C"/>
    <w:rsid w:val="78B9794C"/>
    <w:rsid w:val="78EE1C79"/>
    <w:rsid w:val="797239CC"/>
    <w:rsid w:val="79831473"/>
    <w:rsid w:val="7999527A"/>
    <w:rsid w:val="79AF76C5"/>
    <w:rsid w:val="79C25EE1"/>
    <w:rsid w:val="79CE2967"/>
    <w:rsid w:val="79EA664C"/>
    <w:rsid w:val="7A2A3030"/>
    <w:rsid w:val="7A2F459A"/>
    <w:rsid w:val="7A517022"/>
    <w:rsid w:val="7A602571"/>
    <w:rsid w:val="7A6F5001"/>
    <w:rsid w:val="7AA2343E"/>
    <w:rsid w:val="7ADA73A4"/>
    <w:rsid w:val="7AE66B99"/>
    <w:rsid w:val="7B0A3BCA"/>
    <w:rsid w:val="7B4048C1"/>
    <w:rsid w:val="7B73082F"/>
    <w:rsid w:val="7B861ADF"/>
    <w:rsid w:val="7BC62E00"/>
    <w:rsid w:val="7BE35E2A"/>
    <w:rsid w:val="7BFA1CC7"/>
    <w:rsid w:val="7BFB70B3"/>
    <w:rsid w:val="7C0251DA"/>
    <w:rsid w:val="7C1052F2"/>
    <w:rsid w:val="7C1160F6"/>
    <w:rsid w:val="7C2668D9"/>
    <w:rsid w:val="7C32497F"/>
    <w:rsid w:val="7C3C69AE"/>
    <w:rsid w:val="7C691974"/>
    <w:rsid w:val="7C8A6570"/>
    <w:rsid w:val="7C8B7390"/>
    <w:rsid w:val="7C9B0D0E"/>
    <w:rsid w:val="7CA42B03"/>
    <w:rsid w:val="7CC76835"/>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3E0267"/>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6"/>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b/>
      <w:sz w:val="28"/>
    </w:rPr>
  </w:style>
  <w:style w:type="paragraph" w:styleId="7">
    <w:name w:val="Body Text First Indent 2"/>
    <w:basedOn w:val="8"/>
    <w:next w:val="1"/>
    <w:qFormat/>
    <w:uiPriority w:val="0"/>
    <w:pPr>
      <w:ind w:firstLine="420" w:firstLineChars="200"/>
    </w:pPr>
  </w:style>
  <w:style w:type="paragraph" w:styleId="8">
    <w:name w:val="Body Text Indent"/>
    <w:basedOn w:val="1"/>
    <w:next w:val="9"/>
    <w:qFormat/>
    <w:uiPriority w:val="0"/>
    <w:pPr>
      <w:widowControl/>
      <w:spacing w:beforeAutospacing="1" w:afterAutospacing="1"/>
      <w:jc w:val="left"/>
    </w:pPr>
    <w:rPr>
      <w:rFonts w:ascii="宋体" w:hAnsi="宋体" w:cs="宋体"/>
      <w:kern w:val="0"/>
      <w:sz w:val="24"/>
    </w:rPr>
  </w:style>
  <w:style w:type="paragraph" w:customStyle="1" w:styleId="9">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Body Text 2"/>
    <w:basedOn w:val="1"/>
    <w:next w:val="4"/>
    <w:qFormat/>
    <w:uiPriority w:val="0"/>
    <w:pPr>
      <w:spacing w:line="480" w:lineRule="auto"/>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1">
    <w:name w:val="Normal (Web)"/>
    <w:basedOn w:val="1"/>
    <w:qFormat/>
    <w:uiPriority w:val="99"/>
    <w:pPr>
      <w:spacing w:before="100" w:beforeAutospacing="1" w:after="100" w:afterAutospacing="1"/>
      <w:jc w:val="left"/>
    </w:pPr>
    <w:rPr>
      <w:kern w:val="0"/>
      <w:sz w:val="24"/>
    </w:rPr>
  </w:style>
  <w:style w:type="paragraph" w:styleId="32">
    <w:name w:val="Title"/>
    <w:basedOn w:val="1"/>
    <w:qFormat/>
    <w:uiPriority w:val="0"/>
    <w:pPr>
      <w:jc w:val="center"/>
      <w:outlineLvl w:val="0"/>
    </w:pPr>
    <w:rPr>
      <w:rFonts w:ascii="Arial" w:hAnsi="Arial" w:cs="Arial"/>
      <w:b/>
      <w:bCs/>
      <w:sz w:val="32"/>
      <w:szCs w:val="32"/>
    </w:rPr>
  </w:style>
  <w:style w:type="paragraph" w:styleId="33">
    <w:name w:val="Body Text First Indent"/>
    <w:basedOn w:val="4"/>
    <w:next w:val="7"/>
    <w:qFormat/>
    <w:uiPriority w:val="0"/>
    <w:pPr>
      <w:spacing w:line="360" w:lineRule="auto"/>
      <w:ind w:firstLine="420" w:firstLineChars="100"/>
    </w:pPr>
    <w:rPr>
      <w:szCs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无间隔1"/>
    <w:basedOn w:val="1"/>
    <w:qFormat/>
    <w:uiPriority w:val="1"/>
    <w:pPr>
      <w:spacing w:line="400" w:lineRule="exact"/>
    </w:pPr>
    <w:rPr>
      <w:sz w:val="24"/>
    </w:rPr>
  </w:style>
  <w:style w:type="paragraph" w:customStyle="1" w:styleId="52">
    <w:name w:val="No Spacing1"/>
    <w:basedOn w:val="1"/>
    <w:qFormat/>
    <w:uiPriority w:val="0"/>
    <w:pPr>
      <w:spacing w:line="400" w:lineRule="exact"/>
    </w:pPr>
    <w:rPr>
      <w:sz w:val="24"/>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6"/>
    <w:link w:val="4"/>
    <w:qFormat/>
    <w:uiPriority w:val="0"/>
  </w:style>
  <w:style w:type="character" w:customStyle="1" w:styleId="74">
    <w:name w:val="apple-converted-space"/>
    <w:basedOn w:val="36"/>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14679</Words>
  <Characters>15428</Characters>
  <Lines>50</Lines>
  <Paragraphs>68</Paragraphs>
  <TotalTime>1</TotalTime>
  <ScaleCrop>false</ScaleCrop>
  <LinksUpToDate>false</LinksUpToDate>
  <CharactersWithSpaces>16300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2023-05-23T07:59:43Z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562A285641654D2EA086C4325B3B203C</vt:lpwstr>
  </property>
</Properties>
</file>